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Informations sur les pannes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Manuel utilisation et entretien KDW 502 | 702 | 1003 | 1404 - K-HEM 1003 (Rev.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807200" cy="5110480"/>
            <wp:effectExtent l="0" t="127000" r="0" b="0"/>
            <wp:docPr id="45381358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79979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511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KDW 502-702-1003-1404 - K-HEM 1003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3953518" w:name="ctxt"/>
    <w:bookmarkEnd w:id="2395351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Informations sur les pannes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Informations utiles sur les pannes</w:t>
      </w:r>
    </w:p>
    <w:p>
      <w:pPr>
        <w:numPr>
          <w:ilvl w:val="0"/>
          <w:numId w:val="22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Ce chapitre contient des informations concernant les pannes susceptibles de se produire lors de l'utilisation du moteur, leurs causes et les solutions possibles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Dans certains cas, pour éviter des dégâts supplémentaire, il est nécessaire d'éteindre immédiatement le moteur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5.1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LE MOTEUR DOIT ÊTRE IMMÉDIATEMENT ÉTEINT QUAND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Les tours du moteur augmentent et diminuent tout à coup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Les tours du moteur augmentent et diminuent tout à coup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La couleur des gaz d’échappement devient tout à coup sombre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témoin de la pression de l'huile s'allume pendant le fonctionnement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5.2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INCONVÉNIENTS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CAUSE PROBABLE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ne démarre pas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Tension de la batterie insuffisante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Recharger la batterie ou la remplacer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 carburant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Ravitailler avec du carburant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congelé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dans le circuit du combustible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neuf/nettoyer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Fusible brûlé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fusible neuf,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Dispositifs d'admission ou d'échappement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démarre et s'arrête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Connexions électriques précaires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des contacts électriques,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Bornes de la batterie sulfatées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Nettoyage des bornes de la batterie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 e nettoyer le réservoir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instable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Nombre de tours au régime minimum bas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Fumée BLEUE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Consommation excessive de carburant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perdu ses performances initiales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à air obstrué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par un filtre neuf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Carburant de mauvaise qualité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réservoir et ravitailler avec du carburant de qualité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trous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Filtre du carburant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le filtre du carburant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a des ratés lors de l'accélération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Tuyaux du carburant bouchés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Le moteur surchauffe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du  </w:t>
            </w:r>
            <w:bookmarkStart w:id="55753461" w:name="result_box"/>
            <w:bookmarkEnd w:id="55753461"/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réfrigérant 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insuffisant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Remplir jusqu'au niveau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Niveau d'huile élevé dans le bac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Remplacer l'huile moteur, si le problème persiste,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Radiateur encrassé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Nettoyer le radiateur, si le problème persiste, s'adresser aux ateliers autorisés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Si les solutions proposées dans le 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5.2</w:t>
      </w:r>
      <w:r>
        <w:rPr>
          <w:color w:val="00274C"/>
          <w:sz w:val="20"/>
          <w:szCs w:val="20"/>
          <w:u w:val="none"/>
        </w:rPr>
        <w:t xml:space="preserve"> , pour les pannes pouvant se produire, ne permettent pas de résoudre le problème, contacter un atelier autorisé 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58">
    <w:multiLevelType w:val="hybridMultilevel"/>
    <w:lvl w:ilvl="0" w:tplc="24566238">
      <w:start w:val="1"/>
      <w:numFmt w:val="decimal"/>
      <w:lvlText w:val="%1."/>
      <w:lvlJc w:val="left"/>
      <w:pPr>
        <w:ind w:left="720" w:hanging="360"/>
      </w:pPr>
    </w:lvl>
    <w:lvl w:ilvl="1" w:tplc="24566238" w:tentative="1">
      <w:start w:val="1"/>
      <w:numFmt w:val="lowerLetter"/>
      <w:lvlText w:val="%2."/>
      <w:lvlJc w:val="left"/>
      <w:pPr>
        <w:ind w:left="1440" w:hanging="360"/>
      </w:pPr>
    </w:lvl>
    <w:lvl w:ilvl="2" w:tplc="24566238" w:tentative="1">
      <w:start w:val="1"/>
      <w:numFmt w:val="lowerRoman"/>
      <w:lvlText w:val="%3."/>
      <w:lvlJc w:val="right"/>
      <w:pPr>
        <w:ind w:left="2160" w:hanging="180"/>
      </w:pPr>
    </w:lvl>
    <w:lvl w:ilvl="3" w:tplc="24566238" w:tentative="1">
      <w:start w:val="1"/>
      <w:numFmt w:val="decimal"/>
      <w:lvlText w:val="%4."/>
      <w:lvlJc w:val="left"/>
      <w:pPr>
        <w:ind w:left="2880" w:hanging="360"/>
      </w:pPr>
    </w:lvl>
    <w:lvl w:ilvl="4" w:tplc="24566238" w:tentative="1">
      <w:start w:val="1"/>
      <w:numFmt w:val="lowerLetter"/>
      <w:lvlText w:val="%5."/>
      <w:lvlJc w:val="left"/>
      <w:pPr>
        <w:ind w:left="3600" w:hanging="360"/>
      </w:pPr>
    </w:lvl>
    <w:lvl w:ilvl="5" w:tplc="24566238" w:tentative="1">
      <w:start w:val="1"/>
      <w:numFmt w:val="lowerRoman"/>
      <w:lvlText w:val="%6."/>
      <w:lvlJc w:val="right"/>
      <w:pPr>
        <w:ind w:left="4320" w:hanging="180"/>
      </w:pPr>
    </w:lvl>
    <w:lvl w:ilvl="6" w:tplc="24566238" w:tentative="1">
      <w:start w:val="1"/>
      <w:numFmt w:val="decimal"/>
      <w:lvlText w:val="%7."/>
      <w:lvlJc w:val="left"/>
      <w:pPr>
        <w:ind w:left="5040" w:hanging="360"/>
      </w:pPr>
    </w:lvl>
    <w:lvl w:ilvl="7" w:tplc="24566238" w:tentative="1">
      <w:start w:val="1"/>
      <w:numFmt w:val="lowerLetter"/>
      <w:lvlText w:val="%8."/>
      <w:lvlJc w:val="left"/>
      <w:pPr>
        <w:ind w:left="5760" w:hanging="360"/>
      </w:pPr>
    </w:lvl>
    <w:lvl w:ilvl="8" w:tplc="24566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7">
    <w:multiLevelType w:val="hybridMultilevel"/>
    <w:lvl w:ilvl="0" w:tplc="156373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57">
    <w:abstractNumId w:val="2257"/>
  </w:num>
  <w:num w:numId="2258">
    <w:abstractNumId w:val="22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04249294" Type="http://schemas.openxmlformats.org/officeDocument/2006/relationships/comments" Target="comments.xml"/><Relationship Id="rId276031085" Type="http://schemas.microsoft.com/office/2011/relationships/commentsExtended" Target="commentsExtended.xml"/><Relationship Id="rId97997900" Type="http://schemas.openxmlformats.org/officeDocument/2006/relationships/image" Target="media/imgrId9799790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97900" Type="http://schemas.openxmlformats.org/officeDocument/2006/relationships/image" Target="media/imgrId9799790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97900" Type="http://schemas.openxmlformats.org/officeDocument/2006/relationships/image" Target="media/imgrId9799790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97900" Type="http://schemas.openxmlformats.org/officeDocument/2006/relationships/image" Target="media/imgrId9799790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97900" Type="http://schemas.openxmlformats.org/officeDocument/2006/relationships/image" Target="media/imgrId9799790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97900" Type="http://schemas.openxmlformats.org/officeDocument/2006/relationships/image" Target="media/imgrId9799790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7997900" Type="http://schemas.openxmlformats.org/officeDocument/2006/relationships/image" Target="media/imgrId9799790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