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4956153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457421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8229989" w:name="ctxt"/>
    <w:bookmarkEnd w:id="18229989"/>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Atmospheric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Lubrication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755267629cf754198"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64691795" w:name="result_box"/>
          <w:bookmarkEnd w:id="64691795"/>
          <w:p>
            <w:pPr>
              <w:widowControl w:val="on"/>
              <w:pBdr/>
              <w:spacing w:before="0" w:after="0" w:line="240" w:lineRule="auto"/>
              <w:ind w:left="0" w:right="0"/>
              <w:jc w:val="center"/>
            </w:pPr>
            <w:r>
              <w:rPr>
                <w:color w:val="00274C"/>
                <w:position w:val="-2"/>
                <w:sz w:val="20"/>
                <w:szCs w:val="20"/>
                <w:u w:val="none"/>
                <w:shd w:val="clear" w:color="auto" w:fill="E1E2E0"/>
              </w:rPr>
              <w:t xml:space="preserve">See </w:t>
            </w:r>
            <w:hyperlink r:id="rId701767629cf7587ab" w:history="1">
              <w:r>
                <w:rPr>
                  <w:rStyle w:val="DefaultParagraphFontPHPDOCX"/>
                  <w:b/>
                  <w:bCs/>
                  <w:color w:val="0000FF"/>
                  <w:position w:val="-2"/>
                  <w:sz w:val="20"/>
                  <w:szCs w:val="20"/>
                  <w:u w:val="none"/>
                  <w:shd w:val="clear" w:color="auto" w:fill="E1E2E0"/>
                </w:rPr>
                <w:t xml:space="preserve">Par. 2.6</w:t>
              </w:r>
            </w:hyperlink>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462400"/>
            <wp:effectExtent b="0" l="0" r="0" t="0"/>
            <wp:docPr id="93938432" name="name192167629cf765740"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734367629cf76573c" cstate="print"/>
                    <a:stretch>
                      <a:fillRect/>
                    </a:stretch>
                  </pic:blipFill>
                  <pic:spPr>
                    <a:xfrm>
                      <a:off x="0" y="0"/>
                      <a:ext cx="4752000" cy="24624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6"/>
              </w:rPr>
              <w:drawing>
                <wp:inline distT="0" distB="0" distL="0" distR="0">
                  <wp:extent cx="4824000" cy="5860800"/>
                  <wp:effectExtent b="0" l="0" r="0" t="0"/>
                  <wp:docPr id="23817882" name="name544967629cf76e3f9" descr="Fig._2.3_x_190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1903M.jpg"/>
                          <pic:cNvPicPr/>
                        </pic:nvPicPr>
                        <pic:blipFill>
                          <a:blip r:embed="rId985267629cf76e3f4" cstate="print"/>
                          <a:stretch>
                            <a:fillRect/>
                          </a:stretch>
                        </pic:blipFill>
                        <pic:spPr>
                          <a:xfrm>
                            <a:off x="0" y="0"/>
                            <a:ext cx="4824000" cy="586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70"/>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70"/>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70"/>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70"/>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7170"/>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40842" name="name817067629cf778aa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0267629cf778a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70"/>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693258" name="name347867629cf7828b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1767629cf7828b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170"/>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7170"/>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7170"/>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7170"/>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7170"/>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487252" name="name514867629cf7897b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7167629cf7897b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170"/>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7170"/>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7170"/>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7170"/>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7170"/>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17170"/>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17170"/>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989812" name="name273467629cf7940b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8067629cf7940b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170"/>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7170"/>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441900" name="name340367629cf79aa3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6067629cf79aa3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170"/>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7170"/>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17170"/>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Mechanical Injection Uncertified Engines (no EGR Engines)</w:t>
      </w:r>
    </w:p>
    <w:p>
      <w:pPr>
        <w:numPr>
          <w:ilvl w:val="0"/>
          <w:numId w:val="17170"/>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7170"/>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7170"/>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7170"/>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17170"/>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7170"/>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70"/>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7170"/>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5969067" name="name431867629cf7ae52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91567629cf7ae51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7170"/>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7170"/>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recommendations</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104467629cf7c6ab2"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694073" name="name904967629cf7ccaf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3967629cf7cca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70"/>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7170"/>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7170"/>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7170"/>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17170"/>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55453633" name="name621967629cf7db04f"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462567629cf7db04a"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3088770" name="name692467629cf7e6bff"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495667629cf7e6bfa"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29747473" name="name705767629cf7f40da"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797167629cf7f40d6"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24961860" name="name296867629cf8081af"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452767629cf8081a9"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Opening pressure: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061811" name="name135367629cf80ef5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3867629cf80ef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70"/>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17170"/>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17105714" name="name417467629cf819104"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439667629cf8190ff"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89629983" name="name884667629cf82a130"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624067629cf82a12b"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Alignment w:val="center"/>
            </w:pPr>
            <w:r>
              <w:rPr>
                <w:color w:val="00274C"/>
                <w:position w:val="-2"/>
                <w:sz w:val="20"/>
                <w:szCs w:val="20"/>
                <w:u w:val="none"/>
              </w:rPr>
              <w:br/>
              <w:t xml:space="preserve">When the electric fuel pump is installed in a diesel engine, one must:</w:t>
            </w:r>
          </w:p>
          <w:p>
            <w:pPr>
              <w:numPr>
                <w:ilvl w:val="0"/>
                <w:numId w:val="17172"/>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17172"/>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7172"/>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17172"/>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7172"/>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19697668" name="name687467629cf8361d1"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924867629cf8361cc"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hyperlink r:id="rId646167629cf837a9c"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guards must be accurately washed after use and placed back in their housing </w:t>
            </w:r>
            <w:hyperlink r:id="rId398267629cf83862d"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23548" name="name604167629cf83dba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4567629cf83db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70"/>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42660173" name="name756767629cf8475be"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264967629cf8475b9"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40721550" name="name747067629cf84ee82"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254267629cf84ee7d"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PTO 3rd/4th gear housing</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77291845" name="name541067629cf861b72"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766167629cf861b6d"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60489326" name="name273467629cf86c3e2"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932167629cf86c3dd"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12167629cf86cd8a"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w:t>
            </w:r>
            <w:r>
              <w:rPr>
                <w:color w:val="00274C"/>
                <w:position w:val="-2"/>
                <w:sz w:val="20"/>
                <w:szCs w:val="20"/>
                <w:u w:val="none"/>
              </w:rPr>
              <w:t xml:space="preserve"> </w:t>
            </w:r>
            <w:r>
              <w:rPr>
                <w:b/>
                <w:bCs/>
                <w:color w:val="00274C"/>
                <w:position w:val="-2"/>
                <w:sz w:val="20"/>
                <w:szCs w:val="20"/>
                <w:u w:val="none"/>
              </w:rPr>
              <w:t xml:space="preserve">Oil pump</w:t>
            </w:r>
          </w:p>
          <w:p/>
          <w:p/>
          <w:p>
            <w:pPr>
              <w:widowControl w:val="on"/>
              <w:pBdr/>
              <w:spacing w:before="0" w:after="0" w:line="262" w:lineRule="auto"/>
              <w:ind w:left="0" w:right="0"/>
              <w:jc w:val="left"/>
              <w:textAlignment w:val="center"/>
            </w:pPr>
            <w:r>
              <w:rPr>
                <w:color w:val="00274C"/>
                <w:position w:val="-2"/>
                <w:sz w:val="20"/>
                <w:szCs w:val="20"/>
                <w:u w:val="none"/>
              </w:rPr>
              <w:t xml:space="preserve">The oil pump rotors are trochoidal (with lobes) and are activated from the crankshaft by means of the key. The pump body is situated inside the distribution guard.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35698553" name="name469667629cf87d283"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430567629cf87d27e"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Oil filter</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31229000" name="name125667629cf886fe3"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205667629cf886fdf"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cranckcase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Output oil (sent to the circuit)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circuit</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Coolant circuit diagram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58908650" name="name465767629cf899b28"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189567629cf899b23"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Coolant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33444417" name="name155467629cf8a4c0a"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784967629cf8a4c04"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Thermostatic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Opening temperature +79°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80683548" name="name955467629cf8b2361"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659267629cf8b235a"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 (optional)</w:t>
            </w:r>
          </w:p>
          <w:p/>
          <w:p/>
          <w:p>
            <w:pPr>
              <w:widowControl w:val="on"/>
              <w:pBdr/>
              <w:spacing w:before="0" w:after="0" w:line="262" w:lineRule="auto"/>
              <w:ind w:left="0" w:right="0"/>
              <w:jc w:val="left"/>
              <w:textAlignment w:val="center"/>
            </w:pP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group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Protective grid</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77679650" name="name832167629cf8cdfea"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326667629cf8cdfe4"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4321945" name="name725067629cf8d7a40"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905667629cf8d7a3a"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80"/>
              </w:rPr>
              <w:drawing>
                <wp:inline distT="0" distB="0" distL="0" distR="0">
                  <wp:extent cx="3729600" cy="2318400"/>
                  <wp:effectExtent b="0" l="0" r="0" t="0"/>
                  <wp:docPr id="19166605" name="name486167629cf8e1c50"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662067629cf8e1c4b"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73712349" name="name754267629cf8ebf8e"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712467629cf8ebf89"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646924" name="name253367629cf8f2ce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5367629cf8f2c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70"/>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Clean air is sucked by means of an intake manifold and via ducts in the cylinder head, enters the cylinders. Compressed air inside the cylinders and mixed with the fuel transforms into Gas after combustion. Gas is expelled from the cylinders and sent to the exhaust manifold, which expels the gas towards the exhaust muffler.</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gas to muffler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muffler (optional)</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Air filter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966064" name="name807567629cf90a4e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8267629cf90a4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70"/>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w:t>
            </w:r>
          </w:p>
          <w:p>
            <w:pPr>
              <w:numPr>
                <w:ilvl w:val="0"/>
                <w:numId w:val="17170"/>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17170"/>
              </w:numPr>
              <w:spacing w:before="0" w:after="0" w:line="262" w:lineRule="auto"/>
              <w:jc w:val="left"/>
              <w:rPr>
                <w:color w:val="00274C"/>
                <w:sz w:val="20"/>
                <w:szCs w:val="20"/>
              </w:rPr>
            </w:pPr>
            <w:r>
              <w:rPr>
                <w:color w:val="00274C"/>
                <w:position w:val="-2"/>
                <w:sz w:val="20"/>
                <w:szCs w:val="20"/>
                <w:u w:val="none"/>
              </w:rPr>
              <w:t xml:space="preserve">The temperature of the aspirated air must never exceed ambient temperature by more than 10°C (if you are using a pipe, its length must not exceed 400 mm and it must be as straight as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59202672" name="name766767629cf91477f"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127067629cf91477a"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92099971" name="name375367629cf9224ac"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309467629cf9224a8"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without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31154080" name="name990967629cf9366a3"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131367629cf93669d"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83376460" name="name849467629cf94a131"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768167629cf94a12c"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2.26c to 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93113547" name="name764767629cf95c907"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513067629cf95c902"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64418231" name="name560267629cf96ac2b"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929367629cf96ac26"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93597671" name="name992767629cf9772eb"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218967629cf9772e6"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66069801" name="name241367629cf982e4d"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276067629cf982e49"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87274760" name="name329967629cf98f00c"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121567629cf98f008"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32892394" name="name732967629cf999cf4"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559367629cf999cef"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77115345" name="name284767629cf9a4af4"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450067629cf9a4aef"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2.29)</w:t>
            </w:r>
            <w:r>
              <w:rPr>
                <w:color w:val="00274C"/>
                <w:position w:val="-2"/>
                <w:sz w:val="20"/>
                <w:szCs w:val="20"/>
                <w:u w:val="none"/>
              </w:rPr>
              <w:t xml:space="preserve"> can be assembled on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4233306" name="name764167629cf9ba949"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719067629cf9ba94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17170"/>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17170"/>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7170"/>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75033035" name="name887167629cf9c7966"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992367629cf9c7960"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7170"/>
              </w:numPr>
              <w:spacing w:before="0" w:after="0" w:line="262" w:lineRule="auto"/>
              <w:jc w:val="left"/>
              <w:rPr>
                <w:color w:val="00274C"/>
                <w:sz w:val="20"/>
                <w:szCs w:val="20"/>
              </w:rPr>
            </w:pPr>
            <w:r>
              <w:rPr>
                <w:color w:val="00274C"/>
                <w:position w:val="-2"/>
                <w:sz w:val="20"/>
                <w:szCs w:val="20"/>
                <w:u w:val="none"/>
              </w:rPr>
              <w:t xml:space="preserve">Ampere 55 A</w:t>
            </w:r>
          </w:p>
          <w:p>
            <w:pPr>
              <w:numPr>
                <w:ilvl w:val="0"/>
                <w:numId w:val="17170"/>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41268429" name="name437767629cf9d3c8c"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173067629cf9d3c88"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70"/>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7170"/>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17170"/>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84670622" name="name137667629cf9e2a8e"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587367629cf9e2a88"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w:t>
            </w:r>
            <w:r>
              <w:rPr>
                <w:color w:val="00274C"/>
                <w:position w:val="-2"/>
                <w:sz w:val="20"/>
                <w:szCs w:val="20"/>
                <w:u w:val="none"/>
              </w:rPr>
              <w:t xml:space="preserve"> </w:t>
            </w:r>
            <w:r>
              <w:rPr>
                <w:b/>
                <w:bCs/>
                <w:color w:val="00274C"/>
                <w:position w:val="-2"/>
                <w:sz w:val="20"/>
                <w:szCs w:val="20"/>
                <w:u w:val="none"/>
              </w:rPr>
              <w:t xml:space="preserve">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resistor and facilitates starting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7170"/>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7170"/>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0009753" name="name946267629cf9ede01"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591867629cf9eddf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Electric pump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The electric pump is located before the fuel filter. One of the following pumps can be assembled </w:t>
            </w:r>
            <w:r>
              <w:rPr>
                <w:b/>
                <w:bCs/>
                <w:color w:val="00274C"/>
                <w:position w:val="-2"/>
                <w:sz w:val="20"/>
                <w:szCs w:val="20"/>
                <w:u w:val="none"/>
              </w:rPr>
              <w:t xml:space="preserve">A1 - A2 - A3 - A4.</w:t>
            </w:r>
            <w:r>
              <w:rPr>
                <w:b/>
                <w:bCs/>
                <w:color w:val="00274C"/>
                <w:position w:val="-2"/>
                <w:sz w:val="20"/>
                <w:szCs w:val="20"/>
                <w:u w:val="none"/>
              </w:rPr>
              <w:br/>
              <w:t xml:space="preserve">Tab. 2.34 a-b-c-d</w:t>
            </w:r>
            <w:r>
              <w:rPr>
                <w:color w:val="00274C"/>
                <w:position w:val="-2"/>
                <w:sz w:val="20"/>
                <w:szCs w:val="20"/>
                <w:u w:val="none"/>
              </w:rPr>
              <w:t xml:space="preserve">  indicates the pumps' features.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to fuel 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89782620" name="name710067629cfa11600"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692867629cfa115fb"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22100842" name="name138867629cfa1ed42"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111667629cfa1ed3d"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28932082" name="name396367629cfa286ec"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886867629cfa286e8"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47450881" name="name343367629cfa30608"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228967629cfa30604"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5176302" name="name388667629cfa38b7c"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731567629cfa38b77"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w:t>
            </w:r>
          </w:p>
          <w:p>
            <w:pPr>
              <w:widowControl w:val="on"/>
              <w:pBdr/>
              <w:spacing w:before="0" w:after="0" w:line="262" w:lineRule="auto"/>
              <w:ind w:left="0" w:right="0"/>
              <w:jc w:val="left"/>
              <w:textAlignment w:val="center"/>
            </w:pPr>
            <w:r>
              <w:rPr>
                <w:color w:val="00274C"/>
                <w:position w:val="-2"/>
                <w:sz w:val="20"/>
                <w:szCs w:val="20"/>
                <w:u w:val="none"/>
              </w:rPr>
              <w:t xml:space="preserve">The device is controlled by the ECU </w:t>
            </w:r>
            <w:r>
              <w:rPr>
                <w:b/>
                <w:bCs/>
                <w:color w:val="00274C"/>
                <w:position w:val="-2"/>
                <w:sz w:val="20"/>
                <w:szCs w:val="20"/>
                <w:u w:val="none"/>
              </w:rPr>
              <w:t xml:space="preserve">H</w:t>
            </w:r>
            <w:r>
              <w:rPr>
                <w:color w:val="00274C"/>
                <w:position w:val="-2"/>
                <w:sz w:val="20"/>
                <w:szCs w:val="20"/>
                <w:u w:val="none"/>
              </w:rPr>
              <w:t xml:space="preserve"> .</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63946790" name="name772067629cfa424b3"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729067629cfa424a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Electro-Stop</w:t>
            </w:r>
          </w:p>
          <w:p/>
          <w:p/>
          <w:p>
            <w:pPr>
              <w:widowControl w:val="on"/>
              <w:pBdr/>
              <w:spacing w:before="0" w:after="0" w:line="262" w:lineRule="auto"/>
              <w:ind w:left="0" w:right="0"/>
              <w:jc w:val="left"/>
              <w:textAlignment w:val="center"/>
            </w:pPr>
            <w:r>
              <w:rPr>
                <w:color w:val="00274C"/>
                <w:position w:val="-2"/>
                <w:sz w:val="20"/>
                <w:szCs w:val="20"/>
                <w:u w:val="none"/>
              </w:rPr>
              <w:br/>
              <w:t xml:space="preserve">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w:t>
            </w:r>
            <w:r>
              <w:rPr>
                <w:color w:val="00274C"/>
                <w:position w:val="-2"/>
                <w:sz w:val="20"/>
                <w:szCs w:val="20"/>
                <w:u w:val="none"/>
              </w:rPr>
              <w:t xml:space="preserve"> </w:t>
            </w:r>
            <w:r>
              <w:rPr>
                <w:b/>
                <w:bCs/>
                <w:color w:val="00274C"/>
                <w:position w:val="-2"/>
                <w:sz w:val="20"/>
                <w:szCs w:val="20"/>
                <w:u w:val="none"/>
              </w:rPr>
              <w:t xml:space="preserve">ECU starting</w:t>
            </w:r>
          </w:p>
          <w:p/>
          <w:p/>
          <w:p>
            <w:pPr>
              <w:widowControl w:val="on"/>
              <w:pBdr/>
              <w:spacing w:before="0" w:after="0" w:line="262" w:lineRule="auto"/>
              <w:ind w:left="0" w:right="0"/>
              <w:jc w:val="left"/>
              <w:textAlignment w:val="center"/>
            </w:pPr>
            <w:r>
              <w:rPr>
                <w:color w:val="00274C"/>
                <w:position w:val="-2"/>
                <w:sz w:val="20"/>
                <w:szCs w:val="20"/>
                <w:u w:val="none"/>
              </w:rPr>
              <w:t xml:space="preserve">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2.35a</w:t>
            </w:r>
            <w:r>
              <w:rPr>
                <w:color w:val="00274C"/>
                <w:position w:val="-2"/>
                <w:sz w:val="20"/>
                <w:szCs w:val="20"/>
                <w:u w:val="none"/>
              </w:rPr>
              <w:t xml:space="preserve"> indicates the activation times based on the ambient temperatur.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67068368" name="name811067629cfa54996"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264067629cfa54992"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Fuse</w:t>
            </w:r>
          </w:p>
          <w:p/>
          <w:p/>
          <w:p>
            <w:pPr>
              <w:widowControl w:val="on"/>
              <w:pBdr/>
              <w:spacing w:before="0" w:after="0" w:line="262" w:lineRule="auto"/>
              <w:ind w:left="0" w:right="0"/>
              <w:jc w:val="left"/>
              <w:textAlignment w:val="center"/>
            </w:pPr>
            <w:r>
              <w:rPr>
                <w:color w:val="00274C"/>
                <w:position w:val="-2"/>
                <w:sz w:val="20"/>
                <w:szCs w:val="20"/>
                <w:u w:val="none"/>
              </w:rPr>
              <w:br/>
              <w:t xml:space="preserve">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4767059" name="name984067629cfa5f8f2"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826567629cfa5f8ed"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2.15.9    Control panel (optional)</w:t>
            </w:r>
            <w:r>
              <w:rPr>
                <w:color w:val="00274C"/>
                <w:position w:val="-2"/>
                <w:sz w:val="20"/>
                <w:szCs w:val="20"/>
                <w:u w:val="none"/>
              </w:rPr>
              <w:br/>
              <w:b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The connectors are described in </w:t>
            </w:r>
            <w:r>
              <w:rPr>
                <w:b/>
                <w:bCs/>
                <w:color w:val="00274C"/>
                <w:position w:val="-2"/>
                <w:sz w:val="20"/>
                <w:szCs w:val="20"/>
                <w:u w:val="none"/>
              </w:rPr>
              <w:t xml:space="preserve">Tab. 2.36</w:t>
            </w:r>
            <w:r>
              <w:rPr>
                <w:color w:val="00274C"/>
                <w:position w:val="-2"/>
                <w:sz w:val="20"/>
                <w:szCs w:val="20"/>
                <w:u w:val="none"/>
              </w:rPr>
              <w:t xml:space="preserve"> , the main functions are illustrated.</w:t>
            </w:r>
          </w:p>
          <w:p>
            <w:pPr>
              <w:widowControl w:val="on"/>
              <w:pBdr/>
              <w:spacing w:before="0" w:after="0" w:line="262" w:lineRule="auto"/>
              <w:ind w:left="0" w:right="0"/>
              <w:jc w:val="left"/>
              <w:textAlignment w:val="center"/>
            </w:pPr>
            <w:r>
              <w:rPr>
                <w:color w:val="00274C"/>
                <w:position w:val="-2"/>
                <w:sz w:val="20"/>
                <w:szCs w:val="20"/>
                <w:u w:val="none"/>
              </w:rPr>
              <w:br/>
              <w:b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86412545" name="name999667629cfa6e7c1"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304167629cfa6e7bd"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196"/>
              </w:rPr>
              <w:drawing>
                <wp:inline distT="0" distB="0" distL="0" distR="0">
                  <wp:extent cx="4824000" cy="2512800"/>
                  <wp:effectExtent b="0" l="0" r="0" t="0"/>
                  <wp:docPr id="49991640" name="name335867629cfa77bd9"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309267629cfa77bd5"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48000" cy="1627200"/>
                  <wp:effectExtent b="0" l="0" r="0" t="0"/>
                  <wp:docPr id="74350233" name="name507167629cfa86aed"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987367629cfa86ae8" cstate="print"/>
                          <a:stretch>
                            <a:fillRect/>
                          </a:stretch>
                        </pic:blipFill>
                        <pic:spPr>
                          <a:xfrm>
                            <a:off x="0" y="0"/>
                            <a:ext cx="2448000" cy="1627200"/>
                          </a:xfrm>
                          <a:prstGeom prst="rect">
                            <a:avLst/>
                          </a:prstGeom>
                          <a:ln w="0">
                            <a:noFill/>
                          </a:ln>
                        </pic:spPr>
                      </pic:pic>
                    </a:graphicData>
                  </a:graphic>
                </wp:inline>
              </w:drawing>
            </w:r>
            <w:r>
              <w:rPr>
                <w:b/>
                <w:bCs/>
                <w:color w:val="00274C"/>
                <w:position w:val="0"/>
                <w:sz w:val="20"/>
                <w:szCs w:val="20"/>
                <w:u w:val="none"/>
              </w:rPr>
              <w:br/>
              <w:t xml:space="preserve">Fig 2.44</w:t>
            </w:r>
            <w:r>
              <w:rPr>
                <w:position w:val="-246"/>
              </w:rPr>
              <w:drawing>
                <wp:inline distT="0" distB="0" distL="0" distR="0">
                  <wp:extent cx="2426400" cy="1612800"/>
                  <wp:effectExtent b="0" l="0" r="0" t="0"/>
                  <wp:docPr id="10621735" name="name916567629cfa8e99b"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851267629cfa8e996" cstate="print"/>
                          <a:stretch>
                            <a:fillRect/>
                          </a:stretch>
                        </pic:blipFill>
                        <pic:spPr>
                          <a:xfrm>
                            <a:off x="0" y="0"/>
                            <a:ext cx="2426400" cy="16128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275200" cy="1512000"/>
                  <wp:effectExtent b="0" l="0" r="0" t="0"/>
                  <wp:docPr id="28167738" name="name608267629cfa99358"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499767629cfa99353"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70746297" name="name414567629cfaa53da"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386767629cfaa53d5"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460"/>
              </w:rPr>
              <w:drawing>
                <wp:inline distT="0" distB="0" distL="0" distR="0">
                  <wp:extent cx="2109600" cy="2930400"/>
                  <wp:effectExtent b="0" l="0" r="0" t="0"/>
                  <wp:docPr id="81712158" name="name950567629cfab27a4"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330767629cfab279f" cstate="print"/>
                          <a:stretch>
                            <a:fillRect/>
                          </a:stretch>
                        </pic:blipFill>
                        <pic:spPr>
                          <a:xfrm>
                            <a:off x="0" y="0"/>
                            <a:ext cx="2109600" cy="2930400"/>
                          </a:xfrm>
                          <a:prstGeom prst="rect">
                            <a:avLst/>
                          </a:prstGeom>
                          <a:ln w="0">
                            <a:noFill/>
                          </a:ln>
                        </pic:spPr>
                      </pic:pic>
                    </a:graphicData>
                  </a:graphic>
                </wp:inline>
              </w:drawing>
            </w:r>
            <w:r>
              <w:rPr>
                <w:b/>
                <w:bCs/>
                <w:color w:val="00274C"/>
                <w:position w:val="0"/>
                <w:sz w:val="20"/>
                <w:szCs w:val="20"/>
                <w:u w:val="none"/>
              </w:rPr>
              <w:b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7173"/>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378367629cfab66c3"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7173"/>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7937318" name="name792367629cfac679d"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371967629cfac6798"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7646840" name="name619767629cfacee57"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408167629cfacee5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7173">
    <w:multiLevelType w:val="hybridMultilevel"/>
    <w:lvl w:ilvl="0" w:tplc="49771064">
      <w:start w:val="1"/>
      <w:numFmt w:val="decimal"/>
      <w:lvlText w:val="%1."/>
      <w:lvlJc w:val="left"/>
      <w:pPr>
        <w:ind w:left="720" w:hanging="360"/>
      </w:pPr>
    </w:lvl>
    <w:lvl w:ilvl="1" w:tplc="49771064" w:tentative="1">
      <w:start w:val="1"/>
      <w:numFmt w:val="lowerLetter"/>
      <w:lvlText w:val="%2."/>
      <w:lvlJc w:val="left"/>
      <w:pPr>
        <w:ind w:left="1440" w:hanging="360"/>
      </w:pPr>
    </w:lvl>
    <w:lvl w:ilvl="2" w:tplc="49771064" w:tentative="1">
      <w:start w:val="1"/>
      <w:numFmt w:val="lowerRoman"/>
      <w:lvlText w:val="%3."/>
      <w:lvlJc w:val="right"/>
      <w:pPr>
        <w:ind w:left="2160" w:hanging="180"/>
      </w:pPr>
    </w:lvl>
    <w:lvl w:ilvl="3" w:tplc="49771064" w:tentative="1">
      <w:start w:val="1"/>
      <w:numFmt w:val="decimal"/>
      <w:lvlText w:val="%4."/>
      <w:lvlJc w:val="left"/>
      <w:pPr>
        <w:ind w:left="2880" w:hanging="360"/>
      </w:pPr>
    </w:lvl>
    <w:lvl w:ilvl="4" w:tplc="49771064" w:tentative="1">
      <w:start w:val="1"/>
      <w:numFmt w:val="lowerLetter"/>
      <w:lvlText w:val="%5."/>
      <w:lvlJc w:val="left"/>
      <w:pPr>
        <w:ind w:left="3600" w:hanging="360"/>
      </w:pPr>
    </w:lvl>
    <w:lvl w:ilvl="5" w:tplc="49771064" w:tentative="1">
      <w:start w:val="1"/>
      <w:numFmt w:val="lowerRoman"/>
      <w:lvlText w:val="%6."/>
      <w:lvlJc w:val="right"/>
      <w:pPr>
        <w:ind w:left="4320" w:hanging="180"/>
      </w:pPr>
    </w:lvl>
    <w:lvl w:ilvl="6" w:tplc="49771064" w:tentative="1">
      <w:start w:val="1"/>
      <w:numFmt w:val="decimal"/>
      <w:lvlText w:val="%7."/>
      <w:lvlJc w:val="left"/>
      <w:pPr>
        <w:ind w:left="5040" w:hanging="360"/>
      </w:pPr>
    </w:lvl>
    <w:lvl w:ilvl="7" w:tplc="49771064" w:tentative="1">
      <w:start w:val="1"/>
      <w:numFmt w:val="lowerLetter"/>
      <w:lvlText w:val="%8."/>
      <w:lvlJc w:val="left"/>
      <w:pPr>
        <w:ind w:left="5760" w:hanging="360"/>
      </w:pPr>
    </w:lvl>
    <w:lvl w:ilvl="8" w:tplc="49771064" w:tentative="1">
      <w:start w:val="1"/>
      <w:numFmt w:val="lowerRoman"/>
      <w:lvlText w:val="%9."/>
      <w:lvlJc w:val="right"/>
      <w:pPr>
        <w:ind w:left="6480" w:hanging="180"/>
      </w:pPr>
    </w:lvl>
  </w:abstractNum>
  <w:abstractNum w:abstractNumId="17172">
    <w:multiLevelType w:val="hybridMultilevel"/>
    <w:lvl w:ilvl="0" w:tplc="87949296">
      <w:start w:val="1"/>
      <w:numFmt w:val="decimal"/>
      <w:lvlText w:val="%1."/>
      <w:lvlJc w:val="left"/>
      <w:pPr>
        <w:ind w:left="720" w:hanging="360"/>
      </w:pPr>
    </w:lvl>
    <w:lvl w:ilvl="1" w:tplc="87949296" w:tentative="1">
      <w:start w:val="1"/>
      <w:numFmt w:val="lowerLetter"/>
      <w:lvlText w:val="%2."/>
      <w:lvlJc w:val="left"/>
      <w:pPr>
        <w:ind w:left="1440" w:hanging="360"/>
      </w:pPr>
    </w:lvl>
    <w:lvl w:ilvl="2" w:tplc="87949296" w:tentative="1">
      <w:start w:val="1"/>
      <w:numFmt w:val="lowerRoman"/>
      <w:lvlText w:val="%3."/>
      <w:lvlJc w:val="right"/>
      <w:pPr>
        <w:ind w:left="2160" w:hanging="180"/>
      </w:pPr>
    </w:lvl>
    <w:lvl w:ilvl="3" w:tplc="87949296" w:tentative="1">
      <w:start w:val="1"/>
      <w:numFmt w:val="decimal"/>
      <w:lvlText w:val="%4."/>
      <w:lvlJc w:val="left"/>
      <w:pPr>
        <w:ind w:left="2880" w:hanging="360"/>
      </w:pPr>
    </w:lvl>
    <w:lvl w:ilvl="4" w:tplc="87949296" w:tentative="1">
      <w:start w:val="1"/>
      <w:numFmt w:val="lowerLetter"/>
      <w:lvlText w:val="%5."/>
      <w:lvlJc w:val="left"/>
      <w:pPr>
        <w:ind w:left="3600" w:hanging="360"/>
      </w:pPr>
    </w:lvl>
    <w:lvl w:ilvl="5" w:tplc="87949296" w:tentative="1">
      <w:start w:val="1"/>
      <w:numFmt w:val="lowerRoman"/>
      <w:lvlText w:val="%6."/>
      <w:lvlJc w:val="right"/>
      <w:pPr>
        <w:ind w:left="4320" w:hanging="180"/>
      </w:pPr>
    </w:lvl>
    <w:lvl w:ilvl="6" w:tplc="87949296" w:tentative="1">
      <w:start w:val="1"/>
      <w:numFmt w:val="decimal"/>
      <w:lvlText w:val="%7."/>
      <w:lvlJc w:val="left"/>
      <w:pPr>
        <w:ind w:left="5040" w:hanging="360"/>
      </w:pPr>
    </w:lvl>
    <w:lvl w:ilvl="7" w:tplc="87949296" w:tentative="1">
      <w:start w:val="1"/>
      <w:numFmt w:val="lowerLetter"/>
      <w:lvlText w:val="%8."/>
      <w:lvlJc w:val="left"/>
      <w:pPr>
        <w:ind w:left="5760" w:hanging="360"/>
      </w:pPr>
    </w:lvl>
    <w:lvl w:ilvl="8" w:tplc="87949296" w:tentative="1">
      <w:start w:val="1"/>
      <w:numFmt w:val="lowerRoman"/>
      <w:lvlText w:val="%9."/>
      <w:lvlJc w:val="right"/>
      <w:pPr>
        <w:ind w:left="6480" w:hanging="180"/>
      </w:pPr>
    </w:lvl>
  </w:abstractNum>
  <w:abstractNum w:abstractNumId="17171">
    <w:multiLevelType w:val="hybridMultilevel"/>
    <w:lvl w:ilvl="0" w:tplc="15830235">
      <w:start w:val="1"/>
      <w:numFmt w:val="decimal"/>
      <w:lvlText w:val="%1."/>
      <w:lvlJc w:val="left"/>
      <w:pPr>
        <w:ind w:left="720" w:hanging="360"/>
      </w:pPr>
    </w:lvl>
    <w:lvl w:ilvl="1" w:tplc="15830235" w:tentative="1">
      <w:start w:val="1"/>
      <w:numFmt w:val="lowerLetter"/>
      <w:lvlText w:val="%2."/>
      <w:lvlJc w:val="left"/>
      <w:pPr>
        <w:ind w:left="1440" w:hanging="360"/>
      </w:pPr>
    </w:lvl>
    <w:lvl w:ilvl="2" w:tplc="15830235" w:tentative="1">
      <w:start w:val="1"/>
      <w:numFmt w:val="lowerRoman"/>
      <w:lvlText w:val="%3."/>
      <w:lvlJc w:val="right"/>
      <w:pPr>
        <w:ind w:left="2160" w:hanging="180"/>
      </w:pPr>
    </w:lvl>
    <w:lvl w:ilvl="3" w:tplc="15830235" w:tentative="1">
      <w:start w:val="1"/>
      <w:numFmt w:val="decimal"/>
      <w:lvlText w:val="%4."/>
      <w:lvlJc w:val="left"/>
      <w:pPr>
        <w:ind w:left="2880" w:hanging="360"/>
      </w:pPr>
    </w:lvl>
    <w:lvl w:ilvl="4" w:tplc="15830235" w:tentative="1">
      <w:start w:val="1"/>
      <w:numFmt w:val="lowerLetter"/>
      <w:lvlText w:val="%5."/>
      <w:lvlJc w:val="left"/>
      <w:pPr>
        <w:ind w:left="3600" w:hanging="360"/>
      </w:pPr>
    </w:lvl>
    <w:lvl w:ilvl="5" w:tplc="15830235" w:tentative="1">
      <w:start w:val="1"/>
      <w:numFmt w:val="lowerRoman"/>
      <w:lvlText w:val="%6."/>
      <w:lvlJc w:val="right"/>
      <w:pPr>
        <w:ind w:left="4320" w:hanging="180"/>
      </w:pPr>
    </w:lvl>
    <w:lvl w:ilvl="6" w:tplc="15830235" w:tentative="1">
      <w:start w:val="1"/>
      <w:numFmt w:val="decimal"/>
      <w:lvlText w:val="%7."/>
      <w:lvlJc w:val="left"/>
      <w:pPr>
        <w:ind w:left="5040" w:hanging="360"/>
      </w:pPr>
    </w:lvl>
    <w:lvl w:ilvl="7" w:tplc="15830235" w:tentative="1">
      <w:start w:val="1"/>
      <w:numFmt w:val="lowerLetter"/>
      <w:lvlText w:val="%8."/>
      <w:lvlJc w:val="left"/>
      <w:pPr>
        <w:ind w:left="5760" w:hanging="360"/>
      </w:pPr>
    </w:lvl>
    <w:lvl w:ilvl="8" w:tplc="15830235" w:tentative="1">
      <w:start w:val="1"/>
      <w:numFmt w:val="lowerRoman"/>
      <w:lvlText w:val="%9."/>
      <w:lvlJc w:val="right"/>
      <w:pPr>
        <w:ind w:left="6480" w:hanging="180"/>
      </w:pPr>
    </w:lvl>
  </w:abstractNum>
  <w:abstractNum w:abstractNumId="17170">
    <w:multiLevelType w:val="hybridMultilevel"/>
    <w:lvl w:ilvl="0" w:tplc="5975052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7170">
    <w:abstractNumId w:val="17170"/>
  </w:num>
  <w:num w:numId="17171">
    <w:abstractNumId w:val="17171"/>
  </w:num>
  <w:num w:numId="17172">
    <w:abstractNumId w:val="17172"/>
  </w:num>
  <w:num w:numId="17173">
    <w:abstractNumId w:val="171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70943299" Type="http://schemas.openxmlformats.org/officeDocument/2006/relationships/comments" Target="comments.xml"/><Relationship Id="rId618521456" Type="http://schemas.microsoft.com/office/2011/relationships/commentsExtended" Target="commentsExtended.xml"/><Relationship Id="rId34574218" Type="http://schemas.openxmlformats.org/officeDocument/2006/relationships/image" Target="media/imgrId34574218.jpg"/><Relationship Id="rId755267629cf754198" Type="http://schemas.openxmlformats.org/officeDocument/2006/relationships/hyperlink" Target="https://iservice.lombardini.it/jsp/Template2/manuale.jsp?id=268&amp;parent=1136" TargetMode="External"/><Relationship Id="rId701767629cf7587ab" Type="http://schemas.openxmlformats.org/officeDocument/2006/relationships/hyperlink" Target="https://iservice.lombardini.it/jsp/Template2/manuale.jsp?id=281&amp;parent=1136" TargetMode="External"/><Relationship Id="rId104467629cf7c6ab2" Type="http://schemas.openxmlformats.org/officeDocument/2006/relationships/hyperlink" Target="https://iservice.lombardini.it/jsp/Template2/manuale.jsp?id=280&amp;parent=1136" TargetMode="External"/><Relationship Id="rId646167629cf837a9c" Type="http://schemas.openxmlformats.org/officeDocument/2006/relationships/hyperlink" Target="https://iservice.lombardini.it/jsp/Template2/manuale.jsp?id=191&amp;parent=1088" TargetMode="External"/><Relationship Id="rId398267629cf83862d" Type="http://schemas.openxmlformats.org/officeDocument/2006/relationships/hyperlink" Target="https://iservice.lombardini.it/jsp/Template2/manuale.jsp?id=191&amp;parent=1088" TargetMode="External"/><Relationship Id="rId512167629cf86cd8a" Type="http://schemas.openxmlformats.org/officeDocument/2006/relationships/hyperlink" Target="https://www.youtube.com/embed/5HuLfSgqz6s?rel=0" TargetMode="External"/><Relationship Id="rId378367629cfab66c3" Type="http://schemas.openxmlformats.org/officeDocument/2006/relationships/hyperlink" Target="https://iservice.lombardini.it/jsp/Template2/manuale.jsp?id=101&amp;parent=1000" TargetMode="External"/><Relationship Id="rId734367629cf76573c" Type="http://schemas.openxmlformats.org/officeDocument/2006/relationships/image" Target="media/imgrId734367629cf76573c.jpg"/><Relationship Id="rId985267629cf76e3f4" Type="http://schemas.openxmlformats.org/officeDocument/2006/relationships/image" Target="media/imgrId985267629cf76e3f4.jpg"/><Relationship Id="rId140267629cf778aa5" Type="http://schemas.openxmlformats.org/officeDocument/2006/relationships/image" Target="media/imgrId140267629cf778aa5.jpg"/><Relationship Id="rId291767629cf7828b8" Type="http://schemas.openxmlformats.org/officeDocument/2006/relationships/image" Target="media/imgrId291767629cf7828b8.jpg"/><Relationship Id="rId717167629cf7897b7" Type="http://schemas.openxmlformats.org/officeDocument/2006/relationships/image" Target="media/imgrId717167629cf7897b7.jpg"/><Relationship Id="rId988067629cf7940b7" Type="http://schemas.openxmlformats.org/officeDocument/2006/relationships/image" Target="media/imgrId988067629cf7940b7.jpg"/><Relationship Id="rId146067629cf79aa36" Type="http://schemas.openxmlformats.org/officeDocument/2006/relationships/image" Target="media/imgrId146067629cf79aa36.jpg"/><Relationship Id="rId391567629cf7ae51d" Type="http://schemas.openxmlformats.org/officeDocument/2006/relationships/image" Target="media/imgrId391567629cf7ae51d.png"/><Relationship Id="rId693967629cf7ccaf7" Type="http://schemas.openxmlformats.org/officeDocument/2006/relationships/image" Target="media/imgrId693967629cf7ccaf7.jpg"/><Relationship Id="rId462567629cf7db04a" Type="http://schemas.openxmlformats.org/officeDocument/2006/relationships/image" Target="media/imgrId462567629cf7db04a.jpg"/><Relationship Id="rId495667629cf7e6bfa" Type="http://schemas.openxmlformats.org/officeDocument/2006/relationships/image" Target="media/imgrId495667629cf7e6bfa.jpg"/><Relationship Id="rId797167629cf7f40d6" Type="http://schemas.openxmlformats.org/officeDocument/2006/relationships/image" Target="media/imgrId797167629cf7f40d6.jpg"/><Relationship Id="rId452767629cf8081a9" Type="http://schemas.openxmlformats.org/officeDocument/2006/relationships/image" Target="media/imgrId452767629cf8081a9.jpg"/><Relationship Id="rId393867629cf80ef4f" Type="http://schemas.openxmlformats.org/officeDocument/2006/relationships/image" Target="media/imgrId393867629cf80ef4f.jpg"/><Relationship Id="rId439667629cf8190ff" Type="http://schemas.openxmlformats.org/officeDocument/2006/relationships/image" Target="media/imgrId439667629cf8190ff.jpg"/><Relationship Id="rId624067629cf82a12b" Type="http://schemas.openxmlformats.org/officeDocument/2006/relationships/image" Target="media/imgrId624067629cf82a12b.jpg"/><Relationship Id="rId924867629cf8361cc" Type="http://schemas.openxmlformats.org/officeDocument/2006/relationships/image" Target="media/imgrId924867629cf8361cc.jpg"/><Relationship Id="rId724567629cf83dba5" Type="http://schemas.openxmlformats.org/officeDocument/2006/relationships/image" Target="media/imgrId724567629cf83dba5.jpg"/><Relationship Id="rId264967629cf8475b9" Type="http://schemas.openxmlformats.org/officeDocument/2006/relationships/image" Target="media/imgrId264967629cf8475b9.jpg"/><Relationship Id="rId254267629cf84ee7d" Type="http://schemas.openxmlformats.org/officeDocument/2006/relationships/image" Target="media/imgrId254267629cf84ee7d.jpg"/><Relationship Id="rId766167629cf861b6d" Type="http://schemas.openxmlformats.org/officeDocument/2006/relationships/image" Target="media/imgrId766167629cf861b6d.jpg"/><Relationship Id="rId932167629cf86c3dd" Type="http://schemas.openxmlformats.org/officeDocument/2006/relationships/image" Target="media/imgrId932167629cf86c3dd.jpg"/><Relationship Id="rId430567629cf87d27e" Type="http://schemas.openxmlformats.org/officeDocument/2006/relationships/image" Target="media/imgrId430567629cf87d27e.jpg"/><Relationship Id="rId205667629cf886fdf" Type="http://schemas.openxmlformats.org/officeDocument/2006/relationships/image" Target="media/imgrId205667629cf886fdf.jpg"/><Relationship Id="rId189567629cf899b23" Type="http://schemas.openxmlformats.org/officeDocument/2006/relationships/image" Target="media/imgrId189567629cf899b23.jpg"/><Relationship Id="rId784967629cf8a4c04" Type="http://schemas.openxmlformats.org/officeDocument/2006/relationships/image" Target="media/imgrId784967629cf8a4c04.jpg"/><Relationship Id="rId659267629cf8b235a" Type="http://schemas.openxmlformats.org/officeDocument/2006/relationships/image" Target="media/imgrId659267629cf8b235a.jpg"/><Relationship Id="rId326667629cf8cdfe4" Type="http://schemas.openxmlformats.org/officeDocument/2006/relationships/image" Target="media/imgrId326667629cf8cdfe4.jpg"/><Relationship Id="rId905667629cf8d7a3a" Type="http://schemas.openxmlformats.org/officeDocument/2006/relationships/image" Target="media/imgrId905667629cf8d7a3a.jpg"/><Relationship Id="rId662067629cf8e1c4b" Type="http://schemas.openxmlformats.org/officeDocument/2006/relationships/image" Target="media/imgrId662067629cf8e1c4b.jpg"/><Relationship Id="rId712467629cf8ebf89" Type="http://schemas.openxmlformats.org/officeDocument/2006/relationships/image" Target="media/imgrId712467629cf8ebf89.jpg"/><Relationship Id="rId815367629cf8f2ce4" Type="http://schemas.openxmlformats.org/officeDocument/2006/relationships/image" Target="media/imgrId815367629cf8f2ce4.jpg"/><Relationship Id="rId948267629cf90a4de" Type="http://schemas.openxmlformats.org/officeDocument/2006/relationships/image" Target="media/imgrId948267629cf90a4de.jpg"/><Relationship Id="rId127067629cf91477a" Type="http://schemas.openxmlformats.org/officeDocument/2006/relationships/image" Target="media/imgrId127067629cf91477a.jpg"/><Relationship Id="rId309467629cf9224a8" Type="http://schemas.openxmlformats.org/officeDocument/2006/relationships/image" Target="media/imgrId309467629cf9224a8.jpg"/><Relationship Id="rId131367629cf93669d" Type="http://schemas.openxmlformats.org/officeDocument/2006/relationships/image" Target="media/imgrId131367629cf93669d.jpg"/><Relationship Id="rId768167629cf94a12c" Type="http://schemas.openxmlformats.org/officeDocument/2006/relationships/image" Target="media/imgrId768167629cf94a12c.jpg"/><Relationship Id="rId513067629cf95c902" Type="http://schemas.openxmlformats.org/officeDocument/2006/relationships/image" Target="media/imgrId513067629cf95c902.jpg"/><Relationship Id="rId929367629cf96ac26" Type="http://schemas.openxmlformats.org/officeDocument/2006/relationships/image" Target="media/imgrId929367629cf96ac26.jpg"/><Relationship Id="rId218967629cf9772e6" Type="http://schemas.openxmlformats.org/officeDocument/2006/relationships/image" Target="media/imgrId218967629cf9772e6.jpg"/><Relationship Id="rId276067629cf982e49" Type="http://schemas.openxmlformats.org/officeDocument/2006/relationships/image" Target="media/imgrId276067629cf982e49.jpg"/><Relationship Id="rId121567629cf98f008" Type="http://schemas.openxmlformats.org/officeDocument/2006/relationships/image" Target="media/imgrId121567629cf98f008.jpg"/><Relationship Id="rId559367629cf999cef" Type="http://schemas.openxmlformats.org/officeDocument/2006/relationships/image" Target="media/imgrId559367629cf999cef.jpg"/><Relationship Id="rId450067629cf9a4aef" Type="http://schemas.openxmlformats.org/officeDocument/2006/relationships/image" Target="media/imgrId450067629cf9a4aef.jpg"/><Relationship Id="rId719067629cf9ba944" Type="http://schemas.openxmlformats.org/officeDocument/2006/relationships/image" Target="media/imgrId719067629cf9ba944.png"/><Relationship Id="rId992367629cf9c7960" Type="http://schemas.openxmlformats.org/officeDocument/2006/relationships/image" Target="media/imgrId992367629cf9c7960.jpg"/><Relationship Id="rId173067629cf9d3c88" Type="http://schemas.openxmlformats.org/officeDocument/2006/relationships/image" Target="media/imgrId173067629cf9d3c88.jpg"/><Relationship Id="rId587367629cf9e2a88" Type="http://schemas.openxmlformats.org/officeDocument/2006/relationships/image" Target="media/imgrId587367629cf9e2a88.jpg"/><Relationship Id="rId591867629cf9eddfd" Type="http://schemas.openxmlformats.org/officeDocument/2006/relationships/image" Target="media/imgrId591867629cf9eddfd.jpg"/><Relationship Id="rId692867629cfa115fb" Type="http://schemas.openxmlformats.org/officeDocument/2006/relationships/image" Target="media/imgrId692867629cfa115fb.jpg"/><Relationship Id="rId111667629cfa1ed3d" Type="http://schemas.openxmlformats.org/officeDocument/2006/relationships/image" Target="media/imgrId111667629cfa1ed3d.jpg"/><Relationship Id="rId886867629cfa286e8" Type="http://schemas.openxmlformats.org/officeDocument/2006/relationships/image" Target="media/imgrId886867629cfa286e8.jpg"/><Relationship Id="rId228967629cfa30604" Type="http://schemas.openxmlformats.org/officeDocument/2006/relationships/image" Target="media/imgrId228967629cfa30604.jpg"/><Relationship Id="rId731567629cfa38b77" Type="http://schemas.openxmlformats.org/officeDocument/2006/relationships/image" Target="media/imgrId731567629cfa38b77.jpg"/><Relationship Id="rId729067629cfa424ae" Type="http://schemas.openxmlformats.org/officeDocument/2006/relationships/image" Target="media/imgrId729067629cfa424ae.jpg"/><Relationship Id="rId264067629cfa54992" Type="http://schemas.openxmlformats.org/officeDocument/2006/relationships/image" Target="media/imgrId264067629cfa54992.jpg"/><Relationship Id="rId826567629cfa5f8ed" Type="http://schemas.openxmlformats.org/officeDocument/2006/relationships/image" Target="media/imgrId826567629cfa5f8ed.jpg"/><Relationship Id="rId304167629cfa6e7bd" Type="http://schemas.openxmlformats.org/officeDocument/2006/relationships/image" Target="media/imgrId304167629cfa6e7bd.jpg"/><Relationship Id="rId309267629cfa77bd5" Type="http://schemas.openxmlformats.org/officeDocument/2006/relationships/image" Target="media/imgrId309267629cfa77bd5.jpg"/><Relationship Id="rId987367629cfa86ae8" Type="http://schemas.openxmlformats.org/officeDocument/2006/relationships/image" Target="media/imgrId987367629cfa86ae8.jpg"/><Relationship Id="rId851267629cfa8e996" Type="http://schemas.openxmlformats.org/officeDocument/2006/relationships/image" Target="media/imgrId851267629cfa8e996.jpg"/><Relationship Id="rId499767629cfa99353" Type="http://schemas.openxmlformats.org/officeDocument/2006/relationships/image" Target="media/imgrId499767629cfa99353.jpg"/><Relationship Id="rId386767629cfaa53d5" Type="http://schemas.openxmlformats.org/officeDocument/2006/relationships/image" Target="media/imgrId386767629cfaa53d5.jpg"/><Relationship Id="rId330767629cfab279f" Type="http://schemas.openxmlformats.org/officeDocument/2006/relationships/image" Target="media/imgrId330767629cfab279f.jpg"/><Relationship Id="rId371967629cfac6798" Type="http://schemas.openxmlformats.org/officeDocument/2006/relationships/image" Target="media/imgrId371967629cfac6798.jpg"/><Relationship Id="rId408167629cfacee52" Type="http://schemas.openxmlformats.org/officeDocument/2006/relationships/image" Target="media/imgrId408167629cfacee52.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4574218" Type="http://schemas.openxmlformats.org/officeDocument/2006/relationships/image" Target="media/imgrId3457421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4574218" Type="http://schemas.openxmlformats.org/officeDocument/2006/relationships/image" Target="media/imgrId3457421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4574218" Type="http://schemas.openxmlformats.org/officeDocument/2006/relationships/image" Target="media/imgrId3457421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4574218" Type="http://schemas.openxmlformats.org/officeDocument/2006/relationships/image" Target="media/imgrId3457421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4574218" Type="http://schemas.openxmlformats.org/officeDocument/2006/relationships/image" Target="media/imgrId3457421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4574218" Type="http://schemas.openxmlformats.org/officeDocument/2006/relationships/image" Target="media/imgrId3457421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