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Glosario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 del taller KDI 1903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2179947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2772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533115" w:name="ctxt"/>
    <w:bookmarkEnd w:id="1853311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Glosario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Glosario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Aceite gastado: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Aceite alterado por el funcionamiento o por el tiempo, que ya no lubrica de manera correcta los componentes.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Alternador: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que transforma la energía mecánica en energía eléctrica con corriente alterna.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Apar.: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Apartado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C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"Comunidad Europea".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Cigüeñal: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que transforma un movimiento rectilíneo en movimiento rotatorio, o viceversa.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Cold Start Advance: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El dispositivo se ocupa de modificar la anticipación de la inyección para facilitar el arranque del motor a bajas temperaturas.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Combustión: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Reacción química de una mezcla compuesta por un combustible y un comburente (aire) dentro de una cámara de combustión.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Condiciones pesadas: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Tipo de condición límite referida al entorno de trabajo en el que el motor se usa (áreas con mucho polvo, sucias, o con atmósfera contaminada por diferentes gases).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Configuración básica: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Motor con los componentes representados en el </w:t>
            </w:r>
            <w:hyperlink r:id="rId880867645838f36bb" w:history="1">
              <w:r>
                <w:rPr>
                  <w:rStyle w:val="DefaultParagraphFontPHPDOCX"/>
                  <w:b/>
                  <w:bCs/>
                  <w:color w:val="0000FF"/>
                  <w:position w:val="0"/>
                  <w:sz w:val="20"/>
                  <w:szCs w:val="20"/>
                  <w:u w:val="none"/>
                </w:rPr>
                <w:t xml:space="preserve">Apar. 1.3</w:t>
              </w:r>
            </w:hyperlink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- </w:t>
            </w:r>
            <w:hyperlink r:id="rId228567645838f3a47" w:history="1">
              <w:r>
                <w:rPr>
                  <w:rStyle w:val="DefaultParagraphFontPHPDOCX"/>
                  <w:b/>
                  <w:bCs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1</w:t>
              </w:r>
            </w:hyperlink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hyperlink r:id="rId972267645838f3c34" w:history="1">
              <w:r>
                <w:rPr>
                  <w:rStyle w:val="DefaultParagraphFontPHPDOCX"/>
                  <w:b/>
                  <w:bCs/>
                  <w:color w:val="0000FF"/>
                  <w:position w:val="0"/>
                  <w:sz w:val="20"/>
                  <w:szCs w:val="20"/>
                  <w:u w:val="none"/>
                </w:rPr>
                <w:t xml:space="preserve">.4</w:t>
              </w:r>
              <w:r>
                <w:rPr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 .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D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Diámetro interior: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 que calienta el aire en aspiración mediante resistencia eléctrica.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Dispositivo equilibrador: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Instrumento con cuerpo cilíndrico de metal con cerdas que salen al exterior. Parecido a un cepillo, sirve para limpiar zonas a las que no se puede llegar con las manos (ej. conductos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br/>
              <w:t xml:space="preserve">del aceite dentro del motor).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Entrehierro: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Distancia por respetar entre un componente fijo y uno en movimiento.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Escobilla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Instrumento con cuerpo cilíndrico de metal con cerdas que salen al exterior. Parecido a un cepillo, sirve para limpiar zonas a las que no se puede llegar con las manos (ej. conductos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br/>
              <w:t xml:space="preserve">del aceite dentro del motor).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Esmerilado (válvulas y asientos):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Operación de limpieza para válvulas y asientos realizada con pasta abrasiva (para esta operación diríjase a las estaciones de servicio autorizadas).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Estaciones de servicio autorizadas: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Talleres autorizados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Figura.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Funcionamiento a régimen mínimo de rotación: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Funcionamiento del motor en movimiento con vehículo parado o al mínimo de las revoluciones.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Funcionamiento en potencia: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Funcionamiento del motor a un régimen de revoluciones elevado.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Galvanizado: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Material que se ha sometido al tratamiento protector de las superficies.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Grupos funcionales: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o grupos de componentes principales habilitados para desarrollar una función específica en el motor.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"Kohler Direct Injection - Inyección Directa Kohler".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M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Mantenimiento periódico: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Conjunto de acciones de mantenimiento con la sola finalidad de controlar o sustituir elementos en los plazos previstos, sin modificar o mejorar las funciones desarrolladas por el sistema,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br/>
              <w:t xml:space="preserve">ni aumentar el valor, ni mejorar los rendimientos.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"Máximo".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Metil éster: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(o ésteres metílicos), mezcla producida mediante la conversión química de los aceites y de las grasas animales y/o vegetales, que sirve para la producción de biocombustible.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"Minutos".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Model: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"Modelo", (placa de identificación del motor) indica el modelo de motor.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N/C: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"Normally Closed - Normalmente Cerrado", referido a los interruptores (interruptor presión del aceite).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N/O: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"Normally Opened - Normalmente Abierto",  hace referencia a los interruptores (sensor de temperatura del refrigerante)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Fuerza ejercida en un objeto que gira sobre un eje.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 de apriete: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Término indicado para el apriete de los componentes roscados y está determinado mediante la unidad de medida del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Parafina: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Sustancia grasa y sólida que se podría formar dentro del gasóleo.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PMI: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"Punto Muerto Inferior", momento en el que el pistón se encuentra al principio de su carrera.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PMS: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"Punto Muerto Superior", momento en el que el pistón se encuentra al final de su carrera.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PTO: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"Power Take Off" - "Toma de fuerza", punto previsto para usar una transmisión del movimiento alternativa.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Ref.: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Referencia.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Rpm: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"Rounds per minute - Revoluciones por minuto".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b/>
          <w:bCs/>
          <w:i/>
          <w:iCs/>
          <w:color w:val="00274C"/>
          <w:sz w:val="30"/>
          <w:szCs w:val="3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s/n: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"Serial number", (placa de identificación del motor) indica el "número de serie/matrícula" de identificación del motor.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Spec.: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"Specification", (placa identificación motor) indica la versión motor.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STD: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(Standard), configuración básica de un componente o un conjunto de componentes.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Tabla.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Taller autorizado: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Centro asistencia autorizado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Trocoidal: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Perfil dentado redondeado (llamado también "de lóbulos").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V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Válvula termostática: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Válvula que regula el flujo del líquido refrigerante. Es capaz de trabajar mediante la variación de la temperatura.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W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 lamp: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Indicador luminoso (normalmente de color rojo) que indica una anomalía grave durante el funcionamiento del motor.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15.1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SÍMBOLOS Y UNIDADES DE MEDIDA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SÍMBOLO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UNIDADES DE MEDIDA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DESCRIPCIÓN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EJEMPLO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α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Ángulo de rotación/inclinación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centímetro cuadrado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Área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milímetro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Circunferencia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newton-metro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milímetro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Longitud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µm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1/1000 de milímetro (micrón)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µm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Tiempo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g/kWh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gramo por kilovatio a la hora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Consumo Específico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g/kWh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kilogramo por hora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Caudal Max.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Lt./min.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liitros por minuto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Caudal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Lt./min.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litros por hora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partes por millón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Porcentaje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Fuerza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Amperios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Intensidad de la corriente eléctrica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kilogramo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Vatio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Potencia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W.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kilovatios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kW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pascal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Presión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kilopascal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presión barométrica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mbar (1/1000 bar)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presión barométrica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Resistencia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Resistencia a la corriente eléctrica (referido a un componente)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Ω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ohm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Resistencia de la corriente eléctrica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revoluciones por minuto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Rotación de un eje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rugosidad media expresada en micrón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Rugosidad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 centrígado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Temperatura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1°C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Voltio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Tensión eléctrica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V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49371037" name="name93756764583924757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715767645839247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milímetro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Cabeza de tornillo hexagonal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4586996" name="name4153676458392a41f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6343676458392a4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centímetro cúbico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Volumen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378">
    <w:multiLevelType w:val="hybridMultilevel"/>
    <w:lvl w:ilvl="0" w:tplc="67638737">
      <w:start w:val="1"/>
      <w:numFmt w:val="decimal"/>
      <w:lvlText w:val="%1."/>
      <w:lvlJc w:val="left"/>
      <w:pPr>
        <w:ind w:left="720" w:hanging="360"/>
      </w:pPr>
    </w:lvl>
    <w:lvl w:ilvl="1" w:tplc="67638737" w:tentative="1">
      <w:start w:val="1"/>
      <w:numFmt w:val="lowerLetter"/>
      <w:lvlText w:val="%2."/>
      <w:lvlJc w:val="left"/>
      <w:pPr>
        <w:ind w:left="1440" w:hanging="360"/>
      </w:pPr>
    </w:lvl>
    <w:lvl w:ilvl="2" w:tplc="67638737" w:tentative="1">
      <w:start w:val="1"/>
      <w:numFmt w:val="lowerRoman"/>
      <w:lvlText w:val="%3."/>
      <w:lvlJc w:val="right"/>
      <w:pPr>
        <w:ind w:left="2160" w:hanging="180"/>
      </w:pPr>
    </w:lvl>
    <w:lvl w:ilvl="3" w:tplc="67638737" w:tentative="1">
      <w:start w:val="1"/>
      <w:numFmt w:val="decimal"/>
      <w:lvlText w:val="%4."/>
      <w:lvlJc w:val="left"/>
      <w:pPr>
        <w:ind w:left="2880" w:hanging="360"/>
      </w:pPr>
    </w:lvl>
    <w:lvl w:ilvl="4" w:tplc="67638737" w:tentative="1">
      <w:start w:val="1"/>
      <w:numFmt w:val="lowerLetter"/>
      <w:lvlText w:val="%5."/>
      <w:lvlJc w:val="left"/>
      <w:pPr>
        <w:ind w:left="3600" w:hanging="360"/>
      </w:pPr>
    </w:lvl>
    <w:lvl w:ilvl="5" w:tplc="67638737" w:tentative="1">
      <w:start w:val="1"/>
      <w:numFmt w:val="lowerRoman"/>
      <w:lvlText w:val="%6."/>
      <w:lvlJc w:val="right"/>
      <w:pPr>
        <w:ind w:left="4320" w:hanging="180"/>
      </w:pPr>
    </w:lvl>
    <w:lvl w:ilvl="6" w:tplc="67638737" w:tentative="1">
      <w:start w:val="1"/>
      <w:numFmt w:val="decimal"/>
      <w:lvlText w:val="%7."/>
      <w:lvlJc w:val="left"/>
      <w:pPr>
        <w:ind w:left="5040" w:hanging="360"/>
      </w:pPr>
    </w:lvl>
    <w:lvl w:ilvl="7" w:tplc="67638737" w:tentative="1">
      <w:start w:val="1"/>
      <w:numFmt w:val="lowerLetter"/>
      <w:lvlText w:val="%8."/>
      <w:lvlJc w:val="left"/>
      <w:pPr>
        <w:ind w:left="5760" w:hanging="360"/>
      </w:pPr>
    </w:lvl>
    <w:lvl w:ilvl="8" w:tplc="67638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77">
    <w:multiLevelType w:val="hybridMultilevel"/>
    <w:lvl w:ilvl="0" w:tplc="65440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377">
    <w:abstractNumId w:val="29377"/>
  </w:num>
  <w:num w:numId="29378">
    <w:abstractNumId w:val="293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70467036" Type="http://schemas.openxmlformats.org/officeDocument/2006/relationships/comments" Target="comments.xml"/><Relationship Id="rId942526589" Type="http://schemas.microsoft.com/office/2011/relationships/commentsExtended" Target="commentsExtended.xml"/><Relationship Id="rId82772239" Type="http://schemas.openxmlformats.org/officeDocument/2006/relationships/image" Target="media/imgrId82772239.jpg"/><Relationship Id="rId880867645838f36bb" Type="http://schemas.openxmlformats.org/officeDocument/2006/relationships/hyperlink" Target="https://iservice.lombardini.it/jsp/Template2/manuale.jsp?id=259&amp;parent=1181" TargetMode="External"/><Relationship Id="rId228567645838f3a47" Type="http://schemas.openxmlformats.org/officeDocument/2006/relationships/hyperlink" Target="https://iservice.lombardini.it/jsp/Template2/manuale.jsp?id=260&amp;parent=1181" TargetMode="External"/><Relationship Id="rId972267645838f3c34" Type="http://schemas.openxmlformats.org/officeDocument/2006/relationships/hyperlink" Target="https://iservice.lombardini.it/jsp/Template2/manuale.jsp?id=260&amp;parent=1181" TargetMode="External"/><Relationship Id="rId71576764583924752" Type="http://schemas.openxmlformats.org/officeDocument/2006/relationships/image" Target="media/imgrId71576764583924752.png"/><Relationship Id="rId6343676458392a41a" Type="http://schemas.openxmlformats.org/officeDocument/2006/relationships/image" Target="media/imgrId6343676458392a41a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2772239" Type="http://schemas.openxmlformats.org/officeDocument/2006/relationships/image" Target="media/imgrId8277223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2772239" Type="http://schemas.openxmlformats.org/officeDocument/2006/relationships/image" Target="media/imgrId8277223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2772239" Type="http://schemas.openxmlformats.org/officeDocument/2006/relationships/image" Target="media/imgrId8277223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2772239" Type="http://schemas.openxmlformats.org/officeDocument/2006/relationships/image" Target="media/imgrId8277223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2772239" Type="http://schemas.openxmlformats.org/officeDocument/2006/relationships/image" Target="media/imgrId8277223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2772239" Type="http://schemas.openxmlformats.org/officeDocument/2006/relationships/image" Target="media/imgrId8277223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