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24782268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6335626"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0928329" w:name="ctxt"/>
    <w:bookmarkEnd w:id="2092832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4901"/>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4901"/>
        </w:numPr>
        <w:spacing w:before="0" w:after="0" w:line="240" w:lineRule="auto"/>
        <w:jc w:val="left"/>
        <w:rPr>
          <w:color w:val="00274C"/>
          <w:sz w:val="20"/>
          <w:szCs w:val="20"/>
        </w:rPr>
      </w:pPr>
      <w:bookmarkStart w:id="44397244" w:name="result_box"/>
      <w:bookmarkEnd w:id="44397244"/>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16426781a863df1cd" w:history="1">
        <w:r>
          <w:rPr>
            <w:rStyle w:val="DefaultParagraphFontPHPDOCX"/>
            <w:b/>
            <w:bCs/>
            <w:color w:val="0000FF"/>
            <w:sz w:val="20"/>
            <w:szCs w:val="20"/>
            <w:u w:val="single" w:color=""/>
          </w:rPr>
          <w:t xml:space="preserve">Par. 1.4</w:t>
        </w:r>
      </w:hyperlink>
      <w:r>
        <w:rPr>
          <w:color w:val="00274C"/>
          <w:sz w:val="20"/>
          <w:szCs w:val="20"/>
          <w:u w:val="none"/>
        </w:rPr>
        <w:t xml:space="preserve"> and </w:t>
      </w:r>
      <w:hyperlink r:id="rId65136781a863df442" w:history="1">
        <w:r>
          <w:rPr>
            <w:rStyle w:val="DefaultParagraphFontPHPDOCX"/>
            <w:b/>
            <w:bCs/>
            <w:color w:val="0000FF"/>
            <w:sz w:val="20"/>
            <w:szCs w:val="20"/>
            <w:u w:val="single" w:color=""/>
          </w:rPr>
          <w:t xml:space="preserve">Par. 1.5</w:t>
        </w:r>
      </w:hyperlink>
      <w:r>
        <w:rPr>
          <w:color w:val="00274C"/>
          <w:sz w:val="20"/>
          <w:szCs w:val="20"/>
          <w:u w:val="none"/>
        </w:rPr>
        <w:t xml:space="preserve"> ).</w:t>
      </w:r>
    </w:p>
    <w:p>
      <w:pPr>
        <w:numPr>
          <w:ilvl w:val="0"/>
          <w:numId w:val="24901"/>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4901"/>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4901"/>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4901"/>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4901"/>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74776781a863e2137"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41076781a863e2393"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24901"/>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4901"/>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4901"/>
        </w:numPr>
        <w:spacing w:before="0" w:after="0" w:line="240" w:lineRule="auto"/>
        <w:jc w:val="left"/>
        <w:rPr>
          <w:color w:val="00274C"/>
          <w:sz w:val="20"/>
          <w:szCs w:val="20"/>
        </w:rPr>
      </w:pPr>
      <w:r>
        <w:rPr>
          <w:color w:val="00274C"/>
          <w:sz w:val="20"/>
          <w:szCs w:val="20"/>
          <w:u w:val="none"/>
        </w:rPr>
        <w:br/>
        <w:t xml:space="preserve">The mark ( </w:t>
      </w:r>
      <w:r>
        <w:drawing>
          <wp:inline distT="0" distB="0" distL="0" distR="0">
            <wp:extent cx="158400" cy="115200"/>
            <wp:effectExtent b="0" l="0" r="0" t="0"/>
            <wp:docPr id="67689268" name="name77476781a863e88c2"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53266781a863e88be"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4901"/>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4901"/>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86024004" w:name="result_box"/>
      <w:bookmarkEnd w:id="86024004"/>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68362286" w:name="result_box"/>
      <w:bookmarkEnd w:id="68362286"/>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96686427" w:name="result_box"/>
      <w:bookmarkEnd w:id="96686427"/>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4901"/>
        </w:numPr>
        <w:spacing w:before="0" w:after="0" w:line="240" w:lineRule="auto"/>
        <w:jc w:val="left"/>
        <w:rPr>
          <w:color w:val="00274C"/>
          <w:sz w:val="20"/>
          <w:szCs w:val="20"/>
        </w:rPr>
      </w:pPr>
      <w:bookmarkStart w:id="69749012" w:name="result_box"/>
      <w:bookmarkEnd w:id="69749012"/>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r>
        <w:rPr>
          <w:color w:val="00274C"/>
          <w:sz w:val="20"/>
          <w:szCs w:val="20"/>
          <w:u w:val="none"/>
        </w:rPr>
        <w:t xml:space="preserve">chapter</w:t>
      </w:r>
      <w:r>
        <w:rPr>
          <w:color w:val="00274C"/>
          <w:sz w:val="20"/>
          <w:szCs w:val="20"/>
          <w:u w:val="none"/>
        </w:rPr>
        <w:t xml:space="preserve"> </w:t>
      </w:r>
      <w:r>
        <w:rPr>
          <w:color w:val="00274C"/>
          <w:sz w:val="20"/>
          <w:szCs w:val="20"/>
          <w:u w:val="none"/>
        </w:rPr>
        <w:t xml:space="preserve">3,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932000" cy="2772000"/>
            <wp:effectExtent b="0" l="0" r="0" t="0"/>
            <wp:docPr id="2050052" name="name34436781a864048f0" descr="img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1.jpg"/>
                    <pic:cNvPicPr/>
                  </pic:nvPicPr>
                  <pic:blipFill>
                    <a:blip r:embed="rId67876781a864048eb" cstate="print"/>
                    <a:stretch>
                      <a:fillRect/>
                    </a:stretch>
                  </pic:blipFill>
                  <pic:spPr>
                    <a:xfrm>
                      <a:off x="0" y="0"/>
                      <a:ext cx="4932000" cy="2772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824000" cy="1807200"/>
            <wp:effectExtent b="0" l="0" r="0" t="0"/>
            <wp:docPr id="56358218" name="name78666781a8640eb9a"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97886781a8640eb96"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85312344" name="name94906781a8641c687"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74996781a8641c682"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94464604" name="name20076781a8642bd51"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88966781a8642bd4c"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43131423" name="name50046781a8643de30"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97846781a8643de2b"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4932000" cy="3196800"/>
            <wp:effectExtent b="0" l="0" r="0" t="0"/>
            <wp:docPr id="14903447" name="name54166781a864496b3" descr="img1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5.jpg"/>
                    <pic:cNvPicPr/>
                  </pic:nvPicPr>
                  <pic:blipFill>
                    <a:blip r:embed="rId68276781a864496ae" cstate="print"/>
                    <a:stretch>
                      <a:fillRect/>
                    </a:stretch>
                  </pic:blipFill>
                  <pic:spPr>
                    <a:xfrm>
                      <a:off x="0" y="0"/>
                      <a:ext cx="4932000" cy="31968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78583125" name="name10716781a864505a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8086781a8645059c"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61606578" name="name78506781a864575a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6026781a8645759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50170436" name="name73546781a8645d59d"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5696781a8645d599"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3773608" name="name36406781a86464cc7"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7136781a86464cc2"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FLYWHEEL SIDE</w:t>
      </w:r>
      <w:r>
        <w:drawing>
          <wp:inline distT="0" distB="0" distL="0" distR="0">
            <wp:extent cx="4932000" cy="3376800"/>
            <wp:effectExtent b="0" l="0" r="0" t="0"/>
            <wp:docPr id="71628523" name="name56736781a86472c5d" descr="img1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6.jpg"/>
                    <pic:cNvPicPr/>
                  </pic:nvPicPr>
                  <pic:blipFill>
                    <a:blip r:embed="rId49116781a86472c59"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WIEW OF TIMING SYSTEM SIDE</w:t>
      </w:r>
      <w:r>
        <w:drawing>
          <wp:inline distT="0" distB="0" distL="0" distR="0">
            <wp:extent cx="4932000" cy="3376800"/>
            <wp:effectExtent b="0" l="0" r="0" t="0"/>
            <wp:docPr id="79628241" name="name74526781a8647c0a5" descr="img1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1_7.jpg"/>
                    <pic:cNvPicPr/>
                  </pic:nvPicPr>
                  <pic:blipFill>
                    <a:blip r:embed="rId68526781a8647c0a1" cstate="print"/>
                    <a:stretch>
                      <a:fillRect/>
                    </a:stretch>
                  </pic:blipFill>
                  <pic:spPr>
                    <a:xfrm>
                      <a:off x="0" y="0"/>
                      <a:ext cx="4932000" cy="33768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40511363" name="name27696781a86488fe6"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79956781a86488fe2"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1.8</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8653960" name="name86226781a86498c58"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29946781a86498c54"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18896781a86499811"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419354" name="name57556781a864b1ea5" descr="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png"/>
                    <pic:cNvPicPr/>
                  </pic:nvPicPr>
                  <pic:blipFill>
                    <a:blip r:embed="rId74036781a864b1ea1"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1.10</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1.6.1 ATS with DOC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can be installed in a different way than shown.</w:t>
            </w:r>
          </w:p>
          <w:p/>
          <w:p/>
          <w:p>
            <w:pPr>
              <w:widowControl w:val="on"/>
              <w:pBdr/>
              <w:spacing w:before="0" w:after="0" w:line="262" w:lineRule="auto"/>
              <w:ind w:left="0" w:right="0"/>
              <w:jc w:val="left"/>
              <w:textAlignment w:val="center"/>
            </w:pPr>
            <w:r>
              <w:rPr>
                <w:position w:val="-191"/>
              </w:rPr>
              <w:drawing>
                <wp:inline distT="0" distB="0" distL="0" distR="0">
                  <wp:extent cx="2232000" cy="2448000"/>
                  <wp:effectExtent b="0" l="0" r="0" t="0"/>
                  <wp:docPr id="27610155" name="name29656781a864c1683"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7066781a864c167e" cstate="print"/>
                          <a:stretch>
                            <a:fillRect/>
                          </a:stretch>
                        </pic:blipFill>
                        <pic:spPr>
                          <a:xfrm>
                            <a:off x="0" y="0"/>
                            <a:ext cx="2232000" cy="244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1.10</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1.6.2 ATS with DOC+DPF filter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ATS system with DPF filter is only present for versions compliant with "Stage V" emission regulations.</w:t>
            </w:r>
          </w:p>
          <w:p>
            <w:pPr>
              <w:widowControl w:val="on"/>
              <w:pBdr/>
              <w:spacing w:before="0" w:after="0" w:line="262" w:lineRule="auto"/>
              <w:ind w:left="0" w:right="0"/>
              <w:jc w:val="left"/>
              <w:textAlignment w:val="center"/>
            </w:pPr>
            <w:r>
              <w:rPr>
                <w:color w:val="00274C"/>
                <w:position w:val="-2"/>
                <w:sz w:val="20"/>
                <w:szCs w:val="20"/>
                <w:u w:val="none"/>
              </w:rPr>
              <w:t xml:space="preserve">The ATS system can be installed in a different way than shown.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exhaust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299"/>
              </w:rPr>
              <w:drawing>
                <wp:inline distT="0" distB="0" distL="0" distR="0">
                  <wp:extent cx="5544000" cy="3787200"/>
                  <wp:effectExtent b="0" l="0" r="0" t="0"/>
                  <wp:docPr id="71351627" name="name31026781a864d2378" descr="1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6.png"/>
                          <pic:cNvPicPr/>
                        </pic:nvPicPr>
                        <pic:blipFill>
                          <a:blip r:embed="rId37586781a864d2374"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1.11</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4902">
    <w:multiLevelType w:val="hybridMultilevel"/>
    <w:lvl w:ilvl="0" w:tplc="61735654">
      <w:start w:val="1"/>
      <w:numFmt w:val="decimal"/>
      <w:lvlText w:val="%1."/>
      <w:lvlJc w:val="left"/>
      <w:pPr>
        <w:ind w:left="720" w:hanging="360"/>
      </w:pPr>
    </w:lvl>
    <w:lvl w:ilvl="1" w:tplc="61735654" w:tentative="1">
      <w:start w:val="1"/>
      <w:numFmt w:val="lowerLetter"/>
      <w:lvlText w:val="%2."/>
      <w:lvlJc w:val="left"/>
      <w:pPr>
        <w:ind w:left="1440" w:hanging="360"/>
      </w:pPr>
    </w:lvl>
    <w:lvl w:ilvl="2" w:tplc="61735654" w:tentative="1">
      <w:start w:val="1"/>
      <w:numFmt w:val="lowerRoman"/>
      <w:lvlText w:val="%3."/>
      <w:lvlJc w:val="right"/>
      <w:pPr>
        <w:ind w:left="2160" w:hanging="180"/>
      </w:pPr>
    </w:lvl>
    <w:lvl w:ilvl="3" w:tplc="61735654" w:tentative="1">
      <w:start w:val="1"/>
      <w:numFmt w:val="decimal"/>
      <w:lvlText w:val="%4."/>
      <w:lvlJc w:val="left"/>
      <w:pPr>
        <w:ind w:left="2880" w:hanging="360"/>
      </w:pPr>
    </w:lvl>
    <w:lvl w:ilvl="4" w:tplc="61735654" w:tentative="1">
      <w:start w:val="1"/>
      <w:numFmt w:val="lowerLetter"/>
      <w:lvlText w:val="%5."/>
      <w:lvlJc w:val="left"/>
      <w:pPr>
        <w:ind w:left="3600" w:hanging="360"/>
      </w:pPr>
    </w:lvl>
    <w:lvl w:ilvl="5" w:tplc="61735654" w:tentative="1">
      <w:start w:val="1"/>
      <w:numFmt w:val="lowerRoman"/>
      <w:lvlText w:val="%6."/>
      <w:lvlJc w:val="right"/>
      <w:pPr>
        <w:ind w:left="4320" w:hanging="180"/>
      </w:pPr>
    </w:lvl>
    <w:lvl w:ilvl="6" w:tplc="61735654" w:tentative="1">
      <w:start w:val="1"/>
      <w:numFmt w:val="decimal"/>
      <w:lvlText w:val="%7."/>
      <w:lvlJc w:val="left"/>
      <w:pPr>
        <w:ind w:left="5040" w:hanging="360"/>
      </w:pPr>
    </w:lvl>
    <w:lvl w:ilvl="7" w:tplc="61735654" w:tentative="1">
      <w:start w:val="1"/>
      <w:numFmt w:val="lowerLetter"/>
      <w:lvlText w:val="%8."/>
      <w:lvlJc w:val="left"/>
      <w:pPr>
        <w:ind w:left="5760" w:hanging="360"/>
      </w:pPr>
    </w:lvl>
    <w:lvl w:ilvl="8" w:tplc="61735654" w:tentative="1">
      <w:start w:val="1"/>
      <w:numFmt w:val="lowerRoman"/>
      <w:lvlText w:val="%9."/>
      <w:lvlJc w:val="right"/>
      <w:pPr>
        <w:ind w:left="6480" w:hanging="180"/>
      </w:pPr>
    </w:lvl>
  </w:abstractNum>
  <w:abstractNum w:abstractNumId="24901">
    <w:multiLevelType w:val="hybridMultilevel"/>
    <w:lvl w:ilvl="0" w:tplc="5793727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4901">
    <w:abstractNumId w:val="24901"/>
  </w:num>
  <w:num w:numId="24902">
    <w:abstractNumId w:val="2490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85591662" Type="http://schemas.openxmlformats.org/officeDocument/2006/relationships/comments" Target="comments.xml"/><Relationship Id="rId682330470" Type="http://schemas.microsoft.com/office/2011/relationships/commentsExtended" Target="commentsExtended.xml"/><Relationship Id="rId36335626" Type="http://schemas.openxmlformats.org/officeDocument/2006/relationships/image" Target="media/imgrId36335626.jpg"/><Relationship Id="rId16426781a863df1cd" Type="http://schemas.openxmlformats.org/officeDocument/2006/relationships/hyperlink" Target="https://iservice.lombardini.it/jsp/Template2/manuale.jsp?id=96&amp;parent=1000" TargetMode="External"/><Relationship Id="rId65136781a863df442" Type="http://schemas.openxmlformats.org/officeDocument/2006/relationships/hyperlink" Target="https://iservice.lombardini.it/jsp/Template2/manuale.jsp?id=97&amp;parent=1000" TargetMode="External"/><Relationship Id="rId74776781a863e2137" Type="http://schemas.openxmlformats.org/officeDocument/2006/relationships/hyperlink" Target="https://iservice.lombardini.it/jsp/Template2/manuale.jsp?id=193&amp;parent=1000" TargetMode="External"/><Relationship Id="rId41076781a863e2393" Type="http://schemas.openxmlformats.org/officeDocument/2006/relationships/hyperlink" Target="https://iservice.lombardini.it/jsp/Template2/manuale.jsp?id=193&amp;parent=1000" TargetMode="External"/><Relationship Id="rId18896781a86499811" Type="http://schemas.openxmlformats.org/officeDocument/2006/relationships/hyperlink" Target="https://iservice.lombardini.it/jsp/Template2/manuale.jsp?id=176&amp;parent=1000" TargetMode="External"/><Relationship Id="rId53266781a863e88be" Type="http://schemas.openxmlformats.org/officeDocument/2006/relationships/image" Target="media/imgrId53266781a863e88be.gif"/><Relationship Id="rId67876781a864048eb" Type="http://schemas.openxmlformats.org/officeDocument/2006/relationships/image" Target="media/imgrId67876781a864048eb.jpg"/><Relationship Id="rId97886781a8640eb96" Type="http://schemas.openxmlformats.org/officeDocument/2006/relationships/image" Target="media/imgrId97886781a8640eb96.jpg"/><Relationship Id="rId74996781a8641c682" Type="http://schemas.openxmlformats.org/officeDocument/2006/relationships/image" Target="media/imgrId74996781a8641c682.jpg"/><Relationship Id="rId88966781a8642bd4c" Type="http://schemas.openxmlformats.org/officeDocument/2006/relationships/image" Target="media/imgrId88966781a8642bd4c.jpg"/><Relationship Id="rId97846781a8643de2b" Type="http://schemas.openxmlformats.org/officeDocument/2006/relationships/image" Target="media/imgrId97846781a8643de2b.jpg"/><Relationship Id="rId68276781a864496ae" Type="http://schemas.openxmlformats.org/officeDocument/2006/relationships/image" Target="media/imgrId68276781a864496ae.jpg"/><Relationship Id="rId98086781a8645059c" Type="http://schemas.openxmlformats.org/officeDocument/2006/relationships/image" Target="media/imgrId98086781a8645059c.gif"/><Relationship Id="rId76026781a8645759f" Type="http://schemas.openxmlformats.org/officeDocument/2006/relationships/image" Target="media/imgrId76026781a8645759f.gif"/><Relationship Id="rId25696781a8645d599" Type="http://schemas.openxmlformats.org/officeDocument/2006/relationships/image" Target="media/imgrId25696781a8645d599.gif"/><Relationship Id="rId47136781a86464cc2" Type="http://schemas.openxmlformats.org/officeDocument/2006/relationships/image" Target="media/imgrId47136781a86464cc2.gif"/><Relationship Id="rId49116781a86472c59" Type="http://schemas.openxmlformats.org/officeDocument/2006/relationships/image" Target="media/imgrId49116781a86472c59.jpg"/><Relationship Id="rId68526781a8647c0a1" Type="http://schemas.openxmlformats.org/officeDocument/2006/relationships/image" Target="media/imgrId68526781a8647c0a1.jpg"/><Relationship Id="rId79956781a86488fe2" Type="http://schemas.openxmlformats.org/officeDocument/2006/relationships/image" Target="media/imgrId79956781a86488fe2.png"/><Relationship Id="rId29946781a86498c54" Type="http://schemas.openxmlformats.org/officeDocument/2006/relationships/image" Target="media/imgrId29946781a86498c54.png"/><Relationship Id="rId74036781a864b1ea1" Type="http://schemas.openxmlformats.org/officeDocument/2006/relationships/image" Target="media/imgrId74036781a864b1ea1.png"/><Relationship Id="rId37066781a864c167e" Type="http://schemas.openxmlformats.org/officeDocument/2006/relationships/image" Target="media/imgrId37066781a864c167e.png"/><Relationship Id="rId37586781a864d2374" Type="http://schemas.openxmlformats.org/officeDocument/2006/relationships/image" Target="media/imgrId37586781a864d2374.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6335626" Type="http://schemas.openxmlformats.org/officeDocument/2006/relationships/image" Target="media/imgrId3633562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6335626" Type="http://schemas.openxmlformats.org/officeDocument/2006/relationships/image" Target="media/imgrId3633562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6335626" Type="http://schemas.openxmlformats.org/officeDocument/2006/relationships/image" Target="media/imgrId3633562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6335626" Type="http://schemas.openxmlformats.org/officeDocument/2006/relationships/image" Target="media/imgrId3633562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6335626" Type="http://schemas.openxmlformats.org/officeDocument/2006/relationships/image" Target="media/imgrId3633562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6335626" Type="http://schemas.openxmlformats.org/officeDocument/2006/relationships/image" Target="media/imgrId3633562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