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2504TCR / KDI 2504TCRE5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2254110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9248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987911" w:name="ctxt"/>
    <w:bookmarkEnd w:id="8198791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Cause probabili ed eliminazione inconvenienti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SPEGNERE IMMEDIATAMENTE IL MOTORE QUANDO:</w:t>
      </w:r>
    </w:p>
    <w:p>
      <w:pPr>
        <w:numPr>
          <w:ilvl w:val="0"/>
          <w:numId w:val="18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 giri del motore aumentano e diminuiscono improvvisamente e senza possibilità di controllo;</w:t>
      </w:r>
    </w:p>
    <w:p>
      <w:pPr>
        <w:numPr>
          <w:ilvl w:val="0"/>
          <w:numId w:val="18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Viene udito un rumore inusuale e improvviso;</w:t>
      </w:r>
    </w:p>
    <w:p>
      <w:pPr>
        <w:numPr>
          <w:ilvl w:val="0"/>
          <w:numId w:val="18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colore dei gas di scarico diventa improvvisamente scuro o bianco;</w:t>
      </w:r>
    </w:p>
    <w:p>
      <w:pPr>
        <w:numPr>
          <w:ilvl w:val="0"/>
          <w:numId w:val="18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spia di pressione olio o una Warning Lamp si accende durante il funzionamento;</w:t>
      </w:r>
    </w:p>
    <w:p>
      <w:pPr>
        <w:numPr>
          <w:ilvl w:val="0"/>
          <w:numId w:val="18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spia della temperatura liquido di raffreddamento si accende durante il funzionamento;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La </w:t>
      </w:r>
      <w:r>
        <w:rPr>
          <w:b/>
          <w:bCs/>
          <w:color w:val="00274C"/>
          <w:sz w:val="20"/>
          <w:szCs w:val="20"/>
          <w:u w:val="none"/>
        </w:rPr>
        <w:t xml:space="preserve">Tab. 14.1</w:t>
      </w:r>
      <w:r>
        <w:rPr>
          <w:color w:val="00274C"/>
          <w:sz w:val="20"/>
          <w:szCs w:val="20"/>
          <w:u w:val="none"/>
        </w:rPr>
        <w:t xml:space="preserve"> fornisce le cause probabili di alcune anomalie che possono presentarsi durante il funzionamento.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Procedere in ogni caso sistematicamente effettuando controlli semplici prima di smontaggi o sostituzioni.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9610479" name="name21296792040201230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032679204020122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7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effettuare i controlli o le operazioni con il motore in funzione.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225" w:after="225" w:line="262" w:lineRule="auto"/>
        <w:ind w:left="0" w:right="0"/>
        <w:jc w:val="left"/>
      </w:pPr>
      <w:r>
        <w:drawing>
          <wp:inline distT="0" distB="0" distL="0" distR="0">
            <wp:extent cx="5544000" cy="10483200"/>
            <wp:effectExtent b="0" l="0" r="0" t="0"/>
            <wp:docPr id="14195256" name="name882167920402121cf" descr="INFO_GUA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_GUASTI.png"/>
                    <pic:cNvPicPr/>
                  </pic:nvPicPr>
                  <pic:blipFill>
                    <a:blip r:embed="rId246567920402121c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000" cy="10483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74C"/>
          <w:sz w:val="20"/>
          <w:szCs w:val="20"/>
          <w:u w:val="none"/>
        </w:rPr>
        <w:br/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761">
    <w:multiLevelType w:val="hybridMultilevel"/>
    <w:lvl w:ilvl="0" w:tplc="25218365">
      <w:start w:val="1"/>
      <w:numFmt w:val="decimal"/>
      <w:lvlText w:val="%1."/>
      <w:lvlJc w:val="left"/>
      <w:pPr>
        <w:ind w:left="720" w:hanging="360"/>
      </w:pPr>
    </w:lvl>
    <w:lvl w:ilvl="1" w:tplc="25218365" w:tentative="1">
      <w:start w:val="1"/>
      <w:numFmt w:val="lowerLetter"/>
      <w:lvlText w:val="%2."/>
      <w:lvlJc w:val="left"/>
      <w:pPr>
        <w:ind w:left="1440" w:hanging="360"/>
      </w:pPr>
    </w:lvl>
    <w:lvl w:ilvl="2" w:tplc="25218365" w:tentative="1">
      <w:start w:val="1"/>
      <w:numFmt w:val="lowerRoman"/>
      <w:lvlText w:val="%3."/>
      <w:lvlJc w:val="right"/>
      <w:pPr>
        <w:ind w:left="2160" w:hanging="180"/>
      </w:pPr>
    </w:lvl>
    <w:lvl w:ilvl="3" w:tplc="25218365" w:tentative="1">
      <w:start w:val="1"/>
      <w:numFmt w:val="decimal"/>
      <w:lvlText w:val="%4."/>
      <w:lvlJc w:val="left"/>
      <w:pPr>
        <w:ind w:left="2880" w:hanging="360"/>
      </w:pPr>
    </w:lvl>
    <w:lvl w:ilvl="4" w:tplc="25218365" w:tentative="1">
      <w:start w:val="1"/>
      <w:numFmt w:val="lowerLetter"/>
      <w:lvlText w:val="%5."/>
      <w:lvlJc w:val="left"/>
      <w:pPr>
        <w:ind w:left="3600" w:hanging="360"/>
      </w:pPr>
    </w:lvl>
    <w:lvl w:ilvl="5" w:tplc="25218365" w:tentative="1">
      <w:start w:val="1"/>
      <w:numFmt w:val="lowerRoman"/>
      <w:lvlText w:val="%6."/>
      <w:lvlJc w:val="right"/>
      <w:pPr>
        <w:ind w:left="4320" w:hanging="180"/>
      </w:pPr>
    </w:lvl>
    <w:lvl w:ilvl="6" w:tplc="25218365" w:tentative="1">
      <w:start w:val="1"/>
      <w:numFmt w:val="decimal"/>
      <w:lvlText w:val="%7."/>
      <w:lvlJc w:val="left"/>
      <w:pPr>
        <w:ind w:left="5040" w:hanging="360"/>
      </w:pPr>
    </w:lvl>
    <w:lvl w:ilvl="7" w:tplc="25218365" w:tentative="1">
      <w:start w:val="1"/>
      <w:numFmt w:val="lowerLetter"/>
      <w:lvlText w:val="%8."/>
      <w:lvlJc w:val="left"/>
      <w:pPr>
        <w:ind w:left="5760" w:hanging="360"/>
      </w:pPr>
    </w:lvl>
    <w:lvl w:ilvl="8" w:tplc="252183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60">
    <w:multiLevelType w:val="hybridMultilevel"/>
    <w:lvl w:ilvl="0" w:tplc="50222003">
      <w:start w:val="1"/>
      <w:numFmt w:val="decimal"/>
      <w:lvlText w:val="%1."/>
      <w:lvlJc w:val="left"/>
      <w:pPr>
        <w:ind w:left="720" w:hanging="360"/>
      </w:pPr>
    </w:lvl>
    <w:lvl w:ilvl="1" w:tplc="50222003" w:tentative="1">
      <w:start w:val="1"/>
      <w:numFmt w:val="lowerLetter"/>
      <w:lvlText w:val="%2."/>
      <w:lvlJc w:val="left"/>
      <w:pPr>
        <w:ind w:left="1440" w:hanging="360"/>
      </w:pPr>
    </w:lvl>
    <w:lvl w:ilvl="2" w:tplc="50222003" w:tentative="1">
      <w:start w:val="1"/>
      <w:numFmt w:val="lowerRoman"/>
      <w:lvlText w:val="%3."/>
      <w:lvlJc w:val="right"/>
      <w:pPr>
        <w:ind w:left="2160" w:hanging="180"/>
      </w:pPr>
    </w:lvl>
    <w:lvl w:ilvl="3" w:tplc="50222003" w:tentative="1">
      <w:start w:val="1"/>
      <w:numFmt w:val="decimal"/>
      <w:lvlText w:val="%4."/>
      <w:lvlJc w:val="left"/>
      <w:pPr>
        <w:ind w:left="2880" w:hanging="360"/>
      </w:pPr>
    </w:lvl>
    <w:lvl w:ilvl="4" w:tplc="50222003" w:tentative="1">
      <w:start w:val="1"/>
      <w:numFmt w:val="lowerLetter"/>
      <w:lvlText w:val="%5."/>
      <w:lvlJc w:val="left"/>
      <w:pPr>
        <w:ind w:left="3600" w:hanging="360"/>
      </w:pPr>
    </w:lvl>
    <w:lvl w:ilvl="5" w:tplc="50222003" w:tentative="1">
      <w:start w:val="1"/>
      <w:numFmt w:val="lowerRoman"/>
      <w:lvlText w:val="%6."/>
      <w:lvlJc w:val="right"/>
      <w:pPr>
        <w:ind w:left="4320" w:hanging="180"/>
      </w:pPr>
    </w:lvl>
    <w:lvl w:ilvl="6" w:tplc="50222003" w:tentative="1">
      <w:start w:val="1"/>
      <w:numFmt w:val="decimal"/>
      <w:lvlText w:val="%7."/>
      <w:lvlJc w:val="left"/>
      <w:pPr>
        <w:ind w:left="5040" w:hanging="360"/>
      </w:pPr>
    </w:lvl>
    <w:lvl w:ilvl="7" w:tplc="50222003" w:tentative="1">
      <w:start w:val="1"/>
      <w:numFmt w:val="lowerLetter"/>
      <w:lvlText w:val="%8."/>
      <w:lvlJc w:val="left"/>
      <w:pPr>
        <w:ind w:left="5760" w:hanging="360"/>
      </w:pPr>
    </w:lvl>
    <w:lvl w:ilvl="8" w:tplc="50222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59">
    <w:multiLevelType w:val="hybridMultilevel"/>
    <w:lvl w:ilvl="0" w:tplc="54303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759">
    <w:abstractNumId w:val="18759"/>
  </w:num>
  <w:num w:numId="18760">
    <w:abstractNumId w:val="18760"/>
  </w:num>
  <w:num w:numId="18761">
    <w:abstractNumId w:val="187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5690923" Type="http://schemas.openxmlformats.org/officeDocument/2006/relationships/comments" Target="comments.xml"/><Relationship Id="rId537105453" Type="http://schemas.microsoft.com/office/2011/relationships/commentsExtended" Target="commentsExtended.xml"/><Relationship Id="rId49248251" Type="http://schemas.openxmlformats.org/officeDocument/2006/relationships/image" Target="media/imgrId49248251.jpg"/><Relationship Id="rId9032679204020122c" Type="http://schemas.openxmlformats.org/officeDocument/2006/relationships/image" Target="media/imgrId9032679204020122c.jpg"/><Relationship Id="rId246567920402121ca" Type="http://schemas.openxmlformats.org/officeDocument/2006/relationships/image" Target="media/imgrId246567920402121ca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48251" Type="http://schemas.openxmlformats.org/officeDocument/2006/relationships/image" Target="media/imgrId4924825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48251" Type="http://schemas.openxmlformats.org/officeDocument/2006/relationships/image" Target="media/imgrId4924825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48251" Type="http://schemas.openxmlformats.org/officeDocument/2006/relationships/image" Target="media/imgrId4924825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48251" Type="http://schemas.openxmlformats.org/officeDocument/2006/relationships/image" Target="media/imgrId4924825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48251" Type="http://schemas.openxmlformats.org/officeDocument/2006/relationships/image" Target="media/imgrId4924825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48251" Type="http://schemas.openxmlformats.org/officeDocument/2006/relationships/image" Target="media/imgrId4924825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