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TM Owner Manual (Rev. 10)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60814063"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5357714"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3404TM</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0331474" w:name="ctxt"/>
    <w:bookmarkEnd w:id="60331474"/>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p>
      <w:pPr>
        <w:widowControl w:val="on"/>
        <w:pBdr/>
        <w:spacing w:before="0" w:after="0" w:line="262" w:lineRule="auto"/>
        <w:ind w:left="0" w:right="0"/>
        <w:jc w:val="left"/>
      </w:pPr>
      <w:r>
        <w:rPr>
          <w:color w:val="00274C"/>
          <w:sz w:val="20"/>
          <w:szCs w:val="20"/>
          <w:u w:val="none"/>
        </w:rPr>
        <w:t xml:space="preserve">- 4-stroke, in-line cylinders Diesel engine; -Liquid-cooling system;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- 4 valves per cylinder with hydraulic tappets;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r>
        <w:rPr>
          <w:color w:val="00274C"/>
          <w:sz w:val="20"/>
          <w:szCs w:val="20"/>
          <w:u w:val="none"/>
        </w:rPr>
        <w:t xml:space="preserve">
- Direct Injection.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
          <w:p/>
          <w:p/>
          <w:p/>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123200" cy="842400"/>
                  <wp:effectExtent b="0" l="0" r="0" t="0"/>
                  <wp:docPr id="59381176" name="name711767a0bd64a2d99"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10167a0bd64a2d95" cstate="print"/>
                          <a:stretch>
                            <a:fillRect/>
                          </a:stretch>
                        </pic:blipFill>
                        <pic:spPr>
                          <a:xfrm>
                            <a:off x="0" y="0"/>
                            <a:ext cx="11232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TM</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405</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225" w:after="225" w:line="262" w:lineRule="auto"/>
        <w:ind w:left="0" w:right="0"/>
        <w:jc w:val="left"/>
      </w:pPr>
      <w:r>
        <w:drawing>
          <wp:inline distT="0" distB="0" distL="0" distR="0">
            <wp:extent cx="4752000" cy="2700000"/>
            <wp:effectExtent b="0" l="0" r="0" t="0"/>
            <wp:docPr id="37552124" name="name254467a0bd64b4299"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515767a0bd64b4295" cstate="print"/>
                    <a:stretch>
                      <a:fillRect/>
                    </a:stretch>
                  </pic:blipFill>
                  <pic:spPr>
                    <a:xfrm>
                      <a:off x="0" y="0"/>
                      <a:ext cx="4752000" cy="2700000"/>
                    </a:xfrm>
                    <a:prstGeom prst="rect">
                      <a:avLst/>
                    </a:prstGeom>
                    <a:ln w="0">
                      <a:noFill/>
                    </a:ln>
                  </pic:spPr>
                </pic:pic>
              </a:graphicData>
            </a:graphic>
          </wp:inline>
        </w:drawing>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7647743" name="name442367a0bd64bd00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903367a0bd64bd006"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15160"/>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15160"/>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15160"/>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15160"/>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15160"/>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2020253" name="name449567a0bd64c47fb"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425767a0bd64c47f7"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15160"/>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15160"/>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15160"/>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15160"/>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15160"/>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righ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gridSpan w:val="6"/>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RECCOMENDED OIL</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r>
              <w:rPr>
                <w:color w:val="00274C"/>
                <w:position w:val="-2"/>
                <w:sz w:val="20"/>
                <w:szCs w:val="20"/>
                <w:u w:val="none"/>
                <w:shd w:val="clear" w:color="auto" w:fill="E1E2E0"/>
              </w:rPr>
              <w:br/>
              <w:t xml:space="preserve">0w-40 (-40°C ÷ +50°C)</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API</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CI-4 Plus CI-4</w:t>
            </w:r>
            <w:r>
              <w:rPr>
                <w:color w:val="00274C"/>
                <w:position w:val="-2"/>
                <w:sz w:val="20"/>
                <w:szCs w:val="20"/>
                <w:u w:val="none"/>
                <w:shd w:val="clear" w:color="auto" w:fill="E1E2E0"/>
              </w:rPr>
              <w:br/>
              <w:b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ACEA</w:t>
            </w:r>
          </w:p>
        </w:tc>
        <w:tc>
          <w:tcPr>
            <w:tcW w:w="0" w:type="auto"/>
            <w:gridSpan w:val="4"/>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bl>
    <w:p>
      <w:pPr>
        <w:widowControl w:val="on"/>
        <w:pBdr/>
        <w:spacing w:before="0" w:after="0" w:line="262" w:lineRule="auto"/>
        <w:ind w:left="0" w:right="0"/>
        <w:jc w:val="left"/>
      </w:pPr>
      <w:r>
        <w:rPr>
          <w:color w:val="00274C"/>
          <w:sz w:val="20"/>
          <w:szCs w:val="20"/>
          <w:u w:val="none"/>
        </w:rPr>
        <w:t xml:space="preserve"> </w:t>
      </w:r>
    </w:p>
    <w:p>
      <w:pPr>
        <w:numPr>
          <w:ilvl w:val="0"/>
          <w:numId w:val="15160"/>
        </w:numPr>
        <w:spacing w:before="0" w:after="0" w:line="240" w:lineRule="auto"/>
        <w:jc w:val="left"/>
        <w:rPr>
          <w:color w:val="00274C"/>
          <w:sz w:val="20"/>
          <w:szCs w:val="20"/>
        </w:rPr>
      </w:pPr>
      <w:r>
        <w:rPr>
          <w:color w:val="00274C"/>
          <w:sz w:val="20"/>
          <w:szCs w:val="20"/>
          <w:u w:val="none"/>
        </w:rPr>
        <w:t xml:space="preserve">Low S.A.P.S. oils, sulfate ashes &lt;1% may not be used with fuels with a sulfur content &gt;50ppm.</w:t>
      </w:r>
    </w:p>
    <w:p>
      <w:pPr>
        <w:numPr>
          <w:ilvl w:val="0"/>
          <w:numId w:val="15160"/>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4867846" name="name318367a0bd64d21a0"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88267a0bd64d219b"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5160"/>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7278308" name="name509567a0bd64da070"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842867a0bd64da06b"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15160"/>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15160"/>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15160"/>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4"/>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160"/>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b/>
                      <w:bCs/>
                      <w:color w:val="00274C"/>
                      <w:position w:val="-2"/>
                      <w:sz w:val="20"/>
                      <w:szCs w:val="20"/>
                      <w:u w:val="none"/>
                    </w:rPr>
                    <w:t xml:space="preserve">FUEL ADDITIVES</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Remarks</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Fuel additives with biocide/algaecide functions only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 suggested brands and types contact Kohler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Additives with functions other than biocide / algaecide are not al-lowed.</w:t>
                  </w:r>
                </w:p>
              </w:tc>
              <w:tc>
                <w:tcPr>
                  <w:gridSpan w:val="1"/>
                  <w:vMerge w:val="continue"/>
                  <w:tcBorders>
                    <w:top w:val="single" w:color="CCCCCC" w:sz="5"/>
                    <w:left w:val="single" w:color="CCCCCC" w:sz="5"/>
                    <w:bottom w:val="single" w:color="CCCCCC" w:sz="5"/>
                    <w:right w:val="single" w:color="CCCCCC" w:sz="5"/>
                  </w:tcBorders>
                </w:tcPr>
                <w:p/>
              </w:tc>
            </w:tr>
          </w:tbl>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5160"/>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15160"/>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28364839" name="name113967a0bd64ecb83"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432767a0bd64ecb7e"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15160"/>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15160"/>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2.7</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Ah - 800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 - 1000 CCA/SAE</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5161">
    <w:multiLevelType w:val="hybridMultilevel"/>
    <w:lvl w:ilvl="0" w:tplc="37795161">
      <w:start w:val="1"/>
      <w:numFmt w:val="decimal"/>
      <w:lvlText w:val="%1."/>
      <w:lvlJc w:val="left"/>
      <w:pPr>
        <w:ind w:left="720" w:hanging="360"/>
      </w:pPr>
    </w:lvl>
    <w:lvl w:ilvl="1" w:tplc="37795161" w:tentative="1">
      <w:start w:val="1"/>
      <w:numFmt w:val="lowerLetter"/>
      <w:lvlText w:val="%2."/>
      <w:lvlJc w:val="left"/>
      <w:pPr>
        <w:ind w:left="1440" w:hanging="360"/>
      </w:pPr>
    </w:lvl>
    <w:lvl w:ilvl="2" w:tplc="37795161" w:tentative="1">
      <w:start w:val="1"/>
      <w:numFmt w:val="lowerRoman"/>
      <w:lvlText w:val="%3."/>
      <w:lvlJc w:val="right"/>
      <w:pPr>
        <w:ind w:left="2160" w:hanging="180"/>
      </w:pPr>
    </w:lvl>
    <w:lvl w:ilvl="3" w:tplc="37795161" w:tentative="1">
      <w:start w:val="1"/>
      <w:numFmt w:val="decimal"/>
      <w:lvlText w:val="%4."/>
      <w:lvlJc w:val="left"/>
      <w:pPr>
        <w:ind w:left="2880" w:hanging="360"/>
      </w:pPr>
    </w:lvl>
    <w:lvl w:ilvl="4" w:tplc="37795161" w:tentative="1">
      <w:start w:val="1"/>
      <w:numFmt w:val="lowerLetter"/>
      <w:lvlText w:val="%5."/>
      <w:lvlJc w:val="left"/>
      <w:pPr>
        <w:ind w:left="3600" w:hanging="360"/>
      </w:pPr>
    </w:lvl>
    <w:lvl w:ilvl="5" w:tplc="37795161" w:tentative="1">
      <w:start w:val="1"/>
      <w:numFmt w:val="lowerRoman"/>
      <w:lvlText w:val="%6."/>
      <w:lvlJc w:val="right"/>
      <w:pPr>
        <w:ind w:left="4320" w:hanging="180"/>
      </w:pPr>
    </w:lvl>
    <w:lvl w:ilvl="6" w:tplc="37795161" w:tentative="1">
      <w:start w:val="1"/>
      <w:numFmt w:val="decimal"/>
      <w:lvlText w:val="%7."/>
      <w:lvlJc w:val="left"/>
      <w:pPr>
        <w:ind w:left="5040" w:hanging="360"/>
      </w:pPr>
    </w:lvl>
    <w:lvl w:ilvl="7" w:tplc="37795161" w:tentative="1">
      <w:start w:val="1"/>
      <w:numFmt w:val="lowerLetter"/>
      <w:lvlText w:val="%8."/>
      <w:lvlJc w:val="left"/>
      <w:pPr>
        <w:ind w:left="5760" w:hanging="360"/>
      </w:pPr>
    </w:lvl>
    <w:lvl w:ilvl="8" w:tplc="37795161" w:tentative="1">
      <w:start w:val="1"/>
      <w:numFmt w:val="lowerRoman"/>
      <w:lvlText w:val="%9."/>
      <w:lvlJc w:val="right"/>
      <w:pPr>
        <w:ind w:left="6480" w:hanging="180"/>
      </w:pPr>
    </w:lvl>
  </w:abstractNum>
  <w:abstractNum w:abstractNumId="15160">
    <w:multiLevelType w:val="hybridMultilevel"/>
    <w:lvl w:ilvl="0" w:tplc="542407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5160">
    <w:abstractNumId w:val="15160"/>
  </w:num>
  <w:num w:numId="15161">
    <w:abstractNumId w:val="151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11020329" Type="http://schemas.openxmlformats.org/officeDocument/2006/relationships/comments" Target="comments.xml"/><Relationship Id="rId696155700" Type="http://schemas.microsoft.com/office/2011/relationships/commentsExtended" Target="commentsExtended.xml"/><Relationship Id="rId35357714" Type="http://schemas.openxmlformats.org/officeDocument/2006/relationships/image" Target="media/imgrId35357714.jpg"/><Relationship Id="rId810167a0bd64a2d95" Type="http://schemas.openxmlformats.org/officeDocument/2006/relationships/image" Target="media/imgrId810167a0bd64a2d95.jpg"/><Relationship Id="rId515767a0bd64b4295" Type="http://schemas.openxmlformats.org/officeDocument/2006/relationships/image" Target="media/imgrId515767a0bd64b4295.jpg"/><Relationship Id="rId903367a0bd64bd006" Type="http://schemas.openxmlformats.org/officeDocument/2006/relationships/image" Target="media/imgrId903367a0bd64bd006.jpg"/><Relationship Id="rId425767a0bd64c47f7" Type="http://schemas.openxmlformats.org/officeDocument/2006/relationships/image" Target="media/imgrId425767a0bd64c47f7.jpg"/><Relationship Id="rId788267a0bd64d219b" Type="http://schemas.openxmlformats.org/officeDocument/2006/relationships/image" Target="media/imgrId788267a0bd64d219b.png"/><Relationship Id="rId842867a0bd64da06b" Type="http://schemas.openxmlformats.org/officeDocument/2006/relationships/image" Target="media/imgrId842867a0bd64da06b.png"/><Relationship Id="rId432767a0bd64ecb7e" Type="http://schemas.openxmlformats.org/officeDocument/2006/relationships/image" Target="media/imgrId432767a0bd64ecb7e.pn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35357714" Type="http://schemas.openxmlformats.org/officeDocument/2006/relationships/image" Target="media/imgrId35357714.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35357714" Type="http://schemas.openxmlformats.org/officeDocument/2006/relationships/image" Target="media/imgrId35357714.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35357714" Type="http://schemas.openxmlformats.org/officeDocument/2006/relationships/image" Target="media/imgrId35357714.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35357714" Type="http://schemas.openxmlformats.org/officeDocument/2006/relationships/image" Target="media/imgrId35357714.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35357714" Type="http://schemas.openxmlformats.org/officeDocument/2006/relationships/image" Target="media/imgrId35357714.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35357714" Type="http://schemas.openxmlformats.org/officeDocument/2006/relationships/image" Target="media/imgrId3535771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