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9372176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181122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8794184" w:name="ctxt"/>
    <w:bookmarkEnd w:id="38794184"/>
    <w:p>
      <w:pPr>
        <w:widowControl w:val="on"/>
        <w:pBdr/>
        <w:spacing w:before="75" w:after="75" w:line="240" w:lineRule="auto"/>
        <w:ind w:left="75" w:right="75"/>
        <w:jc w:val="left"/>
        <w:textDirection w:val="lrTb"/>
      </w:pPr>
    </w:p>
    <w:p>
      <w:pPr>
        <w:pStyle w:val="Titolo1"/>
        <w:outlineLvl w:val="0"/>
      </w:pPr>
      <w:r>
        <w:rPr/>
        <w:t xml:space="preserve">Allgemeine Angaben</w:t>
      </w:r>
    </w:p>
    <w:p>
      <w:pPr>
        <w:widowControl w:val="on"/>
        <w:pBdr/>
        <w:spacing w:before="0" w:after="0" w:line="240" w:lineRule="auto"/>
        <w:ind w:left="0" w:right="0"/>
        <w:jc w:val="left"/>
        <w:textDirection w:val="lrTb"/>
      </w:pPr>
    </w:p>
    <w:p>
      <w:pPr>
        <w:pStyle w:val="Titolo2"/>
        <w:outlineLvl w:val="1"/>
      </w:pPr>
      <w:r>
        <w:rPr/>
        <w:t xml:space="preserve">Zweck des Handbuchs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513"/>
              </w:numPr>
              <w:spacing w:before="0" w:after="0" w:line="262" w:lineRule="auto"/>
              <w:jc w:val="left"/>
              <w:rPr>
                <w:color w:val="00274C"/>
                <w:sz w:val="20"/>
                <w:szCs w:val="20"/>
              </w:rPr>
            </w:pPr>
            <w:r>
              <w:rPr>
                <w:color w:val="00274C"/>
                <w:position w:val="-2"/>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Das vorliegende Handbuch versteht sich als integrierender Bestandteil des Motors und ist diesem bei Abtretung oder Verkauf immer beizufügen.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51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behält sich das Recht vor, aus technischen oder wirtschaftlichen Gründen jederzeit Veränderungen an den Motoren vorzunehmen.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Auf Grund dieser Veränderungen entsteht </w:t>
            </w:r>
            <w:r>
              <w:rPr>
                <w:b/>
                <w:bCs/>
                <w:color w:val="00274C"/>
                <w:position w:val="-2"/>
                <w:sz w:val="20"/>
                <w:szCs w:val="20"/>
                <w:u w:val="none"/>
              </w:rPr>
              <w:t xml:space="preserve">KOHLER</w:t>
            </w:r>
            <w:r>
              <w:rPr>
                <w:color w:val="00274C"/>
                <w:position w:val="-2"/>
                <w:sz w:val="20"/>
                <w:szCs w:val="20"/>
                <w:u w:val="none"/>
              </w:rPr>
              <w:t xml:space="preserve"> keinerlei Verpflichtung in die bisher vermarktete Produktion einzugreifen oder das vorliegende Dokument als unangemessen zu betrachten.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Etwaige Ergänzungen, die von </w:t>
            </w:r>
            <w:r>
              <w:rPr>
                <w:b/>
                <w:bCs/>
                <w:color w:val="00274C"/>
                <w:position w:val="-2"/>
                <w:sz w:val="20"/>
                <w:szCs w:val="20"/>
                <w:u w:val="none"/>
              </w:rPr>
              <w:t xml:space="preserve">KOHLER</w:t>
            </w:r>
            <w:r>
              <w:rPr>
                <w:color w:val="00274C"/>
                <w:position w:val="-2"/>
                <w:sz w:val="20"/>
                <w:szCs w:val="20"/>
                <w:u w:val="none"/>
              </w:rPr>
              <w:t xml:space="preserve"> zu einem späteren Zeitpunkt geliefert werden, sind gemeinsam mit dem Handbuch aufzubewahren und als integrierender Bestandteil desselben zu betrachten.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Die hier angeführten Informationen sind exklusives Eigentum von </w:t>
            </w:r>
            <w:r>
              <w:rPr>
                <w:b/>
                <w:bCs/>
                <w:color w:val="00274C"/>
                <w:position w:val="-2"/>
                <w:sz w:val="20"/>
                <w:szCs w:val="20"/>
                <w:u w:val="none"/>
              </w:rPr>
              <w:t xml:space="preserve">KOHLER</w:t>
            </w:r>
            <w:r>
              <w:rPr>
                <w:color w:val="00274C"/>
                <w:position w:val="-2"/>
                <w:sz w:val="20"/>
                <w:szCs w:val="20"/>
                <w:u w:val="none"/>
              </w:rPr>
              <w:t xml:space="preserve"> , und somit sind ohne ausdrückliche Zustimmung von </w:t>
            </w:r>
            <w:r>
              <w:rPr>
                <w:b/>
                <w:bCs/>
                <w:color w:val="00274C"/>
                <w:position w:val="-2"/>
                <w:sz w:val="20"/>
                <w:szCs w:val="20"/>
                <w:u w:val="none"/>
              </w:rPr>
              <w:t xml:space="preserve">KOHLER</w:t>
            </w:r>
            <w:r>
              <w:rPr>
                <w:color w:val="00274C"/>
                <w:position w:val="-2"/>
                <w:sz w:val="20"/>
                <w:szCs w:val="20"/>
                <w:u w:val="none"/>
              </w:rPr>
              <w:t xml:space="preserve"> keine Kopien oder Nachdrucke, weder auszugsweise noch des gesamten Dokuments, gestattet.</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 und Definitionen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Die Absätze, Tabellen und Abbildungen sind mit der Nummer des entsprechenden Kapitels versehen, gefolgt von der fortlaufenden Nummer von Absatz, Tabelle und/oder Abbildung.</w:t>
            </w:r>
            <w:r>
              <w:rPr>
                <w:color w:val="00274C"/>
                <w:position w:val="-2"/>
                <w:sz w:val="20"/>
                <w:szCs w:val="20"/>
                <w:u w:val="none"/>
              </w:rPr>
              <w:br/>
              <w:t xml:space="preserve">Es: </w:t>
            </w:r>
            <w:r>
              <w:rPr>
                <w:b/>
                <w:bCs/>
                <w:color w:val="00274C"/>
                <w:position w:val="-2"/>
                <w:sz w:val="20"/>
                <w:szCs w:val="20"/>
                <w:u w:val="none"/>
              </w:rPr>
              <w:t xml:space="preserve">Abs. 2.3</w:t>
            </w:r>
            <w:r>
              <w:rPr>
                <w:color w:val="00274C"/>
                <w:position w:val="-2"/>
                <w:sz w:val="20"/>
                <w:szCs w:val="20"/>
                <w:u w:val="none"/>
              </w:rPr>
              <w:t xml:space="preserve"> - Kapitel 2 Absatz 3.</w:t>
            </w:r>
            <w:r>
              <w:rPr>
                <w:b/>
                <w:bCs/>
                <w:color w:val="00274C"/>
                <w:position w:val="-2"/>
                <w:sz w:val="20"/>
                <w:szCs w:val="20"/>
                <w:u w:val="none"/>
              </w:rPr>
              <w:br/>
              <w:t xml:space="preserve">Tab. 3.4</w:t>
            </w:r>
            <w:r>
              <w:rPr>
                <w:color w:val="00274C"/>
                <w:position w:val="-2"/>
                <w:sz w:val="20"/>
                <w:szCs w:val="20"/>
                <w:u w:val="none"/>
              </w:rPr>
              <w:t xml:space="preserve"> - Kapitel 3 Tabelle 4.</w:t>
            </w:r>
            <w:r>
              <w:rPr>
                <w:b/>
                <w:bCs/>
                <w:color w:val="00274C"/>
                <w:position w:val="-2"/>
                <w:sz w:val="20"/>
                <w:szCs w:val="20"/>
                <w:u w:val="none"/>
              </w:rPr>
              <w:br/>
              <w:t xml:space="preserve">Abb. 5.5</w:t>
            </w:r>
            <w:r>
              <w:rPr>
                <w:color w:val="00274C"/>
                <w:position w:val="-2"/>
                <w:sz w:val="20"/>
                <w:szCs w:val="20"/>
                <w:u w:val="none"/>
              </w:rPr>
              <w:t xml:space="preserve"> - Kapitel 5 Abbildung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Anmerkungen:</w:t>
            </w:r>
            <w:r>
              <w:rPr>
                <w:color w:val="00274C"/>
                <w:position w:val="-2"/>
                <w:sz w:val="20"/>
                <w:szCs w:val="20"/>
                <w:u w:val="none"/>
              </w:rPr>
              <w:t xml:space="preserve"> Sämtliche Daten, Maßeinheiten sowie die entsprechenden Symbole sind in der unten stehenden Tabelle angeführt.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 - In Bezug auf die Installationsanweisungen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Anforderung des Kundendienstes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513"/>
              </w:numPr>
              <w:spacing w:before="0" w:after="0" w:line="262" w:lineRule="auto"/>
              <w:jc w:val="left"/>
              <w:rPr>
                <w:color w:val="00274C"/>
                <w:sz w:val="20"/>
                <w:szCs w:val="20"/>
              </w:rPr>
            </w:pPr>
            <w:r>
              <w:rPr>
                <w:color w:val="00274C"/>
                <w:position w:val="-2"/>
                <w:sz w:val="20"/>
                <w:szCs w:val="20"/>
                <w:u w:val="none"/>
              </w:rPr>
              <w:t xml:space="preserve">Die vollständige und aktualisierte Liste der autorisierten Kundendienststellen von </w:t>
            </w:r>
            <w:r>
              <w:rPr>
                <w:b/>
                <w:bCs/>
                <w:color w:val="00274C"/>
                <w:position w:val="-2"/>
                <w:sz w:val="20"/>
                <w:szCs w:val="20"/>
                <w:u w:val="none"/>
              </w:rPr>
              <w:t xml:space="preserve">Kohler Co.</w:t>
            </w:r>
            <w:r>
              <w:rPr>
                <w:color w:val="00274C"/>
                <w:position w:val="-2"/>
                <w:sz w:val="20"/>
                <w:szCs w:val="20"/>
                <w:u w:val="none"/>
              </w:rPr>
              <w:t xml:space="preserve"> findet sich auf der Webseiten: </w:t>
            </w:r>
            <w:hyperlink r:id="rId454160c3643bd9a6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523160c3643bd9ae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Bei Fragen zu den Garantiebedingungen und -verpflichtungen oder um den Standort Ihres nächsten </w:t>
            </w:r>
            <w:r>
              <w:rPr>
                <w:b/>
                <w:bCs/>
                <w:color w:val="00274C"/>
                <w:position w:val="-2"/>
                <w:sz w:val="20"/>
                <w:szCs w:val="20"/>
                <w:u w:val="none"/>
              </w:rPr>
              <w:t xml:space="preserve">Kohler Co.</w:t>
            </w:r>
            <w:r>
              <w:rPr>
                <w:color w:val="00274C"/>
                <w:position w:val="-2"/>
                <w:sz w:val="20"/>
                <w:szCs w:val="20"/>
                <w:u w:val="none"/>
              </w:rPr>
              <w:t xml:space="preserve"> -Fachhändlers zu erfahren, wenden Sie sich an die </w:t>
            </w:r>
            <w:r>
              <w:rPr>
                <w:b/>
                <w:bCs/>
                <w:color w:val="00274C"/>
                <w:position w:val="-2"/>
                <w:sz w:val="20"/>
                <w:szCs w:val="20"/>
                <w:u w:val="none"/>
              </w:rPr>
              <w:t xml:space="preserve">Kohler Co.</w:t>
            </w:r>
            <w:r>
              <w:rPr>
                <w:color w:val="00274C"/>
                <w:position w:val="-2"/>
                <w:sz w:val="20"/>
                <w:szCs w:val="20"/>
                <w:u w:val="none"/>
              </w:rPr>
              <w:t xml:space="preserve"> , Tel. 1-800-544-2444 oder besuchen Sie unsere Website </w:t>
            </w:r>
            <w:hyperlink r:id="rId496860c3643bd9d0b"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(für USA und Nordamerika).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Bezeichnung der Motorkomponenten</w:t>
      </w:r>
    </w:p>
    <w:p>
      <w:pPr>
        <w:widowControl w:val="on"/>
        <w:pBdr/>
        <w:spacing w:before="225" w:after="225" w:line="262" w:lineRule="auto"/>
        <w:ind w:left="0" w:right="0"/>
        <w:jc w:val="left"/>
        <w:textDirection w:val="lrTb"/>
      </w:pPr>
      <w:r>
        <w:drawing>
          <wp:inline distT="0" distB="0" distL="0" distR="0">
            <wp:extent cx="4752000" cy="6516000"/>
            <wp:effectExtent b="0" l="0" r="0" t="0"/>
            <wp:docPr id="32691631" name="name904160c3643c22150"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493460c3643c22146"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30982971" name="name350760c3643c4419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01160c3643c44196"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Turbokompressor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Abgasrohr Turbine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Das ATS-System ist nur bei den Versionen vorhanden, die die Abgasnorm Stufe V erfüllen. Das ATS-System kann auch von der Abbildung abweichend montiert sein.</w:t>
            </w:r>
          </w:p>
        </w:tc>
        <w:tc>
          <w:tcPr>
            <w:tcMar>
              <w:top w:w="150" w:type="dxa"/>
              <w:left w:w="150" w:type="dxa"/>
              <w:bottom w:w="150" w:type="dxa"/>
              <w:right w:w="150" w:type="dxa"/>
            </w:tcMar>
            <w:textDirection w:val="lrTb"/>
            <w:vAlign w:val="top"/>
          </w:tcPr>
          <w:p>
            <w:pPr>
              <w:numPr>
                <w:ilvl w:val="0"/>
                <w:numId w:val="1513"/>
              </w:numPr>
              <w:spacing w:before="0" w:after="0" w:line="262" w:lineRule="auto"/>
              <w:jc w:val="left"/>
              <w:rPr>
                <w:color w:val="00274C"/>
                <w:sz w:val="20"/>
                <w:szCs w:val="20"/>
              </w:rPr>
            </w:pPr>
            <w:r>
              <w:rPr>
                <w:color w:val="00274C"/>
                <w:position w:val="0"/>
                <w:sz w:val="20"/>
                <w:szCs w:val="20"/>
                <w:u w:val="none"/>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1513"/>
              </w:numPr>
              <w:spacing w:before="0" w:after="0" w:line="262" w:lineRule="auto"/>
              <w:jc w:val="left"/>
              <w:rPr>
                <w:color w:val="00274C"/>
                <w:sz w:val="20"/>
                <w:szCs w:val="20"/>
              </w:rPr>
            </w:pPr>
            <w:r>
              <w:rPr>
                <w:color w:val="00274C"/>
                <w:position w:val="0"/>
                <w:sz w:val="20"/>
                <w:szCs w:val="20"/>
                <w:u w:val="none"/>
              </w:rPr>
              <w:t xml:space="preserve">Während der erzwungenen Regenerationsvorgänge erhöht sich die Leerlaufdrehzahl des Motors.</w:t>
            </w:r>
          </w:p>
          <w:p>
            <w:pPr>
              <w:numPr>
                <w:ilvl w:val="0"/>
                <w:numId w:val="1513"/>
              </w:numPr>
              <w:spacing w:before="0" w:after="0" w:line="262" w:lineRule="auto"/>
              <w:jc w:val="left"/>
              <w:rPr>
                <w:color w:val="00274C"/>
                <w:sz w:val="20"/>
                <w:szCs w:val="20"/>
              </w:rPr>
            </w:pPr>
            <w:r>
              <w:rPr>
                <w:color w:val="00274C"/>
                <w:position w:val="0"/>
                <w:sz w:val="20"/>
                <w:szCs w:val="20"/>
                <w:u w:val="none"/>
              </w:rPr>
              <w:t xml:space="preserve">Für Informationen zu den Regenerationsstrategien des DPF bitte Abs. 4.7 beachten.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Kennzeichnung von Hersteller und Motor</w:t>
      </w:r>
    </w:p>
    <w:p>
      <w:pPr>
        <w:widowControl w:val="on"/>
        <w:pBdr/>
        <w:spacing w:before="0" w:after="0" w:line="262" w:lineRule="auto"/>
        <w:ind w:left="0" w:right="0"/>
        <w:jc w:val="left"/>
        <w:textDirection w:val="lrTb"/>
      </w:pPr>
      <w:r>
        <w:rPr>
          <w:color w:val="00274C"/>
          <w:sz w:val="20"/>
          <w:szCs w:val="20"/>
          <w:u w:val="none"/>
        </w:rPr>
        <w:t xml:space="preserve">Das Kennschild des Motors befindet sich entweder auf der Seite A oder der Seite B.</w:t>
      </w:r>
    </w:p>
    <w:p>
      <w:pPr>
        <w:widowControl w:val="on"/>
        <w:pBdr/>
        <w:spacing w:before="225" w:after="225" w:line="262" w:lineRule="auto"/>
        <w:ind w:left="0" w:right="0"/>
        <w:jc w:val="left"/>
        <w:textDirection w:val="lrTb"/>
      </w:pPr>
      <w:r>
        <w:drawing>
          <wp:inline distT="0" distB="0" distL="0" distR="0">
            <wp:extent cx="4752000" cy="3420000"/>
            <wp:effectExtent b="0" l="0" r="0" t="0"/>
            <wp:docPr id="14894421" name="name700960c3643c613c5"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268460c3643c613ba" cstate="print"/>
                    <a:stretch>
                      <a:fillRect/>
                    </a:stretch>
                  </pic:blipFill>
                  <pic:spPr>
                    <a:xfrm>
                      <a:off x="0" y="0"/>
                      <a:ext cx="4752000" cy="3420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49600"/>
            <wp:effectExtent b="0" l="0" r="0" t="0"/>
            <wp:docPr id="3629920" name="name515460c3643c79df5"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809460c3643c79df0"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8095128" name="name257360c3643c972a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65060c3643c9729b"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51768135" name="name373960c3643cb48c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60160c3643cb48c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70843467" name="name217560c3643cd3b5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57860c3643cd3b4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Technische Angaben</w:t>
      </w:r>
    </w:p>
    <w:p>
      <w:pPr>
        <w:widowControl w:val="on"/>
        <w:pBdr/>
        <w:spacing w:before="0" w:after="0" w:line="240" w:lineRule="auto"/>
        <w:ind w:left="0" w:right="0"/>
        <w:jc w:val="left"/>
        <w:textDirection w:val="lrTb"/>
      </w:pPr>
    </w:p>
    <w:p>
      <w:pPr>
        <w:pStyle w:val="Titolo2"/>
        <w:outlineLvl w:val="1"/>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Ventile pro Zylinder mit hydraulischen Stösseln;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Turbokompressor mit Wastgate-Ventil;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Common-Rail-Direkteinspritzung.</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Technische Daten des Motors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
          <w:p/>
          <w:p/>
          <w:p/>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
          <w:p/>
          <w:p/>
          <w:p/>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46983937" name="name661860c3643d2e99f"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56760c3643d2e995"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93491067" name="name585760c3643d4cd17"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57560c3643d4cd0f"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mit einer Vorrichtung zum Massenausgleich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Abmessungen der motoren (mm)</w:t>
      </w:r>
    </w:p>
    <w:p>
      <w:pPr>
        <w:widowControl w:val="on"/>
        <w:pBdr/>
        <w:spacing w:before="225" w:after="225" w:line="262" w:lineRule="auto"/>
        <w:ind w:left="0" w:right="0"/>
        <w:jc w:val="left"/>
        <w:textDirection w:val="lrTb"/>
      </w:pPr>
      <w:r>
        <w:drawing>
          <wp:inline distT="0" distB="0" distL="0" distR="0">
            <wp:extent cx="4752000" cy="2844000"/>
            <wp:effectExtent b="0" l="0" r="0" t="0"/>
            <wp:docPr id="56199492" name="name842760c3643d6d475"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51560c3643d6d46d"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Öl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32789" name="name127160c3643d7a7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8460c3643d7a78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513"/>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513"/>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513"/>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513"/>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513"/>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505464" name="name510960c3643d8bb2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8960c3643d8bb1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13"/>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513"/>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513"/>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SAE-Klassifizierung der Öle</w:t>
      </w:r>
    </w:p>
    <w:p>
      <w:pPr>
        <w:numPr>
          <w:ilvl w:val="0"/>
          <w:numId w:val="1513"/>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513"/>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513"/>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513"/>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1513"/>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Kraftstoff</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87406" name="name325260c3643d9ea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1660c3643d9ea3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13"/>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513"/>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02264" name="name715760c3643dae79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3860c3643dae79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13"/>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1513"/>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textDirection w:val="lrTb"/>
      </w:pPr>
      <w:r>
        <w:rPr>
          <w:b/>
          <w:bCs/>
          <w:i/>
          <w:iCs/>
          <w:color w:val="00274C"/>
          <w:sz w:val="20"/>
          <w:szCs w:val="20"/>
          <w:u w:val="none"/>
        </w:rPr>
        <w:br/>
        <w:t xml:space="preserve">KDI-Motoren mit elektronischer Einspritzung, zertifiziert nach Tier 4 final – Stage IIIB – Stage IV- Stage V</w:t>
      </w:r>
    </w:p>
    <w:p>
      <w:pPr>
        <w:numPr>
          <w:ilvl w:val="0"/>
          <w:numId w:val="1513"/>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Motoren mit elektronischer Einspritzung, zertifiziert nach Tier 3 – Stage IIIA (Motoren mit EGR)</w:t>
      </w:r>
    </w:p>
    <w:p>
      <w:pPr>
        <w:numPr>
          <w:ilvl w:val="0"/>
          <w:numId w:val="1513"/>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Motoren mit elektronischer Einspritzung, nicht zertifiziert (ohne EGR)</w:t>
      </w:r>
    </w:p>
    <w:p>
      <w:pPr>
        <w:numPr>
          <w:ilvl w:val="0"/>
          <w:numId w:val="1513"/>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1513"/>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1513"/>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1513"/>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Biodiesel-Kraftstoff</w:t>
      </w:r>
    </w:p>
    <w:p>
      <w:pPr>
        <w:numPr>
          <w:ilvl w:val="0"/>
          <w:numId w:val="1513"/>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1513"/>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textDirection w:val="lrTb"/>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1893351" name="name460760c3643dc410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8960c3643dc410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Wichtig</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Merkmale Batterien</w:t>
      </w:r>
    </w:p>
    <w:p>
      <w:pPr>
        <w:widowControl w:val="on"/>
        <w:pBdr/>
        <w:spacing w:before="0" w:after="0" w:line="262" w:lineRule="auto"/>
        <w:ind w:left="0" w:right="0"/>
        <w:jc w:val="left"/>
        <w:textDirection w:val="lrTb"/>
      </w:pPr>
      <w:r>
        <w:rPr>
          <w:b/>
          <w:bCs/>
          <w:color w:val="00274C"/>
          <w:sz w:val="20"/>
          <w:szCs w:val="20"/>
          <w:u w:val="none"/>
        </w:rPr>
        <w:t xml:space="preserve">Die Batterie wird nicht von Kohler geliefert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Steuertafel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der </w:t>
            </w:r>
            <w:r>
              <w:rPr>
                <w:b/>
                <w:bCs/>
                <w:color w:val="00274C"/>
                <w:position w:val="-2"/>
                <w:sz w:val="20"/>
                <w:szCs w:val="20"/>
                <w:u w:val="none"/>
              </w:rPr>
              <w:t xml:space="preserve">Tab. 2.8</w:t>
            </w:r>
            <w:r>
              <w:rPr>
                <w:color w:val="00274C"/>
                <w:position w:val="-2"/>
                <w:sz w:val="20"/>
                <w:szCs w:val="20"/>
                <w:u w:val="none"/>
              </w:rPr>
              <w:t xml:space="preserve">  sind die Komponenten der Steuertafel angeführt.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Schlüsselschalter zum Einschalten von Schalttafel und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zur Anzeige der Motordaten und -fehler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oberes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unteres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Taste zur Auswahl oder Eingaben von 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LED Motorbetriebsstatus (grün = keine Störung ermittelt)</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30598550" name="name222760c3643dde59f"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50860c3643dde597"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Wenn die LED </w:t>
            </w:r>
            <w:r>
              <w:rPr>
                <w:b/>
                <w:bCs/>
                <w:color w:val="00274C"/>
                <w:position w:val="-2"/>
                <w:sz w:val="20"/>
                <w:szCs w:val="20"/>
                <w:u w:val="none"/>
              </w:rPr>
              <w:t xml:space="preserve">F</w:t>
            </w:r>
            <w:r>
              <w:rPr>
                <w:color w:val="00274C"/>
                <w:position w:val="-2"/>
                <w:sz w:val="20"/>
                <w:szCs w:val="20"/>
                <w:u w:val="none"/>
              </w:rPr>
              <w:t xml:space="preserve"> rot aufleuchtet, die </w:t>
            </w:r>
            <w:r>
              <w:rPr>
                <w:b/>
                <w:bCs/>
                <w:color w:val="00274C"/>
                <w:position w:val="-2"/>
                <w:sz w:val="20"/>
                <w:szCs w:val="20"/>
                <w:u w:val="none"/>
              </w:rPr>
              <w:t xml:space="preserve">KOHLER</w:t>
            </w:r>
            <w:r>
              <w:rPr>
                <w:color w:val="00274C"/>
                <w:position w:val="-2"/>
                <w:sz w:val="20"/>
                <w:szCs w:val="20"/>
                <w:u w:val="none"/>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der </w:t>
            </w:r>
            <w:r>
              <w:rPr>
                <w:b/>
                <w:bCs/>
                <w:color w:val="00274C"/>
                <w:position w:val="-2"/>
                <w:sz w:val="20"/>
                <w:szCs w:val="20"/>
                <w:u w:val="none"/>
              </w:rPr>
              <w:t xml:space="preserve">Tab. 2.9</w:t>
            </w:r>
            <w:r>
              <w:rPr>
                <w:color w:val="00274C"/>
                <w:position w:val="-2"/>
                <w:sz w:val="20"/>
                <w:szCs w:val="20"/>
                <w:u w:val="none"/>
              </w:rPr>
              <w:t xml:space="preserve">  werden die Daten angezeigt, die auf dem Display </w:t>
            </w:r>
            <w:r>
              <w:rPr>
                <w:b/>
                <w:bCs/>
                <w:color w:val="00274C"/>
                <w:position w:val="-2"/>
                <w:sz w:val="20"/>
                <w:szCs w:val="20"/>
                <w:u w:val="none"/>
              </w:rPr>
              <w:t xml:space="preserve">B</w:t>
            </w:r>
            <w:r>
              <w:rPr>
                <w:color w:val="00274C"/>
                <w:position w:val="-2"/>
                <w:sz w:val="20"/>
                <w:szCs w:val="20"/>
                <w:u w:val="none"/>
              </w:rPr>
              <w:t xml:space="preserve"> durch Drücken der Tasten </w:t>
            </w:r>
            <w:r>
              <w:rPr>
                <w:b/>
                <w:bCs/>
                <w:color w:val="00274C"/>
                <w:position w:val="-2"/>
                <w:sz w:val="20"/>
                <w:szCs w:val="20"/>
                <w:u w:val="none"/>
              </w:rPr>
              <w:t xml:space="preserve">C</w:t>
            </w:r>
            <w:r>
              <w:rPr>
                <w:color w:val="00274C"/>
                <w:position w:val="-2"/>
                <w:sz w:val="20"/>
                <w:szCs w:val="20"/>
                <w:u w:val="none"/>
              </w:rPr>
              <w:t xml:space="preserve"> oder </w:t>
            </w:r>
            <w:r>
              <w:rPr>
                <w:b/>
                <w:bCs/>
                <w:color w:val="00274C"/>
                <w:position w:val="-2"/>
                <w:sz w:val="20"/>
                <w:szCs w:val="20"/>
                <w:u w:val="none"/>
              </w:rPr>
              <w:t xml:space="preserve">D</w:t>
            </w:r>
            <w:r>
              <w:rPr>
                <w:color w:val="00274C"/>
                <w:position w:val="-2"/>
                <w:sz w:val="20"/>
                <w:szCs w:val="20"/>
                <w:u w:val="none"/>
              </w:rPr>
              <w:t xml:space="preserve"> abgerufen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Die in der </w:t>
            </w:r>
            <w:r>
              <w:rPr>
                <w:b/>
                <w:bCs/>
                <w:color w:val="00274C"/>
                <w:position w:val="-2"/>
                <w:sz w:val="20"/>
                <w:szCs w:val="20"/>
                <w:u w:val="none"/>
              </w:rPr>
              <w:t xml:space="preserve">2.9</w:t>
            </w:r>
            <w:r>
              <w:rPr>
                <w:color w:val="00274C"/>
                <w:position w:val="-2"/>
                <w:sz w:val="20"/>
                <w:szCs w:val="20"/>
                <w:u w:val="none"/>
              </w:rPr>
              <w:t xml:space="preserve">  beschriebenen Daten können abweichen, siehe in diesem Fall das Handbuch der Maschine.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Betriebsstunden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Verbleibende Stunden bis zur Wartung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Motordrehzahl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Verwendetes Drehmoment @ U/min (% Verwendung)</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Angaben zur Sicherheit</w:t>
      </w:r>
    </w:p>
    <w:p>
      <w:pPr>
        <w:widowControl w:val="on"/>
        <w:pBdr/>
        <w:spacing w:before="0" w:after="0" w:line="240" w:lineRule="auto"/>
        <w:ind w:left="0" w:right="0"/>
        <w:jc w:val="left"/>
        <w:textDirection w:val="lrTb"/>
      </w:pPr>
    </w:p>
    <w:p>
      <w:pPr>
        <w:pStyle w:val="Titolo2"/>
        <w:outlineLvl w:val="1"/>
      </w:pPr>
      <w:r>
        <w:rPr/>
        <w:t xml:space="preserve">Sicherheitshinweise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513"/>
              </w:numPr>
              <w:spacing w:before="0" w:after="0" w:line="262" w:lineRule="auto"/>
              <w:jc w:val="left"/>
              <w:rPr>
                <w:color w:val="00274C"/>
                <w:sz w:val="20"/>
                <w:szCs w:val="20"/>
              </w:rPr>
            </w:pPr>
            <w:r>
              <w:rPr>
                <w:color w:val="00274C"/>
                <w:position w:val="-2"/>
                <w:sz w:val="20"/>
                <w:szCs w:val="20"/>
                <w:u w:val="none"/>
              </w:rPr>
              <w:t xml:space="preserve">Der Motor ist für die Verwendung in Kombination mit der Maschine, auf der er installiert ist, vorgesehen.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Eine Verwendung, die von der von </w:t>
            </w:r>
            <w:r>
              <w:rPr>
                <w:b/>
                <w:bCs/>
                <w:color w:val="00274C"/>
                <w:position w:val="-2"/>
                <w:sz w:val="20"/>
                <w:szCs w:val="20"/>
                <w:u w:val="none"/>
              </w:rPr>
              <w:t xml:space="preserve">KOHLER</w:t>
            </w:r>
            <w:r>
              <w:rPr>
                <w:color w:val="00274C"/>
                <w:position w:val="-2"/>
                <w:sz w:val="20"/>
                <w:szCs w:val="20"/>
                <w:u w:val="none"/>
              </w:rPr>
              <w:t xml:space="preserve"> im vorliegenden Handbuch festgelegten Verwendung abweicht, gilt als unsachgemäße Verwendung.</w:t>
            </w:r>
          </w:p>
          <w:p>
            <w:pPr>
              <w:numPr>
                <w:ilvl w:val="0"/>
                <w:numId w:val="151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Verantwortung für Änderungen am Motor ab, die nicht in dem vorliegenden Handbuch beschrieben sind und von Personal durchgeführt wurden, das nicht von </w:t>
            </w:r>
            <w:r>
              <w:rPr>
                <w:b/>
                <w:bCs/>
                <w:color w:val="00274C"/>
                <w:position w:val="-2"/>
                <w:sz w:val="20"/>
                <w:szCs w:val="20"/>
                <w:u w:val="none"/>
              </w:rPr>
              <w:t xml:space="preserve">KOHLER</w:t>
            </w:r>
            <w:r>
              <w:rPr>
                <w:color w:val="00274C"/>
                <w:position w:val="-2"/>
                <w:sz w:val="20"/>
                <w:szCs w:val="20"/>
                <w:u w:val="none"/>
              </w:rPr>
              <w:t xml:space="preserve"> dazu autorisiert wurde.</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Die mit der Verwendung und der Wartung des Motors beauftragten Personen müssen die Sicherheitsvorrichtungen und die persönliche Schutzausrüstung verwenden.</w:t>
            </w:r>
          </w:p>
          <w:p>
            <w:pPr>
              <w:numPr>
                <w:ilvl w:val="0"/>
                <w:numId w:val="151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objektive und subjektive Verantwortung ab, sollten die im vorliegenden Handbuch angeführten Verhaltensregeln nicht berücksichtigt und angewandt werden.</w:t>
            </w:r>
          </w:p>
          <w:p>
            <w:pPr>
              <w:numPr>
                <w:ilvl w:val="0"/>
                <w:numId w:val="151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Allgemeine Hinweise</w:t>
      </w:r>
    </w:p>
    <w:p>
      <w:pPr>
        <w:widowControl w:val="on"/>
        <w:pBdr/>
        <w:spacing w:before="0" w:after="0" w:line="262" w:lineRule="auto"/>
        <w:ind w:left="0" w:right="0"/>
        <w:jc w:val="left"/>
        <w:textDirection w:val="lrTb"/>
      </w:pPr>
      <w:r>
        <w:rPr>
          <w:b/>
          <w:bCs/>
          <w:color w:val="00274C"/>
          <w:sz w:val="20"/>
          <w:szCs w:val="20"/>
          <w:u w:val="none"/>
        </w:rPr>
        <w:t xml:space="preserve">3.2.1 Hinweise für den Hersteller</w:t>
      </w:r>
    </w:p>
    <w:p>
      <w:pPr>
        <w:numPr>
          <w:ilvl w:val="0"/>
          <w:numId w:val="1513"/>
        </w:numPr>
        <w:spacing w:before="0" w:after="0" w:line="240" w:lineRule="auto"/>
        <w:jc w:val="left"/>
        <w:rPr>
          <w:color w:val="00274C"/>
          <w:sz w:val="20"/>
          <w:szCs w:val="20"/>
        </w:rPr>
      </w:pPr>
      <w:r>
        <w:rPr>
          <w:color w:val="00274C"/>
          <w:sz w:val="20"/>
          <w:szCs w:val="20"/>
          <w:u w:val="none"/>
        </w:rPr>
        <w:t xml:space="preserve">Während der Ver wendung der </w:t>
      </w:r>
      <w:r>
        <w:rPr>
          <w:b/>
          <w:bCs/>
          <w:color w:val="00274C"/>
          <w:sz w:val="20"/>
          <w:szCs w:val="20"/>
          <w:u w:val="none"/>
        </w:rPr>
        <w:t xml:space="preserve">KDI</w:t>
      </w:r>
      <w:r>
        <w:rPr>
          <w:color w:val="00274C"/>
          <w:sz w:val="20"/>
          <w:szCs w:val="20"/>
          <w:u w:val="none"/>
        </w:rPr>
        <w:t xml:space="preserve"> -Motoren muss berücksichtigt werden, dass jede Änderung der Funktionssysteme schwere Störungen des Motors hervorrufen kann.</w:t>
      </w:r>
    </w:p>
    <w:p>
      <w:pPr>
        <w:numPr>
          <w:ilvl w:val="0"/>
          <w:numId w:val="1513"/>
        </w:numPr>
        <w:spacing w:before="0" w:after="0" w:line="240" w:lineRule="auto"/>
        <w:jc w:val="left"/>
        <w:rPr>
          <w:color w:val="00274C"/>
          <w:sz w:val="20"/>
          <w:szCs w:val="20"/>
        </w:rPr>
      </w:pPr>
      <w:r>
        <w:rPr>
          <w:color w:val="00274C"/>
          <w:sz w:val="20"/>
          <w:szCs w:val="20"/>
          <w:u w:val="none"/>
        </w:rPr>
        <w:t xml:space="preserve">Die Optimierung muss a priori in den Prüfräumen von </w:t>
      </w:r>
      <w:r>
        <w:rPr>
          <w:b/>
          <w:bCs/>
          <w:color w:val="00274C"/>
          <w:sz w:val="20"/>
          <w:szCs w:val="20"/>
          <w:u w:val="none"/>
        </w:rPr>
        <w:t xml:space="preserve">KOHLER</w:t>
      </w:r>
      <w:r>
        <w:rPr>
          <w:color w:val="00274C"/>
          <w:sz w:val="20"/>
          <w:szCs w:val="20"/>
          <w:u w:val="none"/>
        </w:rPr>
        <w:t xml:space="preserve"> verifiziert werden.</w:t>
      </w:r>
    </w:p>
    <w:p>
      <w:pPr>
        <w:numPr>
          <w:ilvl w:val="0"/>
          <w:numId w:val="1513"/>
        </w:numPr>
        <w:spacing w:before="0" w:after="0" w:line="240" w:lineRule="auto"/>
        <w:jc w:val="left"/>
        <w:rPr>
          <w:color w:val="00274C"/>
          <w:sz w:val="20"/>
          <w:szCs w:val="20"/>
        </w:rPr>
      </w:pPr>
      <w:r>
        <w:rPr>
          <w:color w:val="00274C"/>
          <w:sz w:val="20"/>
          <w:szCs w:val="20"/>
          <w:u w:val="none"/>
        </w:rPr>
        <w:t xml:space="preserve">Sollte </w:t>
      </w:r>
      <w:r>
        <w:rPr>
          <w:b/>
          <w:bCs/>
          <w:color w:val="00274C"/>
          <w:sz w:val="20"/>
          <w:szCs w:val="20"/>
          <w:u w:val="none"/>
        </w:rPr>
        <w:t xml:space="preserve">KOHLER</w:t>
      </w:r>
      <w:r>
        <w:rPr>
          <w:color w:val="00274C"/>
          <w:sz w:val="20"/>
          <w:szCs w:val="20"/>
          <w:u w:val="none"/>
        </w:rPr>
        <w:t xml:space="preserve"> eine derartige Änderung nicht akzeptieren, so kann das Unternehmen nicht für eventuell auftretende Funktionsstörungen oder Motorschäden verantwortlich gemacht werden.</w:t>
      </w:r>
    </w:p>
    <w:p>
      <w:pPr>
        <w:numPr>
          <w:ilvl w:val="0"/>
          <w:numId w:val="1513"/>
        </w:numPr>
        <w:spacing w:before="0" w:after="0" w:line="240" w:lineRule="auto"/>
        <w:jc w:val="left"/>
        <w:rPr>
          <w:color w:val="00274C"/>
          <w:sz w:val="20"/>
          <w:szCs w:val="20"/>
        </w:rPr>
      </w:pPr>
      <w:r>
        <w:rPr>
          <w:color w:val="00274C"/>
          <w:sz w:val="20"/>
          <w:szCs w:val="20"/>
          <w:u w:val="none"/>
        </w:rPr>
        <w:t xml:space="preserve">Die Installation des Motors in einer Maschine, darf ausschließlich von Personal durchgeführt werden, das von </w:t>
      </w:r>
      <w:r>
        <w:rPr>
          <w:b/>
          <w:bCs/>
          <w:color w:val="00274C"/>
          <w:sz w:val="20"/>
          <w:szCs w:val="20"/>
          <w:u w:val="none"/>
        </w:rPr>
        <w:t xml:space="preserve">KOHLER</w:t>
      </w:r>
      <w:r>
        <w:rPr>
          <w:color w:val="00274C"/>
          <w:sz w:val="20"/>
          <w:szCs w:val="20"/>
          <w:u w:val="none"/>
        </w:rPr>
        <w:t xml:space="preserve"> entsprechend geschult wurde und auf Grundlage der zur Verfügung stehenden einschlägigen Literatur arbeitet.</w:t>
      </w:r>
    </w:p>
    <w:p>
      <w:pPr>
        <w:numPr>
          <w:ilvl w:val="0"/>
          <w:numId w:val="1513"/>
        </w:numPr>
        <w:spacing w:before="0" w:after="0" w:line="240" w:lineRule="auto"/>
        <w:jc w:val="left"/>
        <w:rPr>
          <w:color w:val="00274C"/>
          <w:sz w:val="20"/>
          <w:szCs w:val="20"/>
        </w:rPr>
      </w:pPr>
      <w:r>
        <w:rPr>
          <w:color w:val="00274C"/>
          <w:sz w:val="20"/>
          <w:szCs w:val="20"/>
          <w:u w:val="none"/>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u w:val="none"/>
        </w:rPr>
        <w:t xml:space="preserve">KOHLER</w:t>
      </w:r>
      <w:r>
        <w:rPr>
          <w:color w:val="00274C"/>
          <w:sz w:val="20"/>
          <w:szCs w:val="20"/>
          <w:u w:val="none"/>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textDirection w:val="lrTb"/>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Hinweise für den Endbenutzer</w:t>
      </w:r>
    </w:p>
    <w:p>
      <w:pPr>
        <w:numPr>
          <w:ilvl w:val="0"/>
          <w:numId w:val="1513"/>
        </w:numPr>
        <w:spacing w:before="0" w:after="0" w:line="240" w:lineRule="auto"/>
        <w:jc w:val="left"/>
        <w:rPr>
          <w:color w:val="00274C"/>
          <w:sz w:val="20"/>
          <w:szCs w:val="20"/>
        </w:rPr>
      </w:pPr>
      <w:r>
        <w:rPr>
          <w:color w:val="00274C"/>
          <w:sz w:val="20"/>
          <w:szCs w:val="20"/>
          <w:u w:val="none"/>
        </w:rPr>
        <w:t xml:space="preserve">Die nachstehenden Hinweise sind für den Bediener der Maschine bestimmt, um Gefahren in Verbindung mit dem Motorenbetrieb und den entsprechenden ordentlichen Wartungsarbeiten zu verringern oder zu beseitigen.</w:t>
      </w:r>
    </w:p>
    <w:p>
      <w:pPr>
        <w:numPr>
          <w:ilvl w:val="0"/>
          <w:numId w:val="1513"/>
        </w:numPr>
        <w:spacing w:before="0" w:after="0" w:line="240" w:lineRule="auto"/>
        <w:jc w:val="left"/>
        <w:rPr>
          <w:color w:val="00274C"/>
          <w:sz w:val="20"/>
          <w:szCs w:val="20"/>
        </w:rPr>
      </w:pPr>
      <w:r>
        <w:rPr>
          <w:color w:val="00274C"/>
          <w:sz w:val="20"/>
          <w:szCs w:val="20"/>
          <w:u w:val="none"/>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1513"/>
        </w:numPr>
        <w:spacing w:before="0" w:after="0" w:line="240" w:lineRule="auto"/>
        <w:jc w:val="left"/>
        <w:rPr>
          <w:color w:val="00274C"/>
          <w:sz w:val="20"/>
          <w:szCs w:val="20"/>
        </w:rPr>
      </w:pPr>
      <w:r>
        <w:rPr>
          <w:color w:val="00274C"/>
          <w:sz w:val="20"/>
          <w:szCs w:val="20"/>
          <w:u w:val="none"/>
        </w:rPr>
        <w:t xml:space="preserve">Vor dem Starten ist sicherzustellen, dass sich der Motor, vorbehaltlich der Maschinenspezifikation, auf einem nahezu waagrechten Untergrund befindet.</w:t>
      </w:r>
    </w:p>
    <w:p>
      <w:pPr>
        <w:numPr>
          <w:ilvl w:val="0"/>
          <w:numId w:val="1513"/>
        </w:numPr>
        <w:spacing w:before="0" w:after="0" w:line="240" w:lineRule="auto"/>
        <w:jc w:val="left"/>
        <w:rPr>
          <w:color w:val="00274C"/>
          <w:sz w:val="20"/>
          <w:szCs w:val="20"/>
        </w:rPr>
      </w:pPr>
      <w:r>
        <w:rPr>
          <w:color w:val="00274C"/>
          <w:sz w:val="20"/>
          <w:szCs w:val="20"/>
          <w:u w:val="none"/>
        </w:rPr>
        <w:t xml:space="preserve">Die Stabilität der Maschine überprüfen, um das Risiko des Umkippens zu vermeiden.</w:t>
      </w:r>
    </w:p>
    <w:p>
      <w:pPr>
        <w:numPr>
          <w:ilvl w:val="0"/>
          <w:numId w:val="1513"/>
        </w:numPr>
        <w:spacing w:before="0" w:after="0" w:line="240" w:lineRule="auto"/>
        <w:jc w:val="left"/>
        <w:rPr>
          <w:color w:val="00274C"/>
          <w:sz w:val="20"/>
          <w:szCs w:val="20"/>
        </w:rPr>
      </w:pPr>
      <w:r>
        <w:rPr>
          <w:color w:val="00274C"/>
          <w:sz w:val="20"/>
          <w:szCs w:val="20"/>
          <w:u w:val="none"/>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1513"/>
        </w:numPr>
        <w:spacing w:before="0" w:after="0" w:line="240" w:lineRule="auto"/>
        <w:jc w:val="left"/>
        <w:rPr>
          <w:color w:val="00274C"/>
          <w:sz w:val="20"/>
          <w:szCs w:val="20"/>
        </w:rPr>
      </w:pPr>
      <w:r>
        <w:rPr>
          <w:color w:val="00274C"/>
          <w:sz w:val="20"/>
          <w:szCs w:val="20"/>
          <w:u w:val="none"/>
        </w:rPr>
        <w:t xml:space="preserve">Zur Vorbeugung von Brandgefahren ist ein Mindestabstand von einem Meter zwischen der Maschine und Gebäuden oder anderen Maschinen einzuhalten.</w:t>
      </w:r>
    </w:p>
    <w:p>
      <w:pPr>
        <w:numPr>
          <w:ilvl w:val="0"/>
          <w:numId w:val="1513"/>
        </w:numPr>
        <w:spacing w:before="0" w:after="0" w:line="240" w:lineRule="auto"/>
        <w:jc w:val="left"/>
        <w:rPr>
          <w:color w:val="00274C"/>
          <w:sz w:val="20"/>
          <w:szCs w:val="20"/>
        </w:rPr>
      </w:pPr>
      <w:r>
        <w:rPr>
          <w:color w:val="00274C"/>
          <w:sz w:val="20"/>
          <w:szCs w:val="20"/>
          <w:u w:val="none"/>
        </w:rPr>
        <w:t xml:space="preserve">Kinder und Tiere müssen sich in einem angemessenen Abstand von den Maschinen befinden, um Gefahren in Verbindung mit dem Maschinenbetrieb zu vermeiden.</w:t>
      </w:r>
    </w:p>
    <w:p>
      <w:pPr>
        <w:numPr>
          <w:ilvl w:val="0"/>
          <w:numId w:val="1513"/>
        </w:numPr>
        <w:spacing w:before="0" w:after="0" w:line="240" w:lineRule="auto"/>
        <w:jc w:val="left"/>
        <w:rPr>
          <w:color w:val="00274C"/>
          <w:sz w:val="20"/>
          <w:szCs w:val="20"/>
        </w:rPr>
      </w:pPr>
      <w:r>
        <w:rPr>
          <w:color w:val="00274C"/>
          <w:sz w:val="20"/>
          <w:szCs w:val="20"/>
          <w:u w:val="none"/>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u w:val="none"/>
        </w:rPr>
        <w:br/>
        <w:t xml:space="preserve">Den Hochdruckstrahl nicht auf elektrische Komponenten, Kabelverbindungen oder Dichtungsringe (Simmerringe) richten. Den Bereich um den bzw. über dem Motor nach Herstellerangaben gründlich reinigen.</w:t>
      </w:r>
    </w:p>
    <w:p>
      <w:pPr>
        <w:numPr>
          <w:ilvl w:val="0"/>
          <w:numId w:val="1513"/>
        </w:numPr>
        <w:spacing w:before="0" w:after="0" w:line="240" w:lineRule="auto"/>
        <w:jc w:val="left"/>
        <w:rPr>
          <w:color w:val="00274C"/>
          <w:sz w:val="20"/>
          <w:szCs w:val="20"/>
        </w:rPr>
      </w:pPr>
      <w:r>
        <w:rPr>
          <w:color w:val="00274C"/>
          <w:sz w:val="20"/>
          <w:szCs w:val="20"/>
          <w:u w:val="none"/>
        </w:rPr>
        <w:t xml:space="preserve">Der Kraftstoff und das Öl sind extrem entzündlich, das Nachfüllen hat bei abgestelltem Motor zu erfolgen. Für den Startvorgang muss der Motor sauber und frei von Kraftstoffrückständen sein.</w:t>
      </w:r>
    </w:p>
    <w:p>
      <w:pPr>
        <w:numPr>
          <w:ilvl w:val="0"/>
          <w:numId w:val="1513"/>
        </w:numPr>
        <w:spacing w:before="0" w:after="0" w:line="240" w:lineRule="auto"/>
        <w:jc w:val="left"/>
        <w:rPr>
          <w:color w:val="00274C"/>
          <w:sz w:val="20"/>
          <w:szCs w:val="20"/>
        </w:rPr>
      </w:pPr>
      <w:r>
        <w:rPr>
          <w:color w:val="00274C"/>
          <w:sz w:val="20"/>
          <w:szCs w:val="20"/>
          <w:u w:val="none"/>
        </w:rPr>
        <w:t xml:space="preserve">Sicherstellen, dass eventuell vorhandene schallschluckende Tafeln sowie der Untergrund, auf dem sich die Maschine befindet, frei von Kraftstoffrückständen sind.</w:t>
      </w:r>
    </w:p>
    <w:p>
      <w:pPr>
        <w:numPr>
          <w:ilvl w:val="0"/>
          <w:numId w:val="1513"/>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1513"/>
        </w:numPr>
        <w:spacing w:before="0" w:after="0" w:line="240" w:lineRule="auto"/>
        <w:jc w:val="left"/>
        <w:rPr>
          <w:color w:val="00274C"/>
          <w:sz w:val="20"/>
          <w:szCs w:val="20"/>
        </w:rPr>
      </w:pPr>
      <w:r>
        <w:rPr>
          <w:color w:val="00274C"/>
          <w:sz w:val="20"/>
          <w:szCs w:val="20"/>
          <w:u w:val="none"/>
        </w:rPr>
        <w:t xml:space="preserve">Während des Tankens darf nicht geraucht oder mit offenen Flammen hantiert werden.</w:t>
      </w:r>
    </w:p>
    <w:p>
      <w:pPr>
        <w:numPr>
          <w:ilvl w:val="0"/>
          <w:numId w:val="1513"/>
        </w:numPr>
        <w:spacing w:before="0" w:after="0" w:line="240" w:lineRule="auto"/>
        <w:jc w:val="left"/>
        <w:rPr>
          <w:color w:val="00274C"/>
          <w:sz w:val="20"/>
          <w:szCs w:val="20"/>
        </w:rPr>
      </w:pPr>
      <w:r>
        <w:rPr>
          <w:color w:val="00274C"/>
          <w:sz w:val="20"/>
          <w:szCs w:val="20"/>
          <w:u w:val="none"/>
        </w:rPr>
        <w:t xml:space="preserve">Während des Betriebs erreicht die Oberfläche des Motors Temperaturen, die gefährlich sein können, insbesondere ist jede Berührung der Abgasanlage zu vermeiden.</w:t>
      </w:r>
    </w:p>
    <w:p>
      <w:pPr>
        <w:numPr>
          <w:ilvl w:val="0"/>
          <w:numId w:val="1513"/>
        </w:numPr>
        <w:spacing w:before="0" w:after="0" w:line="240" w:lineRule="auto"/>
        <w:jc w:val="left"/>
        <w:rPr>
          <w:color w:val="00274C"/>
          <w:sz w:val="20"/>
          <w:szCs w:val="20"/>
        </w:rPr>
      </w:pPr>
      <w:r>
        <w:rPr>
          <w:color w:val="00274C"/>
          <w:sz w:val="20"/>
          <w:szCs w:val="20"/>
          <w:u w:val="none"/>
        </w:rPr>
        <w:t xml:space="preserve">Vor der Durchführung von Arbeiten muss der Motor abgestellt und gewartet werden, dass er sich auf Umgebungstemperatur abkühlt.</w:t>
      </w:r>
    </w:p>
    <w:p>
      <w:pPr>
        <w:numPr>
          <w:ilvl w:val="0"/>
          <w:numId w:val="1513"/>
        </w:numPr>
        <w:spacing w:before="0" w:after="0" w:line="240" w:lineRule="auto"/>
        <w:jc w:val="left"/>
        <w:rPr>
          <w:color w:val="00274C"/>
          <w:sz w:val="20"/>
          <w:szCs w:val="20"/>
        </w:rPr>
      </w:pPr>
      <w:r>
        <w:rPr>
          <w:color w:val="00274C"/>
          <w:sz w:val="20"/>
          <w:szCs w:val="20"/>
          <w:u w:val="none"/>
        </w:rPr>
        <w:t xml:space="preserve">Den Deckel des Kühlers oder des Ausgleichsgefäßes immer vorsichtig öffnen sowie Schutzbekleidung und Schutzbrille tragen.</w:t>
      </w:r>
    </w:p>
    <w:p>
      <w:pPr>
        <w:numPr>
          <w:ilvl w:val="0"/>
          <w:numId w:val="1513"/>
        </w:numPr>
        <w:spacing w:before="0" w:after="0" w:line="240" w:lineRule="auto"/>
        <w:jc w:val="left"/>
        <w:rPr>
          <w:color w:val="00274C"/>
          <w:sz w:val="20"/>
          <w:szCs w:val="20"/>
        </w:rPr>
      </w:pPr>
      <w:r>
        <w:rPr>
          <w:color w:val="00274C"/>
          <w:sz w:val="20"/>
          <w:szCs w:val="20"/>
          <w:u w:val="none"/>
        </w:rPr>
        <w:t xml:space="preserve">Das Kühlflüssigkeitssystem steht unter Druck; keine Kontrollen ausführen, bevor der Motor nicht auf Umgebungstemperatur abgekühlt ist.</w:t>
      </w:r>
    </w:p>
    <w:p>
      <w:pPr>
        <w:numPr>
          <w:ilvl w:val="0"/>
          <w:numId w:val="1513"/>
        </w:numPr>
        <w:spacing w:before="0" w:after="0" w:line="240" w:lineRule="auto"/>
        <w:jc w:val="left"/>
        <w:rPr>
          <w:color w:val="00274C"/>
          <w:sz w:val="20"/>
          <w:szCs w:val="20"/>
        </w:rPr>
      </w:pPr>
      <w:r>
        <w:rPr>
          <w:color w:val="00274C"/>
          <w:sz w:val="20"/>
          <w:szCs w:val="20"/>
          <w:u w:val="none"/>
        </w:rPr>
        <w:t xml:space="preserve">Falls ein elektrischer Lüfter vorgesehen ist, sich nicht dem heißen Motor nähern, da sich der Lüfter auch bei abgestellten Motor einschalten kann.</w:t>
      </w:r>
    </w:p>
    <w:p>
      <w:pPr>
        <w:numPr>
          <w:ilvl w:val="0"/>
          <w:numId w:val="1513"/>
        </w:numPr>
        <w:spacing w:before="0" w:after="0" w:line="240" w:lineRule="auto"/>
        <w:jc w:val="left"/>
        <w:rPr>
          <w:color w:val="00274C"/>
          <w:sz w:val="20"/>
          <w:szCs w:val="20"/>
        </w:rPr>
      </w:pPr>
      <w:r>
        <w:rPr>
          <w:color w:val="00274C"/>
          <w:sz w:val="20"/>
          <w:szCs w:val="20"/>
          <w:u w:val="none"/>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1513"/>
        </w:numPr>
        <w:spacing w:before="0" w:after="0" w:line="240" w:lineRule="auto"/>
        <w:jc w:val="left"/>
        <w:rPr>
          <w:color w:val="00274C"/>
          <w:sz w:val="20"/>
          <w:szCs w:val="20"/>
        </w:rPr>
      </w:pPr>
      <w:r>
        <w:rPr>
          <w:color w:val="00274C"/>
          <w:sz w:val="20"/>
          <w:szCs w:val="20"/>
          <w:u w:val="none"/>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1513"/>
        </w:numPr>
        <w:spacing w:before="0" w:after="0" w:line="240" w:lineRule="auto"/>
        <w:jc w:val="left"/>
        <w:rPr>
          <w:color w:val="00274C"/>
          <w:sz w:val="20"/>
          <w:szCs w:val="20"/>
        </w:rPr>
      </w:pPr>
      <w:r>
        <w:rPr>
          <w:color w:val="00274C"/>
          <w:sz w:val="20"/>
          <w:szCs w:val="20"/>
          <w:u w:val="none"/>
        </w:rPr>
        <w:t xml:space="preserve">Die Riemenspannung nur bei stillstehendem Motor kontrollieren.</w:t>
      </w:r>
    </w:p>
    <w:p>
      <w:pPr>
        <w:numPr>
          <w:ilvl w:val="0"/>
          <w:numId w:val="1513"/>
        </w:numPr>
        <w:spacing w:before="0" w:after="0" w:line="240" w:lineRule="auto"/>
        <w:jc w:val="left"/>
        <w:rPr>
          <w:color w:val="00274C"/>
          <w:sz w:val="20"/>
          <w:szCs w:val="20"/>
        </w:rPr>
      </w:pPr>
      <w:r>
        <w:rPr>
          <w:color w:val="00274C"/>
          <w:sz w:val="20"/>
          <w:szCs w:val="20"/>
          <w:u w:val="none"/>
        </w:rPr>
        <w:t xml:space="preserve">Nach jedem Tanken den Tankverschluss sorgfältig verschließen, den Tank nicht bis zum Rand befüllen, sondern einen entsprechenden Freiraum für die Ausdehnung des Kraftstoffes lassen.</w:t>
      </w:r>
    </w:p>
    <w:p>
      <w:pPr>
        <w:numPr>
          <w:ilvl w:val="0"/>
          <w:numId w:val="1513"/>
        </w:numPr>
        <w:spacing w:before="0" w:after="0" w:line="240" w:lineRule="auto"/>
        <w:jc w:val="left"/>
        <w:rPr>
          <w:color w:val="00274C"/>
          <w:sz w:val="20"/>
          <w:szCs w:val="20"/>
        </w:rPr>
      </w:pPr>
      <w:r>
        <w:rPr>
          <w:color w:val="00274C"/>
          <w:sz w:val="20"/>
          <w:szCs w:val="20"/>
          <w:u w:val="none"/>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1513"/>
        </w:numPr>
        <w:spacing w:before="0" w:after="0" w:line="240" w:lineRule="auto"/>
        <w:jc w:val="left"/>
        <w:rPr>
          <w:color w:val="00274C"/>
          <w:sz w:val="20"/>
          <w:szCs w:val="20"/>
        </w:rPr>
      </w:pPr>
      <w:r>
        <w:rPr>
          <w:color w:val="00274C"/>
          <w:sz w:val="20"/>
          <w:szCs w:val="20"/>
          <w:u w:val="none"/>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1513"/>
        </w:numPr>
        <w:spacing w:before="0" w:after="0" w:line="240" w:lineRule="auto"/>
        <w:jc w:val="left"/>
        <w:rPr>
          <w:color w:val="00274C"/>
          <w:sz w:val="20"/>
          <w:szCs w:val="20"/>
        </w:rPr>
      </w:pPr>
      <w:r>
        <w:rPr>
          <w:color w:val="00274C"/>
          <w:sz w:val="20"/>
          <w:szCs w:val="20"/>
          <w:u w:val="none"/>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1513"/>
        </w:numPr>
        <w:spacing w:before="0" w:after="0" w:line="240" w:lineRule="auto"/>
        <w:jc w:val="left"/>
        <w:rPr>
          <w:color w:val="00274C"/>
          <w:sz w:val="20"/>
          <w:szCs w:val="20"/>
        </w:rPr>
      </w:pPr>
      <w:r>
        <w:rPr>
          <w:color w:val="00274C"/>
          <w:sz w:val="20"/>
          <w:szCs w:val="20"/>
          <w:u w:val="none"/>
        </w:rPr>
        <w:t xml:space="preserve">Bei dem Wechsel des Ölfilters ist dessen Temperatur zu beachten.</w:t>
      </w:r>
    </w:p>
    <w:p>
      <w:pPr>
        <w:numPr>
          <w:ilvl w:val="0"/>
          <w:numId w:val="1513"/>
        </w:numPr>
        <w:spacing w:before="0" w:after="0" w:line="240" w:lineRule="auto"/>
        <w:jc w:val="left"/>
        <w:rPr>
          <w:color w:val="00274C"/>
          <w:sz w:val="20"/>
          <w:szCs w:val="20"/>
        </w:rPr>
      </w:pPr>
      <w:r>
        <w:rPr>
          <w:color w:val="00274C"/>
          <w:sz w:val="20"/>
          <w:szCs w:val="20"/>
          <w:u w:val="none"/>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1513"/>
        </w:numPr>
        <w:spacing w:before="0" w:after="0" w:line="240" w:lineRule="auto"/>
        <w:jc w:val="left"/>
        <w:rPr>
          <w:color w:val="00274C"/>
          <w:sz w:val="20"/>
          <w:szCs w:val="20"/>
        </w:rPr>
      </w:pPr>
      <w:r>
        <w:rPr>
          <w:color w:val="00274C"/>
          <w:sz w:val="20"/>
          <w:szCs w:val="20"/>
          <w:u w:val="none"/>
        </w:rPr>
        <w:t xml:space="preserve">Keine Wasser- und Hochdruckstrahlen für Verkabelungen, Verbinder und Einspritzdüsen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47531" name="name112560c3643df12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2860c3643df12a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13"/>
        </w:numPr>
        <w:spacing w:before="0" w:after="0" w:line="240" w:lineRule="auto"/>
        <w:jc w:val="left"/>
        <w:rPr>
          <w:color w:val="00274C"/>
          <w:sz w:val="20"/>
          <w:szCs w:val="20"/>
        </w:rPr>
      </w:pPr>
      <w:r>
        <w:rPr>
          <w:color w:val="00274C"/>
          <w:sz w:val="20"/>
          <w:szCs w:val="20"/>
          <w:u w:val="none"/>
        </w:rPr>
        <w:t xml:space="preserve">Für das Anheben des Motors alleine nur die beiden Aufhängeringschrauben </w:t>
      </w:r>
      <w:r>
        <w:rPr>
          <w:b/>
          <w:bCs/>
          <w:color w:val="00274C"/>
          <w:sz w:val="20"/>
          <w:szCs w:val="20"/>
          <w:u w:val="none"/>
        </w:rPr>
        <w:t xml:space="preserve">A</w:t>
      </w:r>
      <w:r>
        <w:rPr>
          <w:color w:val="00274C"/>
          <w:sz w:val="20"/>
          <w:szCs w:val="20"/>
          <w:u w:val="none"/>
        </w:rPr>
        <w:t xml:space="preserve"> verwenden, die von </w:t>
      </w:r>
      <w:r>
        <w:rPr>
          <w:b/>
          <w:bCs/>
          <w:color w:val="00274C"/>
          <w:sz w:val="20"/>
          <w:szCs w:val="20"/>
          <w:u w:val="none"/>
        </w:rPr>
        <w:t xml:space="preserve">KOHLER</w:t>
      </w:r>
      <w:r>
        <w:rPr>
          <w:color w:val="00274C"/>
          <w:sz w:val="20"/>
          <w:szCs w:val="20"/>
          <w:u w:val="none"/>
        </w:rPr>
        <w:t xml:space="preserve"> vorgesehen wurden ( </w:t>
      </w:r>
      <w:r>
        <w:rPr>
          <w:b/>
          <w:bCs/>
          <w:color w:val="00274C"/>
          <w:sz w:val="20"/>
          <w:szCs w:val="20"/>
          <w:u w:val="none"/>
        </w:rPr>
        <w:t xml:space="preserve">Abb. 3.1</w:t>
      </w:r>
    </w:p>
    <w:p>
      <w:pPr>
        <w:numPr>
          <w:ilvl w:val="0"/>
          <w:numId w:val="1513"/>
        </w:numPr>
        <w:spacing w:before="0" w:after="0" w:line="240" w:lineRule="auto"/>
        <w:jc w:val="left"/>
        <w:rPr>
          <w:color w:val="00274C"/>
          <w:sz w:val="20"/>
          <w:szCs w:val="20"/>
        </w:rPr>
      </w:pPr>
      <w:r>
        <w:rPr>
          <w:color w:val="00274C"/>
          <w:sz w:val="20"/>
          <w:szCs w:val="20"/>
          <w:u w:val="none"/>
        </w:rPr>
        <w:br/>
        <w:t xml:space="preserve">Der Winkel zwischen den einzelnen Hebeketten und der Winkel der Ringschrauben dürfen 15° nach innen nicht überschreiten.</w:t>
      </w:r>
    </w:p>
    <w:p>
      <w:pPr>
        <w:numPr>
          <w:ilvl w:val="0"/>
          <w:numId w:val="1513"/>
        </w:numPr>
        <w:spacing w:before="0" w:after="0" w:line="240" w:lineRule="auto"/>
        <w:jc w:val="left"/>
        <w:rPr>
          <w:color w:val="00274C"/>
          <w:sz w:val="20"/>
          <w:szCs w:val="20"/>
        </w:rPr>
      </w:pPr>
      <w:r>
        <w:rPr>
          <w:color w:val="00274C"/>
          <w:sz w:val="20"/>
          <w:szCs w:val="20"/>
          <w:u w:val="none"/>
        </w:rPr>
        <w:t xml:space="preserve">Das richtige Anziehmoment der Hebeschrauben beträgt 25Nm.</w:t>
      </w:r>
    </w:p>
    <w:p>
      <w:pPr>
        <w:numPr>
          <w:ilvl w:val="0"/>
          <w:numId w:val="1513"/>
        </w:numPr>
        <w:spacing w:before="0" w:after="0" w:line="240" w:lineRule="auto"/>
        <w:jc w:val="left"/>
        <w:rPr>
          <w:color w:val="00274C"/>
          <w:sz w:val="20"/>
          <w:szCs w:val="20"/>
        </w:rPr>
      </w:pPr>
      <w:r>
        <w:rPr>
          <w:color w:val="00274C"/>
          <w:sz w:val="20"/>
          <w:szCs w:val="20"/>
          <w:u w:val="none"/>
        </w:rPr>
        <w:t xml:space="preserve">Es ist nicht gestattet, Distanzstücke oder Unterlegscheiben zwischen die Ringschrauben und den Motor zu legen.</w:t>
      </w:r>
    </w:p>
    <w:p>
      <w:pPr>
        <w:numPr>
          <w:ilvl w:val="0"/>
          <w:numId w:val="1513"/>
        </w:numPr>
        <w:spacing w:before="0" w:after="0" w:line="240" w:lineRule="auto"/>
        <w:jc w:val="left"/>
        <w:rPr>
          <w:color w:val="00274C"/>
          <w:sz w:val="20"/>
          <w:szCs w:val="20"/>
        </w:rPr>
      </w:pPr>
      <w:r>
        <w:rPr>
          <w:color w:val="00274C"/>
          <w:sz w:val="20"/>
          <w:szCs w:val="20"/>
          <w:u w:val="none"/>
        </w:rPr>
        <w:t xml:space="preserve">Bei Motoren mit ATS-Vorrichtung ist es erforderlich, die Regeneration zu verhindern, wenn der Motor in Umgebungen mit Brandgefahr betrieben wird (z.B.: Waldflächen, Bereiche mit entzündlichen Materialien, Bereiche mit entzündlichen Gasen oder Flüssigkeiten oder mit beliebigen Brennstoffen - falls die Funktion verfügbar ist).</w:t>
      </w:r>
    </w:p>
    <w:p>
      <w:pPr>
        <w:widowControl w:val="on"/>
        <w:pBdr/>
        <w:spacing w:before="225" w:after="225" w:line="262" w:lineRule="auto"/>
        <w:ind w:left="0" w:right="0"/>
        <w:jc w:val="left"/>
        <w:textDirection w:val="lrTb"/>
      </w:pPr>
      <w:r>
        <w:drawing>
          <wp:inline distT="0" distB="0" distL="0" distR="0">
            <wp:extent cx="4752000" cy="2995200"/>
            <wp:effectExtent b="0" l="0" r="0" t="0"/>
            <wp:docPr id="75625224" name="name993560c3643e127e4"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546360c3643e127da"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Abb. 3.1</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Beschreibung der Sicherheitszeichen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513"/>
              </w:numPr>
              <w:spacing w:before="0" w:after="0" w:line="262" w:lineRule="auto"/>
              <w:jc w:val="left"/>
              <w:rPr>
                <w:color w:val="00274C"/>
                <w:sz w:val="20"/>
                <w:szCs w:val="20"/>
              </w:rPr>
            </w:pPr>
            <w:r>
              <w:rPr>
                <w:color w:val="00274C"/>
                <w:position w:val="-2"/>
                <w:sz w:val="20"/>
                <w:szCs w:val="20"/>
                <w:u w:val="none"/>
              </w:rPr>
              <w:t xml:space="preserve">Um eine sichere Verwendung gewährleisten zu können, müssen die folgenden Anweisungen aufmerksam gelesen werden.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Das vorliegende Handbuch enthält die im Folgenden dargelegten Sicherheitsbestimmungen.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Es wird gebeten, diese aufmerksam zu lesen.</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Warnaufkleber</w:t>
                  </w:r>
                  <w:r>
                    <w:rPr>
                      <w:color w:val="00274C"/>
                      <w:position w:val="-2"/>
                      <w:sz w:val="20"/>
                      <w:szCs w:val="20"/>
                      <w:u w:val="none"/>
                    </w:rPr>
                    <w:br/>
                    <w:t xml:space="preserve">Im Folgenden werden die Warnaufkleber aufgelistet, die am Motor vorhanden sein können und potenzielle Gefahrenstellen für den Bediener anzeigen.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86150603" name="name548460c3643e2892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18360c3643e2891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Vor Durchführung von Tätigkeiten am Motor das Bedienungs- und Wartungshandbuch lesen.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16122772" name="name422060c3643e385c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39060c3643e385c1"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Warnung vor Komponenten mit heißer Oberfläche.</w:t>
                  </w:r>
                  <w:r>
                    <w:rPr>
                      <w:color w:val="00274C"/>
                      <w:position w:val="0"/>
                      <w:sz w:val="20"/>
                      <w:szCs w:val="20"/>
                      <w:u w:val="none"/>
                    </w:rPr>
                    <w:br/>
                    <w:t xml:space="preserve">Verbrennungsgefahr.</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38129892" name="name931660c3643e4d391"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40660c3643e4d38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Warnung vor rotierenden Teilen.</w:t>
                  </w:r>
                  <w:r>
                    <w:rPr>
                      <w:color w:val="00274C"/>
                      <w:position w:val="0"/>
                      <w:sz w:val="20"/>
                      <w:szCs w:val="20"/>
                      <w:u w:val="none"/>
                    </w:rPr>
                    <w:br/>
                    <w:t xml:space="preserve">Einzugs- und Schnittgefahr.</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92891992" name="name367560c3643e61a1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39760c3643e61a1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Warnung vor explosivem Kraftstoff.</w:t>
                  </w:r>
                  <w:r>
                    <w:rPr>
                      <w:color w:val="00274C"/>
                      <w:position w:val="0"/>
                      <w:sz w:val="20"/>
                      <w:szCs w:val="20"/>
                      <w:u w:val="none"/>
                    </w:rPr>
                    <w:br/>
                    <w:t xml:space="preserve">Brand- oder Explosionsgefahr.</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6039536" name="name253560c3643e723c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26760c3643e723c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Warnung vor Dampf und unter Druck stehendem Kühlmittel. Verbrennungsgefahr.</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Warnhinweise</w:t>
                  </w:r>
                  <w:r>
                    <w:rPr>
                      <w:color w:val="00274C"/>
                      <w:position w:val="-2"/>
                      <w:sz w:val="20"/>
                      <w:szCs w:val="20"/>
                      <w:u w:val="none"/>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37350962" name="name470960c3643e8388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46560c3643e8388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Gefahr</w:t>
                  </w:r>
                  <w:r>
                    <w:rPr>
                      <w:color w:val="00274C"/>
                      <w:position w:val="0"/>
                      <w:sz w:val="20"/>
                      <w:szCs w:val="20"/>
                      <w:u w:val="none"/>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94066085" name="name180060c3643e9447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7960c3643e9447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Wichtig</w:t>
                  </w:r>
                  <w:r>
                    <w:rPr>
                      <w:color w:val="00274C"/>
                      <w:position w:val="0"/>
                      <w:sz w:val="20"/>
                      <w:szCs w:val="20"/>
                      <w:u w:val="none"/>
                    </w:rPr>
                    <w:br/>
                    <w:t xml:space="preserve">Dieses Zeichen weist auf besonders wichtige technische Informationen hin, die nicht außer acht gelassen werden dürfen.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57431321" name="name254960c3643ea9b4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95660c3643ea9b3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Achtung</w:t>
                  </w:r>
                  <w:r>
                    <w:rPr>
                      <w:color w:val="00274C"/>
                      <w:position w:val="0"/>
                      <w:sz w:val="20"/>
                      <w:szCs w:val="20"/>
                      <w:u w:val="none"/>
                    </w:rPr>
                    <w:br/>
                    <w:t xml:space="preserve">Dieses Zeichen weist auf Anweisungen hin, deren Nichtbeachtung die Gefahr leichter Verletzungen oder Schäden mit sich bringen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Schutzausrüstung</w:t>
                  </w:r>
                  <w:r>
                    <w:rPr>
                      <w:color w:val="00274C"/>
                      <w:position w:val="-2"/>
                      <w:sz w:val="20"/>
                      <w:szCs w:val="20"/>
                      <w:u w:val="none"/>
                    </w:rPr>
                    <w:br/>
                    <w:t xml:space="preserve">Im Folgenden ist die Schutzausrüstung aufgeführt, die vor allen Tätigkeiten angelegt werden muss, um Verletzungen des Bedieners zu verhindern.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36782864" name="name858960c3643ebc7a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04960c3643ebc79e"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geeignete Schutzhandschuhe anziehen.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79360142" name="name112460c3643ecf46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98560c3643ecf464"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 Schutzbrille aufsetzen.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6155163" name="name421560c3643ee271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96660c3643ee2712"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einen Gehörschutz aufsetzen.</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Sicherheitszeichen und Information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220116" name="name770460c3643ef152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5260c3643ef15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UNBEABSICHTIGTES ANLASSEN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3849028" name="name302460c3643f0da9a"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484460c3643f0da9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3588413" name="name641060c3643f1ea95"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86160c3643f1ea9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2363524" name="name698360c3643f2ad17"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47060c3643f2ad0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44590" name="name185760c3643f3a66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5560c3643f3a6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KOMPONENTEN MIT HEISSER OBERFLÄCHE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6057105" name="name334260c3643f4939c"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66860c3643f4939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Die Motorkomponenten können sich während des Betriebs erhitzen. Den Motor nicht berühren solange er sich in Betrieb befindet bzw. unmittelbar nach dem Abstellen.</w:t>
                  </w:r>
                  <w:r>
                    <w:rPr>
                      <w:color w:val="00274C"/>
                      <w:position w:val="-2"/>
                      <w:sz w:val="20"/>
                      <w:szCs w:val="20"/>
                      <w:u w:val="none"/>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35662" name="name833460c3643f5a50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2160c3643f5a4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ROTIERENDE TEILE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0619147" name="name672160c3643f6924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79560c3643f6924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77929" name="name334960c3643f77e2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6260c3643f77e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TÖDLICHE ABGASE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2129241" name="name509960c3643f8a06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73260c3643f8a05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38508" name="name693060c3643f9980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5760c3643f997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STROMSCHLÄGE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278100" name="name698660c3643fd136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44360c3643fd136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Die Elektrokabel nicht berühren, wenn der Motor in Betrieb ist.</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05958" name="name518260c3643fe3c5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5360c3643fe3c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HOCHDRUCK-FLUID GEFAHR DES EINDRINGENS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3195918" name="name305460c3644000080"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25860c364400007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u w:val="none"/>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215920" name="name892860c36440130d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4360c36440130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EXPLOSIVER KRAFTSTOFF</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148890" name="name826360c364402607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90460c364402606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50703" name="name663660c364403c6f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0660c364403c6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EXPLOSIVE GASE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3927901" name="name521360c364404c53f"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36660c364404c53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782576" name="name566960c364406706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7160c36440670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KALIFORNIEN HINWEIS - ERKLÄRUNG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Sicherheit im Hinblick auf den Umweltschutz</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Abfallentsorgung.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Bodenkontaminierung.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Emissionen in die Atmosphäre.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Verwendung von Rohstoffen und natürlichen Ressourcen.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Vorschriften und Richtlinien zur Umweltbelastung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die Umweltbelastung zu minimieren, liefert </w:t>
            </w:r>
            <w:r>
              <w:rPr>
                <w:b/>
                <w:bCs/>
                <w:color w:val="00274C"/>
                <w:position w:val="-2"/>
                <w:sz w:val="20"/>
                <w:szCs w:val="20"/>
                <w:u w:val="none"/>
              </w:rPr>
              <w:t xml:space="preserve">KOHLER</w:t>
            </w:r>
            <w:r>
              <w:rPr>
                <w:color w:val="00274C"/>
                <w:position w:val="-2"/>
                <w:sz w:val="20"/>
                <w:szCs w:val="20"/>
                <w:u w:val="none"/>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Position der Sicherheitsschilder auf dem Motor</w:t>
      </w:r>
    </w:p>
    <w:p>
      <w:pPr>
        <w:widowControl w:val="on"/>
        <w:pBdr/>
        <w:spacing w:before="225" w:after="225" w:line="262" w:lineRule="auto"/>
        <w:ind w:left="0" w:right="0"/>
        <w:jc w:val="left"/>
        <w:textDirection w:val="lrTb"/>
      </w:pPr>
      <w:r>
        <w:drawing>
          <wp:inline distT="0" distB="0" distL="0" distR="0">
            <wp:extent cx="4752000" cy="2743200"/>
            <wp:effectExtent b="0" l="0" r="0" t="0"/>
            <wp:docPr id="2789018" name="name759360c364407f9d0"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403360c364407f9c8" cstate="print"/>
                    <a:stretch>
                      <a:fillRect/>
                    </a:stretch>
                  </pic:blipFill>
                  <pic:spPr>
                    <a:xfrm>
                      <a:off x="0" y="0"/>
                      <a:ext cx="4752000" cy="2743200"/>
                    </a:xfrm>
                    <a:prstGeom prst="rect">
                      <a:avLst/>
                    </a:prstGeom>
                    <a:ln w="0">
                      <a:noFill/>
                    </a:ln>
                  </pic:spPr>
                </pic:pic>
              </a:graphicData>
            </a:graphic>
          </wp:inline>
        </w:drawing>
      </w:r>
    </w:p>
    <w:p>
      <w:pPr>
        <w:pStyle w:val="Titolo1"/>
        <w:textDirection w:val="lrTb"/>
        <w:outlineLvl w:val="0"/>
      </w:pPr>
      <w:r>
        <w:rPr/>
        <w:t xml:space="preserve">Angaben zur Verwendung</w:t>
      </w:r>
    </w:p>
    <w:p>
      <w:pPr>
        <w:widowControl w:val="on"/>
        <w:pBdr/>
        <w:spacing w:before="0" w:after="0" w:line="240" w:lineRule="auto"/>
        <w:ind w:left="0" w:right="0"/>
        <w:jc w:val="left"/>
        <w:textDirection w:val="lrTb"/>
      </w:pPr>
    </w:p>
    <w:p>
      <w:pPr>
        <w:pStyle w:val="Titolo2"/>
        <w:outlineLvl w:val="1"/>
      </w:pPr>
      <w:r>
        <w:rPr/>
        <w:t xml:space="preserve">Vor dem Anlassen</w:t>
      </w:r>
    </w:p>
    <w:p>
      <w:pPr>
        <w:numPr>
          <w:ilvl w:val="0"/>
          <w:numId w:val="1513"/>
        </w:numPr>
        <w:spacing w:before="0" w:after="0" w:line="240" w:lineRule="auto"/>
        <w:jc w:val="left"/>
        <w:rPr>
          <w:color w:val="00274C"/>
          <w:sz w:val="20"/>
          <w:szCs w:val="20"/>
        </w:rPr>
      </w:pPr>
      <w:r>
        <w:rPr>
          <w:color w:val="00274C"/>
          <w:sz w:val="20"/>
          <w:szCs w:val="20"/>
          <w:u w:val="none"/>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9592" name="name185760c36440929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6660c364409296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13"/>
        </w:numPr>
        <w:spacing w:before="0" w:after="0" w:line="240" w:lineRule="auto"/>
        <w:jc w:val="left"/>
        <w:rPr>
          <w:color w:val="00274C"/>
          <w:sz w:val="20"/>
          <w:szCs w:val="20"/>
        </w:rPr>
      </w:pPr>
      <w:r>
        <w:rPr>
          <w:color w:val="00274C"/>
          <w:sz w:val="20"/>
          <w:szCs w:val="20"/>
          <w:u w:val="none"/>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1513"/>
        </w:numPr>
        <w:spacing w:before="0" w:after="0" w:line="240" w:lineRule="auto"/>
        <w:jc w:val="left"/>
        <w:rPr>
          <w:color w:val="00274C"/>
          <w:sz w:val="20"/>
          <w:szCs w:val="20"/>
        </w:rPr>
      </w:pPr>
      <w:r>
        <w:rPr>
          <w:color w:val="00274C"/>
          <w:sz w:val="20"/>
          <w:szCs w:val="20"/>
          <w:u w:val="none"/>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Einlaufen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Anlassen und Abstellen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4.3.1 Anlassen</w:t>
            </w:r>
          </w:p>
          <w:p>
            <w:pPr>
              <w:numPr>
                <w:ilvl w:val="0"/>
                <w:numId w:val="1515"/>
              </w:numPr>
              <w:spacing w:before="0" w:after="0" w:line="262" w:lineRule="auto"/>
              <w:jc w:val="left"/>
              <w:rPr>
                <w:color w:val="00274C"/>
                <w:sz w:val="20"/>
                <w:szCs w:val="20"/>
              </w:rPr>
            </w:pPr>
            <w:r>
              <w:rPr>
                <w:color w:val="00274C"/>
                <w:position w:val="-2"/>
                <w:sz w:val="20"/>
                <w:szCs w:val="20"/>
                <w:u w:val="none"/>
              </w:rPr>
              <w:t xml:space="preserve">Den Stand des Motoröls, des Kraftstoffs und der Kühlflüssigkeit kontrollieren und wenn nötig nachfüllen ( </w:t>
            </w:r>
            <w:hyperlink r:id="rId282060c3644094e41" w:history="1">
              <w:r>
                <w:rPr>
                  <w:rStyle w:val="DefaultParagraphFontPHPDOCX"/>
                  <w:b/>
                  <w:bCs/>
                  <w:color w:val="0000FF"/>
                  <w:position w:val="-2"/>
                  <w:sz w:val="20"/>
                  <w:szCs w:val="20"/>
                  <w:u w:val="single" w:color=""/>
                </w:rPr>
                <w:t xml:space="preserve">Abs. 4.5</w:t>
              </w:r>
            </w:hyperlink>
            <w:r>
              <w:rPr>
                <w:color w:val="00274C"/>
                <w:position w:val="-2"/>
                <w:sz w:val="20"/>
                <w:szCs w:val="20"/>
                <w:u w:val="none"/>
              </w:rPr>
              <w:t xml:space="preserve"> unf </w:t>
            </w:r>
            <w:hyperlink r:id="rId763060c3644094fe1" w:history="1">
              <w:r>
                <w:rPr>
                  <w:rStyle w:val="DefaultParagraphFontPHPDOCX"/>
                  <w:b/>
                  <w:bCs/>
                  <w:color w:val="0000FF"/>
                  <w:position w:val="-2"/>
                  <w:sz w:val="20"/>
                  <w:szCs w:val="20"/>
                  <w:u w:val="single" w:color=""/>
                </w:rPr>
                <w:t xml:space="preserve">4.6</w:t>
              </w:r>
            </w:hyperlink>
            <w:r>
              <w:rPr>
                <w:color w:val="00274C"/>
                <w:position w:val="-2"/>
                <w:sz w:val="20"/>
                <w:szCs w:val="20"/>
                <w:u w:val="none"/>
              </w:rPr>
              <w:t xml:space="preserve"> ).</w:t>
            </w:r>
          </w:p>
          <w:p>
            <w:pPr>
              <w:numPr>
                <w:ilvl w:val="0"/>
                <w:numId w:val="1515"/>
              </w:numPr>
              <w:spacing w:before="0" w:after="0" w:line="262" w:lineRule="auto"/>
              <w:jc w:val="left"/>
              <w:rPr>
                <w:color w:val="00274C"/>
                <w:sz w:val="20"/>
                <w:szCs w:val="20"/>
              </w:rPr>
            </w:pPr>
            <w:r>
              <w:rPr>
                <w:color w:val="00274C"/>
                <w:position w:val="-2"/>
                <w:sz w:val="20"/>
                <w:szCs w:val="20"/>
                <w:u w:val="none"/>
              </w:rPr>
              <w:t xml:space="preserve">Den Zündschlüssel in die Steuertafel (falls geliefert) stecken.</w:t>
            </w:r>
          </w:p>
          <w:p>
            <w:pPr>
              <w:numPr>
                <w:ilvl w:val="0"/>
                <w:numId w:val="1515"/>
              </w:numPr>
              <w:spacing w:before="0" w:after="0" w:line="262" w:lineRule="auto"/>
              <w:jc w:val="left"/>
              <w:rPr>
                <w:color w:val="00274C"/>
                <w:sz w:val="20"/>
                <w:szCs w:val="20"/>
              </w:rPr>
            </w:pPr>
            <w:r>
              <w:rPr>
                <w:color w:val="00274C"/>
                <w:position w:val="-2"/>
                <w:sz w:val="20"/>
                <w:szCs w:val="20"/>
                <w:u w:val="none"/>
              </w:rPr>
              <w:t xml:space="preserve">Den Schlüssel in die Position </w:t>
            </w:r>
            <w:r>
              <w:rPr>
                <w:b/>
                <w:bCs/>
                <w:color w:val="00274C"/>
                <w:position w:val="-2"/>
                <w:sz w:val="20"/>
                <w:szCs w:val="20"/>
                <w:u w:val="none"/>
              </w:rPr>
              <w:t xml:space="preserve">ON</w:t>
            </w:r>
            <w:r>
              <w:rPr>
                <w:color w:val="00274C"/>
                <w:position w:val="-2"/>
                <w:sz w:val="20"/>
                <w:szCs w:val="20"/>
                <w:u w:val="none"/>
              </w:rPr>
              <w:t xml:space="preserve"> drehen.</w:t>
            </w:r>
          </w:p>
          <w:p>
            <w:pPr>
              <w:numPr>
                <w:ilvl w:val="0"/>
                <w:numId w:val="1515"/>
              </w:numPr>
              <w:spacing w:before="0" w:after="0" w:line="262" w:lineRule="auto"/>
              <w:jc w:val="left"/>
              <w:rPr>
                <w:color w:val="00274C"/>
                <w:sz w:val="20"/>
                <w:szCs w:val="20"/>
              </w:rPr>
            </w:pPr>
            <w:r>
              <w:rPr>
                <w:color w:val="00274C"/>
                <w:position w:val="-2"/>
                <w:sz w:val="20"/>
                <w:szCs w:val="20"/>
                <w:u w:val="none"/>
              </w:rPr>
              <w:t xml:space="preserve">Den Schlüssel über die Position </w:t>
            </w:r>
            <w:r>
              <w:rPr>
                <w:b/>
                <w:bCs/>
                <w:color w:val="00274C"/>
                <w:position w:val="-2"/>
                <w:sz w:val="20"/>
                <w:szCs w:val="20"/>
                <w:u w:val="none"/>
              </w:rPr>
              <w:t xml:space="preserve">ON</w:t>
            </w:r>
            <w:r>
              <w:rPr>
                <w:color w:val="00274C"/>
                <w:position w:val="-2"/>
                <w:sz w:val="20"/>
                <w:szCs w:val="20"/>
                <w:u w:val="none"/>
              </w:rPr>
              <w:t xml:space="preserve"> hinaus drehen und loslassen, sobald der Motor anspringt (der Schlüssel kehrt automatisch in die Position ON zurück).</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73834" name="name264360c36440a45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8760c36440a45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Vor dem ersten Tankvorgang oder wenn der Tank komplett geleert wurde, eine Füllung des Kraftstoffkreislaufs durchführen </w:t>
            </w:r>
            <w:hyperlink r:id="rId826660c36440a48dc" w:history="1">
              <w:r>
                <w:rPr>
                  <w:rStyle w:val="DefaultParagraphFontPHPDOCX"/>
                  <w:b/>
                  <w:bCs/>
                  <w:color w:val="0000FF"/>
                  <w:position w:val="-2"/>
                  <w:sz w:val="20"/>
                  <w:szCs w:val="20"/>
                  <w:u w:val="none"/>
                </w:rPr>
                <w:t xml:space="preserve">Abs. 6.4 Punkt 8</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Sollte der Motor auch bei dem zweiten Versuch nicht anspringen, anhand von </w:t>
            </w:r>
            <w:hyperlink r:id="rId134160c36440a4b54" w:history="1">
              <w:r>
                <w:rPr>
                  <w:rStyle w:val="DefaultParagraphFontPHPDOCX"/>
                  <w:b/>
                  <w:bCs/>
                  <w:color w:val="0000FF"/>
                  <w:position w:val="-2"/>
                  <w:sz w:val="20"/>
                  <w:szCs w:val="20"/>
                  <w:u w:val="single" w:color=""/>
                </w:rPr>
                <w:t xml:space="preserve">Tab. 7.1 und Tab. 7.2</w:t>
              </w:r>
            </w:hyperlink>
            <w:r>
              <w:rPr>
                <w:color w:val="00274C"/>
                <w:position w:val="-2"/>
                <w:sz w:val="20"/>
                <w:szCs w:val="20"/>
                <w:u w:val="none"/>
              </w:rPr>
              <w:t xml:space="preserve"> , versuchen, die Ursache herauszufinden.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4.3.2</w:t>
            </w:r>
            <w:r>
              <w:rPr>
                <w:color w:val="00274C"/>
                <w:position w:val="-2"/>
                <w:sz w:val="20"/>
                <w:szCs w:val="20"/>
                <w:u w:val="none"/>
              </w:rPr>
              <w:t xml:space="preserve"> </w:t>
            </w:r>
            <w:r>
              <w:rPr>
                <w:b/>
                <w:bCs/>
                <w:color w:val="00274C"/>
                <w:position w:val="-2"/>
                <w:sz w:val="20"/>
                <w:szCs w:val="20"/>
                <w:u w:val="none"/>
              </w:rPr>
              <w:t xml:space="preserve">Nach dem Anlassen</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80509" name="name249060c36440b125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2660c36440b12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Sicherstellen, dass bei angelassenem Motor keine Kontrolllampen auf der Steuertafel aufleuchten.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Zum Vermeiden von Schäden am Motor, sollte dieser nicht länger und vorwiegend im Standgas laufen ( </w:t>
            </w:r>
            <w:r>
              <w:rPr>
                <w:b/>
                <w:bCs/>
                <w:color w:val="00274C"/>
                <w:position w:val="-2"/>
                <w:sz w:val="20"/>
                <w:szCs w:val="20"/>
                <w:u w:val="none"/>
              </w:rPr>
              <w:t xml:space="preserve">MAX 30min.</w:t>
            </w:r>
            <w:r>
              <w:rPr>
                <w:color w:val="00274C"/>
                <w:position w:val="-2"/>
                <w:sz w:val="20"/>
                <w:szCs w:val="20"/>
                <w:u w:val="none"/>
              </w:rPr>
              <w:t xml:space="preserve">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ZEIT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-20°C bis -10°C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-10°C bis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-5°C bis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Sekunden</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Abstellen</w:t>
            </w:r>
          </w:p>
          <w:p>
            <w:pPr>
              <w:numPr>
                <w:ilvl w:val="0"/>
                <w:numId w:val="1516"/>
              </w:numPr>
              <w:spacing w:before="0" w:after="0" w:line="262" w:lineRule="auto"/>
              <w:jc w:val="left"/>
              <w:rPr>
                <w:color w:val="00274C"/>
                <w:sz w:val="20"/>
                <w:szCs w:val="20"/>
              </w:rPr>
            </w:pPr>
            <w:r>
              <w:rPr>
                <w:color w:val="00274C"/>
                <w:position w:val="-2"/>
                <w:sz w:val="20"/>
                <w:szCs w:val="20"/>
                <w:u w:val="none"/>
              </w:rPr>
              <w:t xml:space="preserve">Den Motor nicht bei voller Belastung oder hoher Drehzahl abstellen (mit Ausnahme der Motoren mit konstanter Drehzahl).</w:t>
            </w:r>
          </w:p>
          <w:p>
            <w:pPr>
              <w:numPr>
                <w:ilvl w:val="0"/>
                <w:numId w:val="1516"/>
              </w:numPr>
              <w:spacing w:before="0" w:after="0" w:line="262" w:lineRule="auto"/>
              <w:jc w:val="left"/>
              <w:rPr>
                <w:color w:val="00274C"/>
                <w:sz w:val="20"/>
                <w:szCs w:val="20"/>
              </w:rPr>
            </w:pPr>
            <w:r>
              <w:rPr>
                <w:color w:val="00274C"/>
                <w:position w:val="-2"/>
                <w:sz w:val="20"/>
                <w:szCs w:val="20"/>
                <w:u w:val="none"/>
              </w:rPr>
              <w:t xml:space="preserve">Vor dem Abstellen, den Motor etwa 1 Minute lang im Leerlauf und ohne Belastung laufen lassen.</w:t>
            </w:r>
          </w:p>
          <w:p>
            <w:pPr>
              <w:numPr>
                <w:ilvl w:val="0"/>
                <w:numId w:val="1516"/>
              </w:numPr>
              <w:spacing w:before="0" w:after="0" w:line="262" w:lineRule="auto"/>
              <w:jc w:val="left"/>
              <w:rPr>
                <w:color w:val="00274C"/>
                <w:sz w:val="20"/>
                <w:szCs w:val="20"/>
              </w:rPr>
            </w:pPr>
            <w:r>
              <w:rPr>
                <w:color w:val="00274C"/>
                <w:position w:val="-2"/>
                <w:sz w:val="20"/>
                <w:szCs w:val="20"/>
                <w:u w:val="none"/>
              </w:rPr>
              <w:t xml:space="preserve">Den Zündschlüssel in die Position </w:t>
            </w:r>
            <w:r>
              <w:rPr>
                <w:b/>
                <w:bCs/>
                <w:color w:val="00274C"/>
                <w:position w:val="-2"/>
                <w:sz w:val="20"/>
                <w:szCs w:val="20"/>
                <w:u w:val="none"/>
              </w:rPr>
              <w:t xml:space="preserve">OFF</w:t>
            </w:r>
            <w:r>
              <w:rPr>
                <w:color w:val="00274C"/>
                <w:position w:val="-2"/>
                <w:sz w:val="20"/>
                <w:szCs w:val="20"/>
                <w:u w:val="none"/>
              </w:rPr>
              <w:t xml:space="preserve"> bringen.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Tanken von Kraftstoff</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09211" name="name330560c36440c39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5260c36440c396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513"/>
        </w:numPr>
        <w:spacing w:before="0" w:after="0" w:line="240" w:lineRule="auto"/>
        <w:jc w:val="left"/>
        <w:rPr>
          <w:color w:val="00274C"/>
          <w:sz w:val="20"/>
          <w:szCs w:val="20"/>
        </w:rPr>
      </w:pPr>
      <w:r>
        <w:rPr>
          <w:color w:val="00274C"/>
          <w:sz w:val="20"/>
          <w:szCs w:val="20"/>
          <w:u w:val="none"/>
        </w:rPr>
        <w:t xml:space="preserve">Vor Ausführung der Arbeiten </w:t>
      </w:r>
      <w:hyperlink r:id="rId218460c36440c4081"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82099" name="name820860c36440d40b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0960c36440d40a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13"/>
        </w:numPr>
        <w:spacing w:before="0" w:after="0" w:line="240" w:lineRule="auto"/>
        <w:jc w:val="left"/>
        <w:rPr>
          <w:color w:val="00274C"/>
          <w:sz w:val="20"/>
          <w:szCs w:val="20"/>
        </w:rPr>
      </w:pPr>
      <w:r>
        <w:rPr>
          <w:color w:val="00274C"/>
          <w:sz w:val="20"/>
          <w:szCs w:val="20"/>
          <w:u w:val="none"/>
        </w:rPr>
        <w:t xml:space="preserve">Ausschließlich bei ausgeschaltetem Motor tanken.</w:t>
      </w:r>
    </w:p>
    <w:p>
      <w:pPr>
        <w:numPr>
          <w:ilvl w:val="0"/>
          <w:numId w:val="1513"/>
        </w:numPr>
        <w:spacing w:before="0" w:after="0" w:line="240" w:lineRule="auto"/>
        <w:jc w:val="left"/>
        <w:rPr>
          <w:color w:val="00274C"/>
          <w:sz w:val="20"/>
          <w:szCs w:val="20"/>
        </w:rPr>
      </w:pPr>
      <w:r>
        <w:rPr>
          <w:color w:val="00274C"/>
          <w:sz w:val="20"/>
          <w:szCs w:val="20"/>
          <w:u w:val="none"/>
        </w:rPr>
        <w:t xml:space="preserve">Die ausschließlich zugelassenen Kraftstoffe sind in </w:t>
      </w:r>
      <w:hyperlink r:id="rId804860c36440d440b" w:history="1">
        <w:r>
          <w:rPr>
            <w:rStyle w:val="DefaultParagraphFontPHPDOCX"/>
            <w:b/>
            <w:bCs/>
            <w:color w:val="0000FF"/>
            <w:sz w:val="20"/>
            <w:szCs w:val="20"/>
            <w:u w:val="single" w:color=""/>
          </w:rPr>
          <w:t xml:space="preserve">Tab. 2.3</w:t>
        </w:r>
      </w:hyperlink>
      <w:r>
        <w:rPr>
          <w:color w:val="00274C"/>
          <w:sz w:val="20"/>
          <w:szCs w:val="20"/>
          <w:u w:val="none"/>
        </w:rPr>
        <w:t xml:space="preserve"> angeführt.</w:t>
      </w:r>
    </w:p>
    <w:p>
      <w:pPr>
        <w:numPr>
          <w:ilvl w:val="0"/>
          <w:numId w:val="1513"/>
        </w:numPr>
        <w:spacing w:before="0" w:after="0" w:line="240" w:lineRule="auto"/>
        <w:jc w:val="left"/>
        <w:rPr>
          <w:color w:val="00274C"/>
          <w:sz w:val="20"/>
          <w:szCs w:val="20"/>
        </w:rPr>
      </w:pPr>
      <w:r>
        <w:rPr>
          <w:color w:val="00274C"/>
          <w:sz w:val="20"/>
          <w:szCs w:val="20"/>
          <w:u w:val="none"/>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1513"/>
        </w:numPr>
        <w:spacing w:before="0" w:after="0" w:line="240" w:lineRule="auto"/>
        <w:jc w:val="left"/>
        <w:rPr>
          <w:color w:val="00274C"/>
          <w:sz w:val="20"/>
          <w:szCs w:val="20"/>
        </w:rPr>
      </w:pPr>
      <w:r>
        <w:rPr>
          <w:color w:val="00274C"/>
          <w:sz w:val="20"/>
          <w:szCs w:val="20"/>
          <w:u w:val="none"/>
        </w:rPr>
        <w:t xml:space="preserve">Zur Vermeidung von Explosionen oder Bränden darf während der Durchführung dieser Tätigkeiten nicht geraucht oder mit offenen Flammen hantiert werden.</w:t>
      </w:r>
    </w:p>
    <w:p>
      <w:pPr>
        <w:numPr>
          <w:ilvl w:val="0"/>
          <w:numId w:val="1513"/>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1513"/>
        </w:numPr>
        <w:spacing w:before="0" w:after="0" w:line="240" w:lineRule="auto"/>
        <w:jc w:val="left"/>
        <w:rPr>
          <w:color w:val="00274C"/>
          <w:sz w:val="20"/>
          <w:szCs w:val="20"/>
        </w:rPr>
      </w:pPr>
      <w:r>
        <w:rPr>
          <w:color w:val="00274C"/>
          <w:sz w:val="20"/>
          <w:szCs w:val="20"/>
          <w:u w:val="none"/>
        </w:rPr>
        <w:t xml:space="preserve">Das Gesicht nicht dem Einfüllstopfen nähern, um das Einatmen giftiger Dämpfe zu vermeiden.</w:t>
      </w:r>
    </w:p>
    <w:p>
      <w:pPr>
        <w:numPr>
          <w:ilvl w:val="0"/>
          <w:numId w:val="1513"/>
        </w:numPr>
        <w:spacing w:before="0" w:after="0" w:line="240" w:lineRule="auto"/>
        <w:jc w:val="left"/>
        <w:rPr>
          <w:color w:val="00274C"/>
          <w:sz w:val="20"/>
          <w:szCs w:val="20"/>
        </w:rPr>
      </w:pPr>
      <w:r>
        <w:rPr>
          <w:color w:val="00274C"/>
          <w:sz w:val="20"/>
          <w:szCs w:val="20"/>
          <w:u w:val="none"/>
        </w:rPr>
        <w:t xml:space="preserve">Keinen Kraftstoff verschütten, da dieser sehr umweltschädlich ist.</w:t>
      </w:r>
    </w:p>
    <w:p>
      <w:pPr>
        <w:numPr>
          <w:ilvl w:val="0"/>
          <w:numId w:val="1513"/>
        </w:numPr>
        <w:spacing w:before="0" w:after="0" w:line="240" w:lineRule="auto"/>
        <w:jc w:val="left"/>
        <w:rPr>
          <w:color w:val="00274C"/>
          <w:sz w:val="20"/>
          <w:szCs w:val="20"/>
        </w:rPr>
      </w:pPr>
      <w:r>
        <w:rPr>
          <w:color w:val="00274C"/>
          <w:sz w:val="20"/>
          <w:szCs w:val="20"/>
          <w:u w:val="none"/>
        </w:rPr>
        <w:t xml:space="preserve">Für das Betanken einen Trichter verwenden, um den Austritt von Kraftstoff zu verhindern; es wird außerdem empfohlen, den Kraftstoff zu filtern, um den Eintritt von Staub oder Schmutz in den Tank zu vermeiden.</w:t>
      </w:r>
    </w:p>
    <w:p>
      <w:pPr>
        <w:numPr>
          <w:ilvl w:val="0"/>
          <w:numId w:val="1513"/>
        </w:numPr>
        <w:spacing w:before="0" w:after="0" w:line="240" w:lineRule="auto"/>
        <w:jc w:val="left"/>
        <w:rPr>
          <w:color w:val="00274C"/>
          <w:sz w:val="20"/>
          <w:szCs w:val="20"/>
        </w:rPr>
      </w:pPr>
      <w:r>
        <w:rPr>
          <w:color w:val="00274C"/>
          <w:sz w:val="20"/>
          <w:szCs w:val="20"/>
          <w:u w:val="none"/>
        </w:rPr>
        <w:t xml:space="preserve">Den Kraftstofftank nicht komplett anfüllen, damit sich der Kraftstoff ausdehnen kann.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ANMERKUNG:</w:t>
      </w:r>
      <w:r>
        <w:rPr>
          <w:color w:val="00274C"/>
          <w:sz w:val="20"/>
          <w:szCs w:val="20"/>
          <w:u w:val="none"/>
        </w:rPr>
        <w:t xml:space="preserve"> Vor dem ersten Tankvorgang oder wenn der Tank komplett geleert wurde, eine Füllung des Kraftstoffkreislaufs durchführen  </w:t>
      </w:r>
      <w:r>
        <w:rPr>
          <w:b/>
          <w:bCs/>
          <w:color w:val="00274C"/>
          <w:sz w:val="20"/>
          <w:szCs w:val="20"/>
          <w:u w:val="none"/>
        </w:rPr>
        <w:t xml:space="preserve">(</w:t>
      </w:r>
      <w:r>
        <w:rPr>
          <w:color w:val="00274C"/>
          <w:sz w:val="20"/>
          <w:szCs w:val="20"/>
          <w:u w:val="none"/>
        </w:rPr>
        <w:t xml:space="preserve"> </w:t>
      </w:r>
      <w:hyperlink r:id="rId365060c36440d4a2a" w:history="1">
        <w:r>
          <w:rPr>
            <w:rStyle w:val="DefaultParagraphFontPHPDOCX"/>
            <w:b/>
            <w:bCs/>
            <w:color w:val="0000FF"/>
            <w:sz w:val="20"/>
            <w:szCs w:val="20"/>
            <w:u w:val="single" w:color=""/>
          </w:rPr>
          <w:t xml:space="preserve">Abs. 6.4 Punkt 8</w:t>
        </w:r>
      </w:hyperlink>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Nachfüllen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98878" name="name569960c36440e24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7260c36440e24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551760c36440e2b20" w:history="1">
              <w:r>
                <w:rPr>
                  <w:rStyle w:val="DefaultParagraphFontPHPDOCX"/>
                  <w:b/>
                  <w:bCs/>
                  <w:color w:val="0000FF"/>
                  <w:position w:val="-2"/>
                  <w:sz w:val="20"/>
                  <w:szCs w:val="20"/>
                  <w:u w:val="none"/>
                </w:rPr>
                <w:t xml:space="preserve">Abs. 2.4</w:t>
              </w:r>
            </w:hyperlink>
          </w:p>
          <w:p>
            <w:pPr>
              <w:numPr>
                <w:ilvl w:val="0"/>
                <w:numId w:val="151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52960c36440e2df0"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tc>
      </w:tr>
      <w:tr>
        <w:trPr>
          <w:trHeight w:val="0" w:hRule="atLeast"/>
        </w:trPr>
        <w:tc>
          <w:tcPr>
            <w:tcMar>
              <w:top w:w="150" w:type="dxa"/>
              <w:left w:w="150" w:type="dxa"/>
              <w:bottom w:w="150" w:type="dxa"/>
              <w:right w:w="150" w:type="dxa"/>
            </w:tcMar>
            <w:textDirection w:val="lrTb"/>
            <w:vAlign w:val="center"/>
          </w:tcPr>
          <w:p>
            <w:pPr>
              <w:numPr>
                <w:ilvl w:val="0"/>
                <w:numId w:val="1517"/>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bzw. des Öl-Einfüllstutzens </w:t>
            </w:r>
            <w:r>
              <w:rPr>
                <w:b/>
                <w:bCs/>
                <w:color w:val="00274C"/>
                <w:position w:val="-2"/>
                <w:sz w:val="20"/>
                <w:szCs w:val="20"/>
                <w:u w:val="none"/>
              </w:rPr>
              <w:t xml:space="preserve">C</w:t>
            </w:r>
            <w:r>
              <w:rPr>
                <w:color w:val="00274C"/>
                <w:position w:val="-2"/>
                <w:sz w:val="20"/>
                <w:szCs w:val="20"/>
                <w:u w:val="none"/>
              </w:rPr>
              <w:t xml:space="preserve"> , wenn der Einfüllstutzen </w:t>
            </w:r>
            <w:r>
              <w:rPr>
                <w:b/>
                <w:bCs/>
                <w:color w:val="00274C"/>
                <w:position w:val="-2"/>
                <w:sz w:val="20"/>
                <w:szCs w:val="20"/>
                <w:u w:val="none"/>
              </w:rPr>
              <w:t xml:space="preserve">A</w:t>
            </w:r>
            <w:r>
              <w:rPr>
                <w:color w:val="00274C"/>
                <w:position w:val="-2"/>
                <w:sz w:val="20"/>
                <w:szCs w:val="20"/>
                <w:u w:val="none"/>
              </w:rPr>
              <w:t xml:space="preserve"> nicht zugänglich sein sollte.</w:t>
            </w:r>
          </w:p>
          <w:p>
            <w:pPr>
              <w:numPr>
                <w:ilvl w:val="0"/>
                <w:numId w:val="1517"/>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hyperlink r:id="rId322060c36440e3a69"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und </w:t>
            </w:r>
            <w:hyperlink r:id="rId761760c36440e3c34"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46400" cy="1490400"/>
                  <wp:effectExtent b="0" l="0" r="0" t="0"/>
                  <wp:docPr id="1122705" name="name993260c3644101e89"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339360c3644101e84"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u w:val="none"/>
              </w:rPr>
              <w:br/>
              <w:t xml:space="preserve">Abb. 4.1</w:t>
            </w:r>
          </w:p>
        </w:tc>
      </w:tr>
      <w:tr>
        <w:trPr>
          <w:trHeight w:val="0" w:hRule="atLeast"/>
        </w:trPr>
        <w:tc>
          <w:tcPr>
            <w:tcMar>
              <w:top w:w="150" w:type="dxa"/>
              <w:left w:w="150" w:type="dxa"/>
              <w:bottom w:w="150" w:type="dxa"/>
              <w:right w:w="150" w:type="dxa"/>
            </w:tcMar>
            <w:textDirection w:val="lrTb"/>
            <w:vAlign w:val="center"/>
          </w:tcPr>
          <w:p>
            <w:pPr>
              <w:numPr>
                <w:ilvl w:val="0"/>
                <w:numId w:val="1518"/>
              </w:numPr>
              <w:spacing w:before="0" w:after="0" w:line="262" w:lineRule="auto"/>
              <w:jc w:val="left"/>
              <w:rPr>
                <w:color w:val="00274C"/>
                <w:sz w:val="20"/>
                <w:szCs w:val="20"/>
              </w:rPr>
            </w:pPr>
            <w:r>
              <w:rPr>
                <w:color w:val="00274C"/>
                <w:position w:val="-2"/>
                <w:sz w:val="20"/>
                <w:szCs w:val="20"/>
                <w:u w:val="none"/>
              </w:rPr>
              <w:t xml:space="preserve">Vor der Kontrolle des Motorölstands muss sichergestellt werden, dass das Fahrzeug eben steht.</w:t>
            </w:r>
          </w:p>
          <w:p>
            <w:pPr>
              <w:numPr>
                <w:ilvl w:val="0"/>
                <w:numId w:val="1518"/>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 und überprüfen, dass der Ölstand nahe, aber nicht über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1518"/>
              </w:numPr>
              <w:spacing w:before="0" w:after="0" w:line="262" w:lineRule="auto"/>
              <w:jc w:val="left"/>
              <w:rPr>
                <w:color w:val="00274C"/>
                <w:sz w:val="20"/>
                <w:szCs w:val="20"/>
              </w:rPr>
            </w:pPr>
            <w:r>
              <w:rPr>
                <w:color w:val="00274C"/>
                <w:position w:val="-2"/>
                <w:sz w:val="20"/>
                <w:szCs w:val="20"/>
                <w:u w:val="none"/>
              </w:rPr>
              <w:t xml:space="preserve">Sollte sich der Ölstand nicht nahe der Markierung </w:t>
            </w:r>
            <w:r>
              <w:rPr>
                <w:b/>
                <w:bCs/>
                <w:color w:val="00274C"/>
                <w:position w:val="-2"/>
                <w:sz w:val="20"/>
                <w:szCs w:val="20"/>
                <w:u w:val="none"/>
              </w:rPr>
              <w:t xml:space="preserve">MAX</w:t>
            </w:r>
            <w:r>
              <w:rPr>
                <w:color w:val="00274C"/>
                <w:position w:val="-2"/>
                <w:sz w:val="20"/>
                <w:szCs w:val="20"/>
                <w:u w:val="none"/>
              </w:rPr>
              <w:t xml:space="preserve"> befinden, Öl nachfüllen und den Ölmessstab </w:t>
            </w:r>
            <w:r>
              <w:rPr>
                <w:b/>
                <w:bCs/>
                <w:color w:val="00274C"/>
                <w:position w:val="-2"/>
                <w:sz w:val="20"/>
                <w:szCs w:val="20"/>
                <w:u w:val="none"/>
              </w:rPr>
              <w:t xml:space="preserve">B</w:t>
            </w:r>
            <w:r>
              <w:rPr>
                <w:color w:val="00274C"/>
                <w:position w:val="-2"/>
                <w:sz w:val="20"/>
                <w:szCs w:val="20"/>
                <w:u w:val="none"/>
              </w:rPr>
              <w:t xml:space="preserve"> wieder korrekt einsetzen.</w:t>
            </w:r>
          </w:p>
          <w:p>
            <w:pPr>
              <w:numPr>
                <w:ilvl w:val="0"/>
                <w:numId w:val="1518"/>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oder </w:t>
            </w:r>
            <w:r>
              <w:rPr>
                <w:b/>
                <w:bCs/>
                <w:color w:val="00274C"/>
                <w:position w:val="-2"/>
                <w:sz w:val="20"/>
                <w:szCs w:val="20"/>
                <w:u w:val="none"/>
              </w:rPr>
              <w:t xml:space="preserve">C</w:t>
            </w:r>
            <w:r>
              <w:rPr>
                <w:color w:val="00274C"/>
                <w:position w:val="-2"/>
                <w:sz w:val="20"/>
                <w:szCs w:val="20"/>
                <w:u w:val="none"/>
              </w:rPr>
              <w:t xml:space="preserve"> wieder aufschrauben.</w:t>
            </w:r>
          </w:p>
        </w:tc>
        <w:tc>
          <w:tcPr>
            <w:tcMar>
              <w:top w:w="150" w:type="dxa"/>
              <w:left w:w="150" w:type="dxa"/>
              <w:bottom w:w="150" w:type="dxa"/>
              <w:right w:w="150" w:type="dxa"/>
            </w:tcMar>
            <w:textDirection w:val="lrTb"/>
            <w:vAlign w:val="top"/>
          </w:tcPr>
          <w:p>
            <w:r>
              <w:rPr>
                <w:position w:val="-224"/>
              </w:rPr>
              <w:drawing>
                <wp:inline distT="0" distB="0" distL="0" distR="0">
                  <wp:extent cx="2246400" cy="1476000"/>
                  <wp:effectExtent b="0" l="0" r="0" t="0"/>
                  <wp:docPr id="17004618" name="name507160c364411943c"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57360c3644119435"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u w:val="none"/>
              </w:rPr>
              <w:br/>
              <w:t xml:space="preserve">Abb. 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45260c3644119b8e" w:history="1">
              <w:r>
                <w:rPr>
                  <w:rStyle w:val="DefaultParagraphFontPHPDOCX"/>
                  <w:color w:val="0000FF"/>
                  <w:position w:val="0"/>
                  <w:sz w:val="20"/>
                  <w:szCs w:val="20"/>
                  <w:u w:val="single" w:color=""/>
                </w:rPr>
                <w:t xml:space="preserve">https://www.youtube.com/embed/cVpoy_m253A?rel=0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Nachfüllen von Kühlflüssigkeit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61012" name="name115960c364415b7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3560c364415b7a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513"/>
        </w:numPr>
        <w:spacing w:before="0" w:after="0" w:line="240" w:lineRule="auto"/>
        <w:jc w:val="left"/>
        <w:rPr>
          <w:color w:val="00274C"/>
          <w:sz w:val="20"/>
          <w:szCs w:val="20"/>
        </w:rPr>
      </w:pPr>
      <w:r>
        <w:rPr>
          <w:color w:val="00274C"/>
          <w:sz w:val="20"/>
          <w:szCs w:val="20"/>
          <w:u w:val="none"/>
        </w:rPr>
        <w:t xml:space="preserve">Vor Ausführung der Arbeiten </w:t>
      </w:r>
      <w:hyperlink r:id="rId860860c364415be32"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207275" name="name739460c364416efd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7460c364416efd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13"/>
        </w:numPr>
        <w:spacing w:before="0" w:after="0" w:line="240" w:lineRule="auto"/>
        <w:jc w:val="left"/>
        <w:rPr>
          <w:color w:val="00274C"/>
          <w:sz w:val="20"/>
          <w:szCs w:val="20"/>
        </w:rPr>
      </w:pPr>
      <w:r>
        <w:rPr>
          <w:color w:val="00274C"/>
          <w:sz w:val="20"/>
          <w:szCs w:val="20"/>
          <w:u w:val="none"/>
        </w:rPr>
        <w:t xml:space="preserve">Es darf ausschließlich die frostbeständige und schützende Flüssigkeit ANTIFREEZE gemischt mit entkalktem Wasser verwendet werden.</w:t>
      </w:r>
    </w:p>
    <w:p>
      <w:pPr>
        <w:numPr>
          <w:ilvl w:val="0"/>
          <w:numId w:val="1513"/>
        </w:numPr>
        <w:spacing w:before="0" w:after="0" w:line="240" w:lineRule="auto"/>
        <w:jc w:val="left"/>
        <w:rPr>
          <w:color w:val="00274C"/>
          <w:sz w:val="20"/>
          <w:szCs w:val="20"/>
        </w:rPr>
      </w:pPr>
      <w:r>
        <w:rPr>
          <w:color w:val="00274C"/>
          <w:sz w:val="20"/>
          <w:szCs w:val="20"/>
          <w:u w:val="none"/>
        </w:rPr>
        <w:t xml:space="preserve">Der Gefrierpunkt des Kühlgemisches hängt von der Konzentration des Produktes im Wasser ab.</w:t>
      </w:r>
    </w:p>
    <w:p>
      <w:pPr>
        <w:numPr>
          <w:ilvl w:val="0"/>
          <w:numId w:val="1513"/>
        </w:numPr>
        <w:spacing w:before="0" w:after="0" w:line="240" w:lineRule="auto"/>
        <w:jc w:val="left"/>
        <w:rPr>
          <w:color w:val="00274C"/>
          <w:sz w:val="20"/>
          <w:szCs w:val="20"/>
        </w:rPr>
      </w:pPr>
      <w:r>
        <w:rPr>
          <w:color w:val="00274C"/>
          <w:sz w:val="20"/>
          <w:szCs w:val="20"/>
          <w:u w:val="none"/>
        </w:rPr>
        <w:t xml:space="preserve">Abgesehen von der Herabsetzung des Gefrierpunktes besitzt die Permanentflüssigkeit auch die Eigenschaft, den Siedepunkt zu erhöhen.</w:t>
      </w:r>
    </w:p>
    <w:p>
      <w:pPr>
        <w:numPr>
          <w:ilvl w:val="0"/>
          <w:numId w:val="1513"/>
        </w:numPr>
        <w:spacing w:before="0" w:after="0" w:line="240" w:lineRule="auto"/>
        <w:jc w:val="left"/>
        <w:rPr>
          <w:color w:val="00274C"/>
          <w:sz w:val="20"/>
          <w:szCs w:val="20"/>
        </w:rPr>
      </w:pPr>
      <w:r>
        <w:rPr>
          <w:color w:val="00274C"/>
          <w:sz w:val="20"/>
          <w:szCs w:val="20"/>
          <w:u w:val="none"/>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A bwarten, dass sich der Motor auf Umgebungstemperatur abkühlt.</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997463" name="name981260c3644180e5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6660c3644180e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9"/>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abschrauben und das Kühlmittel in den Kühler einfüllen. Dieses setzt sich folgendermaßen zusammen: 50% ANTIFREEZE und 50% entkalktes Wasser.</w:t>
            </w:r>
          </w:p>
          <w:p>
            <w:pPr>
              <w:numPr>
                <w:ilvl w:val="0"/>
                <w:numId w:val="1519"/>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der Flüssigkeit bedeckt sein.</w:t>
            </w:r>
            <w:r>
              <w:rPr>
                <w:color w:val="00274C"/>
                <w:position w:val="-2"/>
                <w:sz w:val="20"/>
                <w:szCs w:val="20"/>
                <w:u w:val="none"/>
              </w:rPr>
              <w:br/>
              <w:t xml:space="preserve">Den Kühler nicht komplett anfüllen, sondern ein wenig Platz lassen, damit sich die Kühlflüssigkeit ausdehnen kann.</w:t>
            </w:r>
          </w:p>
          <w:p>
            <w:pPr>
              <w:numPr>
                <w:ilvl w:val="0"/>
                <w:numId w:val="1519"/>
              </w:numPr>
              <w:spacing w:before="0" w:after="0" w:line="262" w:lineRule="auto"/>
              <w:jc w:val="left"/>
              <w:rPr>
                <w:color w:val="00274C"/>
                <w:sz w:val="20"/>
                <w:szCs w:val="20"/>
              </w:rPr>
            </w:pPr>
            <w:r>
              <w:rPr>
                <w:color w:val="00274C"/>
                <w:position w:val="-2"/>
                <w:sz w:val="20"/>
                <w:szCs w:val="20"/>
                <w:u w:val="none"/>
              </w:rPr>
              <w:t xml:space="preserve">Für Motoren, die mit einem Ausdehnungsgefäß ausgestattet sind, die Kühlflüssigkeit bis zur maximalen Standmarkierung einfüllen.</w:t>
            </w:r>
          </w:p>
          <w:p>
            <w:pPr>
              <w:numPr>
                <w:ilvl w:val="0"/>
                <w:numId w:val="1519"/>
              </w:numPr>
              <w:spacing w:before="0" w:after="0" w:line="262" w:lineRule="auto"/>
              <w:jc w:val="left"/>
              <w:rPr>
                <w:color w:val="00274C"/>
                <w:sz w:val="20"/>
                <w:szCs w:val="20"/>
              </w:rPr>
            </w:pPr>
            <w:r>
              <w:rPr>
                <w:color w:val="00274C"/>
                <w:position w:val="-2"/>
                <w:sz w:val="20"/>
                <w:szCs w:val="20"/>
                <w:u w:val="none"/>
              </w:rPr>
              <w:t xml:space="preserve">Die Schraube </w:t>
            </w:r>
            <w:r>
              <w:rPr>
                <w:b/>
                <w:bCs/>
                <w:color w:val="00274C"/>
                <w:position w:val="-2"/>
                <w:sz w:val="20"/>
                <w:szCs w:val="20"/>
                <w:u w:val="none"/>
              </w:rPr>
              <w:t xml:space="preserve">C</w:t>
            </w:r>
            <w:r>
              <w:rPr>
                <w:color w:val="00274C"/>
                <w:position w:val="-2"/>
                <w:sz w:val="20"/>
                <w:szCs w:val="20"/>
                <w:u w:val="none"/>
              </w:rPr>
              <w:t xml:space="preserve"> lösen, eventuell vorhandene Luft ablassen und die Schraube </w:t>
            </w:r>
            <w:r>
              <w:rPr>
                <w:b/>
                <w:bCs/>
                <w:color w:val="00274C"/>
                <w:position w:val="-2"/>
                <w:sz w:val="20"/>
                <w:szCs w:val="20"/>
                <w:u w:val="none"/>
              </w:rPr>
              <w:t xml:space="preserve">C</w:t>
            </w:r>
            <w:r>
              <w:rPr>
                <w:color w:val="00274C"/>
                <w:position w:val="-2"/>
                <w:sz w:val="20"/>
                <w:szCs w:val="20"/>
                <w:u w:val="none"/>
              </w:rPr>
              <w:t xml:space="preserve"> (mit einem Anziehmoment von </w:t>
            </w:r>
            <w:r>
              <w:rPr>
                <w:b/>
                <w:bCs/>
                <w:color w:val="00274C"/>
                <w:position w:val="-2"/>
                <w:sz w:val="20"/>
                <w:szCs w:val="20"/>
                <w:u w:val="none"/>
              </w:rPr>
              <w:t xml:space="preserve">8</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anziehen - </w:t>
            </w:r>
            <w:r>
              <w:rPr>
                <w:b/>
                <w:bCs/>
                <w:color w:val="00274C"/>
                <w:position w:val="-2"/>
                <w:sz w:val="20"/>
                <w:szCs w:val="20"/>
                <w:u w:val="none"/>
              </w:rPr>
              <w:t xml:space="preserve">Abb</w:t>
            </w:r>
            <w:r>
              <w:rPr>
                <w:color w:val="00274C"/>
                <w:position w:val="-2"/>
                <w:sz w:val="20"/>
                <w:szCs w:val="20"/>
                <w:u w:val="none"/>
              </w:rPr>
              <w:t xml:space="preserve"> . </w:t>
            </w:r>
            <w:r>
              <w:rPr>
                <w:b/>
                <w:bCs/>
                <w:color w:val="00274C"/>
                <w:position w:val="-2"/>
                <w:sz w:val="20"/>
                <w:szCs w:val="20"/>
                <w:u w:val="none"/>
              </w:rPr>
              <w:t xml:space="preserve">4.6</w:t>
            </w:r>
            <w:r>
              <w:rPr>
                <w:color w:val="00274C"/>
                <w:position w:val="-2"/>
                <w:sz w:val="20"/>
                <w:szCs w:val="20"/>
                <w:u w:val="none"/>
              </w:rPr>
              <w:t xml:space="preserve"> ).</w:t>
            </w:r>
          </w:p>
          <w:p>
            <w:pPr>
              <w:numPr>
                <w:ilvl w:val="0"/>
                <w:numId w:val="1519"/>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fest anschrauben.</w:t>
            </w:r>
          </w:p>
          <w:p>
            <w:pPr>
              <w:numPr>
                <w:ilvl w:val="0"/>
                <w:numId w:val="1519"/>
              </w:numPr>
              <w:spacing w:before="0" w:after="0" w:line="262" w:lineRule="auto"/>
              <w:jc w:val="left"/>
              <w:rPr>
                <w:color w:val="00274C"/>
                <w:sz w:val="20"/>
                <w:szCs w:val="20"/>
              </w:rPr>
            </w:pPr>
            <w:r>
              <w:rPr>
                <w:color w:val="00274C"/>
                <w:position w:val="-2"/>
                <w:sz w:val="20"/>
                <w:szCs w:val="20"/>
                <w:u w:val="none"/>
              </w:rPr>
              <w:t xml:space="preserve">Nach einigen Betriebsstunden, den Motor abstellen, abwarten, dass die Kühlflüssigkeit ungefähr auf Umgebungstemperatur abkühlt und erneut den Füllstand kontrollieren.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6709296" name="name957060c364419abe6"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99960c364419abe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4.3</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6547806" name="name634260c36441b0972"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949560c36441b096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 4.4</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right"/>
              <w:textDirection w:val="lrTb"/>
              <w:textAlignment w:val="center"/>
            </w:pPr>
            <w:r>
              <w:rPr>
                <w:position w:val="-117"/>
              </w:rPr>
              <w:drawing>
                <wp:inline distT="0" distB="0" distL="0" distR="0">
                  <wp:extent cx="4752000" cy="1533600"/>
                  <wp:effectExtent b="0" l="0" r="0" t="0"/>
                  <wp:docPr id="79145614" name="name928960c36441c9436"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491060c36441c9431"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Abb. 4.5 - </w:t>
            </w:r>
            <w:r>
              <w:rPr>
                <w:color w:val="00274C"/>
                <w:position w:val="-2"/>
                <w:sz w:val="20"/>
                <w:szCs w:val="20"/>
                <w:u w:val="none"/>
              </w:rPr>
              <w:t xml:space="preserve"> </w:t>
            </w:r>
            <w:r>
              <w:rPr>
                <w:b/>
                <w:bCs/>
                <w:color w:val="00274C"/>
                <w:position w:val="-2"/>
                <w:sz w:val="20"/>
                <w:szCs w:val="20"/>
                <w:u w:val="none"/>
              </w:rPr>
              <w:t xml:space="preserve">Abb. 4.6</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49760c36441c9978" w:history="1">
              <w:r>
                <w:rPr>
                  <w:rStyle w:val="DefaultParagraphFontPHPDOCX"/>
                  <w:color w:val="0000FF"/>
                  <w:position w:val="0"/>
                  <w:sz w:val="20"/>
                  <w:szCs w:val="20"/>
                  <w:u w:val="single" w:color=""/>
                </w:rPr>
                <w:t xml:space="preserve">https://www.youtube.com/embed/S79xPhTZMps?rel=0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ATS-Regenerationsstrategie (nur für Konfigurationen der Stufe V)</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Nur für Konfigurationen der Stufe V</w:t>
            </w:r>
            <w:r>
              <w:rPr>
                <w:color w:val="00274C"/>
                <w:position w:val="-2"/>
                <w:sz w:val="20"/>
                <w:szCs w:val="20"/>
                <w:u w:val="none"/>
              </w:rPr>
              <w:t xml:space="preserve"> </w:t>
            </w:r>
            <w:r>
              <w:rPr>
                <w:b/>
                <w:bCs/>
                <w:color w:val="00274C"/>
                <w:position w:val="-2"/>
                <w:sz w:val="20"/>
                <w:szCs w:val="20"/>
                <w:u w:val="none"/>
              </w:rPr>
              <w:t xml:space="preserve">  </w:t>
            </w:r>
            <w:hyperlink r:id="rId392460c36441ca4c9" w:history="1">
              <w:r>
                <w:rPr>
                  <w:rStyle w:val="DefaultParagraphFontPHPDOCX"/>
                  <w:b/>
                  <w:bCs/>
                  <w:color w:val="0000FF"/>
                  <w:position w:val="-2"/>
                  <w:sz w:val="20"/>
                  <w:szCs w:val="20"/>
                  <w:u w:val="single" w:color=""/>
                </w:rPr>
                <w:t xml:space="preserve">(</w:t>
              </w:r>
            </w:hyperlink>
            <w:r>
              <w:rPr>
                <w:color w:val="00274C"/>
                <w:position w:val="-2"/>
                <w:sz w:val="20"/>
                <w:szCs w:val="20"/>
                <w:u w:val="none"/>
              </w:rPr>
              <w:t xml:space="preserve"> </w:t>
            </w:r>
            <w:r>
              <w:rPr>
                <w:b/>
                <w:bCs/>
                <w:color w:val="0000FF"/>
                <w:position w:val="-2"/>
                <w:sz w:val="20"/>
                <w:szCs w:val="20"/>
                <w:u w:val="none"/>
              </w:rPr>
              <w:t xml:space="preserve">bitte Abs.  ATS beachten</w:t>
            </w:r>
            <w:r>
              <w:rPr>
                <w:color w:val="00274C"/>
                <w:position w:val="-2"/>
                <w:sz w:val="20"/>
                <w:szCs w:val="20"/>
                <w:u w:val="none"/>
              </w:rPr>
              <w:t xml:space="preserve"> </w:t>
            </w:r>
            <w:hyperlink r:id="rId700460c36441ca648" w:history="1">
              <w:r>
                <w:rPr>
                  <w:rStyle w:val="DefaultParagraphFontPHPDOCX"/>
                  <w:b/>
                  <w:bCs/>
                  <w:color w:val="0000FF"/>
                  <w:position w:val="-2"/>
                  <w:sz w:val="20"/>
                  <w:szCs w:val="20"/>
                  <w:u w:val="single" w:color=""/>
                </w:rPr>
                <w:t xml:space="preserve">)</w:t>
              </w:r>
            </w:hyperlink>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Tätigkeiten zur Regeneration des DPFs dürfen an der Steuertafel der Maschine „nur ausgeführt werden, wenn durch entsprechende Kontrollleuchten oder Meldungen an der Steuertafel dazu aufgefordert wird“.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der Tabelle 4.11 wird für die verschiedenen Stufen der Ansammlung von Partikeln beschrieben, welche Kontrollleuchten an der Steuertafel darauf hinweisen, die damit verbundenen Leistungseinschränkungen des Motors und die Möglichkeiten der Eingriffe durch den Bediener.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91991795" name="name886160c36442006d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80860c36442006d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8122377" name="name498760c364421348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04260c364421348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63923568" name="name361060c364422612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05860c364422612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97554" name="name573960c364423828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8960c36442382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 Die erzwungenen Regenerationen dürfen ausschließlich dann durchgeführt werden, wenn dies von der ECU durch die Kontrollleuchte „HIGH SOOT“ (Partikelansammlung Stufe 3 - 5) angefordert wird.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Nach jeder erzwungenen Regeneration müssen die in Abs. 5.3 oder 5.4 beschriebenen Schritte durchgeführt werden.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 Wenn die Funktion zum Einleiten der Regeneration missbraucht wird, steigt  das Niveau der Partikelansammlung schnell wieder an.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 Während Regenerationen der Stufen 3, 4 und 5 den Motor nicht ausschalten, um Schäden am ATS-Systems zu vermeiden.</w:t>
            </w:r>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Angaben zur Wartung</w:t>
      </w:r>
    </w:p>
    <w:p>
      <w:pPr>
        <w:widowControl w:val="on"/>
        <w:pBdr/>
        <w:spacing w:before="0" w:after="0" w:line="240" w:lineRule="auto"/>
        <w:ind w:left="0" w:right="0"/>
        <w:jc w:val="left"/>
        <w:textDirection w:val="lrTb"/>
      </w:pPr>
    </w:p>
    <w:p>
      <w:pPr>
        <w:pStyle w:val="Titolo2"/>
        <w:outlineLvl w:val="1"/>
      </w:pPr>
      <w:r>
        <w:rPr/>
        <w:t xml:space="preserve">Nützliche Informationen zur Wartung</w:t>
      </w:r>
    </w:p>
    <w:p>
      <w:pPr>
        <w:numPr>
          <w:ilvl w:val="0"/>
          <w:numId w:val="1513"/>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hyperlink r:id="rId132960c364423a36f" w:history="1">
        <w:r>
          <w:rPr>
            <w:rStyle w:val="DefaultParagraphFontPHPDOCX"/>
            <w:b/>
            <w:bCs/>
            <w:color w:val="0000FF"/>
            <w:sz w:val="20"/>
            <w:szCs w:val="20"/>
            <w:u w:val="single" w:color=""/>
          </w:rPr>
          <w:t xml:space="preserve">Tab. 5.1 und Tab. 5.2</w:t>
        </w:r>
      </w:hyperlink>
      <w:r>
        <w:rPr>
          <w:color w:val="00274C"/>
          <w:sz w:val="20"/>
          <w:szCs w:val="20"/>
          <w:u w:val="none"/>
        </w:rPr>
        <w:t xml:space="preserve"> beschrieben.</w:t>
      </w:r>
    </w:p>
    <w:p>
      <w:pPr>
        <w:numPr>
          <w:ilvl w:val="0"/>
          <w:numId w:val="1513"/>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1513"/>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1513"/>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389839" name="name719260c3644249f0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7660c3644249f0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13"/>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1513"/>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1513"/>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82801" name="name105460c3644257d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4160c3644257d8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513"/>
        </w:numPr>
        <w:spacing w:before="0" w:after="0" w:line="240" w:lineRule="auto"/>
        <w:jc w:val="left"/>
        <w:rPr>
          <w:color w:val="00274C"/>
          <w:sz w:val="20"/>
          <w:szCs w:val="20"/>
        </w:rPr>
      </w:pPr>
      <w:r>
        <w:rPr>
          <w:color w:val="00274C"/>
          <w:sz w:val="20"/>
          <w:szCs w:val="20"/>
          <w:u w:val="none"/>
        </w:rPr>
        <w:t xml:space="preserve">Vor Ausführung der Arbeiten </w:t>
      </w:r>
      <w:hyperlink r:id="rId699560c36442580c2"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75161" name="name673660c3644268f7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0360c3644268f6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13"/>
        </w:numPr>
        <w:spacing w:before="0" w:after="0" w:line="240" w:lineRule="auto"/>
        <w:jc w:val="left"/>
        <w:rPr>
          <w:color w:val="00274C"/>
          <w:sz w:val="20"/>
          <w:szCs w:val="20"/>
        </w:rPr>
      </w:pPr>
      <w:r>
        <w:rPr>
          <w:color w:val="00274C"/>
          <w:sz w:val="20"/>
          <w:szCs w:val="20"/>
          <w:u w:val="none"/>
        </w:rPr>
        <w:t xml:space="preserve">Für die Sicherheitshinweise siehe </w:t>
      </w:r>
      <w:hyperlink r:id="rId257060c3644269706" w:history="1">
        <w:r>
          <w:rPr>
            <w:rStyle w:val="DefaultParagraphFontPHPDOCX"/>
            <w:b/>
            <w:bCs/>
            <w:color w:val="0000FF"/>
            <w:sz w:val="20"/>
            <w:szCs w:val="20"/>
            <w:u w:val="none"/>
          </w:rPr>
          <w:t xml:space="preserve">Kap. 3</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Periodische Wartung</w:t>
      </w:r>
    </w:p>
    <w:p>
      <w:pPr>
        <w:widowControl w:val="on"/>
        <w:pBdr/>
        <w:spacing w:before="0" w:after="0" w:line="262" w:lineRule="auto"/>
        <w:ind w:left="0" w:right="0"/>
        <w:jc w:val="left"/>
        <w:textDirection w:val="lrTb"/>
      </w:pPr>
      <w:r>
        <w:rPr>
          <w:color w:val="00274C"/>
          <w:sz w:val="20"/>
          <w:szCs w:val="20"/>
          <w:u w:val="none"/>
        </w:rPr>
        <w:t xml:space="preserve">Die Intervalle für die vorbeugende Wartung, die in den </w:t>
      </w:r>
      <w:r>
        <w:rPr>
          <w:b/>
          <w:bCs/>
          <w:color w:val="00274C"/>
          <w:sz w:val="20"/>
          <w:szCs w:val="20"/>
          <w:u w:val="none"/>
        </w:rPr>
        <w:t xml:space="preserve">Tabellen 5.1, 5.2, 5.3 und 5.4</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76760c364426b3a3" w:history="1">
              <w:r>
                <w:rPr>
                  <w:rStyle w:val="DefaultParagraphFontPHPDOCX"/>
                  <w:color w:val="0000FF"/>
                  <w:position w:val="-2"/>
                  <w:sz w:val="20"/>
                  <w:szCs w:val="20"/>
                  <w:u w:val="single" w:color=""/>
                  <w:shd w:val="clear" w:color="auto" w:fill="E1E2E0"/>
                </w:rPr>
                <w:t xml:space="preserve">Motorölstand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25260c364426ba53" w:history="1">
              <w:r>
                <w:rPr>
                  <w:rStyle w:val="DefaultParagraphFontPHPDOCX"/>
                  <w:color w:val="0000FF"/>
                  <w:position w:val="-2"/>
                  <w:sz w:val="20"/>
                  <w:szCs w:val="20"/>
                  <w:u w:val="single" w:color=""/>
                  <w:shd w:val="clear" w:color="auto" w:fill="E1E2E0"/>
                </w:rPr>
                <w:t xml:space="preserve">Kühlmittelstand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10960c364426c03d"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76760c364426c642" w:history="1">
              <w:r>
                <w:rPr>
                  <w:rStyle w:val="DefaultParagraphFontPHPDOCX"/>
                  <w:color w:val="0000FF"/>
                  <w:position w:val="-2"/>
                  <w:sz w:val="20"/>
                  <w:szCs w:val="20"/>
                  <w:u w:val="single" w:color=""/>
                  <w:shd w:val="clear" w:color="auto" w:fill="E1E2E0"/>
                </w:rPr>
                <w:t xml:space="preserve">Wärmeaustauschfläche des Kühlers und Ladeluftkühl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82560c364426cc52" w:history="1">
              <w:r>
                <w:rPr>
                  <w:rStyle w:val="DefaultParagraphFontPHPDOCX"/>
                  <w:color w:val="0000FF"/>
                  <w:position w:val="-2"/>
                  <w:sz w:val="20"/>
                  <w:szCs w:val="20"/>
                  <w:u w:val="single" w:color=""/>
                  <w:shd w:val="clear" w:color="auto" w:fill="E1E2E0"/>
                </w:rPr>
                <w:t xml:space="preserve">Standard-Drehstromgenerator-Riemen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04060c364426d244" w:history="1">
              <w:r>
                <w:rPr>
                  <w:rStyle w:val="DefaultParagraphFontPHPDOCX"/>
                  <w:color w:val="0000FF"/>
                  <w:position w:val="-2"/>
                  <w:sz w:val="20"/>
                  <w:szCs w:val="20"/>
                  <w:u w:val="single" w:color=""/>
                  <w:shd w:val="clear" w:color="auto" w:fill="E1E2E0"/>
                </w:rPr>
                <w:t xml:space="preserve">Poly-V-Drehstromgenerator-Riemen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12460c364426d7c6" w:history="1">
              <w:r>
                <w:rPr>
                  <w:rStyle w:val="DefaultParagraphFontPHPDOCX"/>
                  <w:color w:val="0000FF"/>
                  <w:position w:val="-2"/>
                  <w:sz w:val="20"/>
                  <w:szCs w:val="20"/>
                  <w:u w:val="single" w:color=""/>
                  <w:shd w:val="clear" w:color="auto" w:fill="E1E2E0"/>
                </w:rPr>
                <w:t xml:space="preserve">Gummischlauch</w:t>
              </w:r>
            </w:hyperlink>
            <w:r>
              <w:rPr>
                <w:color w:val="00274C"/>
                <w:position w:val="-2"/>
                <w:sz w:val="20"/>
                <w:szCs w:val="20"/>
                <w:u w:val="none"/>
                <w:shd w:val="clear" w:color="auto" w:fill="E1E2E0"/>
              </w:rPr>
              <w:t xml:space="preserve"> (Luftzufuhr/Kühlmittel)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36760c3644271058"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Poly-V-Riemen für erschwerte Umgebungsbedingungen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Poly-V-Riemen für Standardbedingungen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96560c3644272f51"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ECU-Anforderung (Kontrollleuchte oder Meldung) Betriebsanleitung der Maschine beachten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633660c3644273bd2"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674160c3644273c9a"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974960c3644273d56"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775560c36442755f1"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Bei seltener Nutzung: 12 Monate.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textDirection w:val="lrTb"/>
      </w:pPr>
      <w:r>
        <w:rPr>
          <w:color w:val="00274C"/>
          <w:sz w:val="20"/>
          <w:szCs w:val="20"/>
          <w:u w:val="none"/>
        </w:rPr>
        <w:t xml:space="preserve">(4) - Für Motoren mit ATS-System ( </w:t>
      </w:r>
      <w:hyperlink r:id="rId492460c3644276b84" w:history="1">
        <w:r>
          <w:rPr>
            <w:rStyle w:val="DefaultParagraphFontPHPDOCX"/>
            <w:b/>
            <w:bCs/>
            <w:color w:val="0000FF"/>
            <w:sz w:val="20"/>
            <w:szCs w:val="20"/>
            <w:u w:val="single" w:color=""/>
          </w:rPr>
          <w:t xml:space="preserve">siehe Abs. 1.6</w:t>
        </w:r>
      </w:hyperlink>
      <w:r>
        <w:rPr>
          <w:color w:val="00274C"/>
          <w:sz w:val="20"/>
          <w:szCs w:val="20"/>
          <w:u w:val="none"/>
        </w:rPr>
        <w:t xml:space="preserve"> ) muss die Kontrolle alle 50 Betriebsstunden oder wöchentlich durchgeführt werden.</w:t>
      </w:r>
    </w:p>
    <w:p>
      <w:pPr>
        <w:widowControl w:val="on"/>
        <w:pBdr/>
        <w:spacing w:before="0" w:after="0" w:line="262" w:lineRule="auto"/>
        <w:ind w:left="0" w:right="0"/>
        <w:jc w:val="left"/>
        <w:textDirection w:val="lrTb"/>
      </w:pPr>
      <w:r>
        <w:rPr>
          <w:color w:val="00274C"/>
          <w:sz w:val="20"/>
          <w:szCs w:val="20"/>
          <w:u w:val="none"/>
        </w:rPr>
        <w:t xml:space="preserve">(6) - Eine Vertragswerkstatt von </w:t>
      </w:r>
      <w:r>
        <w:rPr>
          <w:b/>
          <w:bCs/>
          <w:color w:val="00274C"/>
          <w:sz w:val="20"/>
          <w:szCs w:val="20"/>
          <w:u w:val="none"/>
        </w:rPr>
        <w:t xml:space="preserve">KOHLER</w:t>
      </w:r>
      <w:r>
        <w:rPr>
          <w:color w:val="00274C"/>
          <w:sz w:val="20"/>
          <w:szCs w:val="20"/>
          <w:u w:val="none"/>
        </w:rPr>
        <w:t xml:space="preserve"> kontaktieren.</w:t>
      </w:r>
    </w:p>
    <w:p>
      <w:pPr>
        <w:widowControl w:val="on"/>
        <w:pBdr/>
        <w:spacing w:before="0" w:after="0" w:line="262" w:lineRule="auto"/>
        <w:ind w:left="0" w:right="0"/>
        <w:jc w:val="left"/>
        <w:textDirection w:val="lrTb"/>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textDirection w:val="lrTb"/>
      </w:pPr>
      <w:r>
        <w:rPr>
          <w:color w:val="00274C"/>
          <w:sz w:val="20"/>
          <w:szCs w:val="20"/>
          <w:u w:val="none"/>
        </w:rPr>
        <w:t xml:space="preserve">(8) - Die erste Prüfung muss nach 10 Stunden erfolgen.</w:t>
      </w:r>
    </w:p>
    <w:p>
      <w:pPr>
        <w:widowControl w:val="on"/>
        <w:pBdr/>
        <w:spacing w:before="0" w:after="0" w:line="262" w:lineRule="auto"/>
        <w:ind w:left="0" w:right="0"/>
        <w:jc w:val="left"/>
        <w:textDirection w:val="lrTb"/>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textDirection w:val="lrTb"/>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textDirection w:val="lrTb"/>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197912" name="name897860c3644286f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6060c3644286f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22160c36442871eb"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Wenn der Ölstand über MAX. liegt, Motoröl und Ölfilter wechseln.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Den Motor nicht in Betrieb nehmen, wenn der Ölstand über MAX. liegt.</w:t>
            </w:r>
          </w:p>
          <w:p/>
          <w:p/>
          <w:p>
            <w:pPr>
              <w:numPr>
                <w:ilvl w:val="0"/>
                <w:numId w:val="1520"/>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w:t>
            </w:r>
            <w:r>
              <w:rPr>
                <w:color w:val="00274C"/>
                <w:position w:val="-2"/>
                <w:sz w:val="20"/>
                <w:szCs w:val="20"/>
                <w:u w:val="none"/>
              </w:rPr>
              <w:br/>
              <w:t xml:space="preserve">Den Ölmessstab </w:t>
            </w:r>
            <w:r>
              <w:rPr>
                <w:b/>
                <w:bCs/>
                <w:color w:val="00274C"/>
                <w:position w:val="-2"/>
                <w:sz w:val="20"/>
                <w:szCs w:val="20"/>
                <w:u w:val="none"/>
              </w:rPr>
              <w:t xml:space="preserve">B</w:t>
            </w:r>
            <w:r>
              <w:rPr>
                <w:color w:val="00274C"/>
                <w:position w:val="-2"/>
                <w:sz w:val="20"/>
                <w:szCs w:val="20"/>
                <w:u w:val="none"/>
              </w:rPr>
              <w:t xml:space="preserve"> entfernen und überprüfen, dass der Ölstand nahe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1520"/>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1520"/>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1520"/>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und/oder </w:t>
            </w:r>
            <w:r>
              <w:rPr>
                <w:b/>
                <w:bCs/>
                <w:color w:val="00274C"/>
                <w:position w:val="-2"/>
                <w:sz w:val="20"/>
                <w:szCs w:val="20"/>
                <w:u w:val="none"/>
              </w:rPr>
              <w:t xml:space="preserve">C</w:t>
            </w:r>
            <w:r>
              <w:rPr>
                <w:color w:val="00274C"/>
                <w:position w:val="-2"/>
                <w:sz w:val="20"/>
                <w:szCs w:val="20"/>
                <w:u w:val="none"/>
              </w:rPr>
              <w:t xml:space="preserve"> wieder aufschrauben </w:t>
            </w:r>
            <w:r>
              <w:rPr>
                <w:b/>
                <w:bCs/>
                <w:color w:val="00274C"/>
                <w:position w:val="-2"/>
                <w:sz w:val="20"/>
                <w:szCs w:val="20"/>
                <w:u w:val="none"/>
              </w:rPr>
              <w:t xml:space="preserve">C (Abb. 5.2)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06"/>
              </w:rPr>
              <w:drawing>
                <wp:inline distT="0" distB="0" distL="0" distR="0">
                  <wp:extent cx="2232000" cy="1360800"/>
                  <wp:effectExtent b="0" l="0" r="0" t="0"/>
                  <wp:docPr id="13790240" name="name991060c364429fe64"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49860c364429fe5f"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Abb. 5.1</w:t>
            </w:r>
            <w:r>
              <w:rPr>
                <w:position w:val="-170"/>
              </w:rPr>
              <w:drawing>
                <wp:inline distT="0" distB="0" distL="0" distR="0">
                  <wp:extent cx="2232000" cy="1130400"/>
                  <wp:effectExtent b="0" l="0" r="0" t="0"/>
                  <wp:docPr id="20493376" name="name476260c36442b8783"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779460c36442b877b"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Abb. 5.2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Ölmessstab im Zylinderkopf</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290256" name="name715560c36442d0b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2360c36442d0ba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13"/>
        </w:numPr>
        <w:spacing w:before="0" w:after="0" w:line="240" w:lineRule="auto"/>
        <w:jc w:val="left"/>
        <w:rPr>
          <w:color w:val="00274C"/>
          <w:sz w:val="20"/>
          <w:szCs w:val="20"/>
        </w:rPr>
      </w:pPr>
      <w:r>
        <w:rPr>
          <w:color w:val="00274C"/>
          <w:sz w:val="20"/>
          <w:szCs w:val="20"/>
          <w:u w:val="none"/>
        </w:rPr>
        <w:t xml:space="preserve">Vor Ausführung der Arbeiten </w:t>
      </w:r>
      <w:hyperlink r:id="rId842360c36442d0fcb"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87"/>
              </w:rPr>
              <w:drawing>
                <wp:inline distT="0" distB="0" distL="0" distR="0">
                  <wp:extent cx="4752000" cy="1166400"/>
                  <wp:effectExtent b="0" l="0" r="0" t="0"/>
                  <wp:docPr id="71338754" name="name743060c36442e013e"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483360c36442e013a"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Abb. 5.3 - Abb. 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Kontrolle Luftfilter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289850" name="name311760c36442f0b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2060c36442f0b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69160c36442f1310"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Wenn die Patrone </w:t>
            </w:r>
            <w:r>
              <w:rPr>
                <w:b/>
                <w:bCs/>
                <w:color w:val="00274C"/>
                <w:position w:val="-2"/>
                <w:sz w:val="20"/>
                <w:szCs w:val="20"/>
                <w:u w:val="none"/>
              </w:rPr>
              <w:t xml:space="preserve">G</w:t>
            </w:r>
            <w:r>
              <w:rPr>
                <w:color w:val="00274C"/>
                <w:position w:val="-2"/>
                <w:sz w:val="20"/>
                <w:szCs w:val="20"/>
                <w:u w:val="none"/>
              </w:rPr>
              <w:t xml:space="preserve"> verschmutzt ist, sie nicht reinigen, sondern für den Austausch der Patronen </w:t>
            </w:r>
            <w:r>
              <w:rPr>
                <w:b/>
                <w:bCs/>
                <w:color w:val="00274C"/>
                <w:position w:val="-2"/>
                <w:sz w:val="20"/>
                <w:szCs w:val="20"/>
                <w:u w:val="none"/>
              </w:rPr>
              <w:t xml:space="preserve">B und G</w:t>
            </w:r>
            <w:r>
              <w:rPr>
                <w:color w:val="00274C"/>
                <w:position w:val="-2"/>
                <w:sz w:val="20"/>
                <w:szCs w:val="20"/>
                <w:u w:val="none"/>
              </w:rPr>
              <w:t xml:space="preserve"> sorgen.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numPr>
                <w:ilvl w:val="0"/>
                <w:numId w:val="1521"/>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1521"/>
              </w:numPr>
              <w:spacing w:before="0" w:after="0" w:line="262" w:lineRule="auto"/>
              <w:jc w:val="left"/>
              <w:rPr>
                <w:color w:val="00274C"/>
                <w:sz w:val="20"/>
                <w:szCs w:val="20"/>
              </w:rPr>
            </w:pPr>
            <w:r>
              <w:rPr>
                <w:color w:val="00274C"/>
                <w:position w:val="-2"/>
                <w:sz w:val="20"/>
                <w:szCs w:val="20"/>
                <w:u w:val="none"/>
              </w:rPr>
              <w:t xml:space="preserve">Die Patronen </w:t>
            </w:r>
            <w:r>
              <w:rPr>
                <w:b/>
                <w:bCs/>
                <w:color w:val="00274C"/>
                <w:position w:val="-2"/>
                <w:sz w:val="20"/>
                <w:szCs w:val="20"/>
                <w:u w:val="none"/>
              </w:rPr>
              <w:t xml:space="preserve">B und G</w:t>
            </w:r>
            <w:r>
              <w:rPr>
                <w:color w:val="00274C"/>
                <w:position w:val="-2"/>
                <w:sz w:val="20"/>
                <w:szCs w:val="20"/>
                <w:u w:val="none"/>
              </w:rPr>
              <w:t xml:space="preserve"> herausziehen.</w:t>
            </w:r>
          </w:p>
          <w:p>
            <w:pPr>
              <w:numPr>
                <w:ilvl w:val="0"/>
                <w:numId w:val="1521"/>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C und D</w:t>
            </w:r>
            <w:r>
              <w:rPr>
                <w:color w:val="00274C"/>
                <w:position w:val="-2"/>
                <w:sz w:val="20"/>
                <w:szCs w:val="20"/>
                <w:u w:val="none"/>
              </w:rPr>
              <w:t xml:space="preserve"> mit Hilfe eines feuchten Tuchs reinigen.</w:t>
            </w:r>
          </w:p>
          <w:p>
            <w:pPr>
              <w:numPr>
                <w:ilvl w:val="0"/>
                <w:numId w:val="1521"/>
              </w:numPr>
              <w:spacing w:before="0" w:after="0" w:line="262" w:lineRule="auto"/>
              <w:jc w:val="left"/>
              <w:rPr>
                <w:color w:val="00274C"/>
                <w:sz w:val="20"/>
                <w:szCs w:val="20"/>
              </w:rPr>
            </w:pPr>
            <w:r>
              <w:rPr>
                <w:b/>
                <w:bCs/>
                <w:color w:val="00274C"/>
                <w:position w:val="-2"/>
                <w:sz w:val="20"/>
                <w:szCs w:val="20"/>
                <w:u w:val="none"/>
              </w:rPr>
              <w:t xml:space="preserve">Keine Druckluft verwenden</w:t>
            </w:r>
            <w:r>
              <w:rPr>
                <w:color w:val="00274C"/>
                <w:position w:val="-2"/>
                <w:sz w:val="20"/>
                <w:szCs w:val="20"/>
                <w:u w:val="none"/>
              </w:rPr>
              <w:t xml:space="preserve"> , die Frontpartie </w:t>
            </w:r>
            <w:r>
              <w:rPr>
                <w:b/>
                <w:bCs/>
                <w:color w:val="00274C"/>
                <w:position w:val="-2"/>
                <w:sz w:val="20"/>
                <w:szCs w:val="20"/>
                <w:u w:val="none"/>
              </w:rPr>
              <w:t xml:space="preserve">E</w:t>
            </w:r>
            <w:r>
              <w:rPr>
                <w:color w:val="00274C"/>
                <w:position w:val="-2"/>
                <w:sz w:val="20"/>
                <w:szCs w:val="20"/>
                <w:u w:val="none"/>
              </w:rPr>
              <w:t xml:space="preserve"> öfters leicht gegen eine flache Ebene klopfen.</w:t>
            </w:r>
          </w:p>
          <w:p>
            <w:pPr>
              <w:numPr>
                <w:ilvl w:val="0"/>
                <w:numId w:val="1521"/>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Patronen </w:t>
            </w:r>
            <w:r>
              <w:rPr>
                <w:b/>
                <w:bCs/>
                <w:color w:val="00274C"/>
                <w:position w:val="-2"/>
                <w:sz w:val="20"/>
                <w:szCs w:val="20"/>
                <w:u w:val="none"/>
              </w:rPr>
              <w:t xml:space="preserve">G und B.</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9467582" name="name452560c36443102cb"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00860c36443102c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34765" name="name573760c364432231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9560c36443223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519260c36443230b2"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41522" name="name388960c3644332e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2560c3644332e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44060c3644333af2"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numPr>
                <w:ilvl w:val="0"/>
                <w:numId w:val="1522"/>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D</w:t>
            </w:r>
            <w:r>
              <w:rPr>
                <w:color w:val="00274C"/>
                <w:position w:val="-2"/>
                <w:sz w:val="20"/>
                <w:szCs w:val="20"/>
                <w:u w:val="none"/>
              </w:rPr>
              <w:t xml:space="preserve"> kontrollieren.</w:t>
            </w:r>
          </w:p>
          <w:p>
            <w:pPr>
              <w:numPr>
                <w:ilvl w:val="0"/>
                <w:numId w:val="1522"/>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0557168" name="name914460c3644348cce"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90360c3644348cc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Kontrolle der Schläuche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1127" name="name698960c364435b56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8360c364435b5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197860c364435b925"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40" w:lineRule="auto"/>
              <w:ind w:left="0" w:right="0"/>
              <w:jc w:val="left"/>
            </w:pPr>
            <w:r>
              <w:rPr>
                <w:color w:val="00274C"/>
                <w:position w:val="-2"/>
                <w:sz w:val="20"/>
                <w:szCs w:val="20"/>
                <w:u w:val="none"/>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232679" name="name914660c3644368d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9260c3644368d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215760c36443691f2"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tc>
        <w:tc>
          <w:tcPr>
            <w:tcMar>
              <w:top w:w="150" w:type="dxa"/>
              <w:left w:w="150" w:type="dxa"/>
              <w:bottom w:w="150" w:type="dxa"/>
              <w:right w:w="150" w:type="dxa"/>
            </w:tcMar>
            <w:textDirection w:val="lrTb"/>
            <w:vAlign w:val="top"/>
          </w:tcPr>
          <w:p>
            <w:r>
              <w:rPr>
                <w:position w:val="-230"/>
              </w:rPr>
              <w:drawing>
                <wp:inline distT="0" distB="0" distL="0" distR="0">
                  <wp:extent cx="2289600" cy="1512000"/>
                  <wp:effectExtent b="0" l="0" r="0" t="0"/>
                  <wp:docPr id="87664497" name="name452260c364437dafa"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434660c364437daf1"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Abb. 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Folgende Komponenten sind auf Beschädigungen zu überprüfen: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Leitungen für den Kraftstoffkreislauf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 Hüllen für den Kühlkreislauf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Leitungen für den Entlüftungskreislauf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 Hüllen für den Luftkreislauf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Hüllen für die Öl-Rückleitung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53600" cy="1504800"/>
                  <wp:effectExtent b="0" l="0" r="0" t="0"/>
                  <wp:docPr id="7643108" name="name161160c36443993f2"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92360c36443993ef"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u w:val="none"/>
              </w:rPr>
              <w:br/>
              <w:t xml:space="preserve">Abb. 5.8</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242616" name="name839960c36443acd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2860c36443acd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03260c36443ad415"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69623" name="name257760c36443bf95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7560c36443bf9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895160c36443c0169"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682842" name="name524660c36443d208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7260c36443d20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23"/>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1523"/>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1523"/>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1523"/>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1523"/>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1523"/>
              </w:numPr>
              <w:spacing w:before="0" w:after="0" w:line="262" w:lineRule="auto"/>
              <w:jc w:val="left"/>
              <w:rPr>
                <w:color w:val="00274C"/>
                <w:sz w:val="20"/>
                <w:szCs w:val="20"/>
              </w:rPr>
            </w:pPr>
            <w:r>
              <w:rPr>
                <w:color w:val="00274C"/>
                <w:position w:val="-2"/>
                <w:sz w:val="20"/>
                <w:szCs w:val="20"/>
                <w:u w:val="none"/>
              </w:rPr>
              <w:t xml:space="preserve">Bei Motoren, die mit einem Ausdehnungsgefäß </w:t>
            </w:r>
            <w:r>
              <w:rPr>
                <w:b/>
                <w:bCs/>
                <w:color w:val="00274C"/>
                <w:position w:val="-2"/>
                <w:sz w:val="20"/>
                <w:szCs w:val="20"/>
                <w:u w:val="none"/>
              </w:rPr>
              <w:t xml:space="preserve">(B)</w:t>
            </w:r>
            <w:r>
              <w:rPr>
                <w:color w:val="00274C"/>
                <w:position w:val="-2"/>
                <w:sz w:val="20"/>
                <w:szCs w:val="20"/>
                <w:u w:val="none"/>
              </w:rPr>
              <w:t xml:space="preserve">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704760c36443d4269" w:history="1">
              <w:r>
                <w:rPr>
                  <w:rStyle w:val="DefaultParagraphFontPHPDOCX"/>
                  <w:b/>
                  <w:bCs/>
                  <w:color w:val="0000FF"/>
                  <w:position w:val="-2"/>
                  <w:sz w:val="20"/>
                  <w:szCs w:val="20"/>
                  <w:u w:val="single" w:color=""/>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732546" name="name685060c36443e55c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9760c36443e55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4894303" name="name852160c364440709d"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49660c364440709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5.9</w:t>
            </w:r>
            <w:r>
              <w:rPr>
                <w:position w:val="-358"/>
              </w:rPr>
              <w:drawing>
                <wp:inline distT="0" distB="0" distL="0" distR="0">
                  <wp:extent cx="2232000" cy="2304000"/>
                  <wp:effectExtent b="0" l="0" r="0" t="0"/>
                  <wp:docPr id="54552994" name="name161860c364441e360"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994460c364441e359"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Abb. 5.10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Kontrolle und Regulierung der Spannung des Standard-Riemens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036694" name="name713660c36444327d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6060c36444327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658760c3644432b3a"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5.9.1 Kontrolle</w:t>
            </w:r>
          </w:p>
          <w:p>
            <w:pPr>
              <w:numPr>
                <w:ilvl w:val="0"/>
                <w:numId w:val="1524"/>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w:t>
            </w:r>
          </w:p>
          <w:p>
            <w:pPr>
              <w:numPr>
                <w:ilvl w:val="0"/>
                <w:numId w:val="1524"/>
              </w:numPr>
              <w:spacing w:before="0" w:after="0" w:line="262" w:lineRule="auto"/>
              <w:jc w:val="left"/>
              <w:rPr>
                <w:color w:val="00274C"/>
                <w:sz w:val="20"/>
                <w:szCs w:val="20"/>
              </w:rPr>
            </w:pPr>
            <w:r>
              <w:rPr>
                <w:color w:val="00274C"/>
                <w:position w:val="-2"/>
                <w:sz w:val="20"/>
                <w:szCs w:val="20"/>
                <w:u w:val="none"/>
              </w:rPr>
              <w:t xml:space="preserve">Mit einem geeigneten Instrument überprüfen, dass der Spannungswert im Punkt </w:t>
            </w:r>
            <w:r>
              <w:rPr>
                <w:b/>
                <w:bCs/>
                <w:color w:val="00274C"/>
                <w:position w:val="-2"/>
                <w:sz w:val="20"/>
                <w:szCs w:val="20"/>
                <w:u w:val="none"/>
              </w:rPr>
              <w:t xml:space="preserve">p</w:t>
            </w:r>
            <w:r>
              <w:rPr>
                <w:color w:val="00274C"/>
                <w:position w:val="-2"/>
                <w:sz w:val="20"/>
                <w:szCs w:val="20"/>
                <w:u w:val="none"/>
              </w:rPr>
              <w:t xml:space="preserve">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Regulierung</w:t>
            </w:r>
          </w:p>
          <w:p>
            <w:pPr>
              <w:numPr>
                <w:ilvl w:val="0"/>
                <w:numId w:val="1525"/>
              </w:numPr>
              <w:spacing w:before="0" w:after="0" w:line="262" w:lineRule="auto"/>
              <w:jc w:val="left"/>
              <w:rPr>
                <w:color w:val="00274C"/>
                <w:sz w:val="20"/>
                <w:szCs w:val="20"/>
              </w:rPr>
            </w:pPr>
            <w:r>
              <w:rPr>
                <w:color w:val="00274C"/>
                <w:position w:val="-2"/>
                <w:sz w:val="20"/>
                <w:szCs w:val="20"/>
                <w:u w:val="none"/>
              </w:rPr>
              <w:br/>
              <w:br/>
              <w:t xml:space="preserve">Die Befestigungsbolzen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lösen.</w:t>
            </w:r>
          </w:p>
          <w:p>
            <w:pPr>
              <w:numPr>
                <w:ilvl w:val="0"/>
                <w:numId w:val="1525"/>
              </w:numPr>
              <w:spacing w:before="0" w:after="0" w:line="262" w:lineRule="auto"/>
              <w:jc w:val="left"/>
              <w:rPr>
                <w:color w:val="00274C"/>
                <w:sz w:val="20"/>
                <w:szCs w:val="20"/>
              </w:rPr>
            </w:pPr>
            <w:r>
              <w:rPr>
                <w:color w:val="00274C"/>
                <w:position w:val="-2"/>
                <w:sz w:val="20"/>
                <w:szCs w:val="20"/>
                <w:u w:val="none"/>
              </w:rPr>
              <w:t xml:space="preserve">Den Drehstromgenerator nach außen ziehen (siehe Pfeil </w:t>
            </w:r>
            <w:r>
              <w:rPr>
                <w:b/>
                <w:bCs/>
                <w:color w:val="00274C"/>
                <w:position w:val="-2"/>
                <w:sz w:val="20"/>
                <w:szCs w:val="20"/>
                <w:u w:val="none"/>
              </w:rPr>
              <w:t xml:space="preserve">D</w:t>
            </w:r>
            <w:r>
              <w:rPr>
                <w:color w:val="00274C"/>
                <w:position w:val="-2"/>
                <w:sz w:val="20"/>
                <w:szCs w:val="20"/>
                <w:u w:val="none"/>
              </w:rPr>
              <w:t xml:space="preserve"> ), um den Riemen zu spannen.</w:t>
            </w:r>
          </w:p>
          <w:p>
            <w:pPr>
              <w:numPr>
                <w:ilvl w:val="0"/>
                <w:numId w:val="1525"/>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anziehen, dabei den Riemen gespannt halten.</w:t>
            </w:r>
          </w:p>
          <w:p>
            <w:pPr>
              <w:numPr>
                <w:ilvl w:val="0"/>
                <w:numId w:val="1525"/>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(Anziehmoment </w:t>
            </w:r>
            <w:r>
              <w:rPr>
                <w:b/>
                <w:bCs/>
                <w:color w:val="00274C"/>
                <w:position w:val="-2"/>
                <w:sz w:val="20"/>
                <w:szCs w:val="20"/>
                <w:u w:val="none"/>
              </w:rPr>
              <w:t xml:space="preserve">25 Nm</w:t>
            </w:r>
            <w:r>
              <w:rPr>
                <w:color w:val="00274C"/>
                <w:position w:val="-2"/>
                <w:sz w:val="20"/>
                <w:szCs w:val="20"/>
                <w:u w:val="none"/>
              </w:rPr>
              <w:t xml:space="preserve"> ) und </w:t>
            </w:r>
            <w:r>
              <w:rPr>
                <w:b/>
                <w:bCs/>
                <w:color w:val="00274C"/>
                <w:position w:val="-2"/>
                <w:sz w:val="20"/>
                <w:szCs w:val="20"/>
                <w:u w:val="none"/>
              </w:rPr>
              <w:t xml:space="preserve">C</w:t>
            </w:r>
            <w:r>
              <w:rPr>
                <w:color w:val="00274C"/>
                <w:position w:val="-2"/>
                <w:sz w:val="20"/>
                <w:szCs w:val="20"/>
                <w:u w:val="none"/>
              </w:rPr>
              <w:t xml:space="preserve"> (Anziehmoment </w:t>
            </w:r>
            <w:r>
              <w:rPr>
                <w:b/>
                <w:bCs/>
                <w:color w:val="00274C"/>
                <w:position w:val="-2"/>
                <w:sz w:val="20"/>
                <w:szCs w:val="20"/>
                <w:u w:val="none"/>
              </w:rPr>
              <w:t xml:space="preserve">69 Nm [Schraubengewinde M10] - 40 Nm</w:t>
            </w:r>
            <w:r>
              <w:rPr>
                <w:color w:val="00274C"/>
                <w:position w:val="-2"/>
                <w:sz w:val="20"/>
                <w:szCs w:val="20"/>
                <w:u w:val="none"/>
              </w:rPr>
              <w:t xml:space="preserve"> </w:t>
            </w:r>
            <w:r>
              <w:rPr>
                <w:b/>
                <w:bCs/>
                <w:color w:val="00274C"/>
                <w:position w:val="-2"/>
                <w:sz w:val="20"/>
                <w:szCs w:val="20"/>
                <w:u w:val="none"/>
              </w:rPr>
              <w:t xml:space="preserve">[Schraubengewinde M8]</w:t>
            </w:r>
            <w:r>
              <w:rPr>
                <w:color w:val="00274C"/>
                <w:position w:val="-2"/>
                <w:sz w:val="20"/>
                <w:szCs w:val="20"/>
                <w:u w:val="none"/>
              </w:rPr>
              <w:t xml:space="preserve"> )  nacheinander mit Hilfe eines Drehmomentschlüssels </w:t>
            </w:r>
            <w:r>
              <w:rPr>
                <w:b/>
                <w:bCs/>
                <w:color w:val="00274C"/>
                <w:position w:val="-2"/>
                <w:sz w:val="20"/>
                <w:szCs w:val="20"/>
                <w:u w:val="none"/>
              </w:rPr>
              <w:t xml:space="preserve">E</w:t>
            </w:r>
            <w:r>
              <w:rPr>
                <w:color w:val="00274C"/>
                <w:position w:val="-2"/>
                <w:sz w:val="20"/>
                <w:szCs w:val="20"/>
                <w:u w:val="none"/>
              </w:rPr>
              <w:t xml:space="preserve"> anziehen.</w:t>
            </w:r>
          </w:p>
          <w:p>
            <w:pPr>
              <w:numPr>
                <w:ilvl w:val="0"/>
                <w:numId w:val="1525"/>
              </w:numPr>
              <w:spacing w:before="0" w:after="0" w:line="262" w:lineRule="auto"/>
              <w:jc w:val="left"/>
              <w:rPr>
                <w:color w:val="00274C"/>
                <w:sz w:val="20"/>
                <w:szCs w:val="20"/>
              </w:rPr>
            </w:pPr>
            <w:r>
              <w:rPr>
                <w:color w:val="00274C"/>
                <w:position w:val="-2"/>
                <w:sz w:val="20"/>
                <w:szCs w:val="20"/>
                <w:u w:val="none"/>
              </w:rPr>
              <w:t xml:space="preserve">Mit einem geeigneten Instrument kontrollieren, dass der Spannungswert im Punkt p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Nach einigen Minuten im Betrieb, den Motor abstellen und warten, dass er sich auf Umgebungstemperatur abkühlt; anschließend die Vorgänge </w:t>
            </w:r>
            <w:r>
              <w:rPr>
                <w:b/>
                <w:bCs/>
                <w:color w:val="00274C"/>
                <w:position w:val="-2"/>
                <w:sz w:val="20"/>
                <w:szCs w:val="20"/>
                <w:u w:val="none"/>
              </w:rPr>
              <w:t xml:space="preserve">2, 3, 4</w:t>
            </w:r>
            <w:r>
              <w:rPr>
                <w:color w:val="00274C"/>
                <w:position w:val="-2"/>
                <w:sz w:val="20"/>
                <w:szCs w:val="20"/>
                <w:u w:val="none"/>
              </w:rPr>
              <w:t xml:space="preserve"> und </w:t>
            </w:r>
            <w:r>
              <w:rPr>
                <w:b/>
                <w:bCs/>
                <w:color w:val="00274C"/>
                <w:position w:val="-2"/>
                <w:sz w:val="20"/>
                <w:szCs w:val="20"/>
                <w:u w:val="none"/>
              </w:rPr>
              <w:t xml:space="preserve">5 </w:t>
            </w:r>
            <w:r>
              <w:rPr>
                <w:color w:val="00274C"/>
                <w:position w:val="-2"/>
                <w:sz w:val="20"/>
                <w:szCs w:val="20"/>
                <w:u w:val="none"/>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den Austausch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22508179" name="name671460c36444491de"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327660c36444491d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 5.11</w:t>
            </w:r>
            <w:r>
              <w:rPr>
                <w:position w:val="-226"/>
              </w:rPr>
              <w:drawing>
                <wp:inline distT="0" distB="0" distL="0" distR="0">
                  <wp:extent cx="2232000" cy="1483200"/>
                  <wp:effectExtent b="0" l="0" r="0" t="0"/>
                  <wp:docPr id="48755935" name="name943760c364445e034"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905860c364445e02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5.12</w:t>
            </w:r>
            <w:r>
              <w:rPr>
                <w:position w:val="-226"/>
              </w:rPr>
              <w:drawing>
                <wp:inline distT="0" distB="0" distL="0" distR="0">
                  <wp:extent cx="2232000" cy="1483200"/>
                  <wp:effectExtent b="0" l="0" r="0" t="0"/>
                  <wp:docPr id="80852253" name="name806560c364446d492"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766860c364446d48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Kontrolle des Poly-V-Riemens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38510" name="name564260c3644483c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7560c3644483c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04360c36444845ec"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646325" name="name857060c3644493d7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2760c3644493d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338060c3644494611"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Der Poly-V-Riemen ist fix eingestellt.</w:t>
            </w:r>
          </w:p>
          <w:p/>
          <w:p/>
          <w:p>
            <w:pPr>
              <w:numPr>
                <w:ilvl w:val="0"/>
                <w:numId w:val="1526"/>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Sicherstellen, dass die Rippen des Riemens A richtig in den Rillen der Riemenscheiben </w:t>
            </w:r>
            <w:r>
              <w:rPr>
                <w:b/>
                <w:bCs/>
                <w:color w:val="00274C"/>
                <w:position w:val="-2"/>
                <w:sz w:val="20"/>
                <w:szCs w:val="20"/>
                <w:u w:val="none"/>
              </w:rPr>
              <w:t xml:space="preserve">B</w:t>
            </w:r>
            <w:r>
              <w:rPr>
                <w:color w:val="00274C"/>
                <w:position w:val="-2"/>
                <w:sz w:val="20"/>
                <w:szCs w:val="20"/>
                <w:u w:val="none"/>
              </w:rPr>
              <w:t xml:space="preserve"> eingesetzt sind (wie in </w:t>
            </w:r>
            <w:r>
              <w:rPr>
                <w:b/>
                <w:bCs/>
                <w:color w:val="00274C"/>
                <w:position w:val="-2"/>
                <w:sz w:val="20"/>
                <w:szCs w:val="20"/>
                <w:u w:val="none"/>
              </w:rPr>
              <w:t xml:space="preserve">Abb. 5.14 und Abb. 5.15</w:t>
            </w:r>
            <w:r>
              <w:rPr>
                <w:color w:val="00274C"/>
                <w:position w:val="-2"/>
                <w:sz w:val="20"/>
                <w:szCs w:val="20"/>
                <w:u w:val="none"/>
              </w:rPr>
              <w:t xml:space="preserve"> dargestellt).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u w:val="none"/>
              </w:rPr>
              <w:t xml:space="preserve">p</w:t>
            </w:r>
            <w:r>
              <w:rPr>
                <w:color w:val="00274C"/>
                <w:position w:val="-2"/>
                <w:sz w:val="20"/>
                <w:szCs w:val="20"/>
                <w:u w:val="none"/>
              </w:rPr>
              <w:t xml:space="preserve"> kontrollieren.</w:t>
            </w:r>
            <w:r>
              <w:rPr>
                <w:color w:val="00274C"/>
                <w:position w:val="-2"/>
                <w:sz w:val="20"/>
                <w:szCs w:val="20"/>
                <w:u w:val="none"/>
              </w:rPr>
              <w:br/>
              <w:t xml:space="preserve">    Bei der Kontrolle mit Vibration liegt der Wert zwischen </w:t>
            </w:r>
            <w:r>
              <w:rPr>
                <w:b/>
                <w:bCs/>
                <w:color w:val="00274C"/>
                <w:position w:val="-2"/>
                <w:sz w:val="20"/>
                <w:szCs w:val="20"/>
                <w:u w:val="none"/>
              </w:rPr>
              <w:t xml:space="preserve">149</w:t>
            </w:r>
            <w:r>
              <w:rPr>
                <w:color w:val="00274C"/>
                <w:position w:val="-2"/>
                <w:sz w:val="20"/>
                <w:szCs w:val="20"/>
                <w:u w:val="none"/>
              </w:rPr>
              <w:t xml:space="preserve"> und </w:t>
            </w:r>
            <w:r>
              <w:rPr>
                <w:b/>
                <w:bCs/>
                <w:color w:val="00274C"/>
                <w:position w:val="-2"/>
                <w:sz w:val="20"/>
                <w:szCs w:val="20"/>
                <w:u w:val="none"/>
              </w:rPr>
              <w:t xml:space="preserve">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Sollte der Riemen nicht den vorgeschriebenen Spannungswerten entsprechen, ist ein Austausch in einer Vertragswerkstatt von </w:t>
            </w:r>
            <w:r>
              <w:rPr>
                <w:b/>
                <w:bCs/>
                <w:color w:val="00274C"/>
                <w:position w:val="-2"/>
                <w:sz w:val="20"/>
                <w:szCs w:val="20"/>
                <w:u w:val="none"/>
              </w:rPr>
              <w:t xml:space="preserve">KOHLER</w:t>
            </w:r>
            <w:r>
              <w:rPr>
                <w:color w:val="00274C"/>
                <w:position w:val="-2"/>
                <w:sz w:val="20"/>
                <w:szCs w:val="20"/>
                <w:u w:val="none"/>
              </w:rPr>
              <w:t xml:space="preserve"> vorzunehmen.</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5530714" name="name390160c36444af07e"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77560c36444af074"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5.14</w:t>
            </w:r>
            <w:r>
              <w:rPr>
                <w:position w:val="-236"/>
              </w:rPr>
              <w:drawing>
                <wp:inline distT="0" distB="0" distL="0" distR="0">
                  <wp:extent cx="2232000" cy="1548000"/>
                  <wp:effectExtent b="0" l="0" r="0" t="0"/>
                  <wp:docPr id="27520263" name="name921760c36444c458e"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706360c36444c4585"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Abb. 5.15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Kontrolle von Kraftstofffilterpatrone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806229" name="name216660c36444d7b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7260c36444d7b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739960c36444d8377"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43936" name="name805760c36444e834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0960c36444e83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345760c36444e86a0"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Wenn die Kontrolllampe für das Vorhandensein von Wasser in der Patrone des Kraftstofffilters aufleuchtet:</w:t>
            </w:r>
          </w:p>
          <w:p/>
          <w:p/>
          <w:p>
            <w:pPr>
              <w:numPr>
                <w:ilvl w:val="0"/>
                <w:numId w:val="1527"/>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leicht aufschrauben, ohne sie jedoch zu entfernen.</w:t>
            </w:r>
          </w:p>
          <w:p>
            <w:pPr>
              <w:numPr>
                <w:ilvl w:val="0"/>
                <w:numId w:val="1527"/>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1527"/>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3545498" name="name943360c3644507028"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808660c364450702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5.16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Aufbewahrung des Produkts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7719" name="name214460c3644514c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160c3644514c3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13"/>
        </w:numPr>
        <w:spacing w:before="0" w:after="0" w:line="240" w:lineRule="auto"/>
        <w:jc w:val="left"/>
        <w:rPr>
          <w:color w:val="00274C"/>
          <w:sz w:val="20"/>
          <w:szCs w:val="20"/>
        </w:rPr>
      </w:pPr>
      <w:r>
        <w:rPr>
          <w:color w:val="00274C"/>
          <w:sz w:val="20"/>
          <w:szCs w:val="20"/>
          <w:u w:val="none"/>
        </w:rPr>
        <w:t xml:space="preserve">Sollten die Motoren für einen Zeitraum bis zu 6 Monaten nicht verwendet werden, so sind sie mit den unter "Lagerung des Motors (bis zu 6 Monate)" beschriebenen Vorgängen zu schützen </w:t>
      </w:r>
      <w:r>
        <w:rPr>
          <w:b/>
          <w:bCs/>
          <w:color w:val="00274C"/>
          <w:sz w:val="20"/>
          <w:szCs w:val="20"/>
          <w:u w:val="none"/>
        </w:rPr>
        <w:t xml:space="preserve">( </w:t>
      </w:r>
      <w:hyperlink r:id="rId262760c3644515623" w:history="1">
        <w:r>
          <w:rPr>
            <w:rStyle w:val="DefaultParagraphFontPHPDOCX"/>
            <w:b/>
            <w:bCs/>
            <w:color w:val="0000FF"/>
            <w:sz w:val="20"/>
            <w:szCs w:val="20"/>
            <w:u w:val="single" w:color=""/>
          </w:rPr>
          <w:t xml:space="preserve">Abs. 5.13</w:t>
        </w:r>
      </w:hyperlink>
      <w:r>
        <w:rPr>
          <w:b/>
          <w:bCs/>
          <w:color w:val="00274C"/>
          <w:sz w:val="20"/>
          <w:szCs w:val="20"/>
          <w:u w:val="none"/>
        </w:rPr>
        <w:t xml:space="preserve"> )</w:t>
      </w:r>
      <w:r>
        <w:rPr>
          <w:color w:val="00274C"/>
          <w:sz w:val="20"/>
          <w:szCs w:val="20"/>
          <w:u w:val="none"/>
        </w:rPr>
        <w:t xml:space="preserve"> .</w:t>
      </w:r>
    </w:p>
    <w:p>
      <w:pPr>
        <w:numPr>
          <w:ilvl w:val="0"/>
          <w:numId w:val="1513"/>
        </w:numPr>
        <w:spacing w:before="0" w:after="0" w:line="240" w:lineRule="auto"/>
        <w:jc w:val="left"/>
        <w:rPr>
          <w:color w:val="00274C"/>
          <w:sz w:val="20"/>
          <w:szCs w:val="20"/>
        </w:rPr>
      </w:pPr>
      <w:r>
        <w:rPr>
          <w:color w:val="00274C"/>
          <w:sz w:val="20"/>
          <w:szCs w:val="20"/>
          <w:u w:val="none"/>
        </w:rPr>
        <w:t xml:space="preserve">Sollte der Motor länger als 6 Monate nicht verwendet werden, sind Schutzmaßnahmen zu ergreifen, um den Zeitraum der Lagerung des Produkts (über 6 Monate hinaus) zu verlängern </w:t>
      </w:r>
      <w:r>
        <w:rPr>
          <w:b/>
          <w:bCs/>
          <w:color w:val="00274C"/>
          <w:sz w:val="20"/>
          <w:szCs w:val="20"/>
          <w:u w:val="none"/>
        </w:rPr>
        <w:t xml:space="preserve">( </w:t>
      </w:r>
      <w:hyperlink r:id="rId140960c3644515b16" w:history="1">
        <w:r>
          <w:rPr>
            <w:rStyle w:val="DefaultParagraphFontPHPDOCX"/>
            <w:b/>
            <w:bCs/>
            <w:color w:val="0000FF"/>
            <w:sz w:val="20"/>
            <w:szCs w:val="20"/>
            <w:u w:val="single" w:color=""/>
          </w:rPr>
          <w:t xml:space="preserve">Abs. 5.14</w:t>
        </w:r>
      </w:hyperlink>
      <w:r>
        <w:rPr>
          <w:b/>
          <w:bCs/>
          <w:color w:val="00274C"/>
          <w:sz w:val="20"/>
          <w:szCs w:val="20"/>
          <w:u w:val="none"/>
        </w:rPr>
        <w:t xml:space="preserve"> )</w:t>
      </w:r>
      <w:r>
        <w:rPr>
          <w:color w:val="00274C"/>
          <w:sz w:val="20"/>
          <w:szCs w:val="20"/>
          <w:u w:val="none"/>
        </w:rPr>
        <w:t xml:space="preserve"> .</w:t>
      </w:r>
    </w:p>
    <w:p>
      <w:pPr>
        <w:numPr>
          <w:ilvl w:val="0"/>
          <w:numId w:val="1513"/>
        </w:numPr>
        <w:spacing w:before="0" w:after="0" w:line="240" w:lineRule="auto"/>
        <w:jc w:val="left"/>
        <w:rPr>
          <w:color w:val="00274C"/>
          <w:sz w:val="20"/>
          <w:szCs w:val="20"/>
        </w:rPr>
      </w:pPr>
      <w:r>
        <w:rPr>
          <w:color w:val="00274C"/>
          <w:sz w:val="20"/>
          <w:szCs w:val="20"/>
          <w:u w:val="none"/>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Lagerung des Motors (bis zu 6 Monate)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Vor der Lagerung ist folgendes zu überprüfen: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Der Lagerort darf sich nicht in der Nähe von Schaltkästen befinden.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Die Verpackung darf nicht direkt in Kontakt mit dem Boden kommen.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Lagerung des Motors (länger als 6 Monate)</w:t>
      </w:r>
    </w:p>
    <w:p>
      <w:pPr>
        <w:widowControl w:val="on"/>
        <w:pBdr/>
        <w:spacing w:before="0" w:after="0" w:line="262" w:lineRule="auto"/>
        <w:ind w:left="0" w:right="0"/>
        <w:jc w:val="left"/>
        <w:textDirection w:val="lrTb"/>
      </w:pPr>
      <w:r>
        <w:rPr>
          <w:b/>
          <w:bCs/>
          <w:color w:val="00274C"/>
          <w:sz w:val="20"/>
          <w:szCs w:val="20"/>
          <w:u w:val="none"/>
        </w:rPr>
        <w:t xml:space="preserve">Die in Abs. 5.13. beschriebenen Vorgänge durchführen.</w:t>
      </w:r>
    </w:p>
    <w:p>
      <w:pPr>
        <w:numPr>
          <w:ilvl w:val="0"/>
          <w:numId w:val="1528"/>
        </w:numPr>
        <w:spacing w:before="0" w:after="0" w:line="240" w:lineRule="auto"/>
        <w:jc w:val="left"/>
        <w:rPr>
          <w:color w:val="00274C"/>
          <w:sz w:val="20"/>
          <w:szCs w:val="20"/>
        </w:rPr>
      </w:pPr>
      <w:r>
        <w:rPr>
          <w:color w:val="00274C"/>
          <w:sz w:val="20"/>
          <w:szCs w:val="20"/>
          <w:u w:val="none"/>
        </w:rPr>
        <w:t xml:space="preserve">Das Motoröl austauschen </w:t>
      </w:r>
      <w:hyperlink r:id="rId337460c3644517ea0" w:history="1">
        <w:r>
          <w:rPr>
            <w:rStyle w:val="DefaultParagraphFontPHPDOCX"/>
            <w:b/>
            <w:bCs/>
            <w:color w:val="0000FF"/>
            <w:sz w:val="20"/>
            <w:szCs w:val="20"/>
            <w:u w:val="single" w:color=""/>
          </w:rPr>
          <w:t xml:space="preserve">(Abs. 6.1)</w:t>
        </w:r>
      </w:hyperlink>
      <w:r>
        <w:rPr>
          <w:color w:val="00274C"/>
          <w:sz w:val="20"/>
          <w:szCs w:val="20"/>
          <w:u w:val="none"/>
        </w:rPr>
        <w:t xml:space="preserve"> .</w:t>
      </w:r>
    </w:p>
    <w:p>
      <w:pPr>
        <w:numPr>
          <w:ilvl w:val="0"/>
          <w:numId w:val="1528"/>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 Folgende Zusätze werden empfohlen: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Lubrificanti),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Diesel Fuel Injector Treatment.</w:t>
      </w:r>
    </w:p>
    <w:p>
      <w:pPr>
        <w:numPr>
          <w:ilvl w:val="0"/>
          <w:numId w:val="1528"/>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1528"/>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1528"/>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528"/>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1528"/>
        </w:numPr>
        <w:spacing w:before="0" w:after="0" w:line="240" w:lineRule="auto"/>
        <w:jc w:val="left"/>
        <w:rPr>
          <w:color w:val="00274C"/>
          <w:sz w:val="20"/>
          <w:szCs w:val="20"/>
        </w:rPr>
      </w:pPr>
      <w:r>
        <w:rPr>
          <w:color w:val="00274C"/>
          <w:sz w:val="20"/>
          <w:szCs w:val="20"/>
          <w:u w:val="none"/>
        </w:rPr>
        <w:t xml:space="preserve">Den Motor abstellen.</w:t>
      </w:r>
    </w:p>
    <w:p>
      <w:pPr>
        <w:numPr>
          <w:ilvl w:val="0"/>
          <w:numId w:val="1528"/>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1528"/>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1528"/>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1528"/>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1528"/>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Anlassen des Motors nach der Lagerung</w:t>
      </w:r>
    </w:p>
    <w:p>
      <w:pPr>
        <w:numPr>
          <w:ilvl w:val="0"/>
          <w:numId w:val="1529"/>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1529"/>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1529"/>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1529"/>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1529"/>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MAX befinden.</w:t>
      </w:r>
    </w:p>
    <w:p>
      <w:pPr>
        <w:numPr>
          <w:ilvl w:val="0"/>
          <w:numId w:val="1529"/>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529"/>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1529"/>
        </w:numPr>
        <w:spacing w:before="0" w:after="0" w:line="240" w:lineRule="auto"/>
        <w:jc w:val="left"/>
        <w:rPr>
          <w:color w:val="00274C"/>
          <w:sz w:val="20"/>
          <w:szCs w:val="20"/>
        </w:rPr>
      </w:pPr>
      <w:r>
        <w:rPr>
          <w:color w:val="00274C"/>
          <w:sz w:val="20"/>
          <w:szCs w:val="20"/>
          <w:u w:val="none"/>
        </w:rPr>
        <w:t xml:space="preserve">Den Motor abstellen und solange das Öl noch warm ist </w:t>
      </w:r>
      <w:hyperlink r:id="rId267760c36445198e6" w:history="1">
        <w:r>
          <w:rPr>
            <w:rStyle w:val="DefaultParagraphFontPHPDOCX"/>
            <w:b/>
            <w:bCs/>
            <w:color w:val="0000FF"/>
            <w:sz w:val="20"/>
            <w:szCs w:val="20"/>
            <w:u w:val="single" w:color=""/>
          </w:rPr>
          <w:t xml:space="preserve">(Abs. 6.1)</w:t>
        </w:r>
      </w:hyperlink>
      <w:r>
        <w:rPr>
          <w:color w:val="00274C"/>
          <w:sz w:val="20"/>
          <w:szCs w:val="20"/>
          <w:u w:val="none"/>
        </w:rPr>
        <w:t xml:space="preserve"> das schützende Öl in einen geeigneten Behälter ablassen.</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220459" name="name221560c364452bb8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0860c364452bb8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Die Schmiermittel und Filter verlieren mit der Zeit ihre Eigenschaften; aus diesem Grund müssen sie gemäß den in </w:t>
      </w:r>
      <w:hyperlink r:id="rId325160c364452be65" w:history="1">
        <w:r>
          <w:rPr>
            <w:rStyle w:val="DefaultParagraphFontPHPDOCX"/>
            <w:b/>
            <w:bCs/>
            <w:color w:val="0000FF"/>
            <w:sz w:val="20"/>
            <w:szCs w:val="20"/>
            <w:u w:val="single" w:color=""/>
          </w:rPr>
          <w:t xml:space="preserve">Abs. 5.2</w:t>
        </w:r>
      </w:hyperlink>
      <w:r>
        <w:rPr>
          <w:color w:val="00274C"/>
          <w:sz w:val="20"/>
          <w:szCs w:val="20"/>
          <w:u w:val="none"/>
        </w:rPr>
        <w:t xml:space="preserve"> angeführten Kriterien ausgetauscht werden.</w:t>
      </w:r>
    </w:p>
    <w:p>
      <w:pPr>
        <w:numPr>
          <w:ilvl w:val="0"/>
          <w:numId w:val="1529"/>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1529"/>
        </w:numPr>
        <w:spacing w:before="0" w:after="0" w:line="240" w:lineRule="auto"/>
        <w:jc w:val="left"/>
        <w:rPr>
          <w:color w:val="00274C"/>
          <w:sz w:val="20"/>
          <w:szCs w:val="20"/>
        </w:rPr>
      </w:pPr>
      <w:r>
        <w:rPr>
          <w:color w:val="00274C"/>
          <w:sz w:val="20"/>
          <w:szCs w:val="20"/>
          <w:u w:val="none"/>
        </w:rPr>
        <w:t xml:space="preserve">Das neue Öl </w:t>
      </w:r>
      <w:hyperlink r:id="rId578760c364452c095" w:history="1">
        <w:r>
          <w:rPr>
            <w:rStyle w:val="DefaultParagraphFontPHPDOCX"/>
            <w:b/>
            <w:bCs/>
            <w:color w:val="0000FF"/>
            <w:sz w:val="20"/>
            <w:szCs w:val="20"/>
            <w:u w:val="single" w:color=""/>
          </w:rPr>
          <w:t xml:space="preserve">(Abs. 4.5)</w:t>
        </w:r>
      </w:hyperlink>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1529"/>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hyperlink r:id="rId463660c364452c30a" w:history="1">
        <w:r>
          <w:rPr>
            <w:rStyle w:val="DefaultParagraphFontPHPDOCX"/>
            <w:b/>
            <w:bCs/>
            <w:color w:val="0000FF"/>
            <w:sz w:val="20"/>
            <w:szCs w:val="20"/>
            <w:u w:val="none"/>
          </w:rPr>
          <w:t xml:space="preserve">(Abs.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Wenn die Maschine für einen längeren Zeitraum nicht verwendet werden soll, die nachfolgenden Vorgänge ausführen.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5.16.1 </w:t>
            </w:r>
            <w:r>
              <w:rPr>
                <w:color w:val="00274C"/>
                <w:position w:val="-2"/>
                <w:sz w:val="20"/>
                <w:szCs w:val="20"/>
                <w:u w:val="none"/>
              </w:rPr>
              <w:t xml:space="preserve"> </w:t>
            </w:r>
            <w:r>
              <w:rPr>
                <w:b/>
                <w:bCs/>
                <w:color w:val="00274C"/>
                <w:position w:val="-2"/>
                <w:sz w:val="20"/>
                <w:szCs w:val="20"/>
                <w:u w:val="none"/>
              </w:rPr>
              <w:t xml:space="preserve">Arbeitsschritte für den Motor</w:t>
            </w:r>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VORGANG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bis zu 2 Monaten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zwischen 2 und 9 Monaten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ausführen.</w:t>
                  </w:r>
                </w:p>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5.6.beschriebenen Vorgänge ausführen</w:t>
                  </w:r>
                </w:p>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über 9 Monate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51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bl>
    <w:p>
      <w:pPr>
        <w:pStyle w:val="Titolo1"/>
        <w:textDirection w:val="lrTb"/>
        <w:outlineLvl w:val="0"/>
      </w:pPr>
      <w:r>
        <w:rPr/>
        <w:t xml:space="preserve">Angaben zum Austausch von Teilen</w:t>
      </w:r>
    </w:p>
    <w:p>
      <w:pPr>
        <w:widowControl w:val="on"/>
        <w:pBdr/>
        <w:spacing w:before="0" w:after="0" w:line="240" w:lineRule="auto"/>
        <w:ind w:left="0" w:right="0"/>
        <w:jc w:val="left"/>
        <w:textDirection w:val="lrTb"/>
      </w:pPr>
    </w:p>
    <w:p>
      <w:pPr>
        <w:pStyle w:val="Titolo2"/>
        <w:outlineLvl w:val="1"/>
      </w:pPr>
      <w:r>
        <w:rPr/>
        <w:t xml:space="preserve">Austausch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929155" name="name981860c36445425d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7960c36445425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Gefahr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160091" name="name171160c364454ec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4560c364454ec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161260c364454f507"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Für den Ölwechsel muss sich der Motor in horizontaler Position befinden.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Vor dem Austausch, die in  </w:t>
            </w:r>
            <w:hyperlink r:id="rId396860c364454faec" w:history="1">
              <w:r>
                <w:rPr>
                  <w:rStyle w:val="DefaultParagraphFontPHPDOCX"/>
                  <w:b/>
                  <w:bCs/>
                  <w:color w:val="0000FF"/>
                  <w:position w:val="-2"/>
                  <w:sz w:val="20"/>
                  <w:szCs w:val="20"/>
                  <w:u w:val="single" w:color=""/>
                </w:rPr>
                <w:t xml:space="preserve">Abs. 6.2</w:t>
              </w:r>
            </w:hyperlink>
            <w:r>
              <w:rPr>
                <w:color w:val="00274C"/>
                <w:position w:val="-2"/>
                <w:sz w:val="20"/>
                <w:szCs w:val="20"/>
                <w:u w:val="none"/>
              </w:rPr>
              <w:t xml:space="preserve">  - Punkt 1 beschriebenen Arbeiten durchführen.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ANMERKUNG:</w:t>
            </w:r>
            <w:r>
              <w:rPr>
                <w:color w:val="00274C"/>
                <w:position w:val="-2"/>
                <w:sz w:val="20"/>
                <w:szCs w:val="20"/>
                <w:u w:val="none"/>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0"/>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w:t>
            </w:r>
            <w:r>
              <w:rPr>
                <w:b/>
                <w:bCs/>
                <w:color w:val="00274C"/>
                <w:position w:val="-2"/>
                <w:sz w:val="20"/>
                <w:szCs w:val="20"/>
                <w:u w:val="none"/>
              </w:rPr>
              <w:t xml:space="preserve">(Abb. 6.1)</w:t>
            </w:r>
            <w:r>
              <w:rPr>
                <w:color w:val="00274C"/>
                <w:position w:val="-2"/>
                <w:sz w:val="20"/>
                <w:szCs w:val="20"/>
                <w:u w:val="none"/>
              </w:rPr>
              <w:t xml:space="preserve"> .</w:t>
            </w:r>
          </w:p>
          <w:p>
            <w:pPr>
              <w:numPr>
                <w:ilvl w:val="0"/>
                <w:numId w:val="1530"/>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1530"/>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und die Dichtung </w:t>
            </w:r>
            <w:r>
              <w:rPr>
                <w:b/>
                <w:bCs/>
                <w:color w:val="00274C"/>
                <w:position w:val="-2"/>
                <w:sz w:val="20"/>
                <w:szCs w:val="20"/>
                <w:u w:val="none"/>
              </w:rPr>
              <w:t xml:space="preserve">E</w:t>
            </w:r>
            <w:r>
              <w:rPr>
                <w:color w:val="00274C"/>
                <w:position w:val="-2"/>
                <w:sz w:val="20"/>
                <w:szCs w:val="20"/>
                <w:u w:val="none"/>
              </w:rPr>
              <w:t xml:space="preserve"> entfernen (auf beiden Seiten der Ölwanne ist eine Öl-Ablassschraube vorhanden).</w:t>
            </w:r>
          </w:p>
          <w:p>
            <w:pPr>
              <w:numPr>
                <w:ilvl w:val="0"/>
                <w:numId w:val="1530"/>
              </w:numPr>
              <w:spacing w:before="0" w:after="0" w:line="262" w:lineRule="auto"/>
              <w:jc w:val="left"/>
              <w:rPr>
                <w:color w:val="00274C"/>
                <w:sz w:val="20"/>
                <w:szCs w:val="20"/>
              </w:rPr>
            </w:pPr>
            <w:r>
              <w:rPr>
                <w:color w:val="00274C"/>
                <w:position w:val="-2"/>
                <w:sz w:val="20"/>
                <w:szCs w:val="20"/>
                <w:u w:val="none"/>
              </w:rPr>
              <w:t xml:space="preserve">Das Öl in einen geeigneten Behälter ablassen.</w:t>
            </w:r>
            <w:r>
              <w:rPr>
                <w:color w:val="00274C"/>
                <w:position w:val="-2"/>
                <w:sz w:val="20"/>
                <w:szCs w:val="20"/>
                <w:u w:val="none"/>
              </w:rPr>
              <w:br/>
              <w:t xml:space="preserve">(Für die Entsorgung des Altöls siehe </w:t>
            </w:r>
            <w:hyperlink r:id="rId894960c364455128c" w:history="1">
              <w:r>
                <w:rPr>
                  <w:rStyle w:val="DefaultParagraphFontPHPDOCX"/>
                  <w:b/>
                  <w:bCs/>
                  <w:color w:val="0000FF"/>
                  <w:position w:val="-2"/>
                  <w:sz w:val="20"/>
                  <w:szCs w:val="20"/>
                  <w:u w:val="none"/>
                </w:rPr>
                <w:t xml:space="preserve">Abs. 6.6 AUSSERBETRIEBNAHME und VERSCHROTTUNG</w:t>
              </w:r>
            </w:hyperlink>
            <w:r>
              <w:rPr>
                <w:color w:val="00274C"/>
                <w:position w:val="-2"/>
                <w:sz w:val="20"/>
                <w:szCs w:val="20"/>
                <w:u w:val="none"/>
              </w:rPr>
              <w:t xml:space="preserve"> ).</w:t>
            </w:r>
          </w:p>
          <w:p>
            <w:pPr>
              <w:numPr>
                <w:ilvl w:val="0"/>
                <w:numId w:val="1530"/>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E</w:t>
            </w:r>
            <w:r>
              <w:rPr>
                <w:color w:val="00274C"/>
                <w:position w:val="-2"/>
                <w:sz w:val="20"/>
                <w:szCs w:val="20"/>
                <w:u w:val="none"/>
              </w:rPr>
              <w:t xml:space="preserve"> austauschen.</w:t>
            </w:r>
          </w:p>
          <w:p>
            <w:pPr>
              <w:numPr>
                <w:ilvl w:val="0"/>
                <w:numId w:val="1530"/>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wieder aufschrauben (Anziehmoment </w:t>
            </w:r>
            <w:r>
              <w:rPr>
                <w:b/>
                <w:bCs/>
                <w:color w:val="00274C"/>
                <w:position w:val="-2"/>
                <w:sz w:val="20"/>
                <w:szCs w:val="20"/>
                <w:u w:val="none"/>
              </w:rPr>
              <w:t xml:space="preserve">35 Nm</w:t>
            </w:r>
            <w:r>
              <w:rPr>
                <w:color w:val="00274C"/>
                <w:position w:val="-2"/>
                <w:sz w:val="20"/>
                <w:szCs w:val="20"/>
                <w:u w:val="none"/>
              </w:rPr>
              <w:t xml:space="preserve"> ).</w:t>
            </w:r>
          </w:p>
          <w:p>
            <w:pPr>
              <w:numPr>
                <w:ilvl w:val="0"/>
                <w:numId w:val="1530"/>
              </w:numPr>
              <w:spacing w:before="0" w:after="0" w:line="262" w:lineRule="auto"/>
              <w:jc w:val="left"/>
              <w:rPr>
                <w:color w:val="00274C"/>
                <w:sz w:val="20"/>
                <w:szCs w:val="20"/>
              </w:rPr>
            </w:pPr>
            <w:r>
              <w:rPr>
                <w:color w:val="00274C"/>
                <w:position w:val="-2"/>
                <w:sz w:val="20"/>
                <w:szCs w:val="20"/>
                <w:u w:val="none"/>
              </w:rPr>
              <w:t xml:space="preserve">Vor dem Austausch, die in  </w:t>
            </w:r>
            <w:hyperlink r:id="rId675360c3644551b16" w:history="1">
              <w:r>
                <w:rPr>
                  <w:rStyle w:val="DefaultParagraphFontPHPDOCX"/>
                  <w:b/>
                  <w:bCs/>
                  <w:color w:val="0000FF"/>
                  <w:position w:val="-2"/>
                  <w:sz w:val="20"/>
                  <w:szCs w:val="20"/>
                  <w:u w:val="single" w:color=""/>
                </w:rPr>
                <w:t xml:space="preserve">Abs. 6.2</w:t>
              </w:r>
            </w:hyperlink>
            <w:r>
              <w:rPr>
                <w:color w:val="00274C"/>
                <w:position w:val="-2"/>
                <w:sz w:val="20"/>
                <w:szCs w:val="20"/>
                <w:u w:val="none"/>
              </w:rPr>
              <w:t xml:space="preserve">  - Punkts 2,3,4 und 5 beschriebenen Arbeiten durchführen.</w:t>
            </w:r>
          </w:p>
          <w:p>
            <w:pPr>
              <w:numPr>
                <w:ilvl w:val="0"/>
                <w:numId w:val="1530"/>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hyperlink r:id="rId723360c3644551d5e"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und </w:t>
            </w:r>
            <w:hyperlink r:id="rId942760c3644551e6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530"/>
              </w:numPr>
              <w:spacing w:before="0" w:after="0" w:line="262" w:lineRule="auto"/>
              <w:jc w:val="left"/>
              <w:rPr>
                <w:color w:val="00274C"/>
                <w:sz w:val="20"/>
                <w:szCs w:val="20"/>
              </w:rPr>
            </w:pPr>
            <w:r>
              <w:rPr>
                <w:color w:val="00274C"/>
                <w:position w:val="-2"/>
                <w:sz w:val="20"/>
                <w:szCs w:val="20"/>
                <w:u w:val="none"/>
              </w:rPr>
              <w:t xml:space="preserve">Sollte der Öl-Einfüllstutzen </w:t>
            </w:r>
            <w:r>
              <w:rPr>
                <w:b/>
                <w:bCs/>
                <w:color w:val="00274C"/>
                <w:position w:val="-2"/>
                <w:sz w:val="20"/>
                <w:szCs w:val="20"/>
                <w:u w:val="none"/>
              </w:rPr>
              <w:t xml:space="preserve">A</w:t>
            </w:r>
            <w:r>
              <w:rPr>
                <w:color w:val="00274C"/>
                <w:position w:val="-2"/>
                <w:sz w:val="20"/>
                <w:szCs w:val="20"/>
                <w:u w:val="none"/>
              </w:rPr>
              <w:t xml:space="preserve"> nicht zugänglich sein, den Öl-Einfüllstutzen </w:t>
            </w:r>
            <w:r>
              <w:rPr>
                <w:b/>
                <w:bCs/>
                <w:color w:val="00274C"/>
                <w:position w:val="-2"/>
                <w:sz w:val="20"/>
                <w:szCs w:val="20"/>
                <w:u w:val="none"/>
              </w:rPr>
              <w:t xml:space="preserve">C</w:t>
            </w:r>
            <w:r>
              <w:rPr>
                <w:color w:val="00274C"/>
                <w:position w:val="-2"/>
                <w:sz w:val="20"/>
                <w:szCs w:val="20"/>
                <w:u w:val="none"/>
              </w:rPr>
              <w:t xml:space="preserve"> verwenden.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073977" name="name411260c36445647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9860c36445647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Die Markierung </w:t>
            </w:r>
            <w:r>
              <w:rPr>
                <w:b/>
                <w:bCs/>
                <w:color w:val="00274C"/>
                <w:position w:val="-2"/>
                <w:sz w:val="20"/>
                <w:szCs w:val="20"/>
                <w:u w:val="none"/>
              </w:rPr>
              <w:t xml:space="preserve">MAX</w:t>
            </w:r>
            <w:r>
              <w:rPr>
                <w:color w:val="00274C"/>
                <w:position w:val="-2"/>
                <w:sz w:val="20"/>
                <w:szCs w:val="20"/>
                <w:u w:val="none"/>
              </w:rPr>
              <w:t xml:space="preserve"> auf dem Ölmessstab nicht überschreiten.</w:t>
            </w:r>
          </w:p>
          <w:p/>
          <w:p/>
          <w:p/>
          <w:p/>
          <w:p>
            <w:pPr>
              <w:numPr>
                <w:ilvl w:val="0"/>
                <w:numId w:val="1531"/>
              </w:numPr>
              <w:spacing w:before="0" w:after="0" w:line="262" w:lineRule="auto"/>
              <w:jc w:val="left"/>
              <w:rPr>
                <w:color w:val="00274C"/>
                <w:sz w:val="20"/>
                <w:szCs w:val="20"/>
              </w:rPr>
            </w:pPr>
            <w:r>
              <w:rPr>
                <w:color w:val="00274C"/>
                <w:position w:val="-2"/>
                <w:sz w:val="20"/>
                <w:szCs w:val="20"/>
                <w:u w:val="none"/>
              </w:rPr>
              <w:t xml:space="preserve">Zur Kontrolle des Ölstands den Ölmessstab </w:t>
            </w:r>
            <w:r>
              <w:rPr>
                <w:b/>
                <w:bCs/>
                <w:color w:val="00274C"/>
                <w:position w:val="-2"/>
                <w:sz w:val="20"/>
                <w:szCs w:val="20"/>
                <w:u w:val="none"/>
              </w:rPr>
              <w:t xml:space="preserve">B</w:t>
            </w:r>
            <w:r>
              <w:rPr>
                <w:color w:val="00274C"/>
                <w:position w:val="-2"/>
                <w:sz w:val="20"/>
                <w:szCs w:val="20"/>
                <w:u w:val="none"/>
              </w:rPr>
              <w:t xml:space="preserve"> einführen und wieder herausziehen.</w:t>
            </w:r>
            <w:r>
              <w:rPr>
                <w:color w:val="00274C"/>
                <w:position w:val="-2"/>
                <w:sz w:val="20"/>
                <w:szCs w:val="20"/>
                <w:u w:val="none"/>
              </w:rPr>
              <w:b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1531"/>
              </w:numPr>
              <w:spacing w:before="0" w:after="0" w:line="262" w:lineRule="auto"/>
              <w:jc w:val="left"/>
              <w:rPr>
                <w:color w:val="00274C"/>
                <w:sz w:val="20"/>
                <w:szCs w:val="20"/>
              </w:rPr>
            </w:pPr>
            <w:r>
              <w:rPr>
                <w:color w:val="00274C"/>
                <w:position w:val="-2"/>
                <w:sz w:val="20"/>
                <w:szCs w:val="20"/>
                <w:u w:val="none"/>
              </w:rPr>
              <w:t xml:space="preserve">Nach Abschluss des Vorgangs, 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1531"/>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 oder C</w:t>
            </w:r>
            <w:r>
              <w:rPr>
                <w:color w:val="00274C"/>
                <w:position w:val="-2"/>
                <w:sz w:val="20"/>
                <w:szCs w:val="20"/>
                <w:u w:val="none"/>
              </w:rPr>
              <w:t xml:space="preserve"> wieder aufschrauben.</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6559613" name="name513160c364457bc9b"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31060c364457bc9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 6.1</w:t>
            </w:r>
            <w:r>
              <w:rPr>
                <w:position w:val="-224"/>
              </w:rPr>
              <w:drawing>
                <wp:inline distT="0" distB="0" distL="0" distR="0">
                  <wp:extent cx="2232000" cy="1476000"/>
                  <wp:effectExtent b="0" l="0" r="0" t="0"/>
                  <wp:docPr id="55481842" name="name858560c3644592ffe"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494960c3644592ff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Abb. 6.2</w:t>
            </w:r>
            <w:r>
              <w:rPr>
                <w:position w:val="-226"/>
              </w:rPr>
              <w:drawing>
                <wp:inline distT="0" distB="0" distL="0" distR="0">
                  <wp:extent cx="2232000" cy="1483200"/>
                  <wp:effectExtent b="0" l="0" r="0" t="0"/>
                  <wp:docPr id="41130351" name="name943060c36445a7737"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960660c36445a773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6.3</w:t>
            </w:r>
            <w:r>
              <w:rPr>
                <w:position w:val="-224"/>
              </w:rPr>
              <w:drawing>
                <wp:inline distT="0" distB="0" distL="0" distR="0">
                  <wp:extent cx="2232000" cy="1468800"/>
                  <wp:effectExtent b="0" l="0" r="0" t="0"/>
                  <wp:docPr id="55200169" name="name837860c36445b8ff6"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752760c36445b8ff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br/>
              <w:br/>
              <w:t xml:space="preserve">Abb. 6.4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93660c36445b95f6" w:history="1">
              <w:r>
                <w:rPr>
                  <w:rStyle w:val="DefaultParagraphFontPHPDOCX"/>
                  <w:color w:val="0000FF"/>
                  <w:position w:val="0"/>
                  <w:sz w:val="20"/>
                  <w:szCs w:val="20"/>
                  <w:u w:val="single" w:color=""/>
                </w:rPr>
                <w:t xml:space="preserve">https://www.youtube.com/embed/IBL-IEYm16U?rel=0</w:t>
              </w:r>
            </w:hyperlink>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Austausch der Patrone des Ölfilters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92553" name="name351560c36445ca8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1760c36445ca8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86760c36445cb0ec"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65911" name="name752160c36445daf9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0960c36445daf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Elektro-/ Druckluftschrauber sind verboten.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633960c36445db5f2" w:history="1">
              <w:r>
                <w:rPr>
                  <w:rStyle w:val="DefaultParagraphFontPHPDOCX"/>
                  <w:b/>
                  <w:bCs/>
                  <w:color w:val="0000FF"/>
                  <w:position w:val="-2"/>
                  <w:sz w:val="20"/>
                  <w:szCs w:val="20"/>
                  <w:u w:val="single" w:color=""/>
                </w:rPr>
                <w:t xml:space="preserve">Abs. 6.6 AUSSERBETRIEBNAHME und VERSCHROTTUNG</w:t>
              </w:r>
            </w:hyperlink>
            <w:r>
              <w:rPr>
                <w:color w:val="00274C"/>
                <w:position w:val="-2"/>
                <w:sz w:val="20"/>
                <w:szCs w:val="20"/>
                <w:u w:val="none"/>
              </w:rPr>
              <w:t xml:space="preserve"> .</w:t>
            </w:r>
          </w:p>
          <w:p/>
          <w:p/>
          <w:p>
            <w:pPr>
              <w:numPr>
                <w:ilvl w:val="0"/>
                <w:numId w:val="1532"/>
              </w:numPr>
              <w:spacing w:before="0" w:after="0" w:line="262" w:lineRule="auto"/>
              <w:jc w:val="left"/>
              <w:rPr>
                <w:color w:val="00274C"/>
                <w:sz w:val="20"/>
                <w:szCs w:val="20"/>
              </w:rPr>
            </w:pPr>
            <w:r>
              <w:rPr>
                <w:color w:val="00274C"/>
                <w:position w:val="-2"/>
                <w:sz w:val="20"/>
                <w:szCs w:val="20"/>
                <w:u w:val="none"/>
              </w:rPr>
              <w:t xml:space="preserve">Lösen Sie mit drei volle Umdrehungen die Patronenhalterung </w:t>
            </w:r>
            <w:r>
              <w:rPr>
                <w:b/>
                <w:bCs/>
                <w:color w:val="00274C"/>
                <w:position w:val="-2"/>
                <w:sz w:val="20"/>
                <w:szCs w:val="20"/>
                <w:u w:val="none"/>
              </w:rPr>
              <w:t xml:space="preserve">A</w:t>
            </w:r>
            <w:r>
              <w:rPr>
                <w:color w:val="00274C"/>
                <w:position w:val="-2"/>
                <w:sz w:val="20"/>
                <w:szCs w:val="20"/>
                <w:u w:val="none"/>
              </w:rPr>
              <w:t xml:space="preserve"> Abdeckung, und 1 Minute warten.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Diese Operation ermöglicht, im Träger </w:t>
            </w:r>
            <w:r>
              <w:rPr>
                <w:b/>
                <w:bCs/>
                <w:color w:val="00274C"/>
                <w:position w:val="-2"/>
                <w:sz w:val="20"/>
                <w:szCs w:val="20"/>
                <w:u w:val="none"/>
              </w:rPr>
              <w:t xml:space="preserve">F</w:t>
            </w:r>
            <w:r>
              <w:rPr>
                <w:color w:val="00274C"/>
                <w:position w:val="-2"/>
                <w:sz w:val="20"/>
                <w:szCs w:val="20"/>
                <w:u w:val="none"/>
              </w:rPr>
              <w:t xml:space="preserve"> enthaltene Öl in die Ölwanne in der richtigen Weise zu fließen.</w:t>
            </w:r>
          </w:p>
          <w:p/>
          <w:p/>
          <w:p>
            <w:pPr>
              <w:numPr>
                <w:ilvl w:val="0"/>
                <w:numId w:val="1533"/>
              </w:numPr>
              <w:spacing w:before="0" w:after="0" w:line="262" w:lineRule="auto"/>
              <w:jc w:val="left"/>
              <w:rPr>
                <w:color w:val="00274C"/>
                <w:sz w:val="20"/>
                <w:szCs w:val="20"/>
              </w:rPr>
            </w:pPr>
            <w:r>
              <w:rPr>
                <w:color w:val="00274C"/>
                <w:position w:val="-2"/>
                <w:sz w:val="20"/>
                <w:szCs w:val="20"/>
                <w:u w:val="none"/>
              </w:rPr>
              <w:t xml:space="preserve">Den Patronenhalterdeckel </w:t>
            </w:r>
            <w:r>
              <w:rPr>
                <w:b/>
                <w:bCs/>
                <w:color w:val="00274C"/>
                <w:position w:val="-2"/>
                <w:sz w:val="20"/>
                <w:szCs w:val="20"/>
                <w:u w:val="none"/>
              </w:rPr>
              <w:t xml:space="preserve">A</w:t>
            </w:r>
            <w:r>
              <w:rPr>
                <w:color w:val="00274C"/>
                <w:position w:val="-2"/>
                <w:sz w:val="20"/>
                <w:szCs w:val="20"/>
                <w:u w:val="none"/>
              </w:rPr>
              <w:t xml:space="preserve"> abschrauben und prüfen, dass das in der Ölfilterhalterung </w:t>
            </w:r>
            <w:r>
              <w:rPr>
                <w:b/>
                <w:bCs/>
                <w:color w:val="00274C"/>
                <w:position w:val="-2"/>
                <w:sz w:val="20"/>
                <w:szCs w:val="20"/>
                <w:u w:val="none"/>
              </w:rPr>
              <w:t xml:space="preserve">F</w:t>
            </w:r>
            <w:r>
              <w:rPr>
                <w:color w:val="00274C"/>
                <w:position w:val="-2"/>
                <w:sz w:val="20"/>
                <w:szCs w:val="20"/>
                <w:u w:val="none"/>
              </w:rPr>
              <w:t xml:space="preserve"> enthaltene Öl zur Ölwanne abfließt.</w:t>
            </w:r>
          </w:p>
          <w:p>
            <w:pPr>
              <w:numPr>
                <w:ilvl w:val="0"/>
                <w:numId w:val="1533"/>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gemeinsam mit der Patrone des Ölfilters </w:t>
            </w:r>
            <w:r>
              <w:rPr>
                <w:b/>
                <w:bCs/>
                <w:color w:val="00274C"/>
                <w:position w:val="-2"/>
                <w:sz w:val="20"/>
                <w:szCs w:val="20"/>
                <w:u w:val="none"/>
              </w:rPr>
              <w:t xml:space="preserve">B</w:t>
            </w:r>
            <w:r>
              <w:rPr>
                <w:color w:val="00274C"/>
                <w:position w:val="-2"/>
                <w:sz w:val="20"/>
                <w:szCs w:val="20"/>
                <w:u w:val="none"/>
              </w:rPr>
              <w:t xml:space="preserve"> aus der Halterung des Ölfilters herausziehen.</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4439955" name="name457960c36445eb6f4"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997060c36445eb6e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6.5</w:t>
            </w:r>
          </w:p>
        </w:tc>
      </w:tr>
      <w:tr>
        <w:trPr>
          <w:trHeight w:val="0" w:hRule="atLeast"/>
        </w:trPr>
        <w:tc>
          <w:tcPr>
            <w:tcMar>
              <w:top w:w="150" w:type="dxa"/>
              <w:left w:w="150" w:type="dxa"/>
              <w:bottom w:w="150" w:type="dxa"/>
              <w:right w:w="150" w:type="dxa"/>
            </w:tcMar>
            <w:textDirection w:val="lrTb"/>
            <w:vAlign w:val="center"/>
          </w:tcPr>
          <w:p>
            <w:pPr>
              <w:numPr>
                <w:ilvl w:val="0"/>
                <w:numId w:val="1534"/>
              </w:numPr>
              <w:spacing w:before="0" w:after="0" w:line="262" w:lineRule="auto"/>
              <w:jc w:val="left"/>
              <w:rPr>
                <w:color w:val="00274C"/>
                <w:sz w:val="20"/>
                <w:szCs w:val="20"/>
              </w:rPr>
            </w:pPr>
            <w:r>
              <w:rPr>
                <w:color w:val="00274C"/>
                <w:position w:val="-2"/>
                <w:sz w:val="20"/>
                <w:szCs w:val="20"/>
                <w:u w:val="none"/>
              </w:rPr>
              <w:t xml:space="preserve">Die Patrone des Ölfilters </w:t>
            </w:r>
            <w:r>
              <w:rPr>
                <w:b/>
                <w:bCs/>
                <w:color w:val="00274C"/>
                <w:position w:val="-2"/>
                <w:sz w:val="20"/>
                <w:szCs w:val="20"/>
                <w:u w:val="none"/>
              </w:rPr>
              <w:t xml:space="preserve">B</w:t>
            </w:r>
            <w:r>
              <w:rPr>
                <w:color w:val="00274C"/>
                <w:position w:val="-2"/>
                <w:sz w:val="20"/>
                <w:szCs w:val="20"/>
                <w:u w:val="none"/>
              </w:rPr>
              <w:t xml:space="preserve"> abnehmen und gegen eine neue austauschen.</w:t>
            </w:r>
            <w:r>
              <w:rPr>
                <w:color w:val="00274C"/>
                <w:position w:val="-2"/>
                <w:sz w:val="20"/>
                <w:szCs w:val="20"/>
                <w:u w:val="none"/>
              </w:rPr>
              <w:br/>
              <w:t xml:space="preserve">Die Dichtungen </w:t>
            </w:r>
            <w:r>
              <w:rPr>
                <w:b/>
                <w:bCs/>
                <w:color w:val="00274C"/>
                <w:position w:val="-2"/>
                <w:sz w:val="20"/>
                <w:szCs w:val="20"/>
                <w:u w:val="none"/>
              </w:rPr>
              <w:t xml:space="preserve">C, D</w:t>
            </w:r>
            <w:r>
              <w:rPr>
                <w:color w:val="00274C"/>
                <w:position w:val="-2"/>
                <w:sz w:val="20"/>
                <w:szCs w:val="20"/>
                <w:u w:val="none"/>
              </w:rPr>
              <w:t xml:space="preserve"> und </w:t>
            </w:r>
            <w:r>
              <w:rPr>
                <w:b/>
                <w:bCs/>
                <w:color w:val="00274C"/>
                <w:position w:val="-2"/>
                <w:sz w:val="20"/>
                <w:szCs w:val="20"/>
                <w:u w:val="none"/>
              </w:rPr>
              <w:t xml:space="preserve">E</w:t>
            </w:r>
            <w:r>
              <w:rPr>
                <w:color w:val="00274C"/>
                <w:position w:val="-2"/>
                <w:sz w:val="20"/>
                <w:szCs w:val="20"/>
                <w:u w:val="none"/>
              </w:rPr>
              <w:t xml:space="preserve"> entfernen und mit neuen Dichtungen ersetzen.</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5483608" name="name177760c3644609ba1"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443760c3644609b9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6.6</w:t>
            </w:r>
          </w:p>
        </w:tc>
      </w:tr>
      <w:tr>
        <w:trPr>
          <w:trHeight w:val="0" w:hRule="atLeast"/>
        </w:trPr>
        <w:tc>
          <w:tcPr>
            <w:tcMar>
              <w:top w:w="150" w:type="dxa"/>
              <w:left w:w="150" w:type="dxa"/>
              <w:bottom w:w="150" w:type="dxa"/>
              <w:right w:w="150" w:type="dxa"/>
            </w:tcMar>
            <w:textDirection w:val="lrTb"/>
            <w:vAlign w:val="center"/>
          </w:tcPr>
          <w:p>
            <w:pPr>
              <w:numPr>
                <w:ilvl w:val="0"/>
                <w:numId w:val="1535"/>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auf die Halterung des Ölfilters </w:t>
            </w:r>
            <w:r>
              <w:rPr>
                <w:b/>
                <w:bCs/>
                <w:color w:val="00274C"/>
                <w:position w:val="-2"/>
                <w:sz w:val="20"/>
                <w:szCs w:val="20"/>
                <w:u w:val="none"/>
              </w:rPr>
              <w:t xml:space="preserve">F</w:t>
            </w:r>
            <w:r>
              <w:rPr>
                <w:color w:val="00274C"/>
                <w:position w:val="-2"/>
                <w:sz w:val="20"/>
                <w:szCs w:val="20"/>
                <w:u w:val="none"/>
              </w:rPr>
              <w:t xml:space="preserve"> aufsetzen und mit Hilfe eines Drehmomentschlüssels G festschrauben (Anziehmoment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6964235" name="name927560c364461e4df"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897060c364461e4d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68260c364461f09a" w:history="1">
              <w:r>
                <w:rPr>
                  <w:rStyle w:val="DefaultParagraphFontPHPDOCX"/>
                  <w:color w:val="0000FF"/>
                  <w:position w:val="0"/>
                  <w:sz w:val="20"/>
                  <w:szCs w:val="20"/>
                  <w:u w:val="single" w:color=""/>
                </w:rPr>
                <w:t xml:space="preserve">https://www.youtube.com/embed/jr0sXe8Cdro?rel=0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Austausch der Patrone des externen Ölfilters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682379" name="name380160c36446328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0460c36446328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706360c3644632b42"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
          <w:p>
            <w:pPr>
              <w:numPr>
                <w:ilvl w:val="0"/>
                <w:numId w:val="1536"/>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A</w:t>
            </w:r>
            <w:r>
              <w:rPr>
                <w:color w:val="00274C"/>
                <w:position w:val="-2"/>
                <w:sz w:val="20"/>
                <w:szCs w:val="20"/>
                <w:u w:val="none"/>
              </w:rPr>
              <w:t xml:space="preserve"> mit dem entsprechenden Schlüssel abschrauben und entfernen.</w:t>
            </w:r>
          </w:p>
          <w:p>
            <w:pPr>
              <w:numPr>
                <w:ilvl w:val="0"/>
                <w:numId w:val="1536"/>
              </w:numPr>
              <w:spacing w:before="0" w:after="0" w:line="262" w:lineRule="auto"/>
              <w:jc w:val="left"/>
              <w:rPr>
                <w:color w:val="00274C"/>
                <w:sz w:val="20"/>
                <w:szCs w:val="20"/>
              </w:rPr>
            </w:pPr>
            <w:r>
              <w:rPr>
                <w:color w:val="00274C"/>
                <w:position w:val="-2"/>
                <w:sz w:val="20"/>
                <w:szCs w:val="20"/>
                <w:u w:val="none"/>
              </w:rPr>
              <w:t xml:space="preserve">Die Dichtung schmieren und die neue Patrone </w:t>
            </w:r>
            <w:r>
              <w:rPr>
                <w:b/>
                <w:bCs/>
                <w:color w:val="00274C"/>
                <w:position w:val="-2"/>
                <w:sz w:val="20"/>
                <w:szCs w:val="20"/>
                <w:u w:val="none"/>
              </w:rPr>
              <w:t xml:space="preserve">A</w:t>
            </w:r>
            <w:r>
              <w:rPr>
                <w:color w:val="00274C"/>
                <w:position w:val="-2"/>
                <w:sz w:val="20"/>
                <w:szCs w:val="20"/>
                <w:u w:val="none"/>
              </w:rPr>
              <w:t xml:space="preserve"> mit dem entsprechenden Schlüssel aufschrauben.</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1609325" name="name663460c36446445ab"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185460c36446445a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6.8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Austausch der Patrone des Kraftstofffilters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94193" name="name242360c3644651e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2460c3644651d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03160c36446522a6"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76112" name="name313760c3644663cc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960c3644663c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847160c3644664760" w:history="1">
              <w:r>
                <w:rPr>
                  <w:rStyle w:val="DefaultParagraphFontPHPDOCX"/>
                  <w:b/>
                  <w:bCs/>
                  <w:color w:val="0000FF"/>
                  <w:position w:val="-2"/>
                  <w:sz w:val="20"/>
                  <w:szCs w:val="20"/>
                  <w:u w:val="none"/>
                </w:rPr>
                <w:t xml:space="preserve">Abs. 6.6 AUSSERBETRIEBNAHME und VERSCHROTTUNG.</w:t>
              </w:r>
            </w:hyperlink>
          </w:p>
          <w:p/>
          <w:p/>
          <w:p>
            <w:pPr>
              <w:numPr>
                <w:ilvl w:val="0"/>
                <w:numId w:val="1537"/>
              </w:numPr>
              <w:spacing w:before="0" w:after="0" w:line="262" w:lineRule="auto"/>
              <w:jc w:val="left"/>
              <w:rPr>
                <w:color w:val="00274C"/>
                <w:sz w:val="20"/>
                <w:szCs w:val="20"/>
              </w:rPr>
            </w:pPr>
            <w:r>
              <w:rPr>
                <w:color w:val="00274C"/>
                <w:position w:val="-2"/>
                <w:sz w:val="20"/>
                <w:szCs w:val="20"/>
                <w:u w:val="none"/>
              </w:rPr>
              <w:t xml:space="preserve">Das Kabel </w:t>
            </w:r>
            <w:r>
              <w:rPr>
                <w:b/>
                <w:bCs/>
                <w:color w:val="00274C"/>
                <w:position w:val="-2"/>
                <w:sz w:val="20"/>
                <w:szCs w:val="20"/>
                <w:u w:val="none"/>
              </w:rPr>
              <w:t xml:space="preserve">A</w:t>
            </w:r>
            <w:r>
              <w:rPr>
                <w:color w:val="00274C"/>
                <w:position w:val="-2"/>
                <w:sz w:val="20"/>
                <w:szCs w:val="20"/>
                <w:u w:val="none"/>
              </w:rPr>
              <w:t xml:space="preserve"> des Sensors zur Ermittlung des Vorhandenseins von Wasser </w:t>
            </w:r>
            <w:r>
              <w:rPr>
                <w:b/>
                <w:bCs/>
                <w:color w:val="00274C"/>
                <w:position w:val="-2"/>
                <w:sz w:val="20"/>
                <w:szCs w:val="20"/>
                <w:u w:val="none"/>
              </w:rPr>
              <w:t xml:space="preserve">C</w:t>
            </w:r>
            <w:r>
              <w:rPr>
                <w:color w:val="00274C"/>
                <w:position w:val="-2"/>
                <w:sz w:val="20"/>
                <w:szCs w:val="20"/>
                <w:u w:val="none"/>
              </w:rPr>
              <w:t xml:space="preserve"> trennen.</w:t>
            </w:r>
          </w:p>
          <w:p>
            <w:pPr>
              <w:numPr>
                <w:ilvl w:val="0"/>
                <w:numId w:val="1537"/>
              </w:numPr>
              <w:spacing w:before="0" w:after="0" w:line="262" w:lineRule="auto"/>
              <w:jc w:val="left"/>
              <w:rPr>
                <w:color w:val="00274C"/>
                <w:sz w:val="20"/>
                <w:szCs w:val="20"/>
              </w:rPr>
            </w:pPr>
            <w:r>
              <w:rPr>
                <w:color w:val="00274C"/>
                <w:position w:val="-2"/>
                <w:sz w:val="20"/>
                <w:szCs w:val="20"/>
                <w:u w:val="none"/>
              </w:rPr>
              <w:t xml:space="preserve">Den Sensor </w:t>
            </w:r>
            <w:r>
              <w:rPr>
                <w:b/>
                <w:bCs/>
                <w:color w:val="00274C"/>
                <w:position w:val="-2"/>
                <w:sz w:val="20"/>
                <w:szCs w:val="20"/>
                <w:u w:val="none"/>
              </w:rPr>
              <w:t xml:space="preserve">C</w:t>
            </w:r>
            <w:r>
              <w:rPr>
                <w:color w:val="00274C"/>
                <w:position w:val="-2"/>
                <w:sz w:val="20"/>
                <w:szCs w:val="20"/>
                <w:u w:val="none"/>
              </w:rPr>
              <w:t xml:space="preserve"> von der Patrone </w:t>
            </w:r>
            <w:r>
              <w:rPr>
                <w:b/>
                <w:bCs/>
                <w:color w:val="00274C"/>
                <w:position w:val="-2"/>
                <w:sz w:val="20"/>
                <w:szCs w:val="20"/>
                <w:u w:val="none"/>
              </w:rPr>
              <w:t xml:space="preserve">B</w:t>
            </w:r>
            <w:r>
              <w:rPr>
                <w:color w:val="00274C"/>
                <w:position w:val="-2"/>
                <w:sz w:val="20"/>
                <w:szCs w:val="20"/>
                <w:u w:val="none"/>
              </w:rPr>
              <w:t xml:space="preserve"> abschrauben.</w:t>
            </w:r>
          </w:p>
          <w:p>
            <w:pPr>
              <w:numPr>
                <w:ilvl w:val="0"/>
                <w:numId w:val="1537"/>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mit dem entsprechenden Schlüssel </w:t>
            </w:r>
            <w:r>
              <w:rPr>
                <w:b/>
                <w:bCs/>
                <w:color w:val="00274C"/>
                <w:position w:val="-2"/>
                <w:sz w:val="20"/>
                <w:szCs w:val="20"/>
                <w:u w:val="none"/>
              </w:rPr>
              <w:t xml:space="preserve">F</w:t>
            </w:r>
            <w:r>
              <w:rPr>
                <w:color w:val="00274C"/>
                <w:position w:val="-2"/>
                <w:sz w:val="20"/>
                <w:szCs w:val="20"/>
                <w:u w:val="none"/>
              </w:rPr>
              <w:t xml:space="preserve"> abschrauben </w:t>
            </w:r>
            <w:r>
              <w:rPr>
                <w:b/>
                <w:bCs/>
                <w:color w:val="00274C"/>
                <w:position w:val="-2"/>
                <w:sz w:val="20"/>
                <w:szCs w:val="20"/>
                <w:u w:val="none"/>
              </w:rPr>
              <w:t xml:space="preserve">(Abb. 6.10)</w:t>
            </w:r>
            <w:r>
              <w:rPr>
                <w:color w:val="00274C"/>
                <w:position w:val="-2"/>
                <w:sz w:val="20"/>
                <w:szCs w:val="20"/>
                <w:u w:val="none"/>
              </w:rPr>
              <w:t xml:space="preserve"> .</w:t>
            </w:r>
          </w:p>
          <w:p>
            <w:pPr>
              <w:numPr>
                <w:ilvl w:val="0"/>
                <w:numId w:val="1537"/>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D</w:t>
            </w:r>
            <w:r>
              <w:rPr>
                <w:color w:val="00274C"/>
                <w:position w:val="-2"/>
                <w:sz w:val="20"/>
                <w:szCs w:val="20"/>
                <w:u w:val="none"/>
              </w:rPr>
              <w:t xml:space="preserve"> der neuen Patrone </w:t>
            </w:r>
            <w:r>
              <w:rPr>
                <w:b/>
                <w:bCs/>
                <w:color w:val="00274C"/>
                <w:position w:val="-2"/>
                <w:sz w:val="20"/>
                <w:szCs w:val="20"/>
                <w:u w:val="none"/>
              </w:rPr>
              <w:t xml:space="preserve">B</w:t>
            </w:r>
            <w:r>
              <w:rPr>
                <w:color w:val="00274C"/>
                <w:position w:val="-2"/>
                <w:sz w:val="20"/>
                <w:szCs w:val="20"/>
                <w:u w:val="none"/>
              </w:rPr>
              <w:t xml:space="preserve"> ölen.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17534" name="name650460c36446776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6660c36446776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Die neue Patrone </w:t>
            </w:r>
            <w:r>
              <w:rPr>
                <w:b/>
                <w:bCs/>
                <w:color w:val="00274C"/>
                <w:position w:val="-2"/>
                <w:sz w:val="20"/>
                <w:szCs w:val="20"/>
                <w:u w:val="none"/>
              </w:rPr>
              <w:t xml:space="preserve">B</w:t>
            </w:r>
            <w:r>
              <w:rPr>
                <w:color w:val="00274C"/>
                <w:position w:val="-2"/>
                <w:sz w:val="20"/>
                <w:szCs w:val="20"/>
                <w:u w:val="none"/>
              </w:rPr>
              <w:t xml:space="preserve"> nicht mit Kraftstoff füllen.</w:t>
            </w:r>
            <w:r>
              <w:rPr>
                <w:color w:val="00274C"/>
                <w:position w:val="-2"/>
                <w:sz w:val="20"/>
                <w:szCs w:val="20"/>
                <w:u w:val="none"/>
              </w:rPr>
              <w:br/>
              <w:br/>
              <w:t xml:space="preserve">5. Die neue Patrone in leerem Zustand </w:t>
            </w:r>
            <w:r>
              <w:rPr>
                <w:b/>
                <w:bCs/>
                <w:color w:val="00274C"/>
                <w:position w:val="-2"/>
                <w:sz w:val="20"/>
                <w:szCs w:val="20"/>
                <w:u w:val="none"/>
              </w:rPr>
              <w:t xml:space="preserve">B (Abb. 6.10)</w:t>
            </w:r>
            <w:r>
              <w:rPr>
                <w:color w:val="00274C"/>
                <w:position w:val="-2"/>
                <w:sz w:val="20"/>
                <w:szCs w:val="20"/>
                <w:u w:val="none"/>
              </w:rPr>
              <w:t xml:space="preserve"> auf die Halterung des Dieselkraftstofffilters </w:t>
            </w:r>
            <w:r>
              <w:rPr>
                <w:b/>
                <w:bCs/>
                <w:color w:val="00274C"/>
                <w:position w:val="-2"/>
                <w:sz w:val="20"/>
                <w:szCs w:val="20"/>
                <w:u w:val="none"/>
              </w:rPr>
              <w:t xml:space="preserve">E</w:t>
            </w:r>
            <w:r>
              <w:rPr>
                <w:color w:val="00274C"/>
                <w:position w:val="-2"/>
                <w:sz w:val="20"/>
                <w:szCs w:val="20"/>
                <w:u w:val="none"/>
              </w:rPr>
              <w:t xml:space="preserve"> mit dem entsprechenden Schlüssel </w:t>
            </w:r>
            <w:r>
              <w:rPr>
                <w:b/>
                <w:bCs/>
                <w:color w:val="00274C"/>
                <w:position w:val="-2"/>
                <w:sz w:val="20"/>
                <w:szCs w:val="20"/>
                <w:u w:val="none"/>
              </w:rPr>
              <w:t xml:space="preserve">F</w:t>
            </w:r>
            <w:r>
              <w:rPr>
                <w:color w:val="00274C"/>
                <w:position w:val="-2"/>
                <w:sz w:val="20"/>
                <w:szCs w:val="20"/>
                <w:u w:val="none"/>
              </w:rPr>
              <w:t xml:space="preserve"> aufschrauben (Anziehmoment </w:t>
            </w:r>
            <w:r>
              <w:rPr>
                <w:b/>
                <w:bCs/>
                <w:color w:val="00274C"/>
                <w:position w:val="-2"/>
                <w:sz w:val="20"/>
                <w:szCs w:val="20"/>
                <w:u w:val="none"/>
              </w:rPr>
              <w:t xml:space="preserve">17 Nm</w:t>
            </w:r>
            <w:r>
              <w:rPr>
                <w:color w:val="00274C"/>
                <w:position w:val="-2"/>
                <w:sz w:val="20"/>
                <w:szCs w:val="20"/>
                <w:u w:val="none"/>
              </w:rPr>
              <w:t xml:space="preserve"> ).</w:t>
            </w:r>
            <w:r>
              <w:rPr>
                <w:color w:val="00274C"/>
                <w:position w:val="-2"/>
                <w:sz w:val="20"/>
                <w:szCs w:val="20"/>
                <w:u w:val="none"/>
              </w:rPr>
              <w:br/>
              <w:t xml:space="preserve">6. Den Sensor zur Ermittlung des Vorhandenseins von Wasser </w:t>
            </w:r>
            <w:r>
              <w:rPr>
                <w:b/>
                <w:bCs/>
                <w:color w:val="00274C"/>
                <w:position w:val="-2"/>
                <w:sz w:val="20"/>
                <w:szCs w:val="20"/>
                <w:u w:val="none"/>
              </w:rPr>
              <w:t xml:space="preserve">C</w:t>
            </w:r>
            <w:r>
              <w:rPr>
                <w:color w:val="00274C"/>
                <w:position w:val="-2"/>
                <w:sz w:val="20"/>
                <w:szCs w:val="20"/>
                <w:u w:val="none"/>
              </w:rPr>
              <w:t xml:space="preserve"> auf die neue Patrone </w:t>
            </w:r>
            <w:r>
              <w:rPr>
                <w:b/>
                <w:bCs/>
                <w:color w:val="00274C"/>
                <w:position w:val="-2"/>
                <w:sz w:val="20"/>
                <w:szCs w:val="20"/>
                <w:u w:val="none"/>
              </w:rPr>
              <w:t xml:space="preserve">B</w:t>
            </w:r>
            <w:r>
              <w:rPr>
                <w:color w:val="00274C"/>
                <w:position w:val="-2"/>
                <w:sz w:val="20"/>
                <w:szCs w:val="20"/>
                <w:u w:val="none"/>
              </w:rPr>
              <w:t xml:space="preserve"> aufschrauben (Anziehmoment </w:t>
            </w:r>
            <w:r>
              <w:rPr>
                <w:b/>
                <w:bCs/>
                <w:color w:val="00274C"/>
                <w:position w:val="-2"/>
                <w:sz w:val="20"/>
                <w:szCs w:val="20"/>
                <w:u w:val="none"/>
              </w:rPr>
              <w:t xml:space="preserve">5 Nm</w:t>
            </w:r>
            <w:r>
              <w:rPr>
                <w:color w:val="00274C"/>
                <w:position w:val="-2"/>
                <w:sz w:val="20"/>
                <w:szCs w:val="20"/>
                <w:u w:val="none"/>
              </w:rPr>
              <w:t xml:space="preserve"> ).</w:t>
            </w:r>
            <w:r>
              <w:rPr>
                <w:color w:val="00274C"/>
                <w:position w:val="-2"/>
                <w:sz w:val="20"/>
                <w:szCs w:val="20"/>
                <w:u w:val="none"/>
              </w:rPr>
              <w:br/>
              <w:t xml:space="preserve">7. Das Kabel </w:t>
            </w:r>
            <w:r>
              <w:rPr>
                <w:b/>
                <w:bCs/>
                <w:color w:val="00274C"/>
                <w:position w:val="-2"/>
                <w:sz w:val="20"/>
                <w:szCs w:val="20"/>
                <w:u w:val="none"/>
              </w:rPr>
              <w:t xml:space="preserve">A</w:t>
            </w:r>
            <w:r>
              <w:rPr>
                <w:color w:val="00274C"/>
                <w:position w:val="-2"/>
                <w:sz w:val="20"/>
                <w:szCs w:val="20"/>
                <w:u w:val="none"/>
              </w:rPr>
              <w:t xml:space="preserve"> des Sensors wieder verbinden.</w:t>
            </w:r>
            <w:r>
              <w:rPr>
                <w:color w:val="00274C"/>
                <w:position w:val="-2"/>
                <w:sz w:val="20"/>
                <w:szCs w:val="20"/>
                <w:u w:val="none"/>
              </w:rPr>
              <w:br/>
              <w:t xml:space="preserve">8. Die Taste </w:t>
            </w:r>
            <w:r>
              <w:rPr>
                <w:b/>
                <w:bCs/>
                <w:color w:val="00274C"/>
                <w:position w:val="-2"/>
                <w:sz w:val="20"/>
                <w:szCs w:val="20"/>
                <w:u w:val="none"/>
              </w:rPr>
              <w:t xml:space="preserve">G</w:t>
            </w:r>
            <w:r>
              <w:rPr>
                <w:color w:val="00274C"/>
                <w:position w:val="-2"/>
                <w:sz w:val="20"/>
                <w:szCs w:val="20"/>
                <w:u w:val="none"/>
              </w:rPr>
              <w:t xml:space="preserve"> mehrmals zum Befüllen des Kreislaufs drücken.</w:t>
            </w:r>
          </w:p>
          <w:p/>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8608351" name="name948060c3644688b9b"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967760c3644688b9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6.9</w:t>
            </w:r>
            <w:r>
              <w:rPr>
                <w:position w:val="-226"/>
              </w:rPr>
              <w:drawing>
                <wp:inline distT="0" distB="0" distL="0" distR="0">
                  <wp:extent cx="2232000" cy="1483200"/>
                  <wp:effectExtent b="0" l="0" r="0" t="0"/>
                  <wp:docPr id="91177321" name="name111460c364469b37b"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769360c364469b37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6.10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77760c364469b7da" w:history="1">
              <w:r>
                <w:rPr>
                  <w:rStyle w:val="DefaultParagraphFontPHPDOCX"/>
                  <w:color w:val="0000FF"/>
                  <w:position w:val="0"/>
                  <w:sz w:val="20"/>
                  <w:szCs w:val="20"/>
                  <w:u w:val="single" w:color=""/>
                </w:rPr>
                <w:t xml:space="preserve">https://www.youtube.com/embed/MXs9IUimUi4?rel=0</w:t>
              </w:r>
            </w:hyperlink>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Austausch der Patrone des Luftfilters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907304" name="name928060c36446a89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1960c36446a89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757960c36446a91fc"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38"/>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1538"/>
              </w:numPr>
              <w:spacing w:before="0" w:after="0" w:line="262" w:lineRule="auto"/>
              <w:jc w:val="left"/>
              <w:rPr>
                <w:color w:val="00274C"/>
                <w:sz w:val="20"/>
                <w:szCs w:val="20"/>
              </w:rPr>
            </w:pPr>
            <w:r>
              <w:rPr>
                <w:color w:val="00274C"/>
                <w:position w:val="-2"/>
                <w:sz w:val="20"/>
                <w:szCs w:val="20"/>
                <w:u w:val="none"/>
              </w:rPr>
              <w:t xml:space="preserve">Die Patronen </w:t>
            </w:r>
            <w:r>
              <w:rPr>
                <w:b/>
                <w:bCs/>
                <w:color w:val="00274C"/>
                <w:position w:val="-2"/>
                <w:sz w:val="20"/>
                <w:szCs w:val="20"/>
                <w:u w:val="none"/>
              </w:rPr>
              <w:t xml:space="preserve">B und G</w:t>
            </w:r>
            <w:r>
              <w:rPr>
                <w:color w:val="00274C"/>
                <w:position w:val="-2"/>
                <w:sz w:val="20"/>
                <w:szCs w:val="20"/>
                <w:u w:val="none"/>
              </w:rPr>
              <w:t xml:space="preserve"> herausziehen.</w:t>
            </w:r>
          </w:p>
          <w:p>
            <w:pPr>
              <w:numPr>
                <w:ilvl w:val="0"/>
                <w:numId w:val="1538"/>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neuen Patronen </w:t>
            </w:r>
            <w:r>
              <w:rPr>
                <w:b/>
                <w:bCs/>
                <w:color w:val="00274C"/>
                <w:position w:val="-2"/>
                <w:sz w:val="20"/>
                <w:szCs w:val="20"/>
                <w:u w:val="none"/>
              </w:rPr>
              <w:t xml:space="preserve">B und G.</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8265909" name="name504460c36446c361b"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486060c36446c361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6.11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Austausch des Partikelfilters DPF</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Dieses Bauteil muss in KOHLER-Vertragswerkstätten ausgetauscht werden.</w:t>
            </w:r>
          </w:p>
          <w:p/>
          <w:p/>
          <w:p>
            <w:pPr>
              <w:numPr>
                <w:ilvl w:val="0"/>
                <w:numId w:val="1539"/>
              </w:numPr>
              <w:spacing w:before="0" w:after="0" w:line="262" w:lineRule="auto"/>
              <w:jc w:val="left"/>
              <w:rPr>
                <w:color w:val="00274C"/>
                <w:sz w:val="20"/>
                <w:szCs w:val="20"/>
              </w:rPr>
            </w:pPr>
            <w:r>
              <w:rPr>
                <w:color w:val="00274C"/>
                <w:position w:val="-2"/>
                <w:sz w:val="20"/>
                <w:szCs w:val="20"/>
                <w:u w:val="none"/>
              </w:rPr>
              <w:t xml:space="preserve">Das Leuchten einer Kontrollleuchte zeigt an, dass der Partikelfilter DPF ausgetauscht werden muss.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Das Handbuch der Maschine beachten.</w:t>
            </w:r>
          </w:p>
          <w:p/>
          <w:p/>
          <w:p>
            <w:pPr>
              <w:numPr>
                <w:ilvl w:val="0"/>
                <w:numId w:val="1540"/>
              </w:numPr>
              <w:spacing w:before="0" w:after="0" w:line="262" w:lineRule="auto"/>
              <w:jc w:val="left"/>
              <w:rPr>
                <w:color w:val="00274C"/>
                <w:sz w:val="20"/>
                <w:szCs w:val="20"/>
              </w:rPr>
            </w:pPr>
            <w:r>
              <w:rPr>
                <w:color w:val="00274C"/>
                <w:position w:val="-2"/>
                <w:sz w:val="20"/>
                <w:szCs w:val="20"/>
                <w:u w:val="none"/>
              </w:rPr>
              <w:t xml:space="preserve">Es sind neue oder regenerierte DPF-Bausätze erhältlich</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Die regenerierten Bausätze sind zertifiziert und über eine spezifische Garantie von KOHLER abgesichert.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Reinigungsprozesse, die nicht von KOHLER zertifiziert sind, könnten den Partikelfilter oder das ATS-System irreversibel beschädigen.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Außerbetriebnahme und Entsorgung</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513"/>
              </w:numPr>
              <w:spacing w:before="0" w:after="0" w:line="262" w:lineRule="auto"/>
              <w:jc w:val="left"/>
              <w:rPr>
                <w:color w:val="00274C"/>
                <w:sz w:val="20"/>
                <w:szCs w:val="20"/>
              </w:rPr>
            </w:pPr>
            <w:r>
              <w:rPr>
                <w:color w:val="00274C"/>
                <w:position w:val="-2"/>
                <w:sz w:val="20"/>
                <w:szCs w:val="20"/>
                <w:u w:val="none"/>
              </w:rPr>
              <w:t xml:space="preserve">Im Fall einer Verschrottung muss der Motor in einer dafür geeigneten Deponie entsorgt werden, wobei die geltende Gesetzgebung zu berücksichtigen ist.</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Vor der Verschrottung müssen die Teile aus Kunststoff oder Gummi von den restlichen Komponenten getrennt werden.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Die Teile, die ausschließlich aus Kunststoff, Aluminium oder Stahl bestehen, können wiederverwendet werden, wenn sie den entsprechenden Sammelstellen zugeführt werden.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Für die Sammlung von Altöl und Filtern ist müssen in Übereinstimmung mit den geltenden Gesetzen des Landes, in dem die Entsorgung stattfindet, entsorgt werden.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textDirection w:val="lrTb"/>
        <w:outlineLvl w:val="0"/>
      </w:pPr>
      <w:r>
        <w:rPr/>
        <w:t xml:space="preserve">Angaben zum Beheben von Störungen</w:t>
      </w:r>
    </w:p>
    <w:p>
      <w:pPr>
        <w:widowControl w:val="on"/>
        <w:pBdr/>
        <w:spacing w:before="0" w:after="0" w:line="240" w:lineRule="auto"/>
        <w:ind w:left="0" w:right="0"/>
        <w:jc w:val="left"/>
        <w:textDirection w:val="lrTb"/>
      </w:pPr>
    </w:p>
    <w:p>
      <w:pPr>
        <w:pStyle w:val="Titolo2"/>
        <w:outlineLvl w:val="1"/>
      </w:pPr>
      <w:r>
        <w:rPr/>
        <w:t xml:space="preserve">Hilfreiche Informationen zum Beheben von Störungen</w:t>
      </w:r>
    </w:p>
    <w:p>
      <w:pPr>
        <w:numPr>
          <w:ilvl w:val="0"/>
          <w:numId w:val="1513"/>
        </w:numPr>
        <w:spacing w:before="0" w:after="0" w:line="240" w:lineRule="auto"/>
        <w:jc w:val="left"/>
        <w:rPr>
          <w:color w:val="00274C"/>
          <w:sz w:val="20"/>
          <w:szCs w:val="20"/>
        </w:rPr>
      </w:pPr>
      <w:r>
        <w:rPr>
          <w:color w:val="00274C"/>
          <w:sz w:val="20"/>
          <w:szCs w:val="20"/>
          <w:u w:val="none"/>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u w:val="none"/>
        </w:rPr>
        <w:t xml:space="preserve">Tab. 7.2</w:t>
      </w:r>
      <w:r>
        <w:rPr>
          <w:color w:val="00274C"/>
          <w:sz w:val="20"/>
          <w:szCs w:val="20"/>
          <w:u w:val="none"/>
        </w:rPr>
        <w:t xml:space="preserve"> .</w:t>
      </w:r>
    </w:p>
    <w:p>
      <w:pPr>
        <w:numPr>
          <w:ilvl w:val="0"/>
          <w:numId w:val="1513"/>
        </w:numPr>
        <w:spacing w:before="0" w:after="0" w:line="240" w:lineRule="auto"/>
        <w:jc w:val="left"/>
        <w:rPr>
          <w:color w:val="00274C"/>
          <w:sz w:val="20"/>
          <w:szCs w:val="20"/>
        </w:rPr>
      </w:pPr>
      <w:r>
        <w:rPr>
          <w:color w:val="00274C"/>
          <w:sz w:val="20"/>
          <w:szCs w:val="20"/>
          <w:u w:val="none"/>
        </w:rPr>
        <w:t xml:space="preserve">In einigen Fällen ist es notwendig, den Motor unverzüglich abzustellen, um weitere Schäden zu verhindern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DER MOTOR MUSS UNVERZÜGLICH ABGESTELLT WERDEN, WENN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rote Kontrolllampe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Kontrolllampe für den Öldruck während des Betriebs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Motordrehzahl plötzlich steigt und sinkt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 ungewöhnliches und/oder plötzlich auftretendes Geräusch wahrgenommen wird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Farbe der Abgase plötzlich dunkler wird</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STÖRUNGEN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MÖGLICHE URSACHE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LÖSUNG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ABS.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Gelbe Kontrolllampe leuchtet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elektronische Steuereinheit des Motors hat eine Betriebsstörung erfasst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Der Motor springt nicht 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Unzureichende Batteriespannung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 laden oder austauschen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Kraftstoffmangel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20460c36446c9388"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eingefroren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10360c36446c9ae4"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 im Kraftstoffkreislauf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reinigen / austauschen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17960c36446ca248"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Leitungen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 durchgebrannt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 oder Auspuffvorrichtungen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Der Motor springt nur kurz 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Instabile elektrische Verbindungen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Kontakte reinigen, wenn das Problem weiterhin besteht, 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 und Tank reinigen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dreht nicht hoch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Sicherheitsprotokoll wird erstellt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Warten Sie einige Sekunden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MAX-Motordrehzahl wird angewählt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Lösen des Gashebels und einige Sekunden warten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Schwankende Drehzahl im Leerlauf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Niedrige Drehzahl im Leerlauf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58260c36446ccfc2"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Blaue Auspuffgase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74760c36446cd7d4"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Übermäßiger Kraftstoffverbrauch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269560c36446cdbbd"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Reduzierte Motorleistung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19260c36446ce3b6"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setzt beim Beschleunigen aus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austauschen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23360c36446cf2f5"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ruckt beim Beschleunigen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überhitzt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Mangel an Kühlflüssigkeit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nachfülleno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31060c36446cfb1b"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verstopft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reinigen,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textDirection w:val="lrTb"/>
      </w:pPr>
      <w:r>
        <w:rPr>
          <w:color w:val="00274C"/>
          <w:sz w:val="20"/>
          <w:szCs w:val="20"/>
          <w:u w:val="none"/>
        </w:rPr>
        <w:br/>
        <w:t xml:space="preserve">Sollten die in </w:t>
      </w:r>
      <w:r>
        <w:rPr>
          <w:b/>
          <w:bCs/>
          <w:color w:val="00274C"/>
          <w:sz w:val="20"/>
          <w:szCs w:val="20"/>
          <w:u w:val="none"/>
        </w:rPr>
        <w:t xml:space="preserve">Tab. 7.2</w:t>
      </w:r>
      <w:r>
        <w:rPr>
          <w:color w:val="00274C"/>
          <w:sz w:val="20"/>
          <w:szCs w:val="20"/>
          <w:u w:val="none"/>
        </w:rPr>
        <w:t xml:space="preserve"> für die aufgetretenen Störungen vorgeschlagenen Lösungen nicht das gewünschte Ergebnis bringen, eine Vertragswerkstatt von </w:t>
      </w:r>
      <w:r>
        <w:rPr>
          <w:b/>
          <w:bCs/>
          <w:color w:val="00274C"/>
          <w:sz w:val="20"/>
          <w:szCs w:val="20"/>
          <w:u w:val="none"/>
        </w:rPr>
        <w:t xml:space="preserve">KOHLER</w:t>
      </w:r>
      <w:r>
        <w:rPr>
          <w:color w:val="00274C"/>
          <w:sz w:val="20"/>
          <w:szCs w:val="20"/>
          <w:u w:val="none"/>
        </w:rPr>
        <w:t xml:space="preserve"> kontaktieren.</w:t>
      </w:r>
    </w:p>
    <w:p>
      <w:pPr>
        <w:pStyle w:val="Titolo1"/>
        <w:textDirection w:val="lrTb"/>
        <w:outlineLvl w:val="0"/>
      </w:pPr>
      <w:r>
        <w:rPr/>
        <w:t xml:space="preserve">Angaben zur Garantie</w:t>
      </w:r>
    </w:p>
    <w:p>
      <w:pPr>
        <w:widowControl w:val="on"/>
        <w:pBdr/>
        <w:spacing w:before="0" w:after="0" w:line="240" w:lineRule="auto"/>
        <w:ind w:left="0" w:right="0"/>
        <w:jc w:val="left"/>
        <w:textDirection w:val="lrTb"/>
      </w:pPr>
    </w:p>
    <w:p>
      <w:pPr>
        <w:pStyle w:val="Titolo2"/>
        <w:outlineLvl w:val="1"/>
      </w:pPr>
      <w:r>
        <w:rPr/>
        <w:t xml:space="preserve">Garantiebedingungen</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KOHLER DIESELMOTOREN WELTWEITE GARANTIEBEDINGUNGEN</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GARANTIEZEITRAUM</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MOTORENBAUREIHE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(nicht KDI)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Nur Hauptkomponenten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ERSATZTEILE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und Lombardini Diesel Teile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AUSSCHLÜSSE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folgenden Punkte werden nicht von dieser Garantie abgedeckt.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Transport- oder Reisekosten im Zusammenhang mit der Reparatur oder dem Austausch von fehlerhaften Teilen am Motor.</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Motorzubehör wie Kraftstofftanks, Kupplungen, Getriebe, Antriebsaggregate und Batterien, sofern sie von der Kohler Co geliefert oder montiert wurden.</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Motoren die in einer nicht durch Kohler überprüften Anwendung eingebaut sind.</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1513"/>
              </w:numPr>
              <w:spacing w:before="0" w:after="0" w:line="262" w:lineRule="auto"/>
              <w:jc w:val="left"/>
              <w:rPr>
                <w:color w:val="00274C"/>
                <w:sz w:val="20"/>
                <w:szCs w:val="20"/>
              </w:rPr>
            </w:pPr>
            <w:r>
              <w:rPr>
                <w:color w:val="00274C"/>
                <w:position w:val="-2"/>
                <w:sz w:val="20"/>
                <w:szCs w:val="20"/>
                <w:u w:val="none"/>
              </w:rPr>
              <w:t xml:space="preserve">Kraftstoff, Schmieröl, Kühlflüssigkeit/Frostschutzmittel.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GELTENDMACHUNG VON GARANTIEANSPRÜCHEN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Reparatur wird von einem von Kohler autorisierten KOHLER-Servicehändler durchgeführt.</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USA und CANADA: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EUROPA, NAHOST UND ASIEN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Liste der autorisierten Händler finden Sie unter </w:t>
            </w:r>
            <w:hyperlink r:id="rId779760c36446d4da4"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MITTEL- UND SÜDAMERIKA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Liste der autorisierten Händler finden Sie unter  </w:t>
            </w:r>
            <w:hyperlink r:id="rId629560c36446d4f25"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CHINA UND ASIATISCH-PAZIFISCHER RAUM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Liste der autorisierten Händler finden Sie unter  </w:t>
            </w:r>
            <w:hyperlink r:id="rId519260c36446d509e"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INDIEN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Liste der autorisierten Händler finden Sie unter  </w:t>
            </w:r>
            <w:hyperlink r:id="rId398560c36446d521b"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Hinweis: Für direkt in Indien verkaufte Motoren gelten besondere Garantiebedingungen.</w:t>
            </w:r>
          </w:p>
          <w:p/>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GARANTIEVERPFLICHTUNGEN DES BESITZERS</w:t>
            </w:r>
          </w:p>
          <w:p/>
          <w:p/>
          <w:p>
            <w:pPr>
              <w:numPr>
                <w:ilvl w:val="0"/>
                <w:numId w:val="1541"/>
              </w:numPr>
              <w:spacing w:before="0" w:after="0" w:line="262" w:lineRule="auto"/>
              <w:jc w:val="left"/>
              <w:rPr>
                <w:color w:val="00274C"/>
                <w:sz w:val="20"/>
                <w:szCs w:val="20"/>
              </w:rPr>
            </w:pPr>
            <w:r>
              <w:rPr>
                <w:color w:val="00274C"/>
                <w:position w:val="-2"/>
                <w:sz w:val="20"/>
                <w:szCs w:val="20"/>
                <w:u w:val="none"/>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1541"/>
              </w:numPr>
              <w:spacing w:before="0" w:after="0" w:line="262" w:lineRule="auto"/>
              <w:jc w:val="left"/>
              <w:rPr>
                <w:color w:val="00274C"/>
                <w:sz w:val="20"/>
                <w:szCs w:val="20"/>
              </w:rPr>
            </w:pPr>
            <w:r>
              <w:rPr>
                <w:color w:val="00274C"/>
                <w:position w:val="-2"/>
                <w:sz w:val="20"/>
                <w:szCs w:val="20"/>
                <w:u w:val="none"/>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1541"/>
              </w:numPr>
              <w:spacing w:before="0" w:after="0" w:line="262" w:lineRule="auto"/>
              <w:jc w:val="left"/>
              <w:rPr>
                <w:color w:val="00274C"/>
                <w:sz w:val="20"/>
                <w:szCs w:val="20"/>
              </w:rPr>
            </w:pPr>
            <w:r>
              <w:rPr>
                <w:color w:val="00274C"/>
                <w:position w:val="-2"/>
                <w:sz w:val="20"/>
                <w:szCs w:val="20"/>
                <w:u w:val="none"/>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1541"/>
              </w:numPr>
              <w:spacing w:before="0" w:after="0" w:line="262" w:lineRule="auto"/>
              <w:jc w:val="left"/>
              <w:rPr>
                <w:color w:val="00274C"/>
                <w:sz w:val="20"/>
                <w:szCs w:val="20"/>
              </w:rPr>
            </w:pPr>
            <w:r>
              <w:rPr>
                <w:color w:val="00274C"/>
                <w:position w:val="-2"/>
                <w:sz w:val="20"/>
                <w:szCs w:val="20"/>
                <w:u w:val="none"/>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GARANTIEUMFANG</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Kraftstoffeinspritzsystem(e)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Elektronisches Steuergerät (ECU);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Sensoren für den ECU-Betrieb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Auspuffkrümmer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Emissionskontrollschilder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Ansaugstutzen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Abgasrückführung (AGR) Rohr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Kraftstoffbegrenzer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Kurbelgehäuseentlüftungsventil</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WARTUNGS- UND REPARATURANFORDERUNGEN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UMFANG DER HERSTELLERGARANTIE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VARIABLE DREHZAHL ODER KONSTANTE DREHZAHL</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BELIEBIGE DREHZAHL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min-1 oder höher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Weniger als 3.000 min-1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Drehzahl oder konstante Drehzahl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bl>
          <w:p/>
          <w:p/>
          <w:p/>
          <w:p>
            <w:pPr>
              <w:widowControl w:val="on"/>
              <w:pBdr/>
              <w:spacing w:before="0" w:after="0" w:line="262" w:lineRule="auto"/>
              <w:ind w:left="0" w:right="0"/>
              <w:jc w:val="left"/>
              <w:textDirection w:val="lrTb"/>
              <w:textAlignment w:val="center"/>
            </w:pPr>
            <w:r>
              <w:rPr>
                <w:i/>
                <w:iCs/>
                <w:color w:val="00274C"/>
                <w:position w:val="-2"/>
                <w:sz w:val="20"/>
                <w:szCs w:val="20"/>
                <w:u w:val="none"/>
              </w:rPr>
              <w:t xml:space="preserve">SCHIFFSDIESELMOTOR</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MOTORLEISTUNG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Stunden oder 2,5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Stunden oder 3,5 Jahre, je nachdem, was zuerst eintritt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5.000 Stunden oder 5 Jahre, je nachdem, was zuerst eintritt</w:t>
                  </w:r>
                </w:p>
              </w:tc>
            </w:tr>
          </w:tbl>
          <w:p/>
          <w:p/>
          <w:p/>
        </w:tc>
      </w:tr>
    </w:tbl>
    <w:p>
      <w:pPr>
        <w:pStyle w:val="Titolo1"/>
        <w:textDirection w:val="lrTb"/>
        <w:outlineLvl w:val="0"/>
      </w:pPr>
      <w:r>
        <w:rPr/>
        <w:t xml:space="preserve">Glossar</w:t>
      </w:r>
    </w:p>
    <w:p>
      <w:pPr>
        <w:widowControl w:val="on"/>
        <w:pBdr/>
        <w:spacing w:before="0" w:after="0" w:line="240" w:lineRule="auto"/>
        <w:ind w:left="0" w:right="0"/>
        <w:jc w:val="left"/>
        <w:textDirection w:val="lrTb"/>
      </w:pPr>
    </w:p>
    <w:p>
      <w:pPr>
        <w:pStyle w:val="Titolo2"/>
        <w:outlineLvl w:val="1"/>
      </w:pPr>
      <w:r>
        <w:rPr/>
        <w:t xml:space="preserve">Glossar</w:t>
      </w:r>
    </w:p>
    <w:p>
      <w:pPr>
        <w:widowControl w:val="on"/>
        <w:pBdr/>
        <w:spacing w:before="0" w:after="0" w:line="262" w:lineRule="auto"/>
        <w:ind w:left="0" w:right="0"/>
        <w:jc w:val="left"/>
        <w:textDirection w:val="lrTb"/>
      </w:pPr>
      <w:r>
        <w:rPr>
          <w:b/>
          <w:bCs/>
          <w:i/>
          <w:iCs/>
          <w:color w:val="00274C"/>
          <w:sz w:val="20"/>
          <w:szCs w:val="20"/>
          <w:u w:val="none"/>
        </w:rPr>
        <w:t xml:space="preserve">A</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Abb.</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Abbildung.</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Abs.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Absatz.</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Altöl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Öl, dessen Eigenschaften sich durch den Betrieb oder im Laufe der Zeit verändert haben, sodass es nicht mehr für die korrekte Schmierung der Komponenten geeignet ist.</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Anziehmoment</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Angabe für das Anziehen von Bauteilen mit Gewinde in der Maßeinheit </w:t>
            </w:r>
            <w:r>
              <w:rPr>
                <w:b/>
                <w:bCs/>
                <w:color w:val="00274C"/>
                <w:position w:val="0"/>
                <w:sz w:val="20"/>
                <w:szCs w:val="20"/>
                <w:u w:val="none"/>
              </w:rPr>
              <w:t xml:space="preserve">Nm</w:t>
            </w: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ATS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After Treatment System - Nachbehandlungssystem für die vom Motor erzeugten Abgase.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B</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Bohrung</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Innendurchmesser des Zylinders bei Verbrennungsmotoren.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C</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EG, "Europäische Gemeinschaft"</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gemeinsamer Hochdruckspeicher, der die Einspitzdüsen ständig mit Kraftstoff versorgt.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D</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DOC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Diesel Oxidation Catalyst - Katalysator für Dieselmotoren, verringert die schädlichen Abgase, die vom Motor erzeugt werden.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DPF</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Diesel Particulate Filter - Dieselpartikelfilter, dieser Filter hält die aus Kohlenstoffverbindungen entstehenden Partikel zurück, die von Dieselmotoren emittiert werden.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Drehstromgenerator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Bauteil, das mechanische Energie in Drehstrom umwandelt.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E</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ECS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„Emission Control System“ - Abgasreinigungsanlage.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ECU</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"Electronic Control Unit" - elektronische Steuereinheit, elektrische Vorrichtung zur Überwachung und elektronischen Steuerung anderer elektronisch betätigter Vorrichtungen.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Kühlung der rückgeführten Abgase; System kühlt die vom Auspuff rückgeführten Gase (EGR), so bleibt die Temperatur im Inneren des Ansaugsammelrohrs konstant und die Verbrennung in den Zylindern verbessert sich, wodurch die Schadstoffe weiter reduziert werden.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EGR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„Exhaust Gas Recirculation“, System bei Motoren mit innerer Verbrennung, das die Rückführung der Verbrennungsabgase ermöglicht, indem diese wieder angesaugt werden. So werden die in den Abgasen enthaltenen Schadstoffe reduziert.</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Elektro-Einspritzventil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Elektronisch betätigtes Bauteil, das Kraftstoffnebel in die Zylinder einspritzt.</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EPA</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Umweltschutzbehörde US-amerikanische Umweltschutzbehörde, die Schadstoffemissionen reguliert und kontrolliert.</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Erschwerte Bedingungen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Extrembedingung in Bezug auf die Arbeitsumgebung, in der der Motor verwendet wird (sehr staubige oder schmutzige Bereiche oder mit verschiedenen Gasen belastete Luft).</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ETB</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Electronic Throttle Body - Elektronisches Drosselventil, das von der ECU-Motorsteuerung auf Anforderung des Gaspedals gesteuert wird. Die Funktion dieses Ventils ist entscheidend für die einwandfreie Regeneration des ATS Systems.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G</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Galvanisiert</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Material, dessen Oberflächen einer Schutzbehandlung unterzogen wurden.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Katalysator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Vorrichtung zur Abgasreinigung.</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KDI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"Kohler Direct Injection" - Kohler Direkteinspritzung</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Max.</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"Maximal".</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Methylester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Gemisch, das durch eine chemische Reaktion aus Ölen und tierischen und/oder pflanzlichen Fetten entsteht; dient zur Herstellung von Biodiesel.</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Min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"Minuten".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Min.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"Minimal".</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"Modell", (Kennschild des Motors) gibt das Motormodell 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O</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Kleiner Kühler, der das Öl kühlt.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P</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Fett- oder Feststoff, der sich im Diesel bilden kann.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Periodische Wartung</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Punkt</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Bezugspunkt.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"Serial number", (Kennschild des Motors) gibt die Seriennummer an, anhand der der Motor identifiziert werden kann.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Steuereinheit</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&gt;&gt; siehe " </w:t>
            </w:r>
            <w:r>
              <w:rPr>
                <w:b/>
                <w:bCs/>
                <w:color w:val="00274C"/>
                <w:position w:val="0"/>
                <w:sz w:val="20"/>
                <w:szCs w:val="20"/>
                <w:u w:val="none"/>
              </w:rPr>
              <w:t xml:space="preserve">ECU</w:t>
            </w: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"Specification", (Kennschild des Motors) gibt die Motorversion 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T</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Tab.</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Tabelle.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"T-MAP" (Sensor), misst die Temperatur und den Absolutdruck im Ansaugsammelrohr.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TCR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Turbokompressor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Vorrichtung, die die angesaugte Luft verdichtet und über eine Turbine zum Ansaugsammelrohr bläst.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V</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Verbrennung</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Chemische Reaktion eines Gemischs aus Treibstoff und Sauerstoff (Luft) in einer Brennkammer.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Vertragswerkstatt</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Autorisierte Kundendienstelle von Kohler.</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V</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Waste-Gate-Ventil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Direkt oder automatisch betätigte Vorrichtung zur Begrenzung des Luftdrucks im Inneren der Turbine.</w:t>
            </w:r>
          </w:p>
        </w:tc>
      </w:tr>
    </w:tbl>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 und Maßeinheiten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Beispiel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Übertragungs-/Neigungswinkel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Quadratzentimeter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Drehmoment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Länge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Stunde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 pro Kilowattstunde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Verbrauch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 pro Stunde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 pro Minute</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Durchflussrate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Teile pro Million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Stromstärke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Gewicht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Widerstand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Widerstand (bezogen auf ein Bauteil)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Widerstand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Umdrehungen pro Minute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einer Achse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Durchschnittliche Rauhheit in Mikrometer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Rauheit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 Celsius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1"/>
              </w:rPr>
              <w:drawing>
                <wp:inline distT="0" distB="0" distL="0" distR="0">
                  <wp:extent cx="64800" cy="72000"/>
                  <wp:effectExtent b="0" l="0" r="0" t="0"/>
                  <wp:docPr id="74692675" name="name991260c36447148d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14360c36447148cd"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Sechskantschraubenkopf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1"/>
              </w:rPr>
              <w:drawing>
                <wp:inline distT="0" distB="0" distL="0" distR="0">
                  <wp:extent cx="64800" cy="72000"/>
                  <wp:effectExtent b="0" l="0" r="0" t="0"/>
                  <wp:docPr id="49625418" name="name571860c364472630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92760c3644726302"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Kubikzentimeter</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41">
    <w:multiLevelType w:val="hybridMultilevel"/>
    <w:lvl w:ilvl="0" w:tplc="67538507">
      <w:start w:val="1"/>
      <w:numFmt w:val="decimal"/>
      <w:lvlText w:val="%1."/>
      <w:lvlJc w:val="left"/>
      <w:pPr>
        <w:ind w:left="720" w:hanging="360"/>
      </w:pPr>
    </w:lvl>
    <w:lvl w:ilvl="1" w:tplc="67538507" w:tentative="1">
      <w:start w:val="1"/>
      <w:numFmt w:val="lowerLetter"/>
      <w:lvlText w:val="%2."/>
      <w:lvlJc w:val="left"/>
      <w:pPr>
        <w:ind w:left="1440" w:hanging="360"/>
      </w:pPr>
    </w:lvl>
    <w:lvl w:ilvl="2" w:tplc="67538507" w:tentative="1">
      <w:start w:val="1"/>
      <w:numFmt w:val="lowerRoman"/>
      <w:lvlText w:val="%3."/>
      <w:lvlJc w:val="right"/>
      <w:pPr>
        <w:ind w:left="2160" w:hanging="180"/>
      </w:pPr>
    </w:lvl>
    <w:lvl w:ilvl="3" w:tplc="67538507" w:tentative="1">
      <w:start w:val="1"/>
      <w:numFmt w:val="decimal"/>
      <w:lvlText w:val="%4."/>
      <w:lvlJc w:val="left"/>
      <w:pPr>
        <w:ind w:left="2880" w:hanging="360"/>
      </w:pPr>
    </w:lvl>
    <w:lvl w:ilvl="4" w:tplc="67538507" w:tentative="1">
      <w:start w:val="1"/>
      <w:numFmt w:val="lowerLetter"/>
      <w:lvlText w:val="%5."/>
      <w:lvlJc w:val="left"/>
      <w:pPr>
        <w:ind w:left="3600" w:hanging="360"/>
      </w:pPr>
    </w:lvl>
    <w:lvl w:ilvl="5" w:tplc="67538507" w:tentative="1">
      <w:start w:val="1"/>
      <w:numFmt w:val="lowerRoman"/>
      <w:lvlText w:val="%6."/>
      <w:lvlJc w:val="right"/>
      <w:pPr>
        <w:ind w:left="4320" w:hanging="180"/>
      </w:pPr>
    </w:lvl>
    <w:lvl w:ilvl="6" w:tplc="67538507" w:tentative="1">
      <w:start w:val="1"/>
      <w:numFmt w:val="decimal"/>
      <w:lvlText w:val="%7."/>
      <w:lvlJc w:val="left"/>
      <w:pPr>
        <w:ind w:left="5040" w:hanging="360"/>
      </w:pPr>
    </w:lvl>
    <w:lvl w:ilvl="7" w:tplc="67538507" w:tentative="1">
      <w:start w:val="1"/>
      <w:numFmt w:val="lowerLetter"/>
      <w:lvlText w:val="%8."/>
      <w:lvlJc w:val="left"/>
      <w:pPr>
        <w:ind w:left="5760" w:hanging="360"/>
      </w:pPr>
    </w:lvl>
    <w:lvl w:ilvl="8" w:tplc="67538507" w:tentative="1">
      <w:start w:val="1"/>
      <w:numFmt w:val="lowerRoman"/>
      <w:lvlText w:val="%9."/>
      <w:lvlJc w:val="right"/>
      <w:pPr>
        <w:ind w:left="6480" w:hanging="180"/>
      </w:pPr>
    </w:lvl>
  </w:abstractNum>
  <w:abstractNum w:abstractNumId="1540">
    <w:multiLevelType w:val="hybridMultilevel"/>
    <w:lvl w:ilvl="0" w:tplc="65230484">
      <w:start w:val="1"/>
      <w:numFmt w:val="decimal"/>
      <w:lvlText w:val="%1."/>
      <w:lvlJc w:val="left"/>
      <w:pPr>
        <w:ind w:left="720" w:hanging="360"/>
      </w:pPr>
    </w:lvl>
    <w:lvl w:ilvl="1" w:tplc="65230484" w:tentative="1">
      <w:start w:val="1"/>
      <w:numFmt w:val="lowerLetter"/>
      <w:lvlText w:val="%2."/>
      <w:lvlJc w:val="left"/>
      <w:pPr>
        <w:ind w:left="1440" w:hanging="360"/>
      </w:pPr>
    </w:lvl>
    <w:lvl w:ilvl="2" w:tplc="65230484" w:tentative="1">
      <w:start w:val="1"/>
      <w:numFmt w:val="lowerRoman"/>
      <w:lvlText w:val="%3."/>
      <w:lvlJc w:val="right"/>
      <w:pPr>
        <w:ind w:left="2160" w:hanging="180"/>
      </w:pPr>
    </w:lvl>
    <w:lvl w:ilvl="3" w:tplc="65230484" w:tentative="1">
      <w:start w:val="1"/>
      <w:numFmt w:val="decimal"/>
      <w:lvlText w:val="%4."/>
      <w:lvlJc w:val="left"/>
      <w:pPr>
        <w:ind w:left="2880" w:hanging="360"/>
      </w:pPr>
    </w:lvl>
    <w:lvl w:ilvl="4" w:tplc="65230484" w:tentative="1">
      <w:start w:val="1"/>
      <w:numFmt w:val="lowerLetter"/>
      <w:lvlText w:val="%5."/>
      <w:lvlJc w:val="left"/>
      <w:pPr>
        <w:ind w:left="3600" w:hanging="360"/>
      </w:pPr>
    </w:lvl>
    <w:lvl w:ilvl="5" w:tplc="65230484" w:tentative="1">
      <w:start w:val="1"/>
      <w:numFmt w:val="lowerRoman"/>
      <w:lvlText w:val="%6."/>
      <w:lvlJc w:val="right"/>
      <w:pPr>
        <w:ind w:left="4320" w:hanging="180"/>
      </w:pPr>
    </w:lvl>
    <w:lvl w:ilvl="6" w:tplc="65230484" w:tentative="1">
      <w:start w:val="1"/>
      <w:numFmt w:val="decimal"/>
      <w:lvlText w:val="%7."/>
      <w:lvlJc w:val="left"/>
      <w:pPr>
        <w:ind w:left="5040" w:hanging="360"/>
      </w:pPr>
    </w:lvl>
    <w:lvl w:ilvl="7" w:tplc="65230484" w:tentative="1">
      <w:start w:val="1"/>
      <w:numFmt w:val="lowerLetter"/>
      <w:lvlText w:val="%8."/>
      <w:lvlJc w:val="left"/>
      <w:pPr>
        <w:ind w:left="5760" w:hanging="360"/>
      </w:pPr>
    </w:lvl>
    <w:lvl w:ilvl="8" w:tplc="65230484" w:tentative="1">
      <w:start w:val="1"/>
      <w:numFmt w:val="lowerRoman"/>
      <w:lvlText w:val="%9."/>
      <w:lvlJc w:val="right"/>
      <w:pPr>
        <w:ind w:left="6480" w:hanging="180"/>
      </w:pPr>
    </w:lvl>
  </w:abstractNum>
  <w:abstractNum w:abstractNumId="1539">
    <w:multiLevelType w:val="hybridMultilevel"/>
    <w:lvl w:ilvl="0" w:tplc="28540402">
      <w:start w:val="1"/>
      <w:numFmt w:val="decimal"/>
      <w:lvlText w:val="%1."/>
      <w:lvlJc w:val="left"/>
      <w:pPr>
        <w:ind w:left="720" w:hanging="360"/>
      </w:pPr>
    </w:lvl>
    <w:lvl w:ilvl="1" w:tplc="28540402" w:tentative="1">
      <w:start w:val="1"/>
      <w:numFmt w:val="lowerLetter"/>
      <w:lvlText w:val="%2."/>
      <w:lvlJc w:val="left"/>
      <w:pPr>
        <w:ind w:left="1440" w:hanging="360"/>
      </w:pPr>
    </w:lvl>
    <w:lvl w:ilvl="2" w:tplc="28540402" w:tentative="1">
      <w:start w:val="1"/>
      <w:numFmt w:val="lowerRoman"/>
      <w:lvlText w:val="%3."/>
      <w:lvlJc w:val="right"/>
      <w:pPr>
        <w:ind w:left="2160" w:hanging="180"/>
      </w:pPr>
    </w:lvl>
    <w:lvl w:ilvl="3" w:tplc="28540402" w:tentative="1">
      <w:start w:val="1"/>
      <w:numFmt w:val="decimal"/>
      <w:lvlText w:val="%4."/>
      <w:lvlJc w:val="left"/>
      <w:pPr>
        <w:ind w:left="2880" w:hanging="360"/>
      </w:pPr>
    </w:lvl>
    <w:lvl w:ilvl="4" w:tplc="28540402" w:tentative="1">
      <w:start w:val="1"/>
      <w:numFmt w:val="lowerLetter"/>
      <w:lvlText w:val="%5."/>
      <w:lvlJc w:val="left"/>
      <w:pPr>
        <w:ind w:left="3600" w:hanging="360"/>
      </w:pPr>
    </w:lvl>
    <w:lvl w:ilvl="5" w:tplc="28540402" w:tentative="1">
      <w:start w:val="1"/>
      <w:numFmt w:val="lowerRoman"/>
      <w:lvlText w:val="%6."/>
      <w:lvlJc w:val="right"/>
      <w:pPr>
        <w:ind w:left="4320" w:hanging="180"/>
      </w:pPr>
    </w:lvl>
    <w:lvl w:ilvl="6" w:tplc="28540402" w:tentative="1">
      <w:start w:val="1"/>
      <w:numFmt w:val="decimal"/>
      <w:lvlText w:val="%7."/>
      <w:lvlJc w:val="left"/>
      <w:pPr>
        <w:ind w:left="5040" w:hanging="360"/>
      </w:pPr>
    </w:lvl>
    <w:lvl w:ilvl="7" w:tplc="28540402" w:tentative="1">
      <w:start w:val="1"/>
      <w:numFmt w:val="lowerLetter"/>
      <w:lvlText w:val="%8."/>
      <w:lvlJc w:val="left"/>
      <w:pPr>
        <w:ind w:left="5760" w:hanging="360"/>
      </w:pPr>
    </w:lvl>
    <w:lvl w:ilvl="8" w:tplc="28540402" w:tentative="1">
      <w:start w:val="1"/>
      <w:numFmt w:val="lowerRoman"/>
      <w:lvlText w:val="%9."/>
      <w:lvlJc w:val="right"/>
      <w:pPr>
        <w:ind w:left="6480" w:hanging="180"/>
      </w:pPr>
    </w:lvl>
  </w:abstractNum>
  <w:abstractNum w:abstractNumId="1538">
    <w:multiLevelType w:val="hybridMultilevel"/>
    <w:lvl w:ilvl="0" w:tplc="10114180">
      <w:start w:val="1"/>
      <w:numFmt w:val="decimal"/>
      <w:lvlText w:val="%1."/>
      <w:lvlJc w:val="left"/>
      <w:pPr>
        <w:ind w:left="720" w:hanging="360"/>
      </w:pPr>
    </w:lvl>
    <w:lvl w:ilvl="1" w:tplc="10114180" w:tentative="1">
      <w:start w:val="1"/>
      <w:numFmt w:val="lowerLetter"/>
      <w:lvlText w:val="%2."/>
      <w:lvlJc w:val="left"/>
      <w:pPr>
        <w:ind w:left="1440" w:hanging="360"/>
      </w:pPr>
    </w:lvl>
    <w:lvl w:ilvl="2" w:tplc="10114180" w:tentative="1">
      <w:start w:val="1"/>
      <w:numFmt w:val="lowerRoman"/>
      <w:lvlText w:val="%3."/>
      <w:lvlJc w:val="right"/>
      <w:pPr>
        <w:ind w:left="2160" w:hanging="180"/>
      </w:pPr>
    </w:lvl>
    <w:lvl w:ilvl="3" w:tplc="10114180" w:tentative="1">
      <w:start w:val="1"/>
      <w:numFmt w:val="decimal"/>
      <w:lvlText w:val="%4."/>
      <w:lvlJc w:val="left"/>
      <w:pPr>
        <w:ind w:left="2880" w:hanging="360"/>
      </w:pPr>
    </w:lvl>
    <w:lvl w:ilvl="4" w:tplc="10114180" w:tentative="1">
      <w:start w:val="1"/>
      <w:numFmt w:val="lowerLetter"/>
      <w:lvlText w:val="%5."/>
      <w:lvlJc w:val="left"/>
      <w:pPr>
        <w:ind w:left="3600" w:hanging="360"/>
      </w:pPr>
    </w:lvl>
    <w:lvl w:ilvl="5" w:tplc="10114180" w:tentative="1">
      <w:start w:val="1"/>
      <w:numFmt w:val="lowerRoman"/>
      <w:lvlText w:val="%6."/>
      <w:lvlJc w:val="right"/>
      <w:pPr>
        <w:ind w:left="4320" w:hanging="180"/>
      </w:pPr>
    </w:lvl>
    <w:lvl w:ilvl="6" w:tplc="10114180" w:tentative="1">
      <w:start w:val="1"/>
      <w:numFmt w:val="decimal"/>
      <w:lvlText w:val="%7."/>
      <w:lvlJc w:val="left"/>
      <w:pPr>
        <w:ind w:left="5040" w:hanging="360"/>
      </w:pPr>
    </w:lvl>
    <w:lvl w:ilvl="7" w:tplc="10114180" w:tentative="1">
      <w:start w:val="1"/>
      <w:numFmt w:val="lowerLetter"/>
      <w:lvlText w:val="%8."/>
      <w:lvlJc w:val="left"/>
      <w:pPr>
        <w:ind w:left="5760" w:hanging="360"/>
      </w:pPr>
    </w:lvl>
    <w:lvl w:ilvl="8" w:tplc="10114180" w:tentative="1">
      <w:start w:val="1"/>
      <w:numFmt w:val="lowerRoman"/>
      <w:lvlText w:val="%9."/>
      <w:lvlJc w:val="right"/>
      <w:pPr>
        <w:ind w:left="6480" w:hanging="180"/>
      </w:pPr>
    </w:lvl>
  </w:abstractNum>
  <w:abstractNum w:abstractNumId="1537">
    <w:multiLevelType w:val="hybridMultilevel"/>
    <w:lvl w:ilvl="0" w:tplc="78962875">
      <w:start w:val="1"/>
      <w:numFmt w:val="decimal"/>
      <w:lvlText w:val="%1."/>
      <w:lvlJc w:val="left"/>
      <w:pPr>
        <w:ind w:left="720" w:hanging="360"/>
      </w:pPr>
    </w:lvl>
    <w:lvl w:ilvl="1" w:tplc="78962875" w:tentative="1">
      <w:start w:val="1"/>
      <w:numFmt w:val="lowerLetter"/>
      <w:lvlText w:val="%2."/>
      <w:lvlJc w:val="left"/>
      <w:pPr>
        <w:ind w:left="1440" w:hanging="360"/>
      </w:pPr>
    </w:lvl>
    <w:lvl w:ilvl="2" w:tplc="78962875" w:tentative="1">
      <w:start w:val="1"/>
      <w:numFmt w:val="lowerRoman"/>
      <w:lvlText w:val="%3."/>
      <w:lvlJc w:val="right"/>
      <w:pPr>
        <w:ind w:left="2160" w:hanging="180"/>
      </w:pPr>
    </w:lvl>
    <w:lvl w:ilvl="3" w:tplc="78962875" w:tentative="1">
      <w:start w:val="1"/>
      <w:numFmt w:val="decimal"/>
      <w:lvlText w:val="%4."/>
      <w:lvlJc w:val="left"/>
      <w:pPr>
        <w:ind w:left="2880" w:hanging="360"/>
      </w:pPr>
    </w:lvl>
    <w:lvl w:ilvl="4" w:tplc="78962875" w:tentative="1">
      <w:start w:val="1"/>
      <w:numFmt w:val="lowerLetter"/>
      <w:lvlText w:val="%5."/>
      <w:lvlJc w:val="left"/>
      <w:pPr>
        <w:ind w:left="3600" w:hanging="360"/>
      </w:pPr>
    </w:lvl>
    <w:lvl w:ilvl="5" w:tplc="78962875" w:tentative="1">
      <w:start w:val="1"/>
      <w:numFmt w:val="lowerRoman"/>
      <w:lvlText w:val="%6."/>
      <w:lvlJc w:val="right"/>
      <w:pPr>
        <w:ind w:left="4320" w:hanging="180"/>
      </w:pPr>
    </w:lvl>
    <w:lvl w:ilvl="6" w:tplc="78962875" w:tentative="1">
      <w:start w:val="1"/>
      <w:numFmt w:val="decimal"/>
      <w:lvlText w:val="%7."/>
      <w:lvlJc w:val="left"/>
      <w:pPr>
        <w:ind w:left="5040" w:hanging="360"/>
      </w:pPr>
    </w:lvl>
    <w:lvl w:ilvl="7" w:tplc="78962875" w:tentative="1">
      <w:start w:val="1"/>
      <w:numFmt w:val="lowerLetter"/>
      <w:lvlText w:val="%8."/>
      <w:lvlJc w:val="left"/>
      <w:pPr>
        <w:ind w:left="5760" w:hanging="360"/>
      </w:pPr>
    </w:lvl>
    <w:lvl w:ilvl="8" w:tplc="78962875" w:tentative="1">
      <w:start w:val="1"/>
      <w:numFmt w:val="lowerRoman"/>
      <w:lvlText w:val="%9."/>
      <w:lvlJc w:val="right"/>
      <w:pPr>
        <w:ind w:left="6480" w:hanging="180"/>
      </w:pPr>
    </w:lvl>
  </w:abstractNum>
  <w:abstractNum w:abstractNumId="1536">
    <w:multiLevelType w:val="hybridMultilevel"/>
    <w:lvl w:ilvl="0" w:tplc="83719349">
      <w:start w:val="1"/>
      <w:numFmt w:val="decimal"/>
      <w:lvlText w:val="%1."/>
      <w:lvlJc w:val="left"/>
      <w:pPr>
        <w:ind w:left="720" w:hanging="360"/>
      </w:pPr>
    </w:lvl>
    <w:lvl w:ilvl="1" w:tplc="83719349" w:tentative="1">
      <w:start w:val="1"/>
      <w:numFmt w:val="lowerLetter"/>
      <w:lvlText w:val="%2."/>
      <w:lvlJc w:val="left"/>
      <w:pPr>
        <w:ind w:left="1440" w:hanging="360"/>
      </w:pPr>
    </w:lvl>
    <w:lvl w:ilvl="2" w:tplc="83719349" w:tentative="1">
      <w:start w:val="1"/>
      <w:numFmt w:val="lowerRoman"/>
      <w:lvlText w:val="%3."/>
      <w:lvlJc w:val="right"/>
      <w:pPr>
        <w:ind w:left="2160" w:hanging="180"/>
      </w:pPr>
    </w:lvl>
    <w:lvl w:ilvl="3" w:tplc="83719349" w:tentative="1">
      <w:start w:val="1"/>
      <w:numFmt w:val="decimal"/>
      <w:lvlText w:val="%4."/>
      <w:lvlJc w:val="left"/>
      <w:pPr>
        <w:ind w:left="2880" w:hanging="360"/>
      </w:pPr>
    </w:lvl>
    <w:lvl w:ilvl="4" w:tplc="83719349" w:tentative="1">
      <w:start w:val="1"/>
      <w:numFmt w:val="lowerLetter"/>
      <w:lvlText w:val="%5."/>
      <w:lvlJc w:val="left"/>
      <w:pPr>
        <w:ind w:left="3600" w:hanging="360"/>
      </w:pPr>
    </w:lvl>
    <w:lvl w:ilvl="5" w:tplc="83719349" w:tentative="1">
      <w:start w:val="1"/>
      <w:numFmt w:val="lowerRoman"/>
      <w:lvlText w:val="%6."/>
      <w:lvlJc w:val="right"/>
      <w:pPr>
        <w:ind w:left="4320" w:hanging="180"/>
      </w:pPr>
    </w:lvl>
    <w:lvl w:ilvl="6" w:tplc="83719349" w:tentative="1">
      <w:start w:val="1"/>
      <w:numFmt w:val="decimal"/>
      <w:lvlText w:val="%7."/>
      <w:lvlJc w:val="left"/>
      <w:pPr>
        <w:ind w:left="5040" w:hanging="360"/>
      </w:pPr>
    </w:lvl>
    <w:lvl w:ilvl="7" w:tplc="83719349" w:tentative="1">
      <w:start w:val="1"/>
      <w:numFmt w:val="lowerLetter"/>
      <w:lvlText w:val="%8."/>
      <w:lvlJc w:val="left"/>
      <w:pPr>
        <w:ind w:left="5760" w:hanging="360"/>
      </w:pPr>
    </w:lvl>
    <w:lvl w:ilvl="8" w:tplc="83719349" w:tentative="1">
      <w:start w:val="1"/>
      <w:numFmt w:val="lowerRoman"/>
      <w:lvlText w:val="%9."/>
      <w:lvlJc w:val="right"/>
      <w:pPr>
        <w:ind w:left="6480" w:hanging="180"/>
      </w:pPr>
    </w:lvl>
  </w:abstractNum>
  <w:abstractNum w:abstractNumId="1535">
    <w:multiLevelType w:val="hybridMultilevel"/>
    <w:lvl w:ilvl="0" w:tplc="70908318">
      <w:start w:val="1"/>
      <w:numFmt w:val="decimal"/>
      <w:lvlText w:val="%1."/>
      <w:lvlJc w:val="left"/>
      <w:pPr>
        <w:ind w:left="720" w:hanging="360"/>
      </w:pPr>
    </w:lvl>
    <w:lvl w:ilvl="1" w:tplc="70908318" w:tentative="1">
      <w:start w:val="1"/>
      <w:numFmt w:val="lowerLetter"/>
      <w:lvlText w:val="%2."/>
      <w:lvlJc w:val="left"/>
      <w:pPr>
        <w:ind w:left="1440" w:hanging="360"/>
      </w:pPr>
    </w:lvl>
    <w:lvl w:ilvl="2" w:tplc="70908318" w:tentative="1">
      <w:start w:val="1"/>
      <w:numFmt w:val="lowerRoman"/>
      <w:lvlText w:val="%3."/>
      <w:lvlJc w:val="right"/>
      <w:pPr>
        <w:ind w:left="2160" w:hanging="180"/>
      </w:pPr>
    </w:lvl>
    <w:lvl w:ilvl="3" w:tplc="70908318" w:tentative="1">
      <w:start w:val="1"/>
      <w:numFmt w:val="decimal"/>
      <w:lvlText w:val="%4."/>
      <w:lvlJc w:val="left"/>
      <w:pPr>
        <w:ind w:left="2880" w:hanging="360"/>
      </w:pPr>
    </w:lvl>
    <w:lvl w:ilvl="4" w:tplc="70908318" w:tentative="1">
      <w:start w:val="1"/>
      <w:numFmt w:val="lowerLetter"/>
      <w:lvlText w:val="%5."/>
      <w:lvlJc w:val="left"/>
      <w:pPr>
        <w:ind w:left="3600" w:hanging="360"/>
      </w:pPr>
    </w:lvl>
    <w:lvl w:ilvl="5" w:tplc="70908318" w:tentative="1">
      <w:start w:val="1"/>
      <w:numFmt w:val="lowerRoman"/>
      <w:lvlText w:val="%6."/>
      <w:lvlJc w:val="right"/>
      <w:pPr>
        <w:ind w:left="4320" w:hanging="180"/>
      </w:pPr>
    </w:lvl>
    <w:lvl w:ilvl="6" w:tplc="70908318" w:tentative="1">
      <w:start w:val="1"/>
      <w:numFmt w:val="decimal"/>
      <w:lvlText w:val="%7."/>
      <w:lvlJc w:val="left"/>
      <w:pPr>
        <w:ind w:left="5040" w:hanging="360"/>
      </w:pPr>
    </w:lvl>
    <w:lvl w:ilvl="7" w:tplc="70908318" w:tentative="1">
      <w:start w:val="1"/>
      <w:numFmt w:val="lowerLetter"/>
      <w:lvlText w:val="%8."/>
      <w:lvlJc w:val="left"/>
      <w:pPr>
        <w:ind w:left="5760" w:hanging="360"/>
      </w:pPr>
    </w:lvl>
    <w:lvl w:ilvl="8" w:tplc="70908318" w:tentative="1">
      <w:start w:val="1"/>
      <w:numFmt w:val="lowerRoman"/>
      <w:lvlText w:val="%9."/>
      <w:lvlJc w:val="right"/>
      <w:pPr>
        <w:ind w:left="6480" w:hanging="180"/>
      </w:pPr>
    </w:lvl>
  </w:abstractNum>
  <w:abstractNum w:abstractNumId="1534">
    <w:multiLevelType w:val="hybridMultilevel"/>
    <w:lvl w:ilvl="0" w:tplc="93869892">
      <w:start w:val="1"/>
      <w:numFmt w:val="decimal"/>
      <w:lvlText w:val="%1."/>
      <w:lvlJc w:val="left"/>
      <w:pPr>
        <w:ind w:left="720" w:hanging="360"/>
      </w:pPr>
    </w:lvl>
    <w:lvl w:ilvl="1" w:tplc="93869892" w:tentative="1">
      <w:start w:val="1"/>
      <w:numFmt w:val="lowerLetter"/>
      <w:lvlText w:val="%2."/>
      <w:lvlJc w:val="left"/>
      <w:pPr>
        <w:ind w:left="1440" w:hanging="360"/>
      </w:pPr>
    </w:lvl>
    <w:lvl w:ilvl="2" w:tplc="93869892" w:tentative="1">
      <w:start w:val="1"/>
      <w:numFmt w:val="lowerRoman"/>
      <w:lvlText w:val="%3."/>
      <w:lvlJc w:val="right"/>
      <w:pPr>
        <w:ind w:left="2160" w:hanging="180"/>
      </w:pPr>
    </w:lvl>
    <w:lvl w:ilvl="3" w:tplc="93869892" w:tentative="1">
      <w:start w:val="1"/>
      <w:numFmt w:val="decimal"/>
      <w:lvlText w:val="%4."/>
      <w:lvlJc w:val="left"/>
      <w:pPr>
        <w:ind w:left="2880" w:hanging="360"/>
      </w:pPr>
    </w:lvl>
    <w:lvl w:ilvl="4" w:tplc="93869892" w:tentative="1">
      <w:start w:val="1"/>
      <w:numFmt w:val="lowerLetter"/>
      <w:lvlText w:val="%5."/>
      <w:lvlJc w:val="left"/>
      <w:pPr>
        <w:ind w:left="3600" w:hanging="360"/>
      </w:pPr>
    </w:lvl>
    <w:lvl w:ilvl="5" w:tplc="93869892" w:tentative="1">
      <w:start w:val="1"/>
      <w:numFmt w:val="lowerRoman"/>
      <w:lvlText w:val="%6."/>
      <w:lvlJc w:val="right"/>
      <w:pPr>
        <w:ind w:left="4320" w:hanging="180"/>
      </w:pPr>
    </w:lvl>
    <w:lvl w:ilvl="6" w:tplc="93869892" w:tentative="1">
      <w:start w:val="1"/>
      <w:numFmt w:val="decimal"/>
      <w:lvlText w:val="%7."/>
      <w:lvlJc w:val="left"/>
      <w:pPr>
        <w:ind w:left="5040" w:hanging="360"/>
      </w:pPr>
    </w:lvl>
    <w:lvl w:ilvl="7" w:tplc="93869892" w:tentative="1">
      <w:start w:val="1"/>
      <w:numFmt w:val="lowerLetter"/>
      <w:lvlText w:val="%8."/>
      <w:lvlJc w:val="left"/>
      <w:pPr>
        <w:ind w:left="5760" w:hanging="360"/>
      </w:pPr>
    </w:lvl>
    <w:lvl w:ilvl="8" w:tplc="93869892" w:tentative="1">
      <w:start w:val="1"/>
      <w:numFmt w:val="lowerRoman"/>
      <w:lvlText w:val="%9."/>
      <w:lvlJc w:val="right"/>
      <w:pPr>
        <w:ind w:left="6480" w:hanging="180"/>
      </w:pPr>
    </w:lvl>
  </w:abstractNum>
  <w:abstractNum w:abstractNumId="1533">
    <w:multiLevelType w:val="hybridMultilevel"/>
    <w:lvl w:ilvl="0" w:tplc="48368503">
      <w:start w:val="1"/>
      <w:numFmt w:val="decimal"/>
      <w:lvlText w:val="%1."/>
      <w:lvlJc w:val="left"/>
      <w:pPr>
        <w:ind w:left="720" w:hanging="360"/>
      </w:pPr>
    </w:lvl>
    <w:lvl w:ilvl="1" w:tplc="48368503" w:tentative="1">
      <w:start w:val="1"/>
      <w:numFmt w:val="lowerLetter"/>
      <w:lvlText w:val="%2."/>
      <w:lvlJc w:val="left"/>
      <w:pPr>
        <w:ind w:left="1440" w:hanging="360"/>
      </w:pPr>
    </w:lvl>
    <w:lvl w:ilvl="2" w:tplc="48368503" w:tentative="1">
      <w:start w:val="1"/>
      <w:numFmt w:val="lowerRoman"/>
      <w:lvlText w:val="%3."/>
      <w:lvlJc w:val="right"/>
      <w:pPr>
        <w:ind w:left="2160" w:hanging="180"/>
      </w:pPr>
    </w:lvl>
    <w:lvl w:ilvl="3" w:tplc="48368503" w:tentative="1">
      <w:start w:val="1"/>
      <w:numFmt w:val="decimal"/>
      <w:lvlText w:val="%4."/>
      <w:lvlJc w:val="left"/>
      <w:pPr>
        <w:ind w:left="2880" w:hanging="360"/>
      </w:pPr>
    </w:lvl>
    <w:lvl w:ilvl="4" w:tplc="48368503" w:tentative="1">
      <w:start w:val="1"/>
      <w:numFmt w:val="lowerLetter"/>
      <w:lvlText w:val="%5."/>
      <w:lvlJc w:val="left"/>
      <w:pPr>
        <w:ind w:left="3600" w:hanging="360"/>
      </w:pPr>
    </w:lvl>
    <w:lvl w:ilvl="5" w:tplc="48368503" w:tentative="1">
      <w:start w:val="1"/>
      <w:numFmt w:val="lowerRoman"/>
      <w:lvlText w:val="%6."/>
      <w:lvlJc w:val="right"/>
      <w:pPr>
        <w:ind w:left="4320" w:hanging="180"/>
      </w:pPr>
    </w:lvl>
    <w:lvl w:ilvl="6" w:tplc="48368503" w:tentative="1">
      <w:start w:val="1"/>
      <w:numFmt w:val="decimal"/>
      <w:lvlText w:val="%7."/>
      <w:lvlJc w:val="left"/>
      <w:pPr>
        <w:ind w:left="5040" w:hanging="360"/>
      </w:pPr>
    </w:lvl>
    <w:lvl w:ilvl="7" w:tplc="48368503" w:tentative="1">
      <w:start w:val="1"/>
      <w:numFmt w:val="lowerLetter"/>
      <w:lvlText w:val="%8."/>
      <w:lvlJc w:val="left"/>
      <w:pPr>
        <w:ind w:left="5760" w:hanging="360"/>
      </w:pPr>
    </w:lvl>
    <w:lvl w:ilvl="8" w:tplc="48368503" w:tentative="1">
      <w:start w:val="1"/>
      <w:numFmt w:val="lowerRoman"/>
      <w:lvlText w:val="%9."/>
      <w:lvlJc w:val="right"/>
      <w:pPr>
        <w:ind w:left="6480" w:hanging="180"/>
      </w:pPr>
    </w:lvl>
  </w:abstractNum>
  <w:abstractNum w:abstractNumId="1532">
    <w:multiLevelType w:val="hybridMultilevel"/>
    <w:lvl w:ilvl="0" w:tplc="89590032">
      <w:start w:val="1"/>
      <w:numFmt w:val="decimal"/>
      <w:lvlText w:val="%1."/>
      <w:lvlJc w:val="left"/>
      <w:pPr>
        <w:ind w:left="720" w:hanging="360"/>
      </w:pPr>
    </w:lvl>
    <w:lvl w:ilvl="1" w:tplc="89590032" w:tentative="1">
      <w:start w:val="1"/>
      <w:numFmt w:val="lowerLetter"/>
      <w:lvlText w:val="%2."/>
      <w:lvlJc w:val="left"/>
      <w:pPr>
        <w:ind w:left="1440" w:hanging="360"/>
      </w:pPr>
    </w:lvl>
    <w:lvl w:ilvl="2" w:tplc="89590032" w:tentative="1">
      <w:start w:val="1"/>
      <w:numFmt w:val="lowerRoman"/>
      <w:lvlText w:val="%3."/>
      <w:lvlJc w:val="right"/>
      <w:pPr>
        <w:ind w:left="2160" w:hanging="180"/>
      </w:pPr>
    </w:lvl>
    <w:lvl w:ilvl="3" w:tplc="89590032" w:tentative="1">
      <w:start w:val="1"/>
      <w:numFmt w:val="decimal"/>
      <w:lvlText w:val="%4."/>
      <w:lvlJc w:val="left"/>
      <w:pPr>
        <w:ind w:left="2880" w:hanging="360"/>
      </w:pPr>
    </w:lvl>
    <w:lvl w:ilvl="4" w:tplc="89590032" w:tentative="1">
      <w:start w:val="1"/>
      <w:numFmt w:val="lowerLetter"/>
      <w:lvlText w:val="%5."/>
      <w:lvlJc w:val="left"/>
      <w:pPr>
        <w:ind w:left="3600" w:hanging="360"/>
      </w:pPr>
    </w:lvl>
    <w:lvl w:ilvl="5" w:tplc="89590032" w:tentative="1">
      <w:start w:val="1"/>
      <w:numFmt w:val="lowerRoman"/>
      <w:lvlText w:val="%6."/>
      <w:lvlJc w:val="right"/>
      <w:pPr>
        <w:ind w:left="4320" w:hanging="180"/>
      </w:pPr>
    </w:lvl>
    <w:lvl w:ilvl="6" w:tplc="89590032" w:tentative="1">
      <w:start w:val="1"/>
      <w:numFmt w:val="decimal"/>
      <w:lvlText w:val="%7."/>
      <w:lvlJc w:val="left"/>
      <w:pPr>
        <w:ind w:left="5040" w:hanging="360"/>
      </w:pPr>
    </w:lvl>
    <w:lvl w:ilvl="7" w:tplc="89590032" w:tentative="1">
      <w:start w:val="1"/>
      <w:numFmt w:val="lowerLetter"/>
      <w:lvlText w:val="%8."/>
      <w:lvlJc w:val="left"/>
      <w:pPr>
        <w:ind w:left="5760" w:hanging="360"/>
      </w:pPr>
    </w:lvl>
    <w:lvl w:ilvl="8" w:tplc="89590032" w:tentative="1">
      <w:start w:val="1"/>
      <w:numFmt w:val="lowerRoman"/>
      <w:lvlText w:val="%9."/>
      <w:lvlJc w:val="right"/>
      <w:pPr>
        <w:ind w:left="6480" w:hanging="180"/>
      </w:pPr>
    </w:lvl>
  </w:abstractNum>
  <w:abstractNum w:abstractNumId="1531">
    <w:multiLevelType w:val="hybridMultilevel"/>
    <w:lvl w:ilvl="0" w:tplc="98025547">
      <w:start w:val="1"/>
      <w:numFmt w:val="decimal"/>
      <w:lvlText w:val="%1."/>
      <w:lvlJc w:val="left"/>
      <w:pPr>
        <w:ind w:left="720" w:hanging="360"/>
      </w:pPr>
    </w:lvl>
    <w:lvl w:ilvl="1" w:tplc="98025547" w:tentative="1">
      <w:start w:val="1"/>
      <w:numFmt w:val="lowerLetter"/>
      <w:lvlText w:val="%2."/>
      <w:lvlJc w:val="left"/>
      <w:pPr>
        <w:ind w:left="1440" w:hanging="360"/>
      </w:pPr>
    </w:lvl>
    <w:lvl w:ilvl="2" w:tplc="98025547" w:tentative="1">
      <w:start w:val="1"/>
      <w:numFmt w:val="lowerRoman"/>
      <w:lvlText w:val="%3."/>
      <w:lvlJc w:val="right"/>
      <w:pPr>
        <w:ind w:left="2160" w:hanging="180"/>
      </w:pPr>
    </w:lvl>
    <w:lvl w:ilvl="3" w:tplc="98025547" w:tentative="1">
      <w:start w:val="1"/>
      <w:numFmt w:val="decimal"/>
      <w:lvlText w:val="%4."/>
      <w:lvlJc w:val="left"/>
      <w:pPr>
        <w:ind w:left="2880" w:hanging="360"/>
      </w:pPr>
    </w:lvl>
    <w:lvl w:ilvl="4" w:tplc="98025547" w:tentative="1">
      <w:start w:val="1"/>
      <w:numFmt w:val="lowerLetter"/>
      <w:lvlText w:val="%5."/>
      <w:lvlJc w:val="left"/>
      <w:pPr>
        <w:ind w:left="3600" w:hanging="360"/>
      </w:pPr>
    </w:lvl>
    <w:lvl w:ilvl="5" w:tplc="98025547" w:tentative="1">
      <w:start w:val="1"/>
      <w:numFmt w:val="lowerRoman"/>
      <w:lvlText w:val="%6."/>
      <w:lvlJc w:val="right"/>
      <w:pPr>
        <w:ind w:left="4320" w:hanging="180"/>
      </w:pPr>
    </w:lvl>
    <w:lvl w:ilvl="6" w:tplc="98025547" w:tentative="1">
      <w:start w:val="1"/>
      <w:numFmt w:val="decimal"/>
      <w:lvlText w:val="%7."/>
      <w:lvlJc w:val="left"/>
      <w:pPr>
        <w:ind w:left="5040" w:hanging="360"/>
      </w:pPr>
    </w:lvl>
    <w:lvl w:ilvl="7" w:tplc="98025547" w:tentative="1">
      <w:start w:val="1"/>
      <w:numFmt w:val="lowerLetter"/>
      <w:lvlText w:val="%8."/>
      <w:lvlJc w:val="left"/>
      <w:pPr>
        <w:ind w:left="5760" w:hanging="360"/>
      </w:pPr>
    </w:lvl>
    <w:lvl w:ilvl="8" w:tplc="98025547" w:tentative="1">
      <w:start w:val="1"/>
      <w:numFmt w:val="lowerRoman"/>
      <w:lvlText w:val="%9."/>
      <w:lvlJc w:val="right"/>
      <w:pPr>
        <w:ind w:left="6480" w:hanging="180"/>
      </w:pPr>
    </w:lvl>
  </w:abstractNum>
  <w:abstractNum w:abstractNumId="1530">
    <w:multiLevelType w:val="hybridMultilevel"/>
    <w:lvl w:ilvl="0" w:tplc="27196550">
      <w:start w:val="1"/>
      <w:numFmt w:val="decimal"/>
      <w:lvlText w:val="%1."/>
      <w:lvlJc w:val="left"/>
      <w:pPr>
        <w:ind w:left="720" w:hanging="360"/>
      </w:pPr>
    </w:lvl>
    <w:lvl w:ilvl="1" w:tplc="27196550" w:tentative="1">
      <w:start w:val="1"/>
      <w:numFmt w:val="lowerLetter"/>
      <w:lvlText w:val="%2."/>
      <w:lvlJc w:val="left"/>
      <w:pPr>
        <w:ind w:left="1440" w:hanging="360"/>
      </w:pPr>
    </w:lvl>
    <w:lvl w:ilvl="2" w:tplc="27196550" w:tentative="1">
      <w:start w:val="1"/>
      <w:numFmt w:val="lowerRoman"/>
      <w:lvlText w:val="%3."/>
      <w:lvlJc w:val="right"/>
      <w:pPr>
        <w:ind w:left="2160" w:hanging="180"/>
      </w:pPr>
    </w:lvl>
    <w:lvl w:ilvl="3" w:tplc="27196550" w:tentative="1">
      <w:start w:val="1"/>
      <w:numFmt w:val="decimal"/>
      <w:lvlText w:val="%4."/>
      <w:lvlJc w:val="left"/>
      <w:pPr>
        <w:ind w:left="2880" w:hanging="360"/>
      </w:pPr>
    </w:lvl>
    <w:lvl w:ilvl="4" w:tplc="27196550" w:tentative="1">
      <w:start w:val="1"/>
      <w:numFmt w:val="lowerLetter"/>
      <w:lvlText w:val="%5."/>
      <w:lvlJc w:val="left"/>
      <w:pPr>
        <w:ind w:left="3600" w:hanging="360"/>
      </w:pPr>
    </w:lvl>
    <w:lvl w:ilvl="5" w:tplc="27196550" w:tentative="1">
      <w:start w:val="1"/>
      <w:numFmt w:val="lowerRoman"/>
      <w:lvlText w:val="%6."/>
      <w:lvlJc w:val="right"/>
      <w:pPr>
        <w:ind w:left="4320" w:hanging="180"/>
      </w:pPr>
    </w:lvl>
    <w:lvl w:ilvl="6" w:tplc="27196550" w:tentative="1">
      <w:start w:val="1"/>
      <w:numFmt w:val="decimal"/>
      <w:lvlText w:val="%7."/>
      <w:lvlJc w:val="left"/>
      <w:pPr>
        <w:ind w:left="5040" w:hanging="360"/>
      </w:pPr>
    </w:lvl>
    <w:lvl w:ilvl="7" w:tplc="27196550" w:tentative="1">
      <w:start w:val="1"/>
      <w:numFmt w:val="lowerLetter"/>
      <w:lvlText w:val="%8."/>
      <w:lvlJc w:val="left"/>
      <w:pPr>
        <w:ind w:left="5760" w:hanging="360"/>
      </w:pPr>
    </w:lvl>
    <w:lvl w:ilvl="8" w:tplc="27196550" w:tentative="1">
      <w:start w:val="1"/>
      <w:numFmt w:val="lowerRoman"/>
      <w:lvlText w:val="%9."/>
      <w:lvlJc w:val="right"/>
      <w:pPr>
        <w:ind w:left="6480" w:hanging="180"/>
      </w:pPr>
    </w:lvl>
  </w:abstractNum>
  <w:abstractNum w:abstractNumId="1529">
    <w:multiLevelType w:val="hybridMultilevel"/>
    <w:lvl w:ilvl="0" w:tplc="30974383">
      <w:start w:val="1"/>
      <w:numFmt w:val="decimal"/>
      <w:lvlText w:val="%1."/>
      <w:lvlJc w:val="left"/>
      <w:pPr>
        <w:ind w:left="720" w:hanging="360"/>
      </w:pPr>
    </w:lvl>
    <w:lvl w:ilvl="1" w:tplc="30974383" w:tentative="1">
      <w:start w:val="1"/>
      <w:numFmt w:val="lowerLetter"/>
      <w:lvlText w:val="%2."/>
      <w:lvlJc w:val="left"/>
      <w:pPr>
        <w:ind w:left="1440" w:hanging="360"/>
      </w:pPr>
    </w:lvl>
    <w:lvl w:ilvl="2" w:tplc="30974383" w:tentative="1">
      <w:start w:val="1"/>
      <w:numFmt w:val="lowerRoman"/>
      <w:lvlText w:val="%3."/>
      <w:lvlJc w:val="right"/>
      <w:pPr>
        <w:ind w:left="2160" w:hanging="180"/>
      </w:pPr>
    </w:lvl>
    <w:lvl w:ilvl="3" w:tplc="30974383" w:tentative="1">
      <w:start w:val="1"/>
      <w:numFmt w:val="decimal"/>
      <w:lvlText w:val="%4."/>
      <w:lvlJc w:val="left"/>
      <w:pPr>
        <w:ind w:left="2880" w:hanging="360"/>
      </w:pPr>
    </w:lvl>
    <w:lvl w:ilvl="4" w:tplc="30974383" w:tentative="1">
      <w:start w:val="1"/>
      <w:numFmt w:val="lowerLetter"/>
      <w:lvlText w:val="%5."/>
      <w:lvlJc w:val="left"/>
      <w:pPr>
        <w:ind w:left="3600" w:hanging="360"/>
      </w:pPr>
    </w:lvl>
    <w:lvl w:ilvl="5" w:tplc="30974383" w:tentative="1">
      <w:start w:val="1"/>
      <w:numFmt w:val="lowerRoman"/>
      <w:lvlText w:val="%6."/>
      <w:lvlJc w:val="right"/>
      <w:pPr>
        <w:ind w:left="4320" w:hanging="180"/>
      </w:pPr>
    </w:lvl>
    <w:lvl w:ilvl="6" w:tplc="30974383" w:tentative="1">
      <w:start w:val="1"/>
      <w:numFmt w:val="decimal"/>
      <w:lvlText w:val="%7."/>
      <w:lvlJc w:val="left"/>
      <w:pPr>
        <w:ind w:left="5040" w:hanging="360"/>
      </w:pPr>
    </w:lvl>
    <w:lvl w:ilvl="7" w:tplc="30974383" w:tentative="1">
      <w:start w:val="1"/>
      <w:numFmt w:val="lowerLetter"/>
      <w:lvlText w:val="%8."/>
      <w:lvlJc w:val="left"/>
      <w:pPr>
        <w:ind w:left="5760" w:hanging="360"/>
      </w:pPr>
    </w:lvl>
    <w:lvl w:ilvl="8" w:tplc="30974383" w:tentative="1">
      <w:start w:val="1"/>
      <w:numFmt w:val="lowerRoman"/>
      <w:lvlText w:val="%9."/>
      <w:lvlJc w:val="right"/>
      <w:pPr>
        <w:ind w:left="6480" w:hanging="180"/>
      </w:pPr>
    </w:lvl>
  </w:abstractNum>
  <w:abstractNum w:abstractNumId="1528">
    <w:multiLevelType w:val="hybridMultilevel"/>
    <w:lvl w:ilvl="0" w:tplc="88344151">
      <w:start w:val="1"/>
      <w:numFmt w:val="decimal"/>
      <w:lvlText w:val="%1."/>
      <w:lvlJc w:val="left"/>
      <w:pPr>
        <w:ind w:left="720" w:hanging="360"/>
      </w:pPr>
    </w:lvl>
    <w:lvl w:ilvl="1" w:tplc="88344151" w:tentative="1">
      <w:start w:val="1"/>
      <w:numFmt w:val="lowerLetter"/>
      <w:lvlText w:val="%2."/>
      <w:lvlJc w:val="left"/>
      <w:pPr>
        <w:ind w:left="1440" w:hanging="360"/>
      </w:pPr>
    </w:lvl>
    <w:lvl w:ilvl="2" w:tplc="88344151" w:tentative="1">
      <w:start w:val="1"/>
      <w:numFmt w:val="lowerRoman"/>
      <w:lvlText w:val="%3."/>
      <w:lvlJc w:val="right"/>
      <w:pPr>
        <w:ind w:left="2160" w:hanging="180"/>
      </w:pPr>
    </w:lvl>
    <w:lvl w:ilvl="3" w:tplc="88344151" w:tentative="1">
      <w:start w:val="1"/>
      <w:numFmt w:val="decimal"/>
      <w:lvlText w:val="%4."/>
      <w:lvlJc w:val="left"/>
      <w:pPr>
        <w:ind w:left="2880" w:hanging="360"/>
      </w:pPr>
    </w:lvl>
    <w:lvl w:ilvl="4" w:tplc="88344151" w:tentative="1">
      <w:start w:val="1"/>
      <w:numFmt w:val="lowerLetter"/>
      <w:lvlText w:val="%5."/>
      <w:lvlJc w:val="left"/>
      <w:pPr>
        <w:ind w:left="3600" w:hanging="360"/>
      </w:pPr>
    </w:lvl>
    <w:lvl w:ilvl="5" w:tplc="88344151" w:tentative="1">
      <w:start w:val="1"/>
      <w:numFmt w:val="lowerRoman"/>
      <w:lvlText w:val="%6."/>
      <w:lvlJc w:val="right"/>
      <w:pPr>
        <w:ind w:left="4320" w:hanging="180"/>
      </w:pPr>
    </w:lvl>
    <w:lvl w:ilvl="6" w:tplc="88344151" w:tentative="1">
      <w:start w:val="1"/>
      <w:numFmt w:val="decimal"/>
      <w:lvlText w:val="%7."/>
      <w:lvlJc w:val="left"/>
      <w:pPr>
        <w:ind w:left="5040" w:hanging="360"/>
      </w:pPr>
    </w:lvl>
    <w:lvl w:ilvl="7" w:tplc="88344151" w:tentative="1">
      <w:start w:val="1"/>
      <w:numFmt w:val="lowerLetter"/>
      <w:lvlText w:val="%8."/>
      <w:lvlJc w:val="left"/>
      <w:pPr>
        <w:ind w:left="5760" w:hanging="360"/>
      </w:pPr>
    </w:lvl>
    <w:lvl w:ilvl="8" w:tplc="88344151" w:tentative="1">
      <w:start w:val="1"/>
      <w:numFmt w:val="lowerRoman"/>
      <w:lvlText w:val="%9."/>
      <w:lvlJc w:val="right"/>
      <w:pPr>
        <w:ind w:left="6480" w:hanging="180"/>
      </w:pPr>
    </w:lvl>
  </w:abstractNum>
  <w:abstractNum w:abstractNumId="1527">
    <w:multiLevelType w:val="hybridMultilevel"/>
    <w:lvl w:ilvl="0" w:tplc="92629606">
      <w:start w:val="1"/>
      <w:numFmt w:val="decimal"/>
      <w:lvlText w:val="%1."/>
      <w:lvlJc w:val="left"/>
      <w:pPr>
        <w:ind w:left="720" w:hanging="360"/>
      </w:pPr>
    </w:lvl>
    <w:lvl w:ilvl="1" w:tplc="92629606" w:tentative="1">
      <w:start w:val="1"/>
      <w:numFmt w:val="lowerLetter"/>
      <w:lvlText w:val="%2."/>
      <w:lvlJc w:val="left"/>
      <w:pPr>
        <w:ind w:left="1440" w:hanging="360"/>
      </w:pPr>
    </w:lvl>
    <w:lvl w:ilvl="2" w:tplc="92629606" w:tentative="1">
      <w:start w:val="1"/>
      <w:numFmt w:val="lowerRoman"/>
      <w:lvlText w:val="%3."/>
      <w:lvlJc w:val="right"/>
      <w:pPr>
        <w:ind w:left="2160" w:hanging="180"/>
      </w:pPr>
    </w:lvl>
    <w:lvl w:ilvl="3" w:tplc="92629606" w:tentative="1">
      <w:start w:val="1"/>
      <w:numFmt w:val="decimal"/>
      <w:lvlText w:val="%4."/>
      <w:lvlJc w:val="left"/>
      <w:pPr>
        <w:ind w:left="2880" w:hanging="360"/>
      </w:pPr>
    </w:lvl>
    <w:lvl w:ilvl="4" w:tplc="92629606" w:tentative="1">
      <w:start w:val="1"/>
      <w:numFmt w:val="lowerLetter"/>
      <w:lvlText w:val="%5."/>
      <w:lvlJc w:val="left"/>
      <w:pPr>
        <w:ind w:left="3600" w:hanging="360"/>
      </w:pPr>
    </w:lvl>
    <w:lvl w:ilvl="5" w:tplc="92629606" w:tentative="1">
      <w:start w:val="1"/>
      <w:numFmt w:val="lowerRoman"/>
      <w:lvlText w:val="%6."/>
      <w:lvlJc w:val="right"/>
      <w:pPr>
        <w:ind w:left="4320" w:hanging="180"/>
      </w:pPr>
    </w:lvl>
    <w:lvl w:ilvl="6" w:tplc="92629606" w:tentative="1">
      <w:start w:val="1"/>
      <w:numFmt w:val="decimal"/>
      <w:lvlText w:val="%7."/>
      <w:lvlJc w:val="left"/>
      <w:pPr>
        <w:ind w:left="5040" w:hanging="360"/>
      </w:pPr>
    </w:lvl>
    <w:lvl w:ilvl="7" w:tplc="92629606" w:tentative="1">
      <w:start w:val="1"/>
      <w:numFmt w:val="lowerLetter"/>
      <w:lvlText w:val="%8."/>
      <w:lvlJc w:val="left"/>
      <w:pPr>
        <w:ind w:left="5760" w:hanging="360"/>
      </w:pPr>
    </w:lvl>
    <w:lvl w:ilvl="8" w:tplc="92629606" w:tentative="1">
      <w:start w:val="1"/>
      <w:numFmt w:val="lowerRoman"/>
      <w:lvlText w:val="%9."/>
      <w:lvlJc w:val="right"/>
      <w:pPr>
        <w:ind w:left="6480" w:hanging="180"/>
      </w:pPr>
    </w:lvl>
  </w:abstractNum>
  <w:abstractNum w:abstractNumId="1526">
    <w:multiLevelType w:val="hybridMultilevel"/>
    <w:lvl w:ilvl="0" w:tplc="62726593">
      <w:start w:val="1"/>
      <w:numFmt w:val="decimal"/>
      <w:lvlText w:val="%1."/>
      <w:lvlJc w:val="left"/>
      <w:pPr>
        <w:ind w:left="720" w:hanging="360"/>
      </w:pPr>
    </w:lvl>
    <w:lvl w:ilvl="1" w:tplc="62726593" w:tentative="1">
      <w:start w:val="1"/>
      <w:numFmt w:val="lowerLetter"/>
      <w:lvlText w:val="%2."/>
      <w:lvlJc w:val="left"/>
      <w:pPr>
        <w:ind w:left="1440" w:hanging="360"/>
      </w:pPr>
    </w:lvl>
    <w:lvl w:ilvl="2" w:tplc="62726593" w:tentative="1">
      <w:start w:val="1"/>
      <w:numFmt w:val="lowerRoman"/>
      <w:lvlText w:val="%3."/>
      <w:lvlJc w:val="right"/>
      <w:pPr>
        <w:ind w:left="2160" w:hanging="180"/>
      </w:pPr>
    </w:lvl>
    <w:lvl w:ilvl="3" w:tplc="62726593" w:tentative="1">
      <w:start w:val="1"/>
      <w:numFmt w:val="decimal"/>
      <w:lvlText w:val="%4."/>
      <w:lvlJc w:val="left"/>
      <w:pPr>
        <w:ind w:left="2880" w:hanging="360"/>
      </w:pPr>
    </w:lvl>
    <w:lvl w:ilvl="4" w:tplc="62726593" w:tentative="1">
      <w:start w:val="1"/>
      <w:numFmt w:val="lowerLetter"/>
      <w:lvlText w:val="%5."/>
      <w:lvlJc w:val="left"/>
      <w:pPr>
        <w:ind w:left="3600" w:hanging="360"/>
      </w:pPr>
    </w:lvl>
    <w:lvl w:ilvl="5" w:tplc="62726593" w:tentative="1">
      <w:start w:val="1"/>
      <w:numFmt w:val="lowerRoman"/>
      <w:lvlText w:val="%6."/>
      <w:lvlJc w:val="right"/>
      <w:pPr>
        <w:ind w:left="4320" w:hanging="180"/>
      </w:pPr>
    </w:lvl>
    <w:lvl w:ilvl="6" w:tplc="62726593" w:tentative="1">
      <w:start w:val="1"/>
      <w:numFmt w:val="decimal"/>
      <w:lvlText w:val="%7."/>
      <w:lvlJc w:val="left"/>
      <w:pPr>
        <w:ind w:left="5040" w:hanging="360"/>
      </w:pPr>
    </w:lvl>
    <w:lvl w:ilvl="7" w:tplc="62726593" w:tentative="1">
      <w:start w:val="1"/>
      <w:numFmt w:val="lowerLetter"/>
      <w:lvlText w:val="%8."/>
      <w:lvlJc w:val="left"/>
      <w:pPr>
        <w:ind w:left="5760" w:hanging="360"/>
      </w:pPr>
    </w:lvl>
    <w:lvl w:ilvl="8" w:tplc="62726593" w:tentative="1">
      <w:start w:val="1"/>
      <w:numFmt w:val="lowerRoman"/>
      <w:lvlText w:val="%9."/>
      <w:lvlJc w:val="right"/>
      <w:pPr>
        <w:ind w:left="6480" w:hanging="180"/>
      </w:pPr>
    </w:lvl>
  </w:abstractNum>
  <w:abstractNum w:abstractNumId="1525">
    <w:multiLevelType w:val="hybridMultilevel"/>
    <w:lvl w:ilvl="0" w:tplc="59034745">
      <w:start w:val="1"/>
      <w:numFmt w:val="decimal"/>
      <w:lvlText w:val="%1."/>
      <w:lvlJc w:val="left"/>
      <w:pPr>
        <w:ind w:left="720" w:hanging="360"/>
      </w:pPr>
    </w:lvl>
    <w:lvl w:ilvl="1" w:tplc="59034745" w:tentative="1">
      <w:start w:val="1"/>
      <w:numFmt w:val="lowerLetter"/>
      <w:lvlText w:val="%2."/>
      <w:lvlJc w:val="left"/>
      <w:pPr>
        <w:ind w:left="1440" w:hanging="360"/>
      </w:pPr>
    </w:lvl>
    <w:lvl w:ilvl="2" w:tplc="59034745" w:tentative="1">
      <w:start w:val="1"/>
      <w:numFmt w:val="lowerRoman"/>
      <w:lvlText w:val="%3."/>
      <w:lvlJc w:val="right"/>
      <w:pPr>
        <w:ind w:left="2160" w:hanging="180"/>
      </w:pPr>
    </w:lvl>
    <w:lvl w:ilvl="3" w:tplc="59034745" w:tentative="1">
      <w:start w:val="1"/>
      <w:numFmt w:val="decimal"/>
      <w:lvlText w:val="%4."/>
      <w:lvlJc w:val="left"/>
      <w:pPr>
        <w:ind w:left="2880" w:hanging="360"/>
      </w:pPr>
    </w:lvl>
    <w:lvl w:ilvl="4" w:tplc="59034745" w:tentative="1">
      <w:start w:val="1"/>
      <w:numFmt w:val="lowerLetter"/>
      <w:lvlText w:val="%5."/>
      <w:lvlJc w:val="left"/>
      <w:pPr>
        <w:ind w:left="3600" w:hanging="360"/>
      </w:pPr>
    </w:lvl>
    <w:lvl w:ilvl="5" w:tplc="59034745" w:tentative="1">
      <w:start w:val="1"/>
      <w:numFmt w:val="lowerRoman"/>
      <w:lvlText w:val="%6."/>
      <w:lvlJc w:val="right"/>
      <w:pPr>
        <w:ind w:left="4320" w:hanging="180"/>
      </w:pPr>
    </w:lvl>
    <w:lvl w:ilvl="6" w:tplc="59034745" w:tentative="1">
      <w:start w:val="1"/>
      <w:numFmt w:val="decimal"/>
      <w:lvlText w:val="%7."/>
      <w:lvlJc w:val="left"/>
      <w:pPr>
        <w:ind w:left="5040" w:hanging="360"/>
      </w:pPr>
    </w:lvl>
    <w:lvl w:ilvl="7" w:tplc="59034745" w:tentative="1">
      <w:start w:val="1"/>
      <w:numFmt w:val="lowerLetter"/>
      <w:lvlText w:val="%8."/>
      <w:lvlJc w:val="left"/>
      <w:pPr>
        <w:ind w:left="5760" w:hanging="360"/>
      </w:pPr>
    </w:lvl>
    <w:lvl w:ilvl="8" w:tplc="59034745" w:tentative="1">
      <w:start w:val="1"/>
      <w:numFmt w:val="lowerRoman"/>
      <w:lvlText w:val="%9."/>
      <w:lvlJc w:val="right"/>
      <w:pPr>
        <w:ind w:left="6480" w:hanging="180"/>
      </w:pPr>
    </w:lvl>
  </w:abstractNum>
  <w:abstractNum w:abstractNumId="1524">
    <w:multiLevelType w:val="hybridMultilevel"/>
    <w:lvl w:ilvl="0" w:tplc="76962319">
      <w:start w:val="1"/>
      <w:numFmt w:val="decimal"/>
      <w:lvlText w:val="%1."/>
      <w:lvlJc w:val="left"/>
      <w:pPr>
        <w:ind w:left="720" w:hanging="360"/>
      </w:pPr>
    </w:lvl>
    <w:lvl w:ilvl="1" w:tplc="76962319" w:tentative="1">
      <w:start w:val="1"/>
      <w:numFmt w:val="lowerLetter"/>
      <w:lvlText w:val="%2."/>
      <w:lvlJc w:val="left"/>
      <w:pPr>
        <w:ind w:left="1440" w:hanging="360"/>
      </w:pPr>
    </w:lvl>
    <w:lvl w:ilvl="2" w:tplc="76962319" w:tentative="1">
      <w:start w:val="1"/>
      <w:numFmt w:val="lowerRoman"/>
      <w:lvlText w:val="%3."/>
      <w:lvlJc w:val="right"/>
      <w:pPr>
        <w:ind w:left="2160" w:hanging="180"/>
      </w:pPr>
    </w:lvl>
    <w:lvl w:ilvl="3" w:tplc="76962319" w:tentative="1">
      <w:start w:val="1"/>
      <w:numFmt w:val="decimal"/>
      <w:lvlText w:val="%4."/>
      <w:lvlJc w:val="left"/>
      <w:pPr>
        <w:ind w:left="2880" w:hanging="360"/>
      </w:pPr>
    </w:lvl>
    <w:lvl w:ilvl="4" w:tplc="76962319" w:tentative="1">
      <w:start w:val="1"/>
      <w:numFmt w:val="lowerLetter"/>
      <w:lvlText w:val="%5."/>
      <w:lvlJc w:val="left"/>
      <w:pPr>
        <w:ind w:left="3600" w:hanging="360"/>
      </w:pPr>
    </w:lvl>
    <w:lvl w:ilvl="5" w:tplc="76962319" w:tentative="1">
      <w:start w:val="1"/>
      <w:numFmt w:val="lowerRoman"/>
      <w:lvlText w:val="%6."/>
      <w:lvlJc w:val="right"/>
      <w:pPr>
        <w:ind w:left="4320" w:hanging="180"/>
      </w:pPr>
    </w:lvl>
    <w:lvl w:ilvl="6" w:tplc="76962319" w:tentative="1">
      <w:start w:val="1"/>
      <w:numFmt w:val="decimal"/>
      <w:lvlText w:val="%7."/>
      <w:lvlJc w:val="left"/>
      <w:pPr>
        <w:ind w:left="5040" w:hanging="360"/>
      </w:pPr>
    </w:lvl>
    <w:lvl w:ilvl="7" w:tplc="76962319" w:tentative="1">
      <w:start w:val="1"/>
      <w:numFmt w:val="lowerLetter"/>
      <w:lvlText w:val="%8."/>
      <w:lvlJc w:val="left"/>
      <w:pPr>
        <w:ind w:left="5760" w:hanging="360"/>
      </w:pPr>
    </w:lvl>
    <w:lvl w:ilvl="8" w:tplc="76962319" w:tentative="1">
      <w:start w:val="1"/>
      <w:numFmt w:val="lowerRoman"/>
      <w:lvlText w:val="%9."/>
      <w:lvlJc w:val="right"/>
      <w:pPr>
        <w:ind w:left="6480" w:hanging="180"/>
      </w:pPr>
    </w:lvl>
  </w:abstractNum>
  <w:abstractNum w:abstractNumId="1523">
    <w:multiLevelType w:val="hybridMultilevel"/>
    <w:lvl w:ilvl="0" w:tplc="69009560">
      <w:start w:val="1"/>
      <w:numFmt w:val="decimal"/>
      <w:lvlText w:val="%1."/>
      <w:lvlJc w:val="left"/>
      <w:pPr>
        <w:ind w:left="720" w:hanging="360"/>
      </w:pPr>
    </w:lvl>
    <w:lvl w:ilvl="1" w:tplc="69009560" w:tentative="1">
      <w:start w:val="1"/>
      <w:numFmt w:val="lowerLetter"/>
      <w:lvlText w:val="%2."/>
      <w:lvlJc w:val="left"/>
      <w:pPr>
        <w:ind w:left="1440" w:hanging="360"/>
      </w:pPr>
    </w:lvl>
    <w:lvl w:ilvl="2" w:tplc="69009560" w:tentative="1">
      <w:start w:val="1"/>
      <w:numFmt w:val="lowerRoman"/>
      <w:lvlText w:val="%3."/>
      <w:lvlJc w:val="right"/>
      <w:pPr>
        <w:ind w:left="2160" w:hanging="180"/>
      </w:pPr>
    </w:lvl>
    <w:lvl w:ilvl="3" w:tplc="69009560" w:tentative="1">
      <w:start w:val="1"/>
      <w:numFmt w:val="decimal"/>
      <w:lvlText w:val="%4."/>
      <w:lvlJc w:val="left"/>
      <w:pPr>
        <w:ind w:left="2880" w:hanging="360"/>
      </w:pPr>
    </w:lvl>
    <w:lvl w:ilvl="4" w:tplc="69009560" w:tentative="1">
      <w:start w:val="1"/>
      <w:numFmt w:val="lowerLetter"/>
      <w:lvlText w:val="%5."/>
      <w:lvlJc w:val="left"/>
      <w:pPr>
        <w:ind w:left="3600" w:hanging="360"/>
      </w:pPr>
    </w:lvl>
    <w:lvl w:ilvl="5" w:tplc="69009560" w:tentative="1">
      <w:start w:val="1"/>
      <w:numFmt w:val="lowerRoman"/>
      <w:lvlText w:val="%6."/>
      <w:lvlJc w:val="right"/>
      <w:pPr>
        <w:ind w:left="4320" w:hanging="180"/>
      </w:pPr>
    </w:lvl>
    <w:lvl w:ilvl="6" w:tplc="69009560" w:tentative="1">
      <w:start w:val="1"/>
      <w:numFmt w:val="decimal"/>
      <w:lvlText w:val="%7."/>
      <w:lvlJc w:val="left"/>
      <w:pPr>
        <w:ind w:left="5040" w:hanging="360"/>
      </w:pPr>
    </w:lvl>
    <w:lvl w:ilvl="7" w:tplc="69009560" w:tentative="1">
      <w:start w:val="1"/>
      <w:numFmt w:val="lowerLetter"/>
      <w:lvlText w:val="%8."/>
      <w:lvlJc w:val="left"/>
      <w:pPr>
        <w:ind w:left="5760" w:hanging="360"/>
      </w:pPr>
    </w:lvl>
    <w:lvl w:ilvl="8" w:tplc="69009560" w:tentative="1">
      <w:start w:val="1"/>
      <w:numFmt w:val="lowerRoman"/>
      <w:lvlText w:val="%9."/>
      <w:lvlJc w:val="right"/>
      <w:pPr>
        <w:ind w:left="6480" w:hanging="180"/>
      </w:pPr>
    </w:lvl>
  </w:abstractNum>
  <w:abstractNum w:abstractNumId="1522">
    <w:multiLevelType w:val="hybridMultilevel"/>
    <w:lvl w:ilvl="0" w:tplc="16676409">
      <w:start w:val="1"/>
      <w:numFmt w:val="decimal"/>
      <w:lvlText w:val="%1."/>
      <w:lvlJc w:val="left"/>
      <w:pPr>
        <w:ind w:left="720" w:hanging="360"/>
      </w:pPr>
    </w:lvl>
    <w:lvl w:ilvl="1" w:tplc="16676409" w:tentative="1">
      <w:start w:val="1"/>
      <w:numFmt w:val="lowerLetter"/>
      <w:lvlText w:val="%2."/>
      <w:lvlJc w:val="left"/>
      <w:pPr>
        <w:ind w:left="1440" w:hanging="360"/>
      </w:pPr>
    </w:lvl>
    <w:lvl w:ilvl="2" w:tplc="16676409" w:tentative="1">
      <w:start w:val="1"/>
      <w:numFmt w:val="lowerRoman"/>
      <w:lvlText w:val="%3."/>
      <w:lvlJc w:val="right"/>
      <w:pPr>
        <w:ind w:left="2160" w:hanging="180"/>
      </w:pPr>
    </w:lvl>
    <w:lvl w:ilvl="3" w:tplc="16676409" w:tentative="1">
      <w:start w:val="1"/>
      <w:numFmt w:val="decimal"/>
      <w:lvlText w:val="%4."/>
      <w:lvlJc w:val="left"/>
      <w:pPr>
        <w:ind w:left="2880" w:hanging="360"/>
      </w:pPr>
    </w:lvl>
    <w:lvl w:ilvl="4" w:tplc="16676409" w:tentative="1">
      <w:start w:val="1"/>
      <w:numFmt w:val="lowerLetter"/>
      <w:lvlText w:val="%5."/>
      <w:lvlJc w:val="left"/>
      <w:pPr>
        <w:ind w:left="3600" w:hanging="360"/>
      </w:pPr>
    </w:lvl>
    <w:lvl w:ilvl="5" w:tplc="16676409" w:tentative="1">
      <w:start w:val="1"/>
      <w:numFmt w:val="lowerRoman"/>
      <w:lvlText w:val="%6."/>
      <w:lvlJc w:val="right"/>
      <w:pPr>
        <w:ind w:left="4320" w:hanging="180"/>
      </w:pPr>
    </w:lvl>
    <w:lvl w:ilvl="6" w:tplc="16676409" w:tentative="1">
      <w:start w:val="1"/>
      <w:numFmt w:val="decimal"/>
      <w:lvlText w:val="%7."/>
      <w:lvlJc w:val="left"/>
      <w:pPr>
        <w:ind w:left="5040" w:hanging="360"/>
      </w:pPr>
    </w:lvl>
    <w:lvl w:ilvl="7" w:tplc="16676409" w:tentative="1">
      <w:start w:val="1"/>
      <w:numFmt w:val="lowerLetter"/>
      <w:lvlText w:val="%8."/>
      <w:lvlJc w:val="left"/>
      <w:pPr>
        <w:ind w:left="5760" w:hanging="360"/>
      </w:pPr>
    </w:lvl>
    <w:lvl w:ilvl="8" w:tplc="16676409" w:tentative="1">
      <w:start w:val="1"/>
      <w:numFmt w:val="lowerRoman"/>
      <w:lvlText w:val="%9."/>
      <w:lvlJc w:val="right"/>
      <w:pPr>
        <w:ind w:left="6480" w:hanging="180"/>
      </w:pPr>
    </w:lvl>
  </w:abstractNum>
  <w:abstractNum w:abstractNumId="1521">
    <w:multiLevelType w:val="hybridMultilevel"/>
    <w:lvl w:ilvl="0" w:tplc="23610208">
      <w:start w:val="1"/>
      <w:numFmt w:val="decimal"/>
      <w:lvlText w:val="%1."/>
      <w:lvlJc w:val="left"/>
      <w:pPr>
        <w:ind w:left="720" w:hanging="360"/>
      </w:pPr>
    </w:lvl>
    <w:lvl w:ilvl="1" w:tplc="23610208" w:tentative="1">
      <w:start w:val="1"/>
      <w:numFmt w:val="lowerLetter"/>
      <w:lvlText w:val="%2."/>
      <w:lvlJc w:val="left"/>
      <w:pPr>
        <w:ind w:left="1440" w:hanging="360"/>
      </w:pPr>
    </w:lvl>
    <w:lvl w:ilvl="2" w:tplc="23610208" w:tentative="1">
      <w:start w:val="1"/>
      <w:numFmt w:val="lowerRoman"/>
      <w:lvlText w:val="%3."/>
      <w:lvlJc w:val="right"/>
      <w:pPr>
        <w:ind w:left="2160" w:hanging="180"/>
      </w:pPr>
    </w:lvl>
    <w:lvl w:ilvl="3" w:tplc="23610208" w:tentative="1">
      <w:start w:val="1"/>
      <w:numFmt w:val="decimal"/>
      <w:lvlText w:val="%4."/>
      <w:lvlJc w:val="left"/>
      <w:pPr>
        <w:ind w:left="2880" w:hanging="360"/>
      </w:pPr>
    </w:lvl>
    <w:lvl w:ilvl="4" w:tplc="23610208" w:tentative="1">
      <w:start w:val="1"/>
      <w:numFmt w:val="lowerLetter"/>
      <w:lvlText w:val="%5."/>
      <w:lvlJc w:val="left"/>
      <w:pPr>
        <w:ind w:left="3600" w:hanging="360"/>
      </w:pPr>
    </w:lvl>
    <w:lvl w:ilvl="5" w:tplc="23610208" w:tentative="1">
      <w:start w:val="1"/>
      <w:numFmt w:val="lowerRoman"/>
      <w:lvlText w:val="%6."/>
      <w:lvlJc w:val="right"/>
      <w:pPr>
        <w:ind w:left="4320" w:hanging="180"/>
      </w:pPr>
    </w:lvl>
    <w:lvl w:ilvl="6" w:tplc="23610208" w:tentative="1">
      <w:start w:val="1"/>
      <w:numFmt w:val="decimal"/>
      <w:lvlText w:val="%7."/>
      <w:lvlJc w:val="left"/>
      <w:pPr>
        <w:ind w:left="5040" w:hanging="360"/>
      </w:pPr>
    </w:lvl>
    <w:lvl w:ilvl="7" w:tplc="23610208" w:tentative="1">
      <w:start w:val="1"/>
      <w:numFmt w:val="lowerLetter"/>
      <w:lvlText w:val="%8."/>
      <w:lvlJc w:val="left"/>
      <w:pPr>
        <w:ind w:left="5760" w:hanging="360"/>
      </w:pPr>
    </w:lvl>
    <w:lvl w:ilvl="8" w:tplc="23610208" w:tentative="1">
      <w:start w:val="1"/>
      <w:numFmt w:val="lowerRoman"/>
      <w:lvlText w:val="%9."/>
      <w:lvlJc w:val="right"/>
      <w:pPr>
        <w:ind w:left="6480" w:hanging="180"/>
      </w:pPr>
    </w:lvl>
  </w:abstractNum>
  <w:abstractNum w:abstractNumId="1520">
    <w:multiLevelType w:val="hybridMultilevel"/>
    <w:lvl w:ilvl="0" w:tplc="65056718">
      <w:start w:val="1"/>
      <w:numFmt w:val="decimal"/>
      <w:lvlText w:val="%1."/>
      <w:lvlJc w:val="left"/>
      <w:pPr>
        <w:ind w:left="720" w:hanging="360"/>
      </w:pPr>
    </w:lvl>
    <w:lvl w:ilvl="1" w:tplc="65056718" w:tentative="1">
      <w:start w:val="1"/>
      <w:numFmt w:val="lowerLetter"/>
      <w:lvlText w:val="%2."/>
      <w:lvlJc w:val="left"/>
      <w:pPr>
        <w:ind w:left="1440" w:hanging="360"/>
      </w:pPr>
    </w:lvl>
    <w:lvl w:ilvl="2" w:tplc="65056718" w:tentative="1">
      <w:start w:val="1"/>
      <w:numFmt w:val="lowerRoman"/>
      <w:lvlText w:val="%3."/>
      <w:lvlJc w:val="right"/>
      <w:pPr>
        <w:ind w:left="2160" w:hanging="180"/>
      </w:pPr>
    </w:lvl>
    <w:lvl w:ilvl="3" w:tplc="65056718" w:tentative="1">
      <w:start w:val="1"/>
      <w:numFmt w:val="decimal"/>
      <w:lvlText w:val="%4."/>
      <w:lvlJc w:val="left"/>
      <w:pPr>
        <w:ind w:left="2880" w:hanging="360"/>
      </w:pPr>
    </w:lvl>
    <w:lvl w:ilvl="4" w:tplc="65056718" w:tentative="1">
      <w:start w:val="1"/>
      <w:numFmt w:val="lowerLetter"/>
      <w:lvlText w:val="%5."/>
      <w:lvlJc w:val="left"/>
      <w:pPr>
        <w:ind w:left="3600" w:hanging="360"/>
      </w:pPr>
    </w:lvl>
    <w:lvl w:ilvl="5" w:tplc="65056718" w:tentative="1">
      <w:start w:val="1"/>
      <w:numFmt w:val="lowerRoman"/>
      <w:lvlText w:val="%6."/>
      <w:lvlJc w:val="right"/>
      <w:pPr>
        <w:ind w:left="4320" w:hanging="180"/>
      </w:pPr>
    </w:lvl>
    <w:lvl w:ilvl="6" w:tplc="65056718" w:tentative="1">
      <w:start w:val="1"/>
      <w:numFmt w:val="decimal"/>
      <w:lvlText w:val="%7."/>
      <w:lvlJc w:val="left"/>
      <w:pPr>
        <w:ind w:left="5040" w:hanging="360"/>
      </w:pPr>
    </w:lvl>
    <w:lvl w:ilvl="7" w:tplc="65056718" w:tentative="1">
      <w:start w:val="1"/>
      <w:numFmt w:val="lowerLetter"/>
      <w:lvlText w:val="%8."/>
      <w:lvlJc w:val="left"/>
      <w:pPr>
        <w:ind w:left="5760" w:hanging="360"/>
      </w:pPr>
    </w:lvl>
    <w:lvl w:ilvl="8" w:tplc="65056718" w:tentative="1">
      <w:start w:val="1"/>
      <w:numFmt w:val="lowerRoman"/>
      <w:lvlText w:val="%9."/>
      <w:lvlJc w:val="right"/>
      <w:pPr>
        <w:ind w:left="6480" w:hanging="180"/>
      </w:pPr>
    </w:lvl>
  </w:abstractNum>
  <w:abstractNum w:abstractNumId="1519">
    <w:multiLevelType w:val="hybridMultilevel"/>
    <w:lvl w:ilvl="0" w:tplc="45089820">
      <w:start w:val="1"/>
      <w:numFmt w:val="decimal"/>
      <w:lvlText w:val="%1."/>
      <w:lvlJc w:val="left"/>
      <w:pPr>
        <w:ind w:left="720" w:hanging="360"/>
      </w:pPr>
    </w:lvl>
    <w:lvl w:ilvl="1" w:tplc="45089820" w:tentative="1">
      <w:start w:val="1"/>
      <w:numFmt w:val="lowerLetter"/>
      <w:lvlText w:val="%2."/>
      <w:lvlJc w:val="left"/>
      <w:pPr>
        <w:ind w:left="1440" w:hanging="360"/>
      </w:pPr>
    </w:lvl>
    <w:lvl w:ilvl="2" w:tplc="45089820" w:tentative="1">
      <w:start w:val="1"/>
      <w:numFmt w:val="lowerRoman"/>
      <w:lvlText w:val="%3."/>
      <w:lvlJc w:val="right"/>
      <w:pPr>
        <w:ind w:left="2160" w:hanging="180"/>
      </w:pPr>
    </w:lvl>
    <w:lvl w:ilvl="3" w:tplc="45089820" w:tentative="1">
      <w:start w:val="1"/>
      <w:numFmt w:val="decimal"/>
      <w:lvlText w:val="%4."/>
      <w:lvlJc w:val="left"/>
      <w:pPr>
        <w:ind w:left="2880" w:hanging="360"/>
      </w:pPr>
    </w:lvl>
    <w:lvl w:ilvl="4" w:tplc="45089820" w:tentative="1">
      <w:start w:val="1"/>
      <w:numFmt w:val="lowerLetter"/>
      <w:lvlText w:val="%5."/>
      <w:lvlJc w:val="left"/>
      <w:pPr>
        <w:ind w:left="3600" w:hanging="360"/>
      </w:pPr>
    </w:lvl>
    <w:lvl w:ilvl="5" w:tplc="45089820" w:tentative="1">
      <w:start w:val="1"/>
      <w:numFmt w:val="lowerRoman"/>
      <w:lvlText w:val="%6."/>
      <w:lvlJc w:val="right"/>
      <w:pPr>
        <w:ind w:left="4320" w:hanging="180"/>
      </w:pPr>
    </w:lvl>
    <w:lvl w:ilvl="6" w:tplc="45089820" w:tentative="1">
      <w:start w:val="1"/>
      <w:numFmt w:val="decimal"/>
      <w:lvlText w:val="%7."/>
      <w:lvlJc w:val="left"/>
      <w:pPr>
        <w:ind w:left="5040" w:hanging="360"/>
      </w:pPr>
    </w:lvl>
    <w:lvl w:ilvl="7" w:tplc="45089820" w:tentative="1">
      <w:start w:val="1"/>
      <w:numFmt w:val="lowerLetter"/>
      <w:lvlText w:val="%8."/>
      <w:lvlJc w:val="left"/>
      <w:pPr>
        <w:ind w:left="5760" w:hanging="360"/>
      </w:pPr>
    </w:lvl>
    <w:lvl w:ilvl="8" w:tplc="45089820" w:tentative="1">
      <w:start w:val="1"/>
      <w:numFmt w:val="lowerRoman"/>
      <w:lvlText w:val="%9."/>
      <w:lvlJc w:val="right"/>
      <w:pPr>
        <w:ind w:left="6480" w:hanging="180"/>
      </w:pPr>
    </w:lvl>
  </w:abstractNum>
  <w:abstractNum w:abstractNumId="1518">
    <w:multiLevelType w:val="hybridMultilevel"/>
    <w:lvl w:ilvl="0" w:tplc="74152556">
      <w:start w:val="1"/>
      <w:numFmt w:val="decimal"/>
      <w:lvlText w:val="%1."/>
      <w:lvlJc w:val="left"/>
      <w:pPr>
        <w:ind w:left="720" w:hanging="360"/>
      </w:pPr>
    </w:lvl>
    <w:lvl w:ilvl="1" w:tplc="74152556" w:tentative="1">
      <w:start w:val="1"/>
      <w:numFmt w:val="lowerLetter"/>
      <w:lvlText w:val="%2."/>
      <w:lvlJc w:val="left"/>
      <w:pPr>
        <w:ind w:left="1440" w:hanging="360"/>
      </w:pPr>
    </w:lvl>
    <w:lvl w:ilvl="2" w:tplc="74152556" w:tentative="1">
      <w:start w:val="1"/>
      <w:numFmt w:val="lowerRoman"/>
      <w:lvlText w:val="%3."/>
      <w:lvlJc w:val="right"/>
      <w:pPr>
        <w:ind w:left="2160" w:hanging="180"/>
      </w:pPr>
    </w:lvl>
    <w:lvl w:ilvl="3" w:tplc="74152556" w:tentative="1">
      <w:start w:val="1"/>
      <w:numFmt w:val="decimal"/>
      <w:lvlText w:val="%4."/>
      <w:lvlJc w:val="left"/>
      <w:pPr>
        <w:ind w:left="2880" w:hanging="360"/>
      </w:pPr>
    </w:lvl>
    <w:lvl w:ilvl="4" w:tplc="74152556" w:tentative="1">
      <w:start w:val="1"/>
      <w:numFmt w:val="lowerLetter"/>
      <w:lvlText w:val="%5."/>
      <w:lvlJc w:val="left"/>
      <w:pPr>
        <w:ind w:left="3600" w:hanging="360"/>
      </w:pPr>
    </w:lvl>
    <w:lvl w:ilvl="5" w:tplc="74152556" w:tentative="1">
      <w:start w:val="1"/>
      <w:numFmt w:val="lowerRoman"/>
      <w:lvlText w:val="%6."/>
      <w:lvlJc w:val="right"/>
      <w:pPr>
        <w:ind w:left="4320" w:hanging="180"/>
      </w:pPr>
    </w:lvl>
    <w:lvl w:ilvl="6" w:tplc="74152556" w:tentative="1">
      <w:start w:val="1"/>
      <w:numFmt w:val="decimal"/>
      <w:lvlText w:val="%7."/>
      <w:lvlJc w:val="left"/>
      <w:pPr>
        <w:ind w:left="5040" w:hanging="360"/>
      </w:pPr>
    </w:lvl>
    <w:lvl w:ilvl="7" w:tplc="74152556" w:tentative="1">
      <w:start w:val="1"/>
      <w:numFmt w:val="lowerLetter"/>
      <w:lvlText w:val="%8."/>
      <w:lvlJc w:val="left"/>
      <w:pPr>
        <w:ind w:left="5760" w:hanging="360"/>
      </w:pPr>
    </w:lvl>
    <w:lvl w:ilvl="8" w:tplc="74152556" w:tentative="1">
      <w:start w:val="1"/>
      <w:numFmt w:val="lowerRoman"/>
      <w:lvlText w:val="%9."/>
      <w:lvlJc w:val="right"/>
      <w:pPr>
        <w:ind w:left="6480" w:hanging="180"/>
      </w:pPr>
    </w:lvl>
  </w:abstractNum>
  <w:abstractNum w:abstractNumId="1517">
    <w:multiLevelType w:val="hybridMultilevel"/>
    <w:lvl w:ilvl="0" w:tplc="84138516">
      <w:start w:val="1"/>
      <w:numFmt w:val="decimal"/>
      <w:lvlText w:val="%1."/>
      <w:lvlJc w:val="left"/>
      <w:pPr>
        <w:ind w:left="720" w:hanging="360"/>
      </w:pPr>
    </w:lvl>
    <w:lvl w:ilvl="1" w:tplc="84138516" w:tentative="1">
      <w:start w:val="1"/>
      <w:numFmt w:val="lowerLetter"/>
      <w:lvlText w:val="%2."/>
      <w:lvlJc w:val="left"/>
      <w:pPr>
        <w:ind w:left="1440" w:hanging="360"/>
      </w:pPr>
    </w:lvl>
    <w:lvl w:ilvl="2" w:tplc="84138516" w:tentative="1">
      <w:start w:val="1"/>
      <w:numFmt w:val="lowerRoman"/>
      <w:lvlText w:val="%3."/>
      <w:lvlJc w:val="right"/>
      <w:pPr>
        <w:ind w:left="2160" w:hanging="180"/>
      </w:pPr>
    </w:lvl>
    <w:lvl w:ilvl="3" w:tplc="84138516" w:tentative="1">
      <w:start w:val="1"/>
      <w:numFmt w:val="decimal"/>
      <w:lvlText w:val="%4."/>
      <w:lvlJc w:val="left"/>
      <w:pPr>
        <w:ind w:left="2880" w:hanging="360"/>
      </w:pPr>
    </w:lvl>
    <w:lvl w:ilvl="4" w:tplc="84138516" w:tentative="1">
      <w:start w:val="1"/>
      <w:numFmt w:val="lowerLetter"/>
      <w:lvlText w:val="%5."/>
      <w:lvlJc w:val="left"/>
      <w:pPr>
        <w:ind w:left="3600" w:hanging="360"/>
      </w:pPr>
    </w:lvl>
    <w:lvl w:ilvl="5" w:tplc="84138516" w:tentative="1">
      <w:start w:val="1"/>
      <w:numFmt w:val="lowerRoman"/>
      <w:lvlText w:val="%6."/>
      <w:lvlJc w:val="right"/>
      <w:pPr>
        <w:ind w:left="4320" w:hanging="180"/>
      </w:pPr>
    </w:lvl>
    <w:lvl w:ilvl="6" w:tplc="84138516" w:tentative="1">
      <w:start w:val="1"/>
      <w:numFmt w:val="decimal"/>
      <w:lvlText w:val="%7."/>
      <w:lvlJc w:val="left"/>
      <w:pPr>
        <w:ind w:left="5040" w:hanging="360"/>
      </w:pPr>
    </w:lvl>
    <w:lvl w:ilvl="7" w:tplc="84138516" w:tentative="1">
      <w:start w:val="1"/>
      <w:numFmt w:val="lowerLetter"/>
      <w:lvlText w:val="%8."/>
      <w:lvlJc w:val="left"/>
      <w:pPr>
        <w:ind w:left="5760" w:hanging="360"/>
      </w:pPr>
    </w:lvl>
    <w:lvl w:ilvl="8" w:tplc="84138516" w:tentative="1">
      <w:start w:val="1"/>
      <w:numFmt w:val="lowerRoman"/>
      <w:lvlText w:val="%9."/>
      <w:lvlJc w:val="right"/>
      <w:pPr>
        <w:ind w:left="6480" w:hanging="180"/>
      </w:pPr>
    </w:lvl>
  </w:abstractNum>
  <w:abstractNum w:abstractNumId="1516">
    <w:multiLevelType w:val="hybridMultilevel"/>
    <w:lvl w:ilvl="0" w:tplc="33137484">
      <w:start w:val="1"/>
      <w:numFmt w:val="decimal"/>
      <w:lvlText w:val="%1."/>
      <w:lvlJc w:val="left"/>
      <w:pPr>
        <w:ind w:left="720" w:hanging="360"/>
      </w:pPr>
    </w:lvl>
    <w:lvl w:ilvl="1" w:tplc="33137484" w:tentative="1">
      <w:start w:val="1"/>
      <w:numFmt w:val="lowerLetter"/>
      <w:lvlText w:val="%2."/>
      <w:lvlJc w:val="left"/>
      <w:pPr>
        <w:ind w:left="1440" w:hanging="360"/>
      </w:pPr>
    </w:lvl>
    <w:lvl w:ilvl="2" w:tplc="33137484" w:tentative="1">
      <w:start w:val="1"/>
      <w:numFmt w:val="lowerRoman"/>
      <w:lvlText w:val="%3."/>
      <w:lvlJc w:val="right"/>
      <w:pPr>
        <w:ind w:left="2160" w:hanging="180"/>
      </w:pPr>
    </w:lvl>
    <w:lvl w:ilvl="3" w:tplc="33137484" w:tentative="1">
      <w:start w:val="1"/>
      <w:numFmt w:val="decimal"/>
      <w:lvlText w:val="%4."/>
      <w:lvlJc w:val="left"/>
      <w:pPr>
        <w:ind w:left="2880" w:hanging="360"/>
      </w:pPr>
    </w:lvl>
    <w:lvl w:ilvl="4" w:tplc="33137484" w:tentative="1">
      <w:start w:val="1"/>
      <w:numFmt w:val="lowerLetter"/>
      <w:lvlText w:val="%5."/>
      <w:lvlJc w:val="left"/>
      <w:pPr>
        <w:ind w:left="3600" w:hanging="360"/>
      </w:pPr>
    </w:lvl>
    <w:lvl w:ilvl="5" w:tplc="33137484" w:tentative="1">
      <w:start w:val="1"/>
      <w:numFmt w:val="lowerRoman"/>
      <w:lvlText w:val="%6."/>
      <w:lvlJc w:val="right"/>
      <w:pPr>
        <w:ind w:left="4320" w:hanging="180"/>
      </w:pPr>
    </w:lvl>
    <w:lvl w:ilvl="6" w:tplc="33137484" w:tentative="1">
      <w:start w:val="1"/>
      <w:numFmt w:val="decimal"/>
      <w:lvlText w:val="%7."/>
      <w:lvlJc w:val="left"/>
      <w:pPr>
        <w:ind w:left="5040" w:hanging="360"/>
      </w:pPr>
    </w:lvl>
    <w:lvl w:ilvl="7" w:tplc="33137484" w:tentative="1">
      <w:start w:val="1"/>
      <w:numFmt w:val="lowerLetter"/>
      <w:lvlText w:val="%8."/>
      <w:lvlJc w:val="left"/>
      <w:pPr>
        <w:ind w:left="5760" w:hanging="360"/>
      </w:pPr>
    </w:lvl>
    <w:lvl w:ilvl="8" w:tplc="33137484" w:tentative="1">
      <w:start w:val="1"/>
      <w:numFmt w:val="lowerRoman"/>
      <w:lvlText w:val="%9."/>
      <w:lvlJc w:val="right"/>
      <w:pPr>
        <w:ind w:left="6480" w:hanging="180"/>
      </w:pPr>
    </w:lvl>
  </w:abstractNum>
  <w:abstractNum w:abstractNumId="1515">
    <w:multiLevelType w:val="hybridMultilevel"/>
    <w:lvl w:ilvl="0" w:tplc="90286664">
      <w:start w:val="1"/>
      <w:numFmt w:val="decimal"/>
      <w:lvlText w:val="%1."/>
      <w:lvlJc w:val="left"/>
      <w:pPr>
        <w:ind w:left="720" w:hanging="360"/>
      </w:pPr>
    </w:lvl>
    <w:lvl w:ilvl="1" w:tplc="90286664" w:tentative="1">
      <w:start w:val="1"/>
      <w:numFmt w:val="lowerLetter"/>
      <w:lvlText w:val="%2."/>
      <w:lvlJc w:val="left"/>
      <w:pPr>
        <w:ind w:left="1440" w:hanging="360"/>
      </w:pPr>
    </w:lvl>
    <w:lvl w:ilvl="2" w:tplc="90286664" w:tentative="1">
      <w:start w:val="1"/>
      <w:numFmt w:val="lowerRoman"/>
      <w:lvlText w:val="%3."/>
      <w:lvlJc w:val="right"/>
      <w:pPr>
        <w:ind w:left="2160" w:hanging="180"/>
      </w:pPr>
    </w:lvl>
    <w:lvl w:ilvl="3" w:tplc="90286664" w:tentative="1">
      <w:start w:val="1"/>
      <w:numFmt w:val="decimal"/>
      <w:lvlText w:val="%4."/>
      <w:lvlJc w:val="left"/>
      <w:pPr>
        <w:ind w:left="2880" w:hanging="360"/>
      </w:pPr>
    </w:lvl>
    <w:lvl w:ilvl="4" w:tplc="90286664" w:tentative="1">
      <w:start w:val="1"/>
      <w:numFmt w:val="lowerLetter"/>
      <w:lvlText w:val="%5."/>
      <w:lvlJc w:val="left"/>
      <w:pPr>
        <w:ind w:left="3600" w:hanging="360"/>
      </w:pPr>
    </w:lvl>
    <w:lvl w:ilvl="5" w:tplc="90286664" w:tentative="1">
      <w:start w:val="1"/>
      <w:numFmt w:val="lowerRoman"/>
      <w:lvlText w:val="%6."/>
      <w:lvlJc w:val="right"/>
      <w:pPr>
        <w:ind w:left="4320" w:hanging="180"/>
      </w:pPr>
    </w:lvl>
    <w:lvl w:ilvl="6" w:tplc="90286664" w:tentative="1">
      <w:start w:val="1"/>
      <w:numFmt w:val="decimal"/>
      <w:lvlText w:val="%7."/>
      <w:lvlJc w:val="left"/>
      <w:pPr>
        <w:ind w:left="5040" w:hanging="360"/>
      </w:pPr>
    </w:lvl>
    <w:lvl w:ilvl="7" w:tplc="90286664" w:tentative="1">
      <w:start w:val="1"/>
      <w:numFmt w:val="lowerLetter"/>
      <w:lvlText w:val="%8."/>
      <w:lvlJc w:val="left"/>
      <w:pPr>
        <w:ind w:left="5760" w:hanging="360"/>
      </w:pPr>
    </w:lvl>
    <w:lvl w:ilvl="8" w:tplc="90286664" w:tentative="1">
      <w:start w:val="1"/>
      <w:numFmt w:val="lowerRoman"/>
      <w:lvlText w:val="%9."/>
      <w:lvlJc w:val="right"/>
      <w:pPr>
        <w:ind w:left="6480" w:hanging="180"/>
      </w:pPr>
    </w:lvl>
  </w:abstractNum>
  <w:abstractNum w:abstractNumId="1514">
    <w:multiLevelType w:val="hybridMultilevel"/>
    <w:lvl w:ilvl="0" w:tplc="12269705">
      <w:start w:val="1"/>
      <w:numFmt w:val="decimal"/>
      <w:lvlText w:val="%1."/>
      <w:lvlJc w:val="left"/>
      <w:pPr>
        <w:ind w:left="720" w:hanging="360"/>
      </w:pPr>
    </w:lvl>
    <w:lvl w:ilvl="1" w:tplc="12269705" w:tentative="1">
      <w:start w:val="1"/>
      <w:numFmt w:val="lowerLetter"/>
      <w:lvlText w:val="%2."/>
      <w:lvlJc w:val="left"/>
      <w:pPr>
        <w:ind w:left="1440" w:hanging="360"/>
      </w:pPr>
    </w:lvl>
    <w:lvl w:ilvl="2" w:tplc="12269705" w:tentative="1">
      <w:start w:val="1"/>
      <w:numFmt w:val="lowerRoman"/>
      <w:lvlText w:val="%3."/>
      <w:lvlJc w:val="right"/>
      <w:pPr>
        <w:ind w:left="2160" w:hanging="180"/>
      </w:pPr>
    </w:lvl>
    <w:lvl w:ilvl="3" w:tplc="12269705" w:tentative="1">
      <w:start w:val="1"/>
      <w:numFmt w:val="decimal"/>
      <w:lvlText w:val="%4."/>
      <w:lvlJc w:val="left"/>
      <w:pPr>
        <w:ind w:left="2880" w:hanging="360"/>
      </w:pPr>
    </w:lvl>
    <w:lvl w:ilvl="4" w:tplc="12269705" w:tentative="1">
      <w:start w:val="1"/>
      <w:numFmt w:val="lowerLetter"/>
      <w:lvlText w:val="%5."/>
      <w:lvlJc w:val="left"/>
      <w:pPr>
        <w:ind w:left="3600" w:hanging="360"/>
      </w:pPr>
    </w:lvl>
    <w:lvl w:ilvl="5" w:tplc="12269705" w:tentative="1">
      <w:start w:val="1"/>
      <w:numFmt w:val="lowerRoman"/>
      <w:lvlText w:val="%6."/>
      <w:lvlJc w:val="right"/>
      <w:pPr>
        <w:ind w:left="4320" w:hanging="180"/>
      </w:pPr>
    </w:lvl>
    <w:lvl w:ilvl="6" w:tplc="12269705" w:tentative="1">
      <w:start w:val="1"/>
      <w:numFmt w:val="decimal"/>
      <w:lvlText w:val="%7."/>
      <w:lvlJc w:val="left"/>
      <w:pPr>
        <w:ind w:left="5040" w:hanging="360"/>
      </w:pPr>
    </w:lvl>
    <w:lvl w:ilvl="7" w:tplc="12269705" w:tentative="1">
      <w:start w:val="1"/>
      <w:numFmt w:val="lowerLetter"/>
      <w:lvlText w:val="%8."/>
      <w:lvlJc w:val="left"/>
      <w:pPr>
        <w:ind w:left="5760" w:hanging="360"/>
      </w:pPr>
    </w:lvl>
    <w:lvl w:ilvl="8" w:tplc="12269705" w:tentative="1">
      <w:start w:val="1"/>
      <w:numFmt w:val="lowerRoman"/>
      <w:lvlText w:val="%9."/>
      <w:lvlJc w:val="right"/>
      <w:pPr>
        <w:ind w:left="6480" w:hanging="180"/>
      </w:pPr>
    </w:lvl>
  </w:abstractNum>
  <w:abstractNum w:abstractNumId="1513">
    <w:multiLevelType w:val="hybridMultilevel"/>
    <w:lvl w:ilvl="0" w:tplc="910875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13">
    <w:abstractNumId w:val="1513"/>
  </w:num>
  <w:num w:numId="1514">
    <w:abstractNumId w:val="1514"/>
  </w:num>
  <w:num w:numId="1515">
    <w:abstractNumId w:val="1515"/>
  </w:num>
  <w:num w:numId="1516">
    <w:abstractNumId w:val="1516"/>
  </w:num>
  <w:num w:numId="1517">
    <w:abstractNumId w:val="1517"/>
  </w:num>
  <w:num w:numId="1518">
    <w:abstractNumId w:val="1518"/>
  </w:num>
  <w:num w:numId="1519">
    <w:abstractNumId w:val="1519"/>
  </w:num>
  <w:num w:numId="1520">
    <w:abstractNumId w:val="1520"/>
  </w:num>
  <w:num w:numId="1521">
    <w:abstractNumId w:val="1521"/>
  </w:num>
  <w:num w:numId="1522">
    <w:abstractNumId w:val="1522"/>
  </w:num>
  <w:num w:numId="1523">
    <w:abstractNumId w:val="1523"/>
  </w:num>
  <w:num w:numId="1524">
    <w:abstractNumId w:val="1524"/>
  </w:num>
  <w:num w:numId="1525">
    <w:abstractNumId w:val="1525"/>
  </w:num>
  <w:num w:numId="1526">
    <w:abstractNumId w:val="1526"/>
  </w:num>
  <w:num w:numId="1527">
    <w:abstractNumId w:val="1527"/>
  </w:num>
  <w:num w:numId="1528">
    <w:abstractNumId w:val="1528"/>
  </w:num>
  <w:num w:numId="1529">
    <w:abstractNumId w:val="1529"/>
  </w:num>
  <w:num w:numId="1530">
    <w:abstractNumId w:val="1530"/>
  </w:num>
  <w:num w:numId="1531">
    <w:abstractNumId w:val="1531"/>
  </w:num>
  <w:num w:numId="1532">
    <w:abstractNumId w:val="1532"/>
  </w:num>
  <w:num w:numId="1533">
    <w:abstractNumId w:val="1533"/>
  </w:num>
  <w:num w:numId="1534">
    <w:abstractNumId w:val="1534"/>
  </w:num>
  <w:num w:numId="1535">
    <w:abstractNumId w:val="1535"/>
  </w:num>
  <w:num w:numId="1536">
    <w:abstractNumId w:val="1536"/>
  </w:num>
  <w:num w:numId="1537">
    <w:abstractNumId w:val="1537"/>
  </w:num>
  <w:num w:numId="1538">
    <w:abstractNumId w:val="1538"/>
  </w:num>
  <w:num w:numId="1539">
    <w:abstractNumId w:val="1539"/>
  </w:num>
  <w:num w:numId="1540">
    <w:abstractNumId w:val="1540"/>
  </w:num>
  <w:num w:numId="1541">
    <w:abstractNumId w:val="15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8083552" Type="http://schemas.openxmlformats.org/officeDocument/2006/relationships/comments" Target="comments.xml"/><Relationship Id="rId430755862" Type="http://schemas.microsoft.com/office/2011/relationships/commentsExtended" Target="commentsExtended.xml"/><Relationship Id="rId11811223" Type="http://schemas.openxmlformats.org/officeDocument/2006/relationships/image" Target="media/imgrId11811223.jpg"/><Relationship Id="rId454160c3643bd9a65" Type="http://schemas.openxmlformats.org/officeDocument/2006/relationships/hyperlink" Target="http://www.kohlerengines.com/home.htm" TargetMode="External"/><Relationship Id="rId523160c3643bd9ae9" Type="http://schemas.openxmlformats.org/officeDocument/2006/relationships/hyperlink" Target="http://dealers.kohlerpower.it/" TargetMode="External"/><Relationship Id="rId496860c3643bd9d0b" Type="http://schemas.openxmlformats.org/officeDocument/2006/relationships/hyperlink" Target="http://www.kohlerengines.com/home.htm" TargetMode="External"/><Relationship Id="rId282060c3644094e41" Type="http://schemas.openxmlformats.org/officeDocument/2006/relationships/hyperlink" Target="https://iservice.lombardini.it/jsp/Template2/manuale.jsp?id=71&amp;parent=962" TargetMode="External"/><Relationship Id="rId763060c3644094fe1" Type="http://schemas.openxmlformats.org/officeDocument/2006/relationships/hyperlink" Target="https://iservice.lombardini.it/jsp/Template2/manuale.jsp?id=70&amp;parent=962" TargetMode="External"/><Relationship Id="rId826660c36440a48dc" Type="http://schemas.openxmlformats.org/officeDocument/2006/relationships/hyperlink" Target="https://iservice.lombardini.it/jsp/Template2/manuale.jsp?id=86&amp;parent=962" TargetMode="External"/><Relationship Id="rId134160c36440a4b54" Type="http://schemas.openxmlformats.org/officeDocument/2006/relationships/hyperlink" Target="https://iservice.lombardini.it/jsp/Template2/manuale.jsp?id=89&amp;parent=962" TargetMode="External"/><Relationship Id="rId218460c36440c4081" Type="http://schemas.openxmlformats.org/officeDocument/2006/relationships/hyperlink" Target="https://iservice.lombardini.it/jsp/Template2/manuale.jsp?id=60&amp;parent=962" TargetMode="External"/><Relationship Id="rId804860c36440d440b" Type="http://schemas.openxmlformats.org/officeDocument/2006/relationships/hyperlink" Target="https://iservice.lombardini.it/jsp/Template2/manuale.jsp?id=56&amp;parent=962" TargetMode="External"/><Relationship Id="rId365060c36440d4a2a" Type="http://schemas.openxmlformats.org/officeDocument/2006/relationships/hyperlink" Target="https://iservice.lombardini.it/jsp/Template2/manuale.jsp?id=86&amp;parent=962" TargetMode="External"/><Relationship Id="rId551760c36440e2b20" Type="http://schemas.openxmlformats.org/officeDocument/2006/relationships/hyperlink" Target="https://iservice.lombardini.it/jsp/Template2/manuale.jsp?id=55&amp;parent=962" TargetMode="External"/><Relationship Id="rId852960c36440e2df0" Type="http://schemas.openxmlformats.org/officeDocument/2006/relationships/hyperlink" Target="https://iservice.lombardini.it/jsp/Template2/manuale.jsp?id=60&amp;parent=962" TargetMode="External"/><Relationship Id="rId322060c36440e3a69" Type="http://schemas.openxmlformats.org/officeDocument/2006/relationships/hyperlink" Target="https://iservice.lombardini.it/jsp/Template2/manuale.jsp?id=53&amp;parent=962" TargetMode="External"/><Relationship Id="rId761760c36440e3c34" Type="http://schemas.openxmlformats.org/officeDocument/2006/relationships/hyperlink" Target="https://iservice.lombardini.it/jsp/Template2/manuale.jsp?id=55&amp;parent=962" TargetMode="External"/><Relationship Id="rId845260c3644119b8e" Type="http://schemas.openxmlformats.org/officeDocument/2006/relationships/hyperlink" Target="https://www.youtube.com/embed/cVpoy_m253A?rel=0" TargetMode="External"/><Relationship Id="rId860860c364415be32" Type="http://schemas.openxmlformats.org/officeDocument/2006/relationships/hyperlink" Target="https://iservice.lombardini.it/jsp/Template2/manuale.jsp?id=60&amp;parent=962" TargetMode="External"/><Relationship Id="rId849760c36441c9978" Type="http://schemas.openxmlformats.org/officeDocument/2006/relationships/hyperlink" Target="https://www.youtube.com/embed/S79xPhTZMps?rel=0" TargetMode="External"/><Relationship Id="rId392460c36441ca4c9" Type="http://schemas.openxmlformats.org/officeDocument/2006/relationships/hyperlink" Target="https://iservice.lombardini.it/jsp/Template4/manuale.jsp?id=2664&amp;parent=962" TargetMode="External"/><Relationship Id="rId700460c36441ca648" Type="http://schemas.openxmlformats.org/officeDocument/2006/relationships/hyperlink" Target="https://iservice.lombardini.it/jsp/Template4/manuale.jsp?id=2664&amp;parent=962" TargetMode="External"/><Relationship Id="rId132960c364423a36f" Type="http://schemas.openxmlformats.org/officeDocument/2006/relationships/hyperlink" Target="https://iservice.lombardini.it/jsp/Template2/manuale.jsp?id=41&amp;parent=962" TargetMode="External"/><Relationship Id="rId699560c36442580c2" Type="http://schemas.openxmlformats.org/officeDocument/2006/relationships/hyperlink" Target="https://iservice.lombardini.it/jsp/Template2/manuale.jsp?id=60&amp;parent=962" TargetMode="External"/><Relationship Id="rId257060c3644269706" Type="http://schemas.openxmlformats.org/officeDocument/2006/relationships/hyperlink" Target="https://iservice.lombardini.it/jsp/Template2/manuale.jsp?id=59&amp;parent=962" TargetMode="External"/><Relationship Id="rId276760c364426b3a3" Type="http://schemas.openxmlformats.org/officeDocument/2006/relationships/hyperlink" Target="https://iservice.lombardini.it/jsp/Template2/manuale.jsp?id=42&amp;parent=962" TargetMode="External"/><Relationship Id="rId925260c364426ba53" Type="http://schemas.openxmlformats.org/officeDocument/2006/relationships/hyperlink" Target="https://iservice.lombardini.it/jsp/Template2/manuale.jsp?id=75&amp;parent=962" TargetMode="External"/><Relationship Id="rId210960c364426c03d" Type="http://schemas.openxmlformats.org/officeDocument/2006/relationships/hyperlink" Target="https://iservice.lombardini.it/jsp/Template2/manuale.jsp?id=44&amp;parent=962" TargetMode="External"/><Relationship Id="rId676760c364426c642" Type="http://schemas.openxmlformats.org/officeDocument/2006/relationships/hyperlink" Target="https://iservice.lombardini.it/jsp/Template2/manuale.jsp?id=73&amp;parent=962" TargetMode="External"/><Relationship Id="rId182560c364426cc52" Type="http://schemas.openxmlformats.org/officeDocument/2006/relationships/hyperlink" Target="https://iservice.lombardini.it/jsp/Template2/manuale.jsp?id=76&amp;parent=962" TargetMode="External"/><Relationship Id="rId304060c364426d244" Type="http://schemas.openxmlformats.org/officeDocument/2006/relationships/hyperlink" Target="https://iservice.lombardini.it/jsp/Template2/manuale.jsp?id=77&amp;parent=962" TargetMode="External"/><Relationship Id="rId312460c364426d7c6" Type="http://schemas.openxmlformats.org/officeDocument/2006/relationships/hyperlink" Target="https://iservice.lombardini.it/jsp/Template2/manuale.jsp?id=74&amp;parent=962" TargetMode="External"/><Relationship Id="rId736760c3644271058" Type="http://schemas.openxmlformats.org/officeDocument/2006/relationships/hyperlink" Target="https://iservice.lombardini.it/jsp/Template2/manuale.jsp?id=87&amp;parent=962" TargetMode="External"/><Relationship Id="rId196560c3644272f51" Type="http://schemas.openxmlformats.org/officeDocument/2006/relationships/hyperlink" Target="https://iservice.lombardini.it/jsp/Template4/manuale.jsp?id=2669&amp;parent=1034" TargetMode="External"/><Relationship Id="rId633660c3644273bd2" Type="http://schemas.openxmlformats.org/officeDocument/2006/relationships/hyperlink" Target="https://iservice.lombardini.it/jsp/Template2/manuale.jsp?id=83&amp;parent=962" TargetMode="External"/><Relationship Id="rId674160c3644273c9a" Type="http://schemas.openxmlformats.org/officeDocument/2006/relationships/hyperlink" Target="https://iservice.lombardini.it/jsp/Template2/manuale.jsp?id=84&amp;parent=962" TargetMode="External"/><Relationship Id="rId974960c3644273d56" Type="http://schemas.openxmlformats.org/officeDocument/2006/relationships/hyperlink" Target="https://iservice.lombardini.it/jsp/Template2/manuale.jsp?id=85&amp;parent=962" TargetMode="External"/><Relationship Id="rId775560c36442755f1" Type="http://schemas.openxmlformats.org/officeDocument/2006/relationships/hyperlink" Target="https://iservice.lombardini.it/jsp/Template2/manuale.jsp?id=86&amp;parent=962" TargetMode="External"/><Relationship Id="rId492460c3644276b84" Type="http://schemas.openxmlformats.org/officeDocument/2006/relationships/hyperlink" Target="https://iservice.lombardini.it/jsp/Template4/manuale.jsp?id=2664&amp;parent=1034" TargetMode="External"/><Relationship Id="rId922160c36442871eb" Type="http://schemas.openxmlformats.org/officeDocument/2006/relationships/hyperlink" Target="https://iservice.lombardini.it/jsp/Template2/manuale.jsp?id=60&amp;parent=962" TargetMode="External"/><Relationship Id="rId842360c36442d0fcb" Type="http://schemas.openxmlformats.org/officeDocument/2006/relationships/hyperlink" Target="https://iservice.lombardini.it/jsp/Template2/manuale.jsp?id=60&amp;parent=962" TargetMode="External"/><Relationship Id="rId969160c36442f1310" Type="http://schemas.openxmlformats.org/officeDocument/2006/relationships/hyperlink" Target="https://iservice.lombardini.it/jsp/Template2/manuale.jsp?id=60&amp;parent=962" TargetMode="External"/><Relationship Id="rId519260c36443230b2" Type="http://schemas.openxmlformats.org/officeDocument/2006/relationships/hyperlink" Target="https://iservice.lombardini.it/jsp/Template2/manuale.jsp?id=59&amp;parent=962" TargetMode="External"/><Relationship Id="rId344060c3644333af2" Type="http://schemas.openxmlformats.org/officeDocument/2006/relationships/hyperlink" Target="https://iservice.lombardini.it/jsp/Template2/manuale.jsp?id=60&amp;parent=962" TargetMode="External"/><Relationship Id="rId197860c364435b925" Type="http://schemas.openxmlformats.org/officeDocument/2006/relationships/hyperlink" Target="https://iservice.lombardini.it/jsp/Template2/manuale.jsp?id=59&amp;parent=962" TargetMode="External"/><Relationship Id="rId215760c36443691f2" Type="http://schemas.openxmlformats.org/officeDocument/2006/relationships/hyperlink" Target="https://iservice.lombardini.it/jsp/Template2/manuale.jsp?id=60&amp;parent=962" TargetMode="External"/><Relationship Id="rId403260c36443ad415" Type="http://schemas.openxmlformats.org/officeDocument/2006/relationships/hyperlink" Target="https://iservice.lombardini.it/jsp/Template2/manuale.jsp?id=60&amp;parent=962" TargetMode="External"/><Relationship Id="rId895160c36443c0169" Type="http://schemas.openxmlformats.org/officeDocument/2006/relationships/hyperlink" Target="https://iservice.lombardini.it/jsp/Template2/manuale.jsp?id=59&amp;parent=962" TargetMode="External"/><Relationship Id="rId704760c36443d4269" Type="http://schemas.openxmlformats.org/officeDocument/2006/relationships/hyperlink" Target="https://iservice.lombardini.it/jsp/Template2/manuale.jsp?id=70&amp;parent=962" TargetMode="External"/><Relationship Id="rId658760c3644432b3a" Type="http://schemas.openxmlformats.org/officeDocument/2006/relationships/hyperlink" Target="https://iservice.lombardini.it/jsp/Template2/manuale.jsp?id=59&amp;parent=962" TargetMode="External"/><Relationship Id="rId604360c36444845ec" Type="http://schemas.openxmlformats.org/officeDocument/2006/relationships/hyperlink" Target="https://iservice.lombardini.it/jsp/Template2/manuale.jsp?id=60&amp;parent=962" TargetMode="External"/><Relationship Id="rId338060c3644494611" Type="http://schemas.openxmlformats.org/officeDocument/2006/relationships/hyperlink" Target="https://iservice.lombardini.it/jsp/Template2/manuale.jsp?id=59&amp;parent=962" TargetMode="External"/><Relationship Id="rId739960c36444d8377" Type="http://schemas.openxmlformats.org/officeDocument/2006/relationships/hyperlink" Target="https://iservice.lombardini.it/jsp/Template2/manuale.jsp?id=60&amp;parent=962" TargetMode="External"/><Relationship Id="rId345760c36444e86a0" Type="http://schemas.openxmlformats.org/officeDocument/2006/relationships/hyperlink" Target="https://iservice.lombardini.it/jsp/Template2/manuale.jsp?id=59&amp;parent=962" TargetMode="External"/><Relationship Id="rId262760c3644515623" Type="http://schemas.openxmlformats.org/officeDocument/2006/relationships/hyperlink" Target="https://iservice.lombardini.it/jsp/Template2/manuale.jsp?id=80&amp;parent=962" TargetMode="External"/><Relationship Id="rId140960c3644515b16" Type="http://schemas.openxmlformats.org/officeDocument/2006/relationships/hyperlink" Target="https://iservice.lombardini.it/jsp/Template2/manuale.jsp?id=81&amp;parent=962" TargetMode="External"/><Relationship Id="rId337460c3644517ea0" Type="http://schemas.openxmlformats.org/officeDocument/2006/relationships/hyperlink" Target="https://iservice.lombardini.it/jsp/Template2/manuale.jsp?id=83&amp;parent=962" TargetMode="External"/><Relationship Id="rId267760c36445198e6" Type="http://schemas.openxmlformats.org/officeDocument/2006/relationships/hyperlink" Target="https://iservice.lombardini.it/jsp/Template2/manuale.jsp?id=83&amp;parent=962" TargetMode="External"/><Relationship Id="rId325160c364452be65" Type="http://schemas.openxmlformats.org/officeDocument/2006/relationships/hyperlink" Target="https://iservice.lombardini.it/jsp/Template2/manuale.jsp?id=41&amp;parent=962" TargetMode="External"/><Relationship Id="rId578760c364452c095" Type="http://schemas.openxmlformats.org/officeDocument/2006/relationships/hyperlink" Target="https://iservice.lombardini.it/jsp/Template2/manuale.jsp?id=71&amp;parent=962" TargetMode="External"/><Relationship Id="rId463660c364452c30a" Type="http://schemas.openxmlformats.org/officeDocument/2006/relationships/hyperlink" Target="https://iservice.lombardini.it/jsp/Template2/manuale.jsp?id=70&amp;parent=962" TargetMode="External"/><Relationship Id="rId161260c364454f507" Type="http://schemas.openxmlformats.org/officeDocument/2006/relationships/hyperlink" Target="https://iservice.lombardini.it/jsp/Template2/manuale.jsp?id=60&amp;parent=962" TargetMode="External"/><Relationship Id="rId396860c364454faec" Type="http://schemas.openxmlformats.org/officeDocument/2006/relationships/hyperlink" Target="https://iservice.lombardini.it/jsp/Template2/manuale.jsp?id=84&amp;parent=962" TargetMode="External"/><Relationship Id="rId894960c364455128c" Type="http://schemas.openxmlformats.org/officeDocument/2006/relationships/hyperlink" Target="https://iservice.lombardini.it/jsp/Template2/manuale.jsp?id=88&amp;parent=962" TargetMode="External"/><Relationship Id="rId675360c3644551b16" Type="http://schemas.openxmlformats.org/officeDocument/2006/relationships/hyperlink" Target="https://iservice.lombardini.it/jsp/Template2/manuale.jsp?id=84&amp;parent=962" TargetMode="External"/><Relationship Id="rId723360c3644551d5e" Type="http://schemas.openxmlformats.org/officeDocument/2006/relationships/hyperlink" Target="https://iservice.lombardini.it/jsp/Template2/manuale.jsp?id=53&amp;parent=962" TargetMode="External"/><Relationship Id="rId942760c3644551e62" Type="http://schemas.openxmlformats.org/officeDocument/2006/relationships/hyperlink" Target="https://iservice.lombardini.it/jsp/Template2/manuale.jsp?id=55&amp;parent=962" TargetMode="External"/><Relationship Id="rId593660c36445b95f6" Type="http://schemas.openxmlformats.org/officeDocument/2006/relationships/hyperlink" Target="https://www.youtube.com/embed/IBL-IEYm16U?rel=0" TargetMode="External"/><Relationship Id="rId586760c36445cb0ec" Type="http://schemas.openxmlformats.org/officeDocument/2006/relationships/hyperlink" Target="https://iservice.lombardini.it/jsp/Template2/manuale.jsp?id=60&amp;parent=962" TargetMode="External"/><Relationship Id="rId633960c36445db5f2" Type="http://schemas.openxmlformats.org/officeDocument/2006/relationships/hyperlink" Target="https://iservice.lombardini.it/jsp/Template2/manuale.jsp?id=88&amp;parent=962" TargetMode="External"/><Relationship Id="rId968260c364461f09a" Type="http://schemas.openxmlformats.org/officeDocument/2006/relationships/hyperlink" Target="https://www.youtube.com/embed/jr0sXe8Cdro?rel=0" TargetMode="External"/><Relationship Id="rId706360c3644632b42" Type="http://schemas.openxmlformats.org/officeDocument/2006/relationships/hyperlink" Target="https://iservice.lombardini.it/jsp/Template2/manuale.jsp?id=60&amp;parent=962" TargetMode="External"/><Relationship Id="rId503160c36446522a6" Type="http://schemas.openxmlformats.org/officeDocument/2006/relationships/hyperlink" Target="https://iservice.lombardini.it/jsp/Template2/manuale.jsp?id=60&amp;parent=962" TargetMode="External"/><Relationship Id="rId847160c3644664760" Type="http://schemas.openxmlformats.org/officeDocument/2006/relationships/hyperlink" Target="https://iservice.lombardini.it/jsp/Template2/manuale.jsp?id=88&amp;parent=962" TargetMode="External"/><Relationship Id="rId777760c364469b7da" Type="http://schemas.openxmlformats.org/officeDocument/2006/relationships/hyperlink" Target="https://www.youtube.com/embed/MXs9IUimUi4?rel=0" TargetMode="External"/><Relationship Id="rId757960c36446a91fc" Type="http://schemas.openxmlformats.org/officeDocument/2006/relationships/hyperlink" Target="https://iservice.lombardini.it/jsp/Template2/manuale.jsp?id=60&amp;parent=962" TargetMode="External"/><Relationship Id="rId920460c36446c9388" Type="http://schemas.openxmlformats.org/officeDocument/2006/relationships/hyperlink" Target="https://iservice.lombardini.it/jsp/Template2/manuale.jsp?id=69&amp;parent=962" TargetMode="External"/><Relationship Id="rId910360c36446c9ae4" Type="http://schemas.openxmlformats.org/officeDocument/2006/relationships/hyperlink" Target="https://iservice.lombardini.it/jsp/Template2/manuale.jsp?id=86&amp;parent=962" TargetMode="External"/><Relationship Id="rId217960c36446ca248" Type="http://schemas.openxmlformats.org/officeDocument/2006/relationships/hyperlink" Target="https://iservice.lombardini.it/jsp/Template2/manuale.jsp?id=87&amp;parent=962" TargetMode="External"/><Relationship Id="rId458260c36446ccfc2" Type="http://schemas.openxmlformats.org/officeDocument/2006/relationships/hyperlink" Target="https://iservice.lombardini.it/jsp/Template2/manuale.jsp?id=56&amp;parent=962" TargetMode="External"/><Relationship Id="rId974760c36446cd7d4" Type="http://schemas.openxmlformats.org/officeDocument/2006/relationships/hyperlink" Target="https://iservice.lombardini.it/jsp/Template2/manuale.jsp?id=87&amp;parent=962" TargetMode="External"/><Relationship Id="rId269560c36446cdbbd" Type="http://schemas.openxmlformats.org/officeDocument/2006/relationships/hyperlink" Target="https://iservice.lombardini.it/jsp/Template2/manuale.jsp?id=87&amp;parent=962" TargetMode="External"/><Relationship Id="rId419260c36446ce3b6" Type="http://schemas.openxmlformats.org/officeDocument/2006/relationships/hyperlink" Target="https://iservice.lombardini.it/jsp/Template2/manuale.jsp?id=87&amp;parent=962" TargetMode="External"/><Relationship Id="rId423360c36446cf2f5" Type="http://schemas.openxmlformats.org/officeDocument/2006/relationships/hyperlink" Target="https://iservice.lombardini.it/jsp/Template2/manuale.jsp?id=86&amp;parent=962" TargetMode="External"/><Relationship Id="rId931060c36446cfb1b" Type="http://schemas.openxmlformats.org/officeDocument/2006/relationships/hyperlink" Target="https://iservice.lombardini.it/jsp/Template2/manuale.jsp?id=70&amp;parent=962" TargetMode="External"/><Relationship Id="rId779760c36446d4da4" Type="http://schemas.openxmlformats.org/officeDocument/2006/relationships/hyperlink" Target="http://dealers.kohlerpower.it/" TargetMode="External"/><Relationship Id="rId629560c36446d4f25" Type="http://schemas.openxmlformats.org/officeDocument/2006/relationships/hyperlink" Target="http://dealers.kohlerpower.it/" TargetMode="External"/><Relationship Id="rId519260c36446d509e" Type="http://schemas.openxmlformats.org/officeDocument/2006/relationships/hyperlink" Target="http://dealers.kohlerpower.it/" TargetMode="External"/><Relationship Id="rId398560c36446d521b" Type="http://schemas.openxmlformats.org/officeDocument/2006/relationships/hyperlink" Target="http://dealers.kohlerpower.it/" TargetMode="External"/><Relationship Id="rId493460c3643c22146" Type="http://schemas.openxmlformats.org/officeDocument/2006/relationships/image" Target="media/imgrId493460c3643c22146.jpg"/><Relationship Id="rId501160c3643c44196" Type="http://schemas.openxmlformats.org/officeDocument/2006/relationships/image" Target="media/imgrId501160c3643c44196.jpg"/><Relationship Id="rId268460c3643c613ba" Type="http://schemas.openxmlformats.org/officeDocument/2006/relationships/image" Target="media/imgrId268460c3643c613ba.jpg"/><Relationship Id="rId809460c3643c79df0" Type="http://schemas.openxmlformats.org/officeDocument/2006/relationships/image" Target="media/imgrId809460c3643c79df0.jpg"/><Relationship Id="rId465060c3643c9729b" Type="http://schemas.openxmlformats.org/officeDocument/2006/relationships/image" Target="media/imgrId465060c3643c9729b.jpg"/><Relationship Id="rId760160c3643cb48c3" Type="http://schemas.openxmlformats.org/officeDocument/2006/relationships/image" Target="media/imgrId760160c3643cb48c3.jpg"/><Relationship Id="rId857860c3643cd3b4d" Type="http://schemas.openxmlformats.org/officeDocument/2006/relationships/image" Target="media/imgrId857860c3643cd3b4d.jpg"/><Relationship Id="rId456760c3643d2e995" Type="http://schemas.openxmlformats.org/officeDocument/2006/relationships/image" Target="media/imgrId456760c3643d2e995.jpg"/><Relationship Id="rId557560c3643d4cd0f" Type="http://schemas.openxmlformats.org/officeDocument/2006/relationships/image" Target="media/imgrId557560c3643d4cd0f.jpg"/><Relationship Id="rId851560c3643d6d46d" Type="http://schemas.openxmlformats.org/officeDocument/2006/relationships/image" Target="media/imgrId851560c3643d6d46d.jpg"/><Relationship Id="rId598460c3643d7a78f" Type="http://schemas.openxmlformats.org/officeDocument/2006/relationships/image" Target="media/imgrId598460c3643d7a78f.jpg"/><Relationship Id="rId608960c3643d8bb1d" Type="http://schemas.openxmlformats.org/officeDocument/2006/relationships/image" Target="media/imgrId608960c3643d8bb1d.jpg"/><Relationship Id="rId461660c3643d9ea36" Type="http://schemas.openxmlformats.org/officeDocument/2006/relationships/image" Target="media/imgrId461660c3643d9ea36.jpg"/><Relationship Id="rId163860c3643dae79a" Type="http://schemas.openxmlformats.org/officeDocument/2006/relationships/image" Target="media/imgrId163860c3643dae79a.jpg"/><Relationship Id="rId828960c3643dc4104" Type="http://schemas.openxmlformats.org/officeDocument/2006/relationships/image" Target="media/imgrId828960c3643dc4104.png"/><Relationship Id="rId550860c3643dde597" Type="http://schemas.openxmlformats.org/officeDocument/2006/relationships/image" Target="media/imgrId550860c3643dde597.jpg"/><Relationship Id="rId382860c3643df12aa" Type="http://schemas.openxmlformats.org/officeDocument/2006/relationships/image" Target="media/imgrId382860c3643df12aa.jpg"/><Relationship Id="rId546360c3643e127da" Type="http://schemas.openxmlformats.org/officeDocument/2006/relationships/image" Target="media/imgrId546360c3643e127da.jpg"/><Relationship Id="rId618360c3643e2891e" Type="http://schemas.openxmlformats.org/officeDocument/2006/relationships/image" Target="media/imgrId618360c3643e2891e.jpg"/><Relationship Id="rId839060c3643e385c1" Type="http://schemas.openxmlformats.org/officeDocument/2006/relationships/image" Target="media/imgrId839060c3643e385c1.jpg"/><Relationship Id="rId240660c3643e4d38c" Type="http://schemas.openxmlformats.org/officeDocument/2006/relationships/image" Target="media/imgrId240660c3643e4d38c.jpg"/><Relationship Id="rId239760c3643e61a10" Type="http://schemas.openxmlformats.org/officeDocument/2006/relationships/image" Target="media/imgrId239760c3643e61a10.jpg"/><Relationship Id="rId226760c3643e723c2" Type="http://schemas.openxmlformats.org/officeDocument/2006/relationships/image" Target="media/imgrId226760c3643e723c2.jpg"/><Relationship Id="rId646560c3643e83886" Type="http://schemas.openxmlformats.org/officeDocument/2006/relationships/image" Target="media/imgrId646560c3643e83886.png"/><Relationship Id="rId437960c3643e94479" Type="http://schemas.openxmlformats.org/officeDocument/2006/relationships/image" Target="media/imgrId437960c3643e94479.png"/><Relationship Id="rId495660c3643ea9b3a" Type="http://schemas.openxmlformats.org/officeDocument/2006/relationships/image" Target="media/imgrId495660c3643ea9b3a.png"/><Relationship Id="rId204960c3643ebc79e" Type="http://schemas.openxmlformats.org/officeDocument/2006/relationships/image" Target="media/imgrId204960c3643ebc79e.jpg"/><Relationship Id="rId698560c3643ecf464" Type="http://schemas.openxmlformats.org/officeDocument/2006/relationships/image" Target="media/imgrId698560c3643ecf464.jpg"/><Relationship Id="rId396660c3643ee2712" Type="http://schemas.openxmlformats.org/officeDocument/2006/relationships/image" Target="media/imgrId396660c3643ee2712.jpg"/><Relationship Id="rId175260c3643ef1524" Type="http://schemas.openxmlformats.org/officeDocument/2006/relationships/image" Target="media/imgrId175260c3643ef1524.jpg"/><Relationship Id="rId484460c3643f0da96" Type="http://schemas.openxmlformats.org/officeDocument/2006/relationships/image" Target="media/imgrId484460c3643f0da96.jpg"/><Relationship Id="rId886160c3643f1ea92" Type="http://schemas.openxmlformats.org/officeDocument/2006/relationships/image" Target="media/imgrId886160c3643f1ea92.jpg"/><Relationship Id="rId947060c3643f2ad0f" Type="http://schemas.openxmlformats.org/officeDocument/2006/relationships/image" Target="media/imgrId947060c3643f2ad0f.jpg"/><Relationship Id="rId925560c3643f3a65d" Type="http://schemas.openxmlformats.org/officeDocument/2006/relationships/image" Target="media/imgrId925560c3643f3a65d.jpg"/><Relationship Id="rId166860c3643f49399" Type="http://schemas.openxmlformats.org/officeDocument/2006/relationships/image" Target="media/imgrId166860c3643f49399.jpg"/><Relationship Id="rId912160c3643f5a4fd" Type="http://schemas.openxmlformats.org/officeDocument/2006/relationships/image" Target="media/imgrId912160c3643f5a4fd.jpg"/><Relationship Id="rId679560c3643f69240" Type="http://schemas.openxmlformats.org/officeDocument/2006/relationships/image" Target="media/imgrId679560c3643f69240.jpg"/><Relationship Id="rId946260c3643f77e24" Type="http://schemas.openxmlformats.org/officeDocument/2006/relationships/image" Target="media/imgrId946260c3643f77e24.jpg"/><Relationship Id="rId673260c3643f8a05f" Type="http://schemas.openxmlformats.org/officeDocument/2006/relationships/image" Target="media/imgrId673260c3643f8a05f.jpg"/><Relationship Id="rId185760c3643f997ff" Type="http://schemas.openxmlformats.org/officeDocument/2006/relationships/image" Target="media/imgrId185760c3643f997ff.jpg"/><Relationship Id="rId844360c3643fd1366" Type="http://schemas.openxmlformats.org/officeDocument/2006/relationships/image" Target="media/imgrId844360c3643fd1366.jpg"/><Relationship Id="rId145360c3643fe3c58" Type="http://schemas.openxmlformats.org/officeDocument/2006/relationships/image" Target="media/imgrId145360c3643fe3c58.jpg"/><Relationship Id="rId125860c364400007c" Type="http://schemas.openxmlformats.org/officeDocument/2006/relationships/image" Target="media/imgrId125860c364400007c.jpg"/><Relationship Id="rId874360c36440130d3" Type="http://schemas.openxmlformats.org/officeDocument/2006/relationships/image" Target="media/imgrId874360c36440130d3.jpg"/><Relationship Id="rId990460c364402606b" Type="http://schemas.openxmlformats.org/officeDocument/2006/relationships/image" Target="media/imgrId990460c364402606b.jpg"/><Relationship Id="rId390660c364403c6ec" Type="http://schemas.openxmlformats.org/officeDocument/2006/relationships/image" Target="media/imgrId390660c364403c6ec.jpg"/><Relationship Id="rId536660c364404c539" Type="http://schemas.openxmlformats.org/officeDocument/2006/relationships/image" Target="media/imgrId536660c364404c539.jpg"/><Relationship Id="rId907160c3644067064" Type="http://schemas.openxmlformats.org/officeDocument/2006/relationships/image" Target="media/imgrId907160c3644067064.jpg"/><Relationship Id="rId403360c364407f9c8" Type="http://schemas.openxmlformats.org/officeDocument/2006/relationships/image" Target="media/imgrId403360c364407f9c8.jpg"/><Relationship Id="rId776660c364409296b" Type="http://schemas.openxmlformats.org/officeDocument/2006/relationships/image" Target="media/imgrId776660c364409296b.jpg"/><Relationship Id="rId488760c36440a45b0" Type="http://schemas.openxmlformats.org/officeDocument/2006/relationships/image" Target="media/imgrId488760c36440a45b0.jpg"/><Relationship Id="rId262660c36440b1252" Type="http://schemas.openxmlformats.org/officeDocument/2006/relationships/image" Target="media/imgrId262660c36440b1252.jpg"/><Relationship Id="rId615260c36440c396f" Type="http://schemas.openxmlformats.org/officeDocument/2006/relationships/image" Target="media/imgrId615260c36440c396f.jpg"/><Relationship Id="rId240960c36440d40ac" Type="http://schemas.openxmlformats.org/officeDocument/2006/relationships/image" Target="media/imgrId240960c36440d40ac.jpg"/><Relationship Id="rId987260c36440e2433" Type="http://schemas.openxmlformats.org/officeDocument/2006/relationships/image" Target="media/imgrId987260c36440e2433.jpg"/><Relationship Id="rId339360c3644101e84" Type="http://schemas.openxmlformats.org/officeDocument/2006/relationships/image" Target="media/imgrId339360c3644101e84.jpg"/><Relationship Id="rId557360c3644119435" Type="http://schemas.openxmlformats.org/officeDocument/2006/relationships/image" Target="media/imgrId557360c3644119435.jpg"/><Relationship Id="rId433560c364415b7a3" Type="http://schemas.openxmlformats.org/officeDocument/2006/relationships/image" Target="media/imgrId433560c364415b7a3.jpg"/><Relationship Id="rId937460c364416efd1" Type="http://schemas.openxmlformats.org/officeDocument/2006/relationships/image" Target="media/imgrId937460c364416efd1.jpg"/><Relationship Id="rId536660c3644180e51" Type="http://schemas.openxmlformats.org/officeDocument/2006/relationships/image" Target="media/imgrId536660c3644180e51.jpg"/><Relationship Id="rId99960c364419abe0" Type="http://schemas.openxmlformats.org/officeDocument/2006/relationships/image" Target="media/imgrId99960c364419abe0.jpg"/><Relationship Id="rId949560c36441b096d" Type="http://schemas.openxmlformats.org/officeDocument/2006/relationships/image" Target="media/imgrId949560c36441b096d.jpg"/><Relationship Id="rId491060c36441c9431" Type="http://schemas.openxmlformats.org/officeDocument/2006/relationships/image" Target="media/imgrId491060c36441c9431.jpg"/><Relationship Id="rId180860c36442006d0" Type="http://schemas.openxmlformats.org/officeDocument/2006/relationships/image" Target="media/imgrId180860c36442006d0.png"/><Relationship Id="rId904260c3644213483" Type="http://schemas.openxmlformats.org/officeDocument/2006/relationships/image" Target="media/imgrId904260c3644213483.png"/><Relationship Id="rId205860c3644226120" Type="http://schemas.openxmlformats.org/officeDocument/2006/relationships/image" Target="media/imgrId205860c3644226120.png"/><Relationship Id="rId288960c3644238280" Type="http://schemas.openxmlformats.org/officeDocument/2006/relationships/image" Target="media/imgrId288960c3644238280.jpg"/><Relationship Id="rId387660c3644249f07" Type="http://schemas.openxmlformats.org/officeDocument/2006/relationships/image" Target="media/imgrId387660c3644249f07.jpg"/><Relationship Id="rId884160c3644257d8a" Type="http://schemas.openxmlformats.org/officeDocument/2006/relationships/image" Target="media/imgrId884160c3644257d8a.jpg"/><Relationship Id="rId960360c3644268f6c" Type="http://schemas.openxmlformats.org/officeDocument/2006/relationships/image" Target="media/imgrId960360c3644268f6c.jpg"/><Relationship Id="rId646060c3644286f0d" Type="http://schemas.openxmlformats.org/officeDocument/2006/relationships/image" Target="media/imgrId646060c3644286f0d.jpg"/><Relationship Id="rId249860c364429fe5f" Type="http://schemas.openxmlformats.org/officeDocument/2006/relationships/image" Target="media/imgrId249860c364429fe5f.jpg"/><Relationship Id="rId779460c36442b877b" Type="http://schemas.openxmlformats.org/officeDocument/2006/relationships/image" Target="media/imgrId779460c36442b877b.jpg"/><Relationship Id="rId672360c36442d0ba0" Type="http://schemas.openxmlformats.org/officeDocument/2006/relationships/image" Target="media/imgrId672360c36442d0ba0.jpg"/><Relationship Id="rId483360c36442e013a" Type="http://schemas.openxmlformats.org/officeDocument/2006/relationships/image" Target="media/imgrId483360c36442e013a.jpg"/><Relationship Id="rId702060c36442f0b9f" Type="http://schemas.openxmlformats.org/officeDocument/2006/relationships/image" Target="media/imgrId702060c36442f0b9f.jpg"/><Relationship Id="rId800860c36443102c4" Type="http://schemas.openxmlformats.org/officeDocument/2006/relationships/image" Target="media/imgrId800860c36443102c4.jpg"/><Relationship Id="rId339560c364432230c" Type="http://schemas.openxmlformats.org/officeDocument/2006/relationships/image" Target="media/imgrId339560c364432230c.jpg"/><Relationship Id="rId872560c3644332e9d" Type="http://schemas.openxmlformats.org/officeDocument/2006/relationships/image" Target="media/imgrId872560c3644332e9d.jpg"/><Relationship Id="rId390360c3644348cc6" Type="http://schemas.openxmlformats.org/officeDocument/2006/relationships/image" Target="media/imgrId390360c3644348cc6.jpg"/><Relationship Id="rId888360c364435b55f" Type="http://schemas.openxmlformats.org/officeDocument/2006/relationships/image" Target="media/imgrId888360c364435b55f.jpg"/><Relationship Id="rId479260c3644368dee" Type="http://schemas.openxmlformats.org/officeDocument/2006/relationships/image" Target="media/imgrId479260c3644368dee.jpg"/><Relationship Id="rId434660c364437daf1" Type="http://schemas.openxmlformats.org/officeDocument/2006/relationships/image" Target="media/imgrId434660c364437daf1.jpg"/><Relationship Id="rId292360c36443993ef" Type="http://schemas.openxmlformats.org/officeDocument/2006/relationships/image" Target="media/imgrId292360c36443993ef.jpg"/><Relationship Id="rId172860c36443acd36" Type="http://schemas.openxmlformats.org/officeDocument/2006/relationships/image" Target="media/imgrId172860c36443acd36.jpg"/><Relationship Id="rId127560c36443bf949" Type="http://schemas.openxmlformats.org/officeDocument/2006/relationships/image" Target="media/imgrId127560c36443bf949.jpg"/><Relationship Id="rId287260c36443d2084" Type="http://schemas.openxmlformats.org/officeDocument/2006/relationships/image" Target="media/imgrId287260c36443d2084.jpg"/><Relationship Id="rId509760c36443e55b9" Type="http://schemas.openxmlformats.org/officeDocument/2006/relationships/image" Target="media/imgrId509760c36443e55b9.jpg"/><Relationship Id="rId749660c3644407098" Type="http://schemas.openxmlformats.org/officeDocument/2006/relationships/image" Target="media/imgrId749660c3644407098.jpg"/><Relationship Id="rId994460c364441e359" Type="http://schemas.openxmlformats.org/officeDocument/2006/relationships/image" Target="media/imgrId994460c364441e359.jpg"/><Relationship Id="rId606060c36444327d6" Type="http://schemas.openxmlformats.org/officeDocument/2006/relationships/image" Target="media/imgrId606060c36444327d6.jpg"/><Relationship Id="rId327660c36444491d9" Type="http://schemas.openxmlformats.org/officeDocument/2006/relationships/image" Target="media/imgrId327660c36444491d9.jpg"/><Relationship Id="rId905860c364445e02b" Type="http://schemas.openxmlformats.org/officeDocument/2006/relationships/image" Target="media/imgrId905860c364445e02b.jpg"/><Relationship Id="rId766860c364446d48b" Type="http://schemas.openxmlformats.org/officeDocument/2006/relationships/image" Target="media/imgrId766860c364446d48b.jpg"/><Relationship Id="rId957560c3644483ccf" Type="http://schemas.openxmlformats.org/officeDocument/2006/relationships/image" Target="media/imgrId957560c3644483ccf.jpg"/><Relationship Id="rId392760c3644493d77" Type="http://schemas.openxmlformats.org/officeDocument/2006/relationships/image" Target="media/imgrId392760c3644493d77.jpg"/><Relationship Id="rId677560c36444af074" Type="http://schemas.openxmlformats.org/officeDocument/2006/relationships/image" Target="media/imgrId677560c36444af074.png"/><Relationship Id="rId706360c36444c4585" Type="http://schemas.openxmlformats.org/officeDocument/2006/relationships/image" Target="media/imgrId706360c36444c4585.jpg"/><Relationship Id="rId117260c36444d7b2b" Type="http://schemas.openxmlformats.org/officeDocument/2006/relationships/image" Target="media/imgrId117260c36444d7b2b.jpg"/><Relationship Id="rId900960c36444e8343" Type="http://schemas.openxmlformats.org/officeDocument/2006/relationships/image" Target="media/imgrId900960c36444e8343.jpg"/><Relationship Id="rId808660c3644507023" Type="http://schemas.openxmlformats.org/officeDocument/2006/relationships/image" Target="media/imgrId808660c3644507023.jpg"/><Relationship Id="rId973160c3644514c38" Type="http://schemas.openxmlformats.org/officeDocument/2006/relationships/image" Target="media/imgrId973160c3644514c38.jpg"/><Relationship Id="rId520860c364452bb86" Type="http://schemas.openxmlformats.org/officeDocument/2006/relationships/image" Target="media/imgrId520860c364452bb86.jpg"/><Relationship Id="rId917960c36445425d4" Type="http://schemas.openxmlformats.org/officeDocument/2006/relationships/image" Target="media/imgrId917960c36445425d4.jpg"/><Relationship Id="rId134560c364454eca6" Type="http://schemas.openxmlformats.org/officeDocument/2006/relationships/image" Target="media/imgrId134560c364454eca6.jpg"/><Relationship Id="rId789860c364456471f" Type="http://schemas.openxmlformats.org/officeDocument/2006/relationships/image" Target="media/imgrId789860c364456471f.jpg"/><Relationship Id="rId231060c364457bc92" Type="http://schemas.openxmlformats.org/officeDocument/2006/relationships/image" Target="media/imgrId231060c364457bc92.jpg"/><Relationship Id="rId494960c3644592ffa" Type="http://schemas.openxmlformats.org/officeDocument/2006/relationships/image" Target="media/imgrId494960c3644592ffa.jpg"/><Relationship Id="rId960660c36445a7731" Type="http://schemas.openxmlformats.org/officeDocument/2006/relationships/image" Target="media/imgrId960660c36445a7731.jpg"/><Relationship Id="rId752760c36445b8ff1" Type="http://schemas.openxmlformats.org/officeDocument/2006/relationships/image" Target="media/imgrId752760c36445b8ff1.jpg"/><Relationship Id="rId901760c36445ca8a5" Type="http://schemas.openxmlformats.org/officeDocument/2006/relationships/image" Target="media/imgrId901760c36445ca8a5.jpg"/><Relationship Id="rId950960c36445daf97" Type="http://schemas.openxmlformats.org/officeDocument/2006/relationships/image" Target="media/imgrId950960c36445daf97.jpg"/><Relationship Id="rId997060c36445eb6ed" Type="http://schemas.openxmlformats.org/officeDocument/2006/relationships/image" Target="media/imgrId997060c36445eb6ed.jpg"/><Relationship Id="rId443760c3644609b9c" Type="http://schemas.openxmlformats.org/officeDocument/2006/relationships/image" Target="media/imgrId443760c3644609b9c.jpg"/><Relationship Id="rId897060c364461e4d6" Type="http://schemas.openxmlformats.org/officeDocument/2006/relationships/image" Target="media/imgrId897060c364461e4d6.jpg"/><Relationship Id="rId720460c364463283c" Type="http://schemas.openxmlformats.org/officeDocument/2006/relationships/image" Target="media/imgrId720460c364463283c.jpg"/><Relationship Id="rId185460c36446445a3" Type="http://schemas.openxmlformats.org/officeDocument/2006/relationships/image" Target="media/imgrId185460c36446445a3.jpg"/><Relationship Id="rId912460c3644651dff" Type="http://schemas.openxmlformats.org/officeDocument/2006/relationships/image" Target="media/imgrId912460c3644651dff.jpg"/><Relationship Id="rId99960c3644663cbd" Type="http://schemas.openxmlformats.org/officeDocument/2006/relationships/image" Target="media/imgrId99960c3644663cbd.jpg"/><Relationship Id="rId926660c3644677681" Type="http://schemas.openxmlformats.org/officeDocument/2006/relationships/image" Target="media/imgrId926660c3644677681.jpg"/><Relationship Id="rId967760c3644688b95" Type="http://schemas.openxmlformats.org/officeDocument/2006/relationships/image" Target="media/imgrId967760c3644688b95.jpg"/><Relationship Id="rId769360c364469b376" Type="http://schemas.openxmlformats.org/officeDocument/2006/relationships/image" Target="media/imgrId769360c364469b376.jpg"/><Relationship Id="rId851960c36446a89d4" Type="http://schemas.openxmlformats.org/officeDocument/2006/relationships/image" Target="media/imgrId851960c36446a89d4.jpg"/><Relationship Id="rId486060c36446c3616" Type="http://schemas.openxmlformats.org/officeDocument/2006/relationships/image" Target="media/imgrId486060c36446c3616.png"/><Relationship Id="rId814360c36447148cd" Type="http://schemas.openxmlformats.org/officeDocument/2006/relationships/image" Target="media/imgrId814360c36447148cd.png"/><Relationship Id="rId992760c3644726302" Type="http://schemas.openxmlformats.org/officeDocument/2006/relationships/image" Target="media/imgrId992760c364472630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1811223" Type="http://schemas.openxmlformats.org/officeDocument/2006/relationships/image" Target="media/imgrId1181122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1811223" Type="http://schemas.openxmlformats.org/officeDocument/2006/relationships/image" Target="media/imgrId1181122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1811223" Type="http://schemas.openxmlformats.org/officeDocument/2006/relationships/image" Target="media/imgrId1181122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1811223" Type="http://schemas.openxmlformats.org/officeDocument/2006/relationships/image" Target="media/imgrId1181122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1811223" Type="http://schemas.openxmlformats.org/officeDocument/2006/relationships/image" Target="media/imgrId1181122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1811223" Type="http://schemas.openxmlformats.org/officeDocument/2006/relationships/image" Target="media/imgrId1181122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