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9571915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0867207"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1814462" w:name="ctxt"/>
    <w:bookmarkEnd w:id="91814462"/>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 </w:t>
            </w:r>
            <w:r>
              <w:rPr>
                <w:color w:val="00274C"/>
                <w:position w:val="3"/>
                <w:sz w:val="17"/>
                <w:szCs w:val="17"/>
                <w:u w:val="none"/>
                <w:shd w:val="clear" w:color="auto" w:fill="E1E2E0"/>
                <w:vertAlign w:val="superscript"/>
                <w:vertAlign w:val="superscript"/>
              </w:rPr>
              <w:t xml:space="preserve">3</w:t>
            </w:r>
            <w:r>
              <w:rPr>
                <w:color w:val="00274C"/>
                <w:position w:val="-2"/>
                <w:sz w:val="20"/>
                <w:szCs w:val="20"/>
                <w:u w:val="none"/>
                <w:shd w:val="clear" w:color="auto" w:fill="E1E2E0"/>
              </w:rPr>
              <w:t xml:space="preserve"> /h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1160680914410e1ff"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486668091441123cd"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225" w:after="225" w:line="262" w:lineRule="auto"/>
        <w:ind w:left="0" w:right="0"/>
        <w:jc w:val="left"/>
      </w:pPr>
      <w:r>
        <w:drawing>
          <wp:inline distT="0" distB="0" distL="0" distR="0">
            <wp:extent cx="4752000" cy="2865600"/>
            <wp:effectExtent b="0" l="0" r="0" t="0"/>
            <wp:docPr id="67902320" name="name840668091441292ec" descr="10_ZH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jpg"/>
                    <pic:cNvPicPr/>
                  </pic:nvPicPr>
                  <pic:blipFill>
                    <a:blip r:embed="rId922568091441292e7" cstate="print"/>
                    <a:stretch>
                      <a:fillRect/>
                    </a:stretch>
                  </pic:blipFill>
                  <pic:spPr>
                    <a:xfrm>
                      <a:off x="0" y="0"/>
                      <a:ext cx="4752000" cy="28656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bookmarkStart w:id="97076802" w:name="__mcenew"/>
            <w:bookmarkEnd w:id="97076802"/>
            <w:r>
              <w:rPr>
                <w:position w:val="-379"/>
              </w:rPr>
              <w:drawing>
                <wp:inline distT="0" distB="0" distL="0" distR="0">
                  <wp:extent cx="4168800" cy="4780800"/>
                  <wp:effectExtent b="0" l="0" r="0" t="0"/>
                  <wp:docPr id="38981509" name="name697068091441368f4" descr="Diagrammi_1903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mi_1903_TCR.jpg"/>
                          <pic:cNvPicPr/>
                        </pic:nvPicPr>
                        <pic:blipFill>
                          <a:blip r:embed="rId378968091441368ef" cstate="print"/>
                          <a:stretch>
                            <a:fillRect/>
                          </a:stretch>
                        </pic:blipFill>
                        <pic:spPr>
                          <a:xfrm>
                            <a:off x="0" y="0"/>
                            <a:ext cx="4168800" cy="478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39"/>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39"/>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39"/>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496581" name="name59276809144142717"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279680914414271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2344061" name="name32796809144149da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6786809144149d9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8039"/>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8039"/>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8039"/>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8039"/>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8039"/>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805655" name="name27626809144151c64"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4236809144151c6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039"/>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8039"/>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8039"/>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8039"/>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8039"/>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82165896" name="name2367680914415dc50"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2892680914415dc4b"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7552397" name="name27366809144168fe1"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88266809144168fdd"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94847029" name="name300468091441744e3"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921568091441744df"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28039"/>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8039"/>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8039"/>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8205523" name="name55366809144184ad0"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5746809144184acc"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88494597" name="name2253680914418cbef"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1640680914418cbe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8039"/>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8039"/>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8039"/>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Contact Kohler for information about the approved filter for this purpose.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Operations with Jet Fuels</w:t>
                  </w:r>
                </w:p>
                <w:p/>
                <w:p/>
                <w:p>
                  <w:pPr>
                    <w:widowControl w:val="on"/>
                    <w:pBdr/>
                    <w:spacing w:before="0" w:after="0" w:line="262" w:lineRule="auto"/>
                    <w:ind w:left="0" w:right="0"/>
                    <w:jc w:val="left"/>
                    <w:textAlignment w:val="center"/>
                  </w:pPr>
                  <w:r>
                    <w:rPr>
                      <w:color w:val="00274C"/>
                      <w:position w:val="-2"/>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center"/>
                  </w:pPr>
                  <w:r>
                    <w:rPr>
                      <w:color w:val="00274C"/>
                      <w:position w:val="-2"/>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center"/>
                  </w:pPr>
                  <w:r>
                    <w:rPr>
                      <w:color w:val="00274C"/>
                      <w:position w:val="-2"/>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15517769" name="name791468091441a82d3"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346968091441a82ce"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23100502" name="name472468091441b51fa"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463968091441b51f6"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871001" name="name763168091441c38ae"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81168091441c38a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 </w:t>
            </w:r>
            <w:r>
              <w:rPr>
                <w:b/>
                <w:bCs/>
                <w:color w:val="00274C"/>
                <w:position w:val="-2"/>
                <w:sz w:val="20"/>
                <w:szCs w:val="20"/>
                <w:u w:val="none"/>
                <w:shd w:val="clear" w:color="auto" w:fill="E1E2E0"/>
              </w:rPr>
              <w:t xml:space="preserve">See service letter 700035</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(trapezoidal) </w:t>
            </w:r>
            <w:r>
              <w:rPr>
                <w:color w:val="00274C"/>
                <w:position w:val="3"/>
                <w:sz w:val="17"/>
                <w:szCs w:val="17"/>
                <w:u w:val="none"/>
                <w:shd w:val="clear" w:color="auto" w:fill="E1E2E0"/>
                <w:vertAlign w:val="superscript"/>
                <w:vertAlign w:val="superscript"/>
              </w:rPr>
              <w:t xml:space="preserve">(3)</w:t>
            </w:r>
          </w:p>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"KDI De- Contented Electronic Injection Tier 3 – Stage IIIA emission equivalent certified Engines (EGR engines)" and "KDI De- Contented Electronic Injection Uncertified Engines (no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Injection circuit (pressure 2000 bar) (Fig 2.4)</w:t>
            </w:r>
          </w:p>
          <w:p>
            <w:pPr>
              <w:widowControl w:val="on"/>
              <w:pBdr/>
              <w:spacing w:before="0" w:after="0" w:line="262" w:lineRule="auto"/>
              <w:ind w:left="0" w:right="0"/>
              <w:jc w:val="left"/>
              <w:textAlignment w:val="center"/>
            </w:pPr>
            <w:r>
              <w:rPr>
                <w:color w:val="00274C"/>
                <w:position w:val="-2"/>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Other damaging elements are indicated in the table below.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METALS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28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28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28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28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28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28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28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28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28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28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28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28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28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28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58405" name="name861568091441ea76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7768091441ea76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Contamination in the injection system may cause a reduction in in performance or engine faults.</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7848940" name="name26336809144205c37" descr="imm2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jpg"/>
                          <pic:cNvPicPr/>
                        </pic:nvPicPr>
                        <pic:blipFill>
                          <a:blip r:embed="rId65416809144205c33"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82"/>
              </w:rPr>
              <w:drawing>
                <wp:inline distT="0" distB="0" distL="0" distR="0">
                  <wp:extent cx="2880000" cy="3074400"/>
                  <wp:effectExtent b="0" l="0" r="0" t="0"/>
                  <wp:docPr id="71899695" name="name4492680914421474d" descr="imm2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jpg"/>
                          <pic:cNvPicPr/>
                        </pic:nvPicPr>
                        <pic:blipFill>
                          <a:blip r:embed="rId40416809144214749" cstate="print"/>
                          <a:stretch>
                            <a:fillRect/>
                          </a:stretch>
                        </pic:blipFill>
                        <pic:spPr>
                          <a:xfrm>
                            <a:off x="0" y="0"/>
                            <a:ext cx="2880000" cy="30744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9137100" name="name7955680914421e20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064680914421e20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39"/>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6802680914421ecdd" w:history="1">
              <w:r>
                <w:rPr>
                  <w:rStyle w:val="DefaultParagraphFontPHPDOCX"/>
                  <w:b/>
                  <w:bCs/>
                  <w:color w:val="0000FF"/>
                  <w:position w:val="-2"/>
                  <w:sz w:val="20"/>
                  <w:szCs w:val="20"/>
                  <w:u w:val="none"/>
                </w:rPr>
                <w:t xml:space="preserve">Par. 2.17.1.</w:t>
              </w:r>
            </w:hyperlink>
          </w:p>
          <w:p>
            <w:pPr>
              <w:numPr>
                <w:ilvl w:val="0"/>
                <w:numId w:val="28039"/>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28039"/>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intake regulating valve 6 as it is an integral part of the injection pump.</w:t>
            </w:r>
          </w:p>
          <w:p>
            <w:pPr>
              <w:numPr>
                <w:ilvl w:val="0"/>
                <w:numId w:val="28039"/>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 The inlet pressure to the high pressure pump must be between 300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8877997" name="name63076809144230b51"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63106809144230b4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30"/>
              </w:rPr>
              <w:drawing>
                <wp:inline distT="0" distB="0" distL="0" distR="0">
                  <wp:extent cx="2232000" cy="1504800"/>
                  <wp:effectExtent b="0" l="0" r="0" t="0"/>
                  <wp:docPr id="64350952" name="name6490680914423c40b" descr="imm2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7.jpg"/>
                          <pic:cNvPicPr/>
                        </pic:nvPicPr>
                        <pic:blipFill>
                          <a:blip r:embed="rId3881680914423c40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754002" name="name6588680914424445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387680914424445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677268091442458eb" w:history="1">
              <w:r>
                <w:rPr>
                  <w:rStyle w:val="DefaultParagraphFontPHPDOCX"/>
                  <w:b/>
                  <w:bCs/>
                  <w:color w:val="0000FF"/>
                  <w:position w:val="-2"/>
                  <w:sz w:val="20"/>
                  <w:szCs w:val="20"/>
                  <w:u w:val="none"/>
                </w:rPr>
                <w:t xml:space="preserve">(ST_01).</w:t>
              </w:r>
            </w:hyperlink>
          </w:p>
          <w:p>
            <w:pPr>
              <w:numPr>
                <w:ilvl w:val="0"/>
                <w:numId w:val="28039"/>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The electronic injector for Stage V engines is different and it is not interchangeable with other engine</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85730181" name="name6745680914425049e"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67386809144250499"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7023467" name="name9465680914425ee3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349680914425ee2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64863847" name="name7416680914426a2fa"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2112680914426a2f6"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634"/>
              </w:rPr>
              <w:drawing>
                <wp:inline distT="0" distB="0" distL="0" distR="0">
                  <wp:extent cx="2880000" cy="4010400"/>
                  <wp:effectExtent b="0" l="0" r="0" t="0"/>
                  <wp:docPr id="22024079" name="name9404680914427d8cd" descr="imm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0.jpg"/>
                          <pic:cNvPicPr/>
                        </pic:nvPicPr>
                        <pic:blipFill>
                          <a:blip r:embed="rId9146680914427d8ca" cstate="print"/>
                          <a:stretch>
                            <a:fillRect/>
                          </a:stretch>
                        </pic:blipFill>
                        <pic:spPr>
                          <a:xfrm>
                            <a:off x="0" y="0"/>
                            <a:ext cx="2880000" cy="4010400"/>
                          </a:xfrm>
                          <a:prstGeom prst="rect">
                            <a:avLst/>
                          </a:prstGeom>
                          <a:ln w="0">
                            <a:noFill/>
                          </a:ln>
                        </pic:spPr>
                      </pic:pic>
                    </a:graphicData>
                  </a:graphic>
                </wp:inline>
              </w:drawing>
            </w:r>
            <w:r>
              <w:rPr>
                <w:b/>
                <w:bCs/>
                <w:color w:val="00274C"/>
                <w:position w:val="0"/>
                <w:sz w:val="20"/>
                <w:szCs w:val="20"/>
                <w:u w:val="none"/>
              </w:rPr>
              <w:br/>
              <w:t xml:space="preserve">Fig 2.10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t xml:space="preserve">When the electric fuel pump is installed in a diesel engine, one must:</w:t>
            </w:r>
          </w:p>
          <w:p>
            <w:pPr>
              <w:numPr>
                <w:ilvl w:val="0"/>
                <w:numId w:val="28041"/>
              </w:numPr>
              <w:spacing w:before="0" w:after="0" w:line="262" w:lineRule="auto"/>
              <w:jc w:val="left"/>
              <w:rPr>
                <w:color w:val="00274C"/>
                <w:sz w:val="20"/>
                <w:szCs w:val="20"/>
              </w:rPr>
            </w:pPr>
            <w:r>
              <w:rPr>
                <w:color w:val="00274C"/>
                <w:position w:val="-2"/>
                <w:sz w:val="20"/>
                <w:szCs w:val="20"/>
                <w:u w:val="none"/>
              </w:rPr>
              <w:br/>
              <w:br/>
              <w:t xml:space="preserve">Remove any filters installed on the inlet of the electric injection pump;</w:t>
            </w:r>
          </w:p>
          <w:p>
            <w:pPr>
              <w:numPr>
                <w:ilvl w:val="0"/>
                <w:numId w:val="28041"/>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28041"/>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28041"/>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28041"/>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4319256" name="name1417680914428bb86" descr="imm2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1.jpg"/>
                          <pic:cNvPicPr/>
                        </pic:nvPicPr>
                        <pic:blipFill>
                          <a:blip r:embed="rId2555680914428bb8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6475680914428cec7"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
          <w:p>
            <w:pPr>
              <w:widowControl w:val="on"/>
              <w:pBdr/>
              <w:spacing w:before="0" w:after="0" w:line="240" w:lineRule="auto"/>
              <w:ind w:left="0" w:right="0"/>
              <w:jc w:val="left"/>
            </w:pPr>
            <w:r>
              <w:rPr>
                <w:color w:val="00274C"/>
                <w:position w:val="-2"/>
                <w:sz w:val="20"/>
                <w:szCs w:val="20"/>
                <w:u w:val="none"/>
              </w:rPr>
              <w:t xml:space="preserve">
Cap protections must be accurately washed after use and placed back in their housing </w:t>
            </w:r>
            <w:hyperlink r:id="rId2623680914428da5d"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570261" name="name716568091442942a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80668091442942a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1269943" name="name8217680914429d359"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6734680914429d355"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98590357" name="name425368091442a5c0d"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220868091442a5c0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82115984" name="name125568091442ae262"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192068091442ae25e"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Housing</w:t>
                  </w:r>
                </w:p>
              </w:tc>
            </w:tr>
          </w:tbl>
          <w:p/>
        </w:tc>
        <w:tc>
          <w:tcPr>
            <w:tcW w:w="0" w:type="auto"/>
            <w:tcMar>
              <w:top w:w="150" w:type="dxa"/>
              <w:left w:w="150" w:type="dxa"/>
              <w:bottom w:w="150" w:type="dxa"/>
              <w:right w:w="150" w:type="dxa"/>
            </w:tcMar>
            <w:vAlign w:val="top"/>
          </w:tcPr>
          <w:p>
            <w:r>
              <w:rPr>
                <w:position w:val="-360"/>
              </w:rPr>
              <w:drawing>
                <wp:inline distT="0" distB="0" distL="0" distR="0">
                  <wp:extent cx="2239200" cy="2311200"/>
                  <wp:effectExtent b="0" l="0" r="0" t="0"/>
                  <wp:docPr id="50129784" name="name464368091442c4132" descr="imm2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6.jpg"/>
                          <pic:cNvPicPr/>
                        </pic:nvPicPr>
                        <pic:blipFill>
                          <a:blip r:embed="rId196968091442c412d" cstate="print"/>
                          <a:stretch>
                            <a:fillRect/>
                          </a:stretch>
                        </pic:blipFill>
                        <pic:spPr>
                          <a:xfrm>
                            <a:off x="0" y="0"/>
                            <a:ext cx="2239200" cy="2311200"/>
                          </a:xfrm>
                          <a:prstGeom prst="rect">
                            <a:avLst/>
                          </a:prstGeom>
                          <a:ln w="0">
                            <a:noFill/>
                          </a:ln>
                        </pic:spPr>
                      </pic:pic>
                    </a:graphicData>
                  </a:graphic>
                </wp:inline>
              </w:drawing>
            </w:r>
            <w:r>
              <w:rPr>
                <w:b/>
                <w:bCs/>
                <w:color w:val="00274C"/>
                <w:position w:val="0"/>
                <w:sz w:val="20"/>
                <w:szCs w:val="20"/>
                <w:u w:val="none"/>
              </w:rPr>
              <w:br/>
              <w:t xml:space="preserve">Fig 2.16</w:t>
            </w:r>
            <w:r>
              <w:rPr>
                <w:position w:val="-352"/>
              </w:rPr>
              <w:drawing>
                <wp:inline distT="0" distB="0" distL="0" distR="0">
                  <wp:extent cx="2109600" cy="2260800"/>
                  <wp:effectExtent b="0" l="0" r="0" t="0"/>
                  <wp:docPr id="11391117" name="name617568091442cf166" descr="imm2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7.jpg"/>
                          <pic:cNvPicPr/>
                        </pic:nvPicPr>
                        <pic:blipFill>
                          <a:blip r:embed="rId373568091442cf162" cstate="print"/>
                          <a:stretch>
                            <a:fillRect/>
                          </a:stretch>
                        </pic:blipFill>
                        <pic:spPr>
                          <a:xfrm>
                            <a:off x="0" y="0"/>
                            <a:ext cx="2109600" cy="22608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682468091442cf9f3" w:history="1">
              <w:r>
                <w:rPr>
                  <w:rStyle w:val="DefaultParagraphFontPHPDOCX"/>
                  <w:color w:val="0000FF"/>
                  <w:position w:val="0"/>
                  <w:sz w:val="20"/>
                  <w:szCs w:val="20"/>
                  <w:u w:val="single" w:color=""/>
                </w:rPr>
                <w:t xml:space="preserve">https://www.youtube.com/embed/Ig3XosQ8h0s?rel=0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the 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inside the distribution guard.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968"/>
              </w:rPr>
              <w:drawing>
                <wp:inline distT="0" distB="0" distL="0" distR="0">
                  <wp:extent cx="2304000" cy="6084000"/>
                  <wp:effectExtent b="0" l="0" r="0" t="0"/>
                  <wp:docPr id="24449274" name="name411368091442e7233" descr="imm2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8.jpg"/>
                          <pic:cNvPicPr/>
                        </pic:nvPicPr>
                        <pic:blipFill>
                          <a:blip r:embed="rId861768091442e722e" cstate="print"/>
                          <a:stretch>
                            <a:fillRect/>
                          </a:stretch>
                        </pic:blipFill>
                        <pic:spPr>
                          <a:xfrm>
                            <a:off x="0" y="0"/>
                            <a:ext cx="2304000" cy="60840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189"/>
              </w:rPr>
              <w:drawing>
                <wp:inline distT="0" distB="0" distL="0" distR="0">
                  <wp:extent cx="3636000" cy="2426400"/>
                  <wp:effectExtent b="0" l="0" r="0" t="0"/>
                  <wp:docPr id="38095638" name="name328568091443039a8" descr="imm2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9.jpg"/>
                          <pic:cNvPicPr/>
                        </pic:nvPicPr>
                        <pic:blipFill>
                          <a:blip r:embed="rId687168091443039a3" cstate="print"/>
                          <a:stretch>
                            <a:fillRect/>
                          </a:stretch>
                        </pic:blipFill>
                        <pic:spPr>
                          <a:xfrm>
                            <a:off x="0" y="0"/>
                            <a:ext cx="3636000" cy="242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2.25</w:t>
            </w:r>
            <w:r>
              <w:rPr>
                <w:color w:val="00274C"/>
                <w:position w:val="-2"/>
                <w:sz w:val="20"/>
                <w:szCs w:val="20"/>
                <w:u w:val="none"/>
              </w:rPr>
              <w:t xml:space="preserve"> </w:t>
            </w:r>
            <w:r>
              <w:rPr>
                <w:b/>
                <w:bCs/>
                <w:i/>
                <w:iCs/>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490"/>
              </w:rPr>
              <w:drawing>
                <wp:inline distT="0" distB="0" distL="0" distR="0">
                  <wp:extent cx="2232000" cy="3117600"/>
                  <wp:effectExtent b="0" l="0" r="0" t="0"/>
                  <wp:docPr id="4251662" name="name9348680914433b51b" descr="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jpg"/>
                          <pic:cNvPicPr/>
                        </pic:nvPicPr>
                        <pic:blipFill>
                          <a:blip r:embed="rId3692680914433b517" cstate="print"/>
                          <a:stretch>
                            <a:fillRect/>
                          </a:stretch>
                        </pic:blipFill>
                        <pic:spPr>
                          <a:xfrm>
                            <a:off x="0" y="0"/>
                            <a:ext cx="2232000" cy="3117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2.11.1 Cooling circuit diagram</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478"/>
                    </w:rPr>
                    <w:drawing>
                      <wp:inline distT="0" distB="0" distL="0" distR="0">
                        <wp:extent cx="2880000" cy="3045600"/>
                        <wp:effectExtent b="0" l="0" r="0" t="0"/>
                        <wp:docPr id="276074" name="name2189680914434e167" descr="imm2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1.jpg"/>
                                <pic:cNvPicPr/>
                              </pic:nvPicPr>
                              <pic:blipFill>
                                <a:blip r:embed="rId5487680914434e162" cstate="print"/>
                                <a:stretch>
                                  <a:fillRect/>
                                </a:stretch>
                              </pic:blipFill>
                              <pic:spPr>
                                <a:xfrm>
                                  <a:off x="0" y="0"/>
                                  <a:ext cx="2880000" cy="3045600"/>
                                </a:xfrm>
                                <a:prstGeom prst="rect">
                                  <a:avLst/>
                                </a:prstGeom>
                                <a:ln w="0">
                                  <a:noFill/>
                                </a:ln>
                              </pic:spPr>
                            </pic:pic>
                          </a:graphicData>
                        </a:graphic>
                      </wp:inline>
                    </w:drawing>
                  </w:r>
                  <w:r>
                    <w:rPr>
                      <w:b/>
                      <w:bCs/>
                      <w:color w:val="00274C"/>
                      <w:position w:val="0"/>
                      <w:sz w:val="20"/>
                      <w:szCs w:val="20"/>
                      <w:u w:val="none"/>
                    </w:rPr>
                    <w:br/>
                    <w:t xml:space="preserve">Fig 2.21</w:t>
                  </w:r>
                </w:p>
              </w:tc>
            </w:tr>
          </w:tbl>
          <w:p/>
          <w:p>
            <w:pPr>
              <w:widowControl w:val="on"/>
              <w:pBdr/>
              <w:spacing w:before="0" w:after="0" w:line="262" w:lineRule="auto"/>
              <w:ind w:left="0" w:right="0"/>
              <w:jc w:val="left"/>
              <w:textAlignment w:val="center"/>
            </w:pPr>
            <w:r>
              <w:rPr>
                <w:position w:val="-298"/>
              </w:rPr>
              <w:drawing>
                <wp:inline distT="0" distB="0" distL="0" distR="0">
                  <wp:extent cx="5544000" cy="3780000"/>
                  <wp:effectExtent b="0" l="0" r="0" t="0"/>
                  <wp:docPr id="53246288" name="name8286680914436213c" descr="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jpg"/>
                          <pic:cNvPicPr/>
                        </pic:nvPicPr>
                        <pic:blipFill>
                          <a:blip r:embed="rId75496809144362138" cstate="print"/>
                          <a:stretch>
                            <a:fillRect/>
                          </a:stretch>
                        </pic:blipFill>
                        <pic:spPr>
                          <a:xfrm>
                            <a:off x="0" y="0"/>
                            <a:ext cx="5544000" cy="3780000"/>
                          </a:xfrm>
                          <a:prstGeom prst="rect">
                            <a:avLst/>
                          </a:prstGeom>
                          <a:ln w="0">
                            <a:noFill/>
                          </a:ln>
                        </pic:spPr>
                      </pic:pic>
                    </a:graphicData>
                  </a:graphic>
                </wp:inline>
              </w:drawing>
            </w:r>
            <w:r>
              <w:rPr>
                <w:b/>
                <w:bCs/>
                <w:color w:val="00274C"/>
                <w:position w:val="-2"/>
                <w:sz w:val="20"/>
                <w:szCs w:val="20"/>
                <w:u w:val="none"/>
              </w:rPr>
              <w:br/>
              <w:br/>
              <w:t xml:space="preserve">Fig 2.22</w:t>
            </w:r>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Water pump</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return hose from the 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7466109" name="name2790680914436e2c8" descr="imm2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3.jpg"/>
                                <pic:cNvPicPr/>
                              </pic:nvPicPr>
                              <pic:blipFill>
                                <a:blip r:embed="rId5904680914436e2c4"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Radiator with Intercooler (optional)</w:t>
                  </w:r>
                  <w:r>
                    <w:rPr>
                      <w:b/>
                      <w:bCs/>
                      <w:color w:val="00274C"/>
                      <w:position w:val="-2"/>
                      <w:sz w:val="20"/>
                      <w:szCs w:val="20"/>
                      <w:u w:val="none"/>
                    </w:rPr>
                    <w:br/>
                    <w:b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with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vent tube or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hose (from Intercooler to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 air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 coolant vent tube or return</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3436188" name="name97826809144380088"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68896809144380083"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Thermostatic valve</w:t>
                  </w:r>
                  <w:r>
                    <w:rPr>
                      <w:b/>
                      <w:bCs/>
                      <w:color w:val="00274C"/>
                      <w:position w:val="-2"/>
                      <w:sz w:val="20"/>
                      <w:szCs w:val="20"/>
                      <w:u w:val="none"/>
                    </w:rPr>
                    <w:br/>
                    <w:b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+79°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4"/>
                    </w:rPr>
                    <w:drawing>
                      <wp:inline distT="0" distB="0" distL="0" distR="0">
                        <wp:extent cx="2232000" cy="1468800"/>
                        <wp:effectExtent b="0" l="0" r="0" t="0"/>
                        <wp:docPr id="12279903" name="name7879680914438ce64" descr="imm2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5.jpg"/>
                                <pic:cNvPicPr/>
                              </pic:nvPicPr>
                              <pic:blipFill>
                                <a:blip r:embed="rId8468680914438ce60"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2.25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30"/>
                    </w:rPr>
                    <w:drawing>
                      <wp:inline distT="0" distB="0" distL="0" distR="0">
                        <wp:extent cx="2232000" cy="1504800"/>
                        <wp:effectExtent b="0" l="0" r="0" t="0"/>
                        <wp:docPr id="60457334" name="name4310680914439bef4" descr="imm2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6.jpg"/>
                                <pic:cNvPicPr/>
                              </pic:nvPicPr>
                              <pic:blipFill>
                                <a:blip r:embed="rId9215680914439bef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2.26</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8432098" name="name472568091443a387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20168091443a387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See </w:t>
            </w:r>
            <w:hyperlink r:id="rId205168091443a41a0"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crankcase breather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66425840" name="name791068091443b932d" descr="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png"/>
                          <pic:cNvPicPr/>
                        </pic:nvPicPr>
                        <pic:blipFill>
                          <a:blip r:embed="rId344168091443b9328" cstate="print"/>
                          <a:stretch>
                            <a:fillRect/>
                          </a:stretch>
                        </pic:blipFill>
                        <pic:spPr>
                          <a:xfrm>
                            <a:off x="0" y="0"/>
                            <a:ext cx="2232000" cy="23112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w:t>
            </w:r>
            <w:r>
              <w:rPr>
                <w:color w:val="00274C"/>
                <w:position w:val="-2"/>
                <w:sz w:val="20"/>
                <w:szCs w:val="20"/>
                <w:u w:val="none"/>
              </w:rPr>
              <w:t xml:space="preserve"> </w:t>
            </w:r>
            <w:r>
              <w:rPr>
                <w:b/>
                <w:bCs/>
                <w:color w:val="00274C"/>
                <w:position w:val="-2"/>
                <w:sz w:val="20"/>
                <w:szCs w:val="20"/>
                <w:u w:val="none"/>
              </w:rPr>
              <w:t xml:space="preserve">ATS device</w:t>
            </w:r>
          </w:p>
          <w:p/>
          <w:p/>
          <w:p>
            <w:pPr>
              <w:widowControl w:val="on"/>
              <w:pBdr/>
              <w:spacing w:before="0" w:after="0" w:line="262" w:lineRule="auto"/>
              <w:ind w:left="0" w:right="0"/>
              <w:jc w:val="left"/>
              <w:textAlignment w:val="center"/>
            </w:pPr>
            <w:r>
              <w:rPr>
                <w:b/>
                <w:bCs/>
                <w:color w:val="00274C"/>
                <w:position w:val="-2"/>
                <w:sz w:val="20"/>
                <w:szCs w:val="20"/>
                <w:u w:val="none"/>
              </w:rPr>
              <w:t xml:space="preserve">2.12.2.1 DOC</w:t>
            </w:r>
          </w:p>
          <w:p>
            <w:pPr>
              <w:widowControl w:val="on"/>
              <w:pBdr/>
              <w:spacing w:before="0" w:after="0" w:line="262" w:lineRule="auto"/>
              <w:ind w:left="0" w:right="0"/>
              <w:jc w:val="left"/>
              <w:textAlignment w:val="center"/>
            </w:pPr>
            <w:r>
              <w:rPr>
                <w:color w:val="00274C"/>
                <w:position w:val="-2"/>
                <w:sz w:val="20"/>
                <w:szCs w:val="20"/>
                <w:u w:val="none"/>
              </w:rPr>
              <w:t xml:space="preserve">The DOC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catalyst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3753177" name="name519668091443c1cf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48068091443c1cf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catalyst must be connected via a flexible exhaust tube.</w:t>
            </w:r>
          </w:p>
          <w:p/>
          <w:p>
            <w:pPr>
              <w:widowControl w:val="on"/>
              <w:pBdr/>
              <w:spacing w:before="0" w:after="0" w:line="240" w:lineRule="auto"/>
              <w:ind w:left="0" w:right="0"/>
              <w:jc w:val="left"/>
            </w:pPr>
            <w:r>
              <w:rPr>
                <w:b/>
                <w:bCs/>
                <w:color w:val="00274C"/>
                <w:position w:val="-2"/>
                <w:sz w:val="20"/>
                <w:szCs w:val="20"/>
                <w:u w:val="none"/>
              </w:rPr>
              <w:t xml:space="preserve">Tab 2.32a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382"/>
              </w:rPr>
              <w:drawing>
                <wp:inline distT="0" distB="0" distL="0" distR="0">
                  <wp:extent cx="2232000" cy="2448000"/>
                  <wp:effectExtent b="0" l="0" r="0" t="0"/>
                  <wp:docPr id="601913" name="name705668091443d5819"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984868091443d5814" cstate="print"/>
                          <a:stretch>
                            <a:fillRect/>
                          </a:stretch>
                        </pic:blipFill>
                        <pic:spPr>
                          <a:xfrm>
                            <a:off x="0" y="0"/>
                            <a:ext cx="2232000" cy="2448000"/>
                          </a:xfrm>
                          <a:prstGeom prst="rect">
                            <a:avLst/>
                          </a:prstGeom>
                          <a:ln w="0">
                            <a:noFill/>
                          </a:ln>
                        </pic:spPr>
                      </pic:pic>
                    </a:graphicData>
                  </a:graphic>
                </wp:inline>
              </w:drawing>
            </w:r>
            <w:r>
              <w:rPr>
                <w:b/>
                <w:bCs/>
                <w:color w:val="00274C"/>
                <w:position w:val="0"/>
                <w:sz w:val="20"/>
                <w:szCs w:val="20"/>
                <w:u w:val="none"/>
              </w:rPr>
              <w:br/>
              <w:t xml:space="preserve">Fig 2.28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2.12.2.2 Intake and exhaust circuit diagram with DOC</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95"/>
              </w:rPr>
              <w:drawing>
                <wp:inline distT="0" distB="0" distL="0" distR="0">
                  <wp:extent cx="4017600" cy="2498400"/>
                  <wp:effectExtent b="0" l="0" r="0" t="0"/>
                  <wp:docPr id="49421166" name="name995768091443e63cf" descr="imm2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9.jpg"/>
                          <pic:cNvPicPr/>
                        </pic:nvPicPr>
                        <pic:blipFill>
                          <a:blip r:embed="rId892968091443e63ca" cstate="print"/>
                          <a:stretch>
                            <a:fillRect/>
                          </a:stretch>
                        </pic:blipFill>
                        <pic:spPr>
                          <a:xfrm>
                            <a:off x="0" y="0"/>
                            <a:ext cx="4017600" cy="2498400"/>
                          </a:xfrm>
                          <a:prstGeom prst="rect">
                            <a:avLst/>
                          </a:prstGeom>
                          <a:ln w="0">
                            <a:noFill/>
                          </a:ln>
                        </pic:spPr>
                      </pic:pic>
                    </a:graphicData>
                  </a:graphic>
                </wp:inline>
              </w:drawing>
            </w:r>
            <w:r>
              <w:rPr>
                <w:b/>
                <w:bCs/>
                <w:color w:val="00274C"/>
                <w:position w:val="-2"/>
                <w:sz w:val="20"/>
                <w:szCs w:val="20"/>
                <w:u w:val="none"/>
              </w:rPr>
              <w:br/>
              <w:t xml:space="preserve">Fig 2.29</w:t>
            </w:r>
            <w:r>
              <w:rPr>
                <w:position w:val="-216"/>
              </w:rPr>
              <w:drawing>
                <wp:inline distT="0" distB="0" distL="0" distR="0">
                  <wp:extent cx="4017600" cy="2764800"/>
                  <wp:effectExtent b="0" l="0" r="0" t="0"/>
                  <wp:docPr id="74795723" name="name457168091443f136a" descr="imm2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0.jpg"/>
                          <pic:cNvPicPr/>
                        </pic:nvPicPr>
                        <pic:blipFill>
                          <a:blip r:embed="rId165868091443f1366" cstate="print"/>
                          <a:stretch>
                            <a:fillRect/>
                          </a:stretch>
                        </pic:blipFill>
                        <pic:spPr>
                          <a:xfrm>
                            <a:off x="0" y="0"/>
                            <a:ext cx="4017600" cy="2764800"/>
                          </a:xfrm>
                          <a:prstGeom prst="rect">
                            <a:avLst/>
                          </a:prstGeom>
                          <a:ln w="0">
                            <a:noFill/>
                          </a:ln>
                        </pic:spPr>
                      </pic:pic>
                    </a:graphicData>
                  </a:graphic>
                </wp:inline>
              </w:drawing>
            </w:r>
            <w:r>
              <w:rPr>
                <w:b/>
                <w:bCs/>
                <w:color w:val="00274C"/>
                <w:position w:val="-2"/>
                <w:sz w:val="20"/>
                <w:szCs w:val="20"/>
                <w:u w:val="none"/>
              </w:rPr>
              <w:br/>
              <w:br/>
              <w:br/>
              <w:t xml:space="preserve">Fig 2.30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339526" name="name1792680914440305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249680914440304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The diagrams in </w:t>
            </w:r>
            <w:r>
              <w:rPr>
                <w:b/>
                <w:bCs/>
                <w:color w:val="00274C"/>
                <w:position w:val="-2"/>
                <w:sz w:val="20"/>
                <w:szCs w:val="20"/>
                <w:u w:val="none"/>
              </w:rPr>
              <w:t xml:space="preserve">Fig. 2.29 and Fig. 2.30</w:t>
            </w:r>
            <w:r>
              <w:rPr>
                <w:color w:val="00274C"/>
                <w:position w:val="-2"/>
                <w:sz w:val="20"/>
                <w:szCs w:val="20"/>
                <w:u w:val="none"/>
              </w:rPr>
              <w:t xml:space="preserve"> do not have an air filter, which must always be present and connected by means of an intake hose to the turbocharger.</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39"/>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28039"/>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40" w:lineRule="auto"/>
              <w:ind w:left="0" w:right="0"/>
              <w:jc w:val="left"/>
            </w:pPr>
            <w:r>
              <w:rPr>
                <w:color w:val="00274C"/>
                <w:position w:val="-2"/>
                <w:sz w:val="20"/>
                <w:szCs w:val="20"/>
                <w:u w:val="none"/>
              </w:rPr>
              <w:t xml:space="preserve">
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2.12.2.3 DOC+DPF</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The DOC+DPF system reduces emissions because the DPF eliminates the particulate generated by Diesel fuel combustion. The system triggers automatic DPF regeneration cycles depending on the degree of clogging.</w:t>
            </w:r>
          </w:p>
          <w:p>
            <w:pPr>
              <w:widowControl w:val="on"/>
              <w:pBdr/>
              <w:spacing w:before="0" w:after="0" w:line="262" w:lineRule="auto"/>
              <w:ind w:left="0" w:right="0"/>
              <w:jc w:val="left"/>
              <w:textAlignment w:val="center"/>
            </w:pPr>
            <w:r>
              <w:rPr>
                <w:color w:val="00274C"/>
                <w:position w:val="-2"/>
                <w:sz w:val="20"/>
                <w:szCs w:val="20"/>
                <w:u w:val="none"/>
              </w:rPr>
              <w:t xml:space="preserve">The smell of the gases out of the exhaust line is different than the traditional one of gases from Diesel engines. Moreover, during regeneration stages, the exhaust gases could temporarily be white.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During regeneration, engine idling will increase.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96116240" name="name3057680914442f5cd" descr="2_12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3.png"/>
                          <pic:cNvPicPr/>
                        </pic:nvPicPr>
                        <pic:blipFill>
                          <a:blip r:embed="rId6550680914442f5c8"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2.32c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pipe from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(Delta Pressure)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2.12.2.4 </w:t>
            </w:r>
            <w:r>
              <w:rPr>
                <w:color w:val="00274C"/>
                <w:position w:val="-2"/>
                <w:sz w:val="20"/>
                <w:szCs w:val="20"/>
                <w:u w:val="none"/>
              </w:rPr>
              <w:t xml:space="preserve"> </w:t>
            </w:r>
            <w:r>
              <w:rPr>
                <w:b/>
                <w:bCs/>
                <w:color w:val="00274C"/>
                <w:position w:val="-2"/>
                <w:sz w:val="20"/>
                <w:szCs w:val="20"/>
                <w:u w:val="none"/>
              </w:rPr>
              <w:t xml:space="preserve">DPF regeneration strategy</w:t>
            </w:r>
          </w:p>
          <w:p/>
          <w:p/>
          <w:p>
            <w:pPr>
              <w:widowControl w:val="on"/>
              <w:pBdr/>
              <w:spacing w:before="0" w:after="0" w:line="262" w:lineRule="auto"/>
              <w:ind w:left="0" w:right="0"/>
              <w:jc w:val="left"/>
              <w:textAlignment w:val="center"/>
            </w:pPr>
            <w:r>
              <w:rPr>
                <w:color w:val="00274C"/>
                <w:position w:val="-2"/>
                <w:sz w:val="20"/>
                <w:szCs w:val="20"/>
                <w:u w:val="none"/>
              </w:rPr>
              <w:t xml:space="preserve">You can intervene on the machine control panel for the DPF regeneration operations "only if requested by means of specific warning lights or messages on the control panel".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r>
              <w:rPr>
                <w:color w:val="00274C"/>
                <w:position w:val="-2"/>
                <w:sz w:val="20"/>
                <w:szCs w:val="20"/>
                <w:u w:val="none"/>
              </w:rPr>
              <w:t xml:space="preserve">  describes the level of particulate accumulation, the relationship with the warning lights that will light up on the panel, the performance limitations of the engine and the operator’s options intervention. </w:t>
            </w:r>
          </w:p>
          <w:p/>
          <w:p/>
          <w:p>
            <w:pPr>
              <w:widowControl w:val="on"/>
              <w:pBdr/>
              <w:spacing w:before="0" w:after="0" w:line="262" w:lineRule="auto"/>
              <w:ind w:left="0" w:right="0"/>
              <w:jc w:val="left"/>
              <w:textAlignment w:val="center"/>
            </w:pPr>
            <w:r>
              <w:rPr>
                <w:color w:val="00274C"/>
                <w:position w:val="-2"/>
                <w:sz w:val="20"/>
                <w:szCs w:val="20"/>
                <w:u w:val="none"/>
              </w:rPr>
              <w:t xml:space="preserve">Forced regeneration must be executed in accordance with the machine instructions.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SOOT LEVEL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WARNING LAMPS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ENGINE DE-RATE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OPERATOR POSSIBLE ACTIONS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OPERATING CONDITIONS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46865878" name="name8919680914444379d"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66556809144443799"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Fixed</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28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28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28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36990834" name="name1830680914444c308"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6079680914444c304"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28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28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28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82019058" name="name53086809144455f5b"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29166809144455f57"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Strong 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Contact an authorized KOHLER workshop.</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Service Regeneration Required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REGENERATION via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software</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The warning lights be different – consult the machine manual.</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Unless stated otherwise in the machine manual.</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434179" name="name9576680914445d3e5"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872680914445d3d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Forced regenerations must only be executed if required by the ECU when the "HIGH SOOT" warning light goes on (due to a Level 3 - 5 particulate accumulation).</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Do NOT execute the forced regenerations if not required by the ECU (due to a Level 0 - 2 particulate accumulation).</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The minimum engine speed increases during the forced regeneration phases.</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Repeated forced regenerations cause significant engine oil contamination by the fuel.</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The oil level check must be executed after every forced regeneration.</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If the regeneration inhibition function is misused, the particulate accumulation level will increase within a short time.</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The engine oil filter and oil must be changed after a Service Regeneration is completed via KOHLER software</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(Level 5 Particulate accumulation).</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Fuel contamination allowed in the engine oil is 3% MAX.</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Any engine load must be eliminated during forced regeneration so as to prevent damaging the ATS *2 system. </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Do not switch the engine off during level 3, 4 and 5 regeneration so as to prevent damaging the ATS system.</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b/>
                <w:bCs/>
                <w:color w:val="00274C"/>
                <w:position w:val="-2"/>
                <w:sz w:val="20"/>
                <w:szCs w:val="20"/>
                <w:u w:val="none"/>
              </w:rPr>
              <w:t xml:space="preserve">2.12.2.5 </w:t>
            </w:r>
            <w:r>
              <w:rPr>
                <w:color w:val="00274C"/>
                <w:position w:val="-2"/>
                <w:sz w:val="20"/>
                <w:szCs w:val="20"/>
                <w:u w:val="none"/>
              </w:rPr>
              <w:t xml:space="preserve"> </w:t>
            </w:r>
            <w:r>
              <w:rPr>
                <w:b/>
                <w:bCs/>
                <w:color w:val="00274C"/>
                <w:position w:val="-2"/>
                <w:sz w:val="20"/>
                <w:szCs w:val="20"/>
                <w:u w:val="none"/>
              </w:rPr>
              <w:t xml:space="preserve">Intake and exhaust circuit diagram with</w:t>
            </w:r>
            <w:r>
              <w:rPr>
                <w:color w:val="00274C"/>
                <w:position w:val="-2"/>
                <w:sz w:val="20"/>
                <w:szCs w:val="20"/>
                <w:u w:val="none"/>
              </w:rPr>
              <w:t xml:space="preserve"> </w:t>
            </w:r>
            <w:r>
              <w:rPr>
                <w:b/>
                <w:bCs/>
                <w:color w:val="00274C"/>
                <w:position w:val="-2"/>
                <w:sz w:val="20"/>
                <w:szCs w:val="20"/>
                <w:u w:val="none"/>
              </w:rPr>
              <w:t xml:space="preserve"> DOC+DPF</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21887653" name="name7474680914447e727" descr="2_12_2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5.png"/>
                          <pic:cNvPicPr/>
                        </pic:nvPicPr>
                        <pic:blipFill>
                          <a:blip r:embed="rId6054680914447e722" cstate="print"/>
                          <a:stretch>
                            <a:fillRect/>
                          </a:stretch>
                        </pic:blipFill>
                        <pic:spPr>
                          <a:xfrm>
                            <a:off x="0" y="0"/>
                            <a:ext cx="5544000" cy="378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br/>
              <w:t xml:space="preserve">Tab 2.32e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(pos. For DPF components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 Air filter</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571152" name="name7149680914448954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237680914448954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55164243" name="name76236809144495702"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750268091444956fe"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ECU input and output signals diagram</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 (double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 </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to detect water in the fuel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464057" name="name189868091444ab59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49468091444ab59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To look up ECU errors, refer to the Help File manual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 T</w:t>
            </w:r>
            <w:r>
              <w:rPr>
                <w:color w:val="00274C"/>
                <w:position w:val="0"/>
                <w:sz w:val="20"/>
                <w:szCs w:val="20"/>
                <w:u w:val="none"/>
              </w:rPr>
              <w:t xml:space="preserve"> </w:t>
            </w:r>
            <w:r>
              <w:rPr>
                <w:b/>
                <w:bCs/>
                <w:color w:val="00274C"/>
                <w:position w:val="0"/>
                <w:sz w:val="20"/>
                <w:szCs w:val="20"/>
                <w:u w:val="none"/>
              </w:rPr>
              <w:t xml:space="preserve">echnical features</w:t>
            </w:r>
          </w:p>
          <w:p>
            <w:pPr>
              <w:numPr>
                <w:ilvl w:val="0"/>
                <w:numId w:val="28039"/>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28039"/>
              </w:numPr>
              <w:spacing w:before="0" w:after="0" w:line="262" w:lineRule="auto"/>
              <w:jc w:val="left"/>
              <w:rPr>
                <w:color w:val="00274C"/>
                <w:sz w:val="20"/>
                <w:szCs w:val="20"/>
              </w:rPr>
            </w:pPr>
            <w:r>
              <w:rPr>
                <w:color w:val="00274C"/>
                <w:position w:val="0"/>
                <w:sz w:val="20"/>
                <w:szCs w:val="20"/>
                <w:u w:val="none"/>
              </w:rPr>
              <w:t xml:space="preserve">Storage temperature: -40°C - +100°C.</w:t>
            </w:r>
          </w:p>
        </w:tc>
      </w:tr>
      <w:tr>
        <w:trPr>
          <w:trHeight w:val="0" w:hRule="atLeast"/>
        </w:trPr>
        <w:tc>
          <w:tcPr>
            <w:tcW w:w="0" w:type="auto"/>
            <w:gridSpan w:val="2"/>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Fig 2.32 -</w:t>
            </w:r>
            <w:r>
              <w:rPr>
                <w:color w:val="00274C"/>
                <w:position w:val="-2"/>
                <w:sz w:val="20"/>
                <w:szCs w:val="20"/>
                <w:u w:val="none"/>
              </w:rPr>
              <w:t xml:space="preserve"> </w:t>
            </w:r>
            <w:r>
              <w:rPr>
                <w:b/>
                <w:bCs/>
                <w:color w:val="00274C"/>
                <w:position w:val="-2"/>
                <w:sz w:val="20"/>
                <w:szCs w:val="20"/>
                <w:u w:val="none"/>
              </w:rPr>
              <w:t xml:space="preserve">Fig </w:t>
            </w:r>
            <w:r>
              <w:rPr>
                <w:b/>
                <w:bCs/>
                <w:color w:val="00274C"/>
                <w:position w:val="-2"/>
                <w:sz w:val="20"/>
                <w:szCs w:val="20"/>
                <w:u w:val="none"/>
              </w:rPr>
              <w:t xml:space="preserve"> 2.33</w:t>
            </w:r>
            <w:r>
              <w:rPr>
                <w:position w:val="-267"/>
              </w:rPr>
              <w:drawing>
                <wp:inline distT="0" distB="0" distL="0" distR="0">
                  <wp:extent cx="4932000" cy="3398400"/>
                  <wp:effectExtent b="0" l="0" r="0" t="0"/>
                  <wp:docPr id="53877842" name="name464968091444b7d9b" descr="imm2_32_e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2_e_33.jpg"/>
                          <pic:cNvPicPr/>
                        </pic:nvPicPr>
                        <pic:blipFill>
                          <a:blip r:embed="rId540268091444b7d97" cstate="print"/>
                          <a:stretch>
                            <a:fillRect/>
                          </a:stretch>
                        </pic:blipFill>
                        <pic:spPr>
                          <a:xfrm>
                            <a:off x="0" y="0"/>
                            <a:ext cx="4932000" cy="3398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99733753" w:name="result_box"/>
            <w:bookmarkEnd w:id="99733753"/>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28039"/>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28039"/>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Engine electrical wiring</w:t>
            </w:r>
          </w:p>
          <w:p/>
          <w:p/>
          <w:p>
            <w:pPr>
              <w:widowControl w:val="on"/>
              <w:pBdr/>
              <w:spacing w:before="0" w:after="0" w:line="262" w:lineRule="auto"/>
              <w:ind w:left="0" w:right="0"/>
              <w:jc w:val="left"/>
              <w:textAlignment w:val="center"/>
            </w:pPr>
            <w:r>
              <w:rPr>
                <w:position w:val="-258"/>
              </w:rPr>
              <w:drawing>
                <wp:inline distT="0" distB="0" distL="0" distR="0">
                  <wp:extent cx="5544000" cy="3283200"/>
                  <wp:effectExtent b="0" l="0" r="0" t="0"/>
                  <wp:docPr id="67910934" name="name297768091444cc8db" descr="Tab_2_36___2186_493_cablagg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93_cablaggio.png"/>
                          <pic:cNvPicPr/>
                        </pic:nvPicPr>
                        <pic:blipFill>
                          <a:blip r:embed="rId191368091444cc8d7" cstate="print"/>
                          <a:stretch>
                            <a:fillRect/>
                          </a:stretch>
                        </pic:blipFill>
                        <pic:spPr>
                          <a:xfrm>
                            <a:off x="0" y="0"/>
                            <a:ext cx="5544000" cy="3283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66"/>
              </w:rPr>
              <w:drawing>
                <wp:inline distT="0" distB="0" distL="0" distR="0">
                  <wp:extent cx="5544000" cy="4622400"/>
                  <wp:effectExtent b="0" l="0" r="0" t="0"/>
                  <wp:docPr id="92133457" name="name974368091444d6f40" descr="Tab_2_36___2186_489_briglia_DP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89_briglia_DPF.png"/>
                          <pic:cNvPicPr/>
                        </pic:nvPicPr>
                        <pic:blipFill>
                          <a:blip r:embed="rId845568091444d6f3b" cstate="print"/>
                          <a:stretch>
                            <a:fillRect/>
                          </a:stretch>
                        </pic:blipFill>
                        <pic:spPr>
                          <a:xfrm>
                            <a:off x="0" y="0"/>
                            <a:ext cx="5544000" cy="4622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3,2kW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w:t>
                  </w:r>
                  <w:r>
                    <w:rPr>
                      <w:color w:val="00274C"/>
                      <w:position w:val="-2"/>
                      <w:sz w:val="20"/>
                      <w:szCs w:val="20"/>
                      <w:u w:val="none"/>
                      <w:shd w:val="clear" w:color="auto" w:fill="E1E2E0"/>
                    </w:rPr>
                    <w:t xml:space="preserve">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resistor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wiring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interface wiring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wiring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 connector</w:t>
                  </w:r>
                </w:p>
              </w:tc>
            </w:tr>
          </w:tbl>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8789854" name="name659368091444ef6d0" descr="imm2_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a.jpg"/>
                          <pic:cNvPicPr/>
                        </pic:nvPicPr>
                        <pic:blipFill>
                          <a:blip r:embed="rId720768091444ef6c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2.34a</w:t>
            </w:r>
            <w:r>
              <w:rPr>
                <w:position w:val="-230"/>
              </w:rPr>
              <w:drawing>
                <wp:inline distT="0" distB="0" distL="0" distR="0">
                  <wp:extent cx="2232000" cy="1504800"/>
                  <wp:effectExtent b="0" l="0" r="0" t="0"/>
                  <wp:docPr id="11423361" name="name849268091445064da"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642568091445064d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96096809144506e52" w:history="1">
              <w:r>
                <w:rPr>
                  <w:rStyle w:val="DefaultParagraphFontPHPDOCX"/>
                  <w:color w:val="0000FF"/>
                  <w:position w:val="0"/>
                  <w:sz w:val="20"/>
                  <w:szCs w:val="20"/>
                  <w:u w:val="single" w:color=""/>
                </w:rPr>
                <w:t xml:space="preserve">https://www.youtube.com/embed/6-0TbYG2EkY?rel=0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2.34r.</w:t>
            </w:r>
          </w:p>
        </w:tc>
        <w:tc>
          <w:tcPr>
            <w:tcW w:w="0" w:type="auto"/>
            <w:tcMar>
              <w:top w:w="150" w:type="dxa"/>
              <w:left w:w="150" w:type="dxa"/>
              <w:bottom w:w="150" w:type="dxa"/>
              <w:right w:w="150" w:type="dxa"/>
            </w:tcMar>
            <w:vAlign w:val="top"/>
          </w:tcPr>
          <w:p>
            <w:r>
              <w:rPr>
                <w:position w:val="-228"/>
              </w:rPr>
              <w:drawing>
                <wp:inline distT="0" distB="0" distL="0" distR="0">
                  <wp:extent cx="2224800" cy="1497600"/>
                  <wp:effectExtent b="0" l="0" r="0" t="0"/>
                  <wp:docPr id="33005789" name="name3665680914451270e" descr="Fig._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c.jpg"/>
                          <pic:cNvPicPr/>
                        </pic:nvPicPr>
                        <pic:blipFill>
                          <a:blip r:embed="rId3822680914451270a" cstate="print"/>
                          <a:stretch>
                            <a:fillRect/>
                          </a:stretch>
                        </pic:blipFill>
                        <pic:spPr>
                          <a:xfrm>
                            <a:off x="0" y="0"/>
                            <a:ext cx="2224800" cy="1497600"/>
                          </a:xfrm>
                          <a:prstGeom prst="rect">
                            <a:avLst/>
                          </a:prstGeom>
                          <a:ln w="0">
                            <a:noFill/>
                          </a:ln>
                        </pic:spPr>
                      </pic:pic>
                    </a:graphicData>
                  </a:graphic>
                </wp:inline>
              </w:drawing>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19076412" name="name3820680914451bc20" descr="imm2_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d.jpg"/>
                          <pic:cNvPicPr/>
                        </pic:nvPicPr>
                        <pic:blipFill>
                          <a:blip r:embed="rId8119680914451bc1a"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3937856" name="name20426809144524b7f" descr="imm2_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e.jpg"/>
                          <pic:cNvPicPr/>
                        </pic:nvPicPr>
                        <pic:blipFill>
                          <a:blip r:embed="rId56246809144524b7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60957162" name="name9433680914452e565" descr="imm2_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f.jpg"/>
                          <pic:cNvPicPr/>
                        </pic:nvPicPr>
                        <pic:blipFill>
                          <a:blip r:embed="rId4771680914452e560"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7596357" name="name19576809144537f24" descr="imm2_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g.jpg"/>
                          <pic:cNvPicPr/>
                        </pic:nvPicPr>
                        <pic:blipFill>
                          <a:blip r:embed="rId79816809144537f2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2.34g</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33001249" name="name2819680914453e951" descr="imm2_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h.jpg"/>
                          <pic:cNvPicPr/>
                        </pic:nvPicPr>
                        <pic:blipFill>
                          <a:blip r:embed="rId3392680914453e94c"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4101898" name="name26356809144547d16" descr="imm2_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i.jpg"/>
                          <pic:cNvPicPr/>
                        </pic:nvPicPr>
                        <pic:blipFill>
                          <a:blip r:embed="rId78226809144547d1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2.34i</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53416382" name="name548368091445516d1" descr="imm2_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l.jpg"/>
                          <pic:cNvPicPr/>
                        </pic:nvPicPr>
                        <pic:blipFill>
                          <a:blip r:embed="rId924268091445516cd"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8446765" name="name6603680914455acb4" descr="inn2_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2_34m.jpg"/>
                          <pic:cNvPicPr/>
                        </pic:nvPicPr>
                        <pic:blipFill>
                          <a:blip r:embed="rId9693680914455acb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2.34m</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20918395" name="name73696809144564828" descr="imm2_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n.jpg"/>
                          <pic:cNvPicPr/>
                        </pic:nvPicPr>
                        <pic:blipFill>
                          <a:blip r:embed="rId83546809144564825"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98376788" name="name1811680914456da12" descr="imm2_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o.jpg"/>
                          <pic:cNvPicPr/>
                        </pic:nvPicPr>
                        <pic:blipFill>
                          <a:blip r:embed="rId1680680914456da0d"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2.34o</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67149770" name="name45226809144579b27" descr="imm2_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p.jpg"/>
                          <pic:cNvPicPr/>
                        </pic:nvPicPr>
                        <pic:blipFill>
                          <a:blip r:embed="rId27106809144579b22"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98680003" name="name85006809144584cc5" descr="imm2_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q.jpg"/>
                          <pic:cNvPicPr/>
                        </pic:nvPicPr>
                        <pic:blipFill>
                          <a:blip r:embed="rId97496809144584cc0"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2.34q</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80780514" name="name25576809144590ac6" descr="imm2_34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r.jpg"/>
                          <pic:cNvPicPr/>
                        </pic:nvPicPr>
                        <pic:blipFill>
                          <a:blip r:embed="rId89406809144590ac1"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16826809144592e72" w:history="1">
              <w:r>
                <w:rPr>
                  <w:rStyle w:val="DefaultParagraphFontPHPDOCX"/>
                  <w:b/>
                  <w:bCs/>
                  <w:color w:val="0000FF"/>
                  <w:position w:val="-2"/>
                  <w:sz w:val="20"/>
                  <w:szCs w:val="20"/>
                  <w:u w:val="none"/>
                </w:rPr>
                <w:t xml:space="preserve">Par. 9.15.1.5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9044291" name="name843868091445a0203" descr="imm2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5.jpg"/>
                          <pic:cNvPicPr/>
                        </pic:nvPicPr>
                        <pic:blipFill>
                          <a:blip r:embed="rId703468091445a01f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E</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
</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306768091445a1c19" w:history="1">
              <w:r>
                <w:rPr>
                  <w:rStyle w:val="DefaultParagraphFontPHPDOCX"/>
                  <w:b/>
                  <w:bCs/>
                  <w:color w:val="0000FF"/>
                  <w:position w:val="-2"/>
                  <w:sz w:val="20"/>
                  <w:szCs w:val="20"/>
                  <w:u w:val="none"/>
                </w:rPr>
                <w:t xml:space="preserve">Par. 9.15.1.4</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4259221" name="name358468091445ab28c" descr="imm2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6.jpg"/>
                          <pic:cNvPicPr/>
                        </pic:nvPicPr>
                        <pic:blipFill>
                          <a:blip r:embed="rId244968091445ab28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2.36</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KDI TCR</w:t>
            </w:r>
          </w:p>
          <w:p>
            <w:pPr>
              <w:widowControl w:val="on"/>
              <w:pBdr/>
              <w:spacing w:before="0" w:after="0" w:line="262" w:lineRule="auto"/>
              <w:ind w:left="0" w:right="0"/>
              <w:jc w:val="left"/>
              <w:textAlignment w:val="top"/>
            </w:pPr>
            <w:r>
              <w:rPr>
                <w:position w:val="-190"/>
              </w:rPr>
              <w:drawing>
                <wp:inline distT="0" distB="0" distL="0" distR="0">
                  <wp:extent cx="2232000" cy="1260000"/>
                  <wp:effectExtent b="0" l="0" r="0" t="0"/>
                  <wp:docPr id="36642362" name="name216768091445bcae9" descr="2.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png"/>
                          <pic:cNvPicPr/>
                        </pic:nvPicPr>
                        <pic:blipFill>
                          <a:blip r:embed="rId160868091445bcae5" cstate="print"/>
                          <a:stretch>
                            <a:fillRect/>
                          </a:stretch>
                        </pic:blipFill>
                        <pic:spPr>
                          <a:xfrm>
                            <a:off x="0" y="0"/>
                            <a:ext cx="2232000" cy="1260000"/>
                          </a:xfrm>
                          <a:prstGeom prst="rect">
                            <a:avLst/>
                          </a:prstGeom>
                          <a:ln w="0">
                            <a:noFill/>
                          </a:ln>
                        </pic:spPr>
                      </pic:pic>
                    </a:graphicData>
                  </a:graphic>
                </wp:inline>
              </w:drawing>
            </w:r>
          </w:p>
          <w:p/>
          <w:p/>
          <w:p/>
          <w:p/>
          <w:p>
            <w:pPr>
              <w:widowControl w:val="on"/>
              <w:pBdr/>
              <w:spacing w:before="0" w:after="0" w:line="262" w:lineRule="auto"/>
              <w:ind w:left="0" w:right="0"/>
              <w:jc w:val="left"/>
              <w:textAlignment w:val="top"/>
            </w:pPr>
            <w:r>
              <w:rPr>
                <w:b/>
                <w:bCs/>
                <w:color w:val="00274C"/>
                <w:position w:val="0"/>
                <w:sz w:val="20"/>
                <w:szCs w:val="20"/>
                <w:u w:val="none"/>
              </w:rPr>
              <w:t xml:space="preserve">KDI TC</w:t>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86958179" name="name817768091445cb3f2" descr="1903_TC_T-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T-MAP.png"/>
                          <pic:cNvPicPr/>
                        </pic:nvPicPr>
                        <pic:blipFill>
                          <a:blip r:embed="rId248068091445cb3ee"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ACACT </w:t>
            </w:r>
            <w:r>
              <w:rPr>
                <w:color w:val="00274C"/>
                <w:position w:val="-2"/>
                <w:sz w:val="20"/>
                <w:szCs w:val="20"/>
                <w:u w:val="none"/>
              </w:rPr>
              <w:t xml:space="preserve"> </w:t>
            </w:r>
            <w:r>
              <w:rPr>
                <w:b/>
                <w:bCs/>
                <w:color w:val="00274C"/>
                <w:position w:val="-2"/>
                <w:sz w:val="20"/>
                <w:szCs w:val="20"/>
                <w:u w:val="none"/>
              </w:rPr>
              <w:t xml:space="preserve">sensor (versions with DPF filter only)</w:t>
            </w:r>
          </w:p>
          <w:p/>
          <w:p/>
          <w:p>
            <w:pPr>
              <w:widowControl w:val="on"/>
              <w:pBdr/>
              <w:spacing w:before="0" w:after="0" w:line="262" w:lineRule="auto"/>
              <w:ind w:left="0" w:right="0"/>
              <w:jc w:val="left"/>
              <w:textAlignment w:val="center"/>
            </w:pPr>
            <w:r>
              <w:rPr>
                <w:color w:val="00274C"/>
                <w:position w:val="-2"/>
                <w:sz w:val="20"/>
                <w:szCs w:val="20"/>
                <w:u w:val="none"/>
              </w:rPr>
              <w:t xml:space="preserve">The ACACT sensor </w:t>
            </w:r>
            <w:r>
              <w:rPr>
                <w:b/>
                <w:bCs/>
                <w:color w:val="00274C"/>
                <w:position w:val="-2"/>
                <w:sz w:val="20"/>
                <w:szCs w:val="20"/>
                <w:u w:val="none"/>
              </w:rPr>
              <w:t xml:space="preserve">J</w:t>
            </w:r>
            <w:r>
              <w:rPr>
                <w:color w:val="00274C"/>
                <w:position w:val="-2"/>
                <w:sz w:val="20"/>
                <w:szCs w:val="20"/>
                <w:u w:val="none"/>
              </w:rPr>
              <w:t xml:space="preserve"> is located on the intake manifold, before the T-Map sensor, and it measures the temperature of the air coming from the turbocharger.</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8440963" name="name337168091445e1cec" descr="2_14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4.png"/>
                          <pic:cNvPicPr/>
                        </pic:nvPicPr>
                        <pic:blipFill>
                          <a:blip r:embed="rId547568091445e1ce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w:t>
            </w:r>
            <w:r>
              <w:rPr>
                <w:color w:val="00274C"/>
                <w:position w:val="-2"/>
                <w:sz w:val="20"/>
                <w:szCs w:val="20"/>
                <w:u w:val="none"/>
              </w:rPr>
              <w:t xml:space="preserve"> </w:t>
            </w:r>
            <w:r>
              <w:rPr>
                <w:b/>
                <w:bCs/>
                <w:color w:val="00274C"/>
                <w:position w:val="-2"/>
                <w:sz w:val="20"/>
                <w:szCs w:val="20"/>
                <w:u w:val="none"/>
              </w:rPr>
              <w:t xml:space="preserve">EGTS sensor (yellow - black)</w:t>
            </w:r>
          </w:p>
          <w:p/>
          <w:p/>
          <w:p>
            <w:pPr>
              <w:widowControl w:val="on"/>
              <w:pBdr/>
              <w:spacing w:before="0" w:after="0" w:line="262" w:lineRule="auto"/>
              <w:ind w:left="0" w:right="0"/>
              <w:jc w:val="left"/>
              <w:textAlignment w:val="center"/>
            </w:pPr>
            <w:r>
              <w:rPr>
                <w:color w:val="00274C"/>
                <w:position w:val="-2"/>
                <w:sz w:val="20"/>
                <w:szCs w:val="20"/>
                <w:u w:val="none"/>
              </w:rPr>
              <w:t xml:space="preserve">The EGTS sensors </w:t>
            </w:r>
            <w:r>
              <w:rPr>
                <w:b/>
                <w:bCs/>
                <w:color w:val="00274C"/>
                <w:position w:val="-2"/>
                <w:sz w:val="20"/>
                <w:szCs w:val="20"/>
                <w:u w:val="none"/>
              </w:rPr>
              <w:t xml:space="preserve">K1</w:t>
            </w:r>
            <w:r>
              <w:rPr>
                <w:color w:val="00274C"/>
                <w:position w:val="-2"/>
                <w:sz w:val="20"/>
                <w:szCs w:val="20"/>
                <w:u w:val="none"/>
              </w:rPr>
              <w:t xml:space="preserve"> and </w:t>
            </w:r>
            <w:r>
              <w:rPr>
                <w:b/>
                <w:bCs/>
                <w:color w:val="00274C"/>
                <w:position w:val="-2"/>
                <w:sz w:val="20"/>
                <w:szCs w:val="20"/>
                <w:u w:val="none"/>
              </w:rPr>
              <w:t xml:space="preserve">K2</w:t>
            </w:r>
            <w:r>
              <w:rPr>
                <w:color w:val="00274C"/>
                <w:position w:val="-2"/>
                <w:sz w:val="20"/>
                <w:szCs w:val="20"/>
                <w:u w:val="none"/>
              </w:rPr>
              <w:t xml:space="preserve"> are placed on the ATS system, </w:t>
            </w:r>
            <w:r>
              <w:rPr>
                <w:b/>
                <w:bCs/>
                <w:color w:val="00274C"/>
                <w:position w:val="-2"/>
                <w:sz w:val="20"/>
                <w:szCs w:val="20"/>
                <w:u w:val="none"/>
              </w:rPr>
              <w:t xml:space="preserve">K1</w:t>
            </w:r>
            <w:r>
              <w:rPr>
                <w:color w:val="00274C"/>
                <w:position w:val="-2"/>
                <w:sz w:val="20"/>
                <w:szCs w:val="20"/>
                <w:u w:val="none"/>
              </w:rPr>
              <w:t xml:space="preserve"> with black wire before the DOC, </w:t>
            </w:r>
            <w:r>
              <w:rPr>
                <w:b/>
                <w:bCs/>
                <w:color w:val="00274C"/>
                <w:position w:val="-2"/>
                <w:sz w:val="20"/>
                <w:szCs w:val="20"/>
                <w:u w:val="none"/>
              </w:rPr>
              <w:t xml:space="preserve">K2</w:t>
            </w:r>
            <w:r>
              <w:rPr>
                <w:color w:val="00274C"/>
                <w:position w:val="-2"/>
                <w:sz w:val="20"/>
                <w:szCs w:val="20"/>
                <w:u w:val="none"/>
              </w:rPr>
              <w:t xml:space="preserve"> with yellow wire after the DOC.</w:t>
            </w:r>
          </w:p>
          <w:p>
            <w:pPr>
              <w:widowControl w:val="on"/>
              <w:pBdr/>
              <w:spacing w:before="0" w:after="0" w:line="262" w:lineRule="auto"/>
              <w:ind w:left="0" w:right="0"/>
              <w:jc w:val="left"/>
              <w:textAlignment w:val="center"/>
            </w:pPr>
            <w:r>
              <w:rPr>
                <w:color w:val="00274C"/>
                <w:position w:val="-2"/>
                <w:sz w:val="20"/>
                <w:szCs w:val="20"/>
                <w:u w:val="none"/>
              </w:rPr>
              <w:t xml:space="preserve">They are both needed for the DPF filter regeneration strategies.</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7167741" name="name15076809144605ac6"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77716809144605ac2"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w:t>
            </w:r>
            <w:r>
              <w:rPr>
                <w:color w:val="00274C"/>
                <w:position w:val="-2"/>
                <w:sz w:val="20"/>
                <w:szCs w:val="20"/>
                <w:u w:val="none"/>
              </w:rPr>
              <w:t xml:space="preserve"> </w:t>
            </w:r>
            <w:r>
              <w:rPr>
                <w:b/>
                <w:bCs/>
                <w:color w:val="00274C"/>
                <w:position w:val="-2"/>
                <w:sz w:val="20"/>
                <w:szCs w:val="20"/>
                <w:u w:val="none"/>
              </w:rPr>
              <w:t xml:space="preserve">Delta-P sensor</w:t>
            </w:r>
          </w:p>
          <w:p/>
          <w:p/>
          <w:p>
            <w:pPr>
              <w:widowControl w:val="on"/>
              <w:pBdr/>
              <w:spacing w:before="0" w:after="0" w:line="262" w:lineRule="auto"/>
              <w:ind w:left="0" w:right="0"/>
              <w:jc w:val="left"/>
              <w:textAlignment w:val="center"/>
            </w:pPr>
            <w:r>
              <w:rPr>
                <w:color w:val="00274C"/>
                <w:position w:val="-2"/>
                <w:sz w:val="20"/>
                <w:szCs w:val="20"/>
                <w:u w:val="none"/>
              </w:rPr>
              <w:t xml:space="preserve">The Delta-P sensor </w:t>
            </w:r>
            <w:r>
              <w:rPr>
                <w:b/>
                <w:bCs/>
                <w:color w:val="00274C"/>
                <w:position w:val="-2"/>
                <w:sz w:val="20"/>
                <w:szCs w:val="20"/>
                <w:u w:val="none"/>
              </w:rPr>
              <w:t xml:space="preserve">J</w:t>
            </w:r>
            <w:r>
              <w:rPr>
                <w:color w:val="00274C"/>
                <w:position w:val="-2"/>
                <w:sz w:val="20"/>
                <w:szCs w:val="20"/>
                <w:u w:val="none"/>
              </w:rPr>
              <w:t xml:space="preserve"> detects the clogging level of the DPF filter.</w:t>
            </w:r>
          </w:p>
          <w:p/>
          <w:p/>
          <w:p>
            <w:pPr>
              <w:widowControl w:val="on"/>
              <w:pBdr/>
              <w:spacing w:before="0" w:after="0" w:line="262" w:lineRule="auto"/>
              <w:ind w:left="0" w:right="0"/>
              <w:jc w:val="left"/>
              <w:textAlignment w:val="center"/>
            </w:pPr>
            <w:r>
              <w:rPr>
                <w:color w:val="00274C"/>
                <w:position w:val="-2"/>
                <w:sz w:val="20"/>
                <w:szCs w:val="20"/>
                <w:u w:val="none"/>
              </w:rPr>
              <w:t xml:space="preserve">Operating temperature: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410312" name="name4109680914460ebd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554680914460ebd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Important</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Connect the </w:t>
            </w:r>
            <w:r>
              <w:rPr>
                <w:b/>
                <w:bCs/>
                <w:color w:val="00274C"/>
                <w:position w:val="-2"/>
                <w:sz w:val="20"/>
                <w:szCs w:val="20"/>
                <w:u w:val="none"/>
              </w:rPr>
              <w:t xml:space="preserve">J1</w:t>
            </w:r>
            <w:r>
              <w:rPr>
                <w:color w:val="00274C"/>
                <w:position w:val="-2"/>
                <w:sz w:val="20"/>
                <w:szCs w:val="20"/>
                <w:u w:val="none"/>
              </w:rPr>
              <w:t xml:space="preserve"> and </w:t>
            </w:r>
            <w:r>
              <w:rPr>
                <w:b/>
                <w:bCs/>
                <w:color w:val="00274C"/>
                <w:position w:val="-2"/>
                <w:sz w:val="20"/>
                <w:szCs w:val="20"/>
                <w:u w:val="none"/>
              </w:rPr>
              <w:t xml:space="preserve">J2</w:t>
            </w:r>
            <w:r>
              <w:rPr>
                <w:color w:val="00274C"/>
                <w:position w:val="-2"/>
                <w:sz w:val="20"/>
                <w:szCs w:val="20"/>
                <w:u w:val="none"/>
              </w:rPr>
              <w:t xml:space="preserve"> pipes to the Delta-P sensor exclusively as shown in </w:t>
            </w:r>
            <w:r>
              <w:rPr>
                <w:b/>
                <w:bCs/>
                <w:color w:val="00274C"/>
                <w:position w:val="-2"/>
                <w:sz w:val="20"/>
                <w:szCs w:val="20"/>
                <w:u w:val="none"/>
              </w:rPr>
              <w:t xml:space="preserve">Fig. 2.37d</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05641" name="name2308680914461b9e5"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2821680914461b9e1"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997868" name="name39166809144627d9c"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36586809144627d9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2.14.7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5278465" name="name952368091446315c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05568091446315c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Refer to </w:t>
            </w:r>
            <w:hyperlink r:id="rId73706809144632038"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9541017" name="name5940680914463b169" descr="imm2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8.jpg"/>
                          <pic:cNvPicPr/>
                        </pic:nvPicPr>
                        <pic:blipFill>
                          <a:blip r:embed="rId1238680914463b165"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3171540" name="name5188680914464808e" descr="imm2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9.jpg"/>
                          <pic:cNvPicPr/>
                        </pic:nvPicPr>
                        <pic:blipFill>
                          <a:blip r:embed="rId6512680914464808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6942283" name="name8927680914464ffc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526680914464ffc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Refer to </w:t>
            </w:r>
            <w:hyperlink r:id="rId22136809144650926"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2996577" name="name5699680914465a136" descr="imm2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0.jpg"/>
                          <pic:cNvPicPr/>
                        </pic:nvPicPr>
                        <pic:blipFill>
                          <a:blip r:embed="rId1985680914465a13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2.14.10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2988488" name="name25176809144667312" descr="imm2_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1.jpg"/>
                          <pic:cNvPicPr/>
                        </pic:nvPicPr>
                        <pic:blipFill>
                          <a:blip r:embed="rId8771680914466730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Coolant temperature sensor</w:t>
            </w:r>
          </w:p>
          <w:p>
            <w:pPr>
              <w:widowControl w:val="on"/>
              <w:pBdr/>
              <w:spacing w:before="0" w:after="0" w:line="262" w:lineRule="auto"/>
              <w:ind w:left="0" w:right="0"/>
              <w:jc w:val="left"/>
              <w:textAlignment w:val="center"/>
            </w:pPr>
            <w:r>
              <w:rPr>
                <w:color w:val="00274C"/>
                <w:position w:val="-2"/>
                <w:sz w:val="20"/>
                <w:szCs w:val="20"/>
                <w:u w:val="none"/>
              </w:rPr>
              <w:br/>
              <w:t xml:space="preserve">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r>
              <w:rPr>
                <w:color w:val="00274C"/>
                <w:position w:val="-2"/>
                <w:sz w:val="20"/>
                <w:szCs w:val="20"/>
                <w:u w:val="none"/>
              </w:rPr>
              <w:br/>
              <w:t xml:space="preserve">It is used by the ECU to obtain information regarding the coolant temperature (via PIN </w:t>
            </w:r>
            <w:r>
              <w:rPr>
                <w:b/>
                <w:bCs/>
                <w:color w:val="00274C"/>
                <w:position w:val="-2"/>
                <w:sz w:val="20"/>
                <w:szCs w:val="20"/>
                <w:u w:val="none"/>
              </w:rPr>
              <w:t xml:space="preserve">R</w:t>
            </w:r>
            <w:r>
              <w:rPr>
                <w:color w:val="00274C"/>
                <w:position w:val="-2"/>
                <w:sz w:val="20"/>
                <w:szCs w:val="20"/>
                <w:u w:val="none"/>
              </w:rPr>
              <w:t xml:space="preserve"> ) and control the warning light high-temperature signal and control the electric fan of the coolant radiator.</w:t>
            </w:r>
            <w:r>
              <w:rPr>
                <w:color w:val="00274C"/>
                <w:position w:val="-2"/>
                <w:sz w:val="20"/>
                <w:szCs w:val="20"/>
                <w:u w:val="none"/>
              </w:rPr>
              <w:br/>
              <w:t xml:space="preserve">Indicator light operation temperature +106°C / +108°C.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38.313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52.926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6.623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6175921" name="name42646809144677442"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2672680914467743c"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2.42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Pr>
              <w:widowControl w:val="on"/>
              <w:pBdr/>
              <w:spacing w:before="0" w:after="0" w:line="262" w:lineRule="auto"/>
              <w:ind w:left="0" w:right="0"/>
              <w:jc w:val="left"/>
              <w:textAlignment w:val="center"/>
            </w:pPr>
            <w:r>
              <w:rPr>
                <w:b/>
                <w:bCs/>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54185928" name="name8140680914468763a"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99796809144687634"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2.42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ACAT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ACAT </w:t>
            </w:r>
            <w:r>
              <w:rPr>
                <w:b/>
                <w:bCs/>
                <w:color w:val="00274C"/>
                <w:position w:val="-2"/>
                <w:sz w:val="20"/>
                <w:szCs w:val="20"/>
                <w:u w:val="none"/>
              </w:rPr>
              <w:t xml:space="preserve">Q</w:t>
            </w:r>
            <w:r>
              <w:rPr>
                <w:color w:val="00274C"/>
                <w:position w:val="-2"/>
                <w:sz w:val="20"/>
                <w:szCs w:val="20"/>
                <w:u w:val="none"/>
              </w:rPr>
              <w:t xml:space="preserve"> sensor is placed on the air intake line and measures the temperature of the air coming from the turbocharger. </w:t>
            </w:r>
            <w:r>
              <w:rPr>
                <w:b/>
                <w:bCs/>
                <w:color w:val="00274C"/>
                <w:position w:val="-2"/>
                <w:sz w:val="20"/>
                <w:szCs w:val="20"/>
                <w:u w:val="none"/>
              </w:rPr>
              <w:t xml:space="preserve">Tab. 2.38a</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85742316" name="name8854680914469a11f" descr="1903_TC_AC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ACAT.png"/>
                          <pic:cNvPicPr/>
                        </pic:nvPicPr>
                        <pic:blipFill>
                          <a:blip r:embed="rId3654680914469a119"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2.14.14 EGR-T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EGR-T </w:t>
            </w:r>
            <w:r>
              <w:rPr>
                <w:b/>
                <w:bCs/>
                <w:color w:val="00274C"/>
                <w:position w:val="-2"/>
                <w:sz w:val="20"/>
                <w:szCs w:val="20"/>
                <w:u w:val="none"/>
              </w:rPr>
              <w:t xml:space="preserve">R</w:t>
            </w:r>
            <w:r>
              <w:rPr>
                <w:color w:val="00274C"/>
                <w:position w:val="-2"/>
                <w:sz w:val="20"/>
                <w:szCs w:val="20"/>
                <w:u w:val="none"/>
              </w:rPr>
              <w:t xml:space="preserve"> sensor is placed on the air intake manifold after the EGR gas inlet and measures the temperature of the air mixed with EGR gas coming from the turbocharger. </w:t>
            </w:r>
            <w:r>
              <w:rPr>
                <w:b/>
                <w:bCs/>
                <w:color w:val="00274C"/>
                <w:position w:val="-2"/>
                <w:sz w:val="20"/>
                <w:szCs w:val="20"/>
                <w:u w:val="none"/>
              </w:rPr>
              <w:t xml:space="preserve">Tab. 2.38b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33570703" name="name679568091446adb8c" descr="1903_TC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EGR-T.png"/>
                          <pic:cNvPicPr/>
                        </pic:nvPicPr>
                        <pic:blipFill>
                          <a:blip r:embed="rId658068091446adb87"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8236678" name="name550568091446bb087" descr="imm2_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3.jpg"/>
                          <pic:cNvPicPr/>
                        </pic:nvPicPr>
                        <pic:blipFill>
                          <a:blip r:embed="rId811268091446bb08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Alternator for Poly-V belt (optional) (B)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4737785" name="name904568091446c4f2b" descr="imm2_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4.jpg"/>
                          <pic:cNvPicPr/>
                        </pic:nvPicPr>
                        <pic:blipFill>
                          <a:blip r:embed="rId875268091446c4f2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Power 2 kW</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p/>
          <w:p/>
          <w:p/>
          <w:p/>
          <w:p/>
          <w:p/>
          <w:p/>
          <w:p/>
          <w:p/>
          <w:p/>
          <w:p/>
          <w:p/>
          <w:p/>
          <w:p/>
          <w:p/>
          <w:p/>
          <w:p/>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Type Mahle 12 V</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Power 3.2 kW</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73269969" name="name114868091446d1043" descr="imm2_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5.jpg"/>
                          <pic:cNvPicPr/>
                        </pic:nvPicPr>
                        <pic:blipFill>
                          <a:blip r:embed="rId241068091446d103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2.45a</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1224706" name="name187768091446dbd2c" descr="2_15_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3b.png"/>
                          <pic:cNvPicPr/>
                        </pic:nvPicPr>
                        <pic:blipFill>
                          <a:blip r:embed="rId468868091446dbd28"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3055676" name="name561368091446e8461" descr="imm2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6.jpg"/>
                          <pic:cNvPicPr/>
                        </pic:nvPicPr>
                        <pic:blipFill>
                          <a:blip r:embed="rId784468091446e845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479037" name="name972368091446f4134" descr="imm2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7.jpg"/>
                          <pic:cNvPicPr/>
                        </pic:nvPicPr>
                        <pic:blipFill>
                          <a:blip r:embed="rId283268091446f413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483569" name="name151968091447079e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00168091447079e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Refer to </w:t>
            </w:r>
            <w:hyperlink r:id="rId288768091447084da"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6742159" name="name93746809144710f06" descr="imm2_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8.jpg"/>
                          <pic:cNvPicPr/>
                        </pic:nvPicPr>
                        <pic:blipFill>
                          <a:blip r:embed="rId94086809144710f0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2.39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4822123" name="name9563680914472a3e0"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3000680914472a3d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63393215" name="name21986809144735c25"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47716809144735c21"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43651499" name="name252968091447413db"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628468091447413d7"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87286851" name="name7982680914474b89e"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6634680914474b89a"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98735056" name="name43256809144757748"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62196809144757744"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w:t>
            </w:r>
            <w:r>
              <w:rPr>
                <w:color w:val="00274C"/>
                <w:position w:val="-2"/>
                <w:sz w:val="20"/>
                <w:szCs w:val="20"/>
                <w:u w:val="none"/>
              </w:rPr>
              <w:t xml:space="preserve"> </w:t>
            </w:r>
            <w:r>
              <w:rPr>
                <w:b/>
                <w:bCs/>
                <w:color w:val="00274C"/>
                <w:position w:val="-2"/>
                <w:sz w:val="20"/>
                <w:szCs w:val="20"/>
                <w:u w:val="none"/>
              </w:rPr>
              <w:t xml:space="preserve">ETB (versions with DOC+DPF device - Stage V only)</w:t>
            </w:r>
          </w:p>
          <w:p/>
          <w:p/>
          <w:p/>
          <w:p/>
          <w:p>
            <w:pPr>
              <w:widowControl w:val="on"/>
              <w:pBdr/>
              <w:spacing w:before="0" w:after="0" w:line="262" w:lineRule="auto"/>
              <w:ind w:left="0" w:right="0"/>
              <w:jc w:val="left"/>
              <w:textAlignment w:val="center"/>
            </w:pPr>
            <w:r>
              <w:rPr>
                <w:color w:val="00274C"/>
                <w:position w:val="-2"/>
                <w:sz w:val="20"/>
                <w:szCs w:val="20"/>
                <w:u w:val="none"/>
              </w:rPr>
              <w:t xml:space="preserve">The ETB valve  </w:t>
            </w:r>
            <w:r>
              <w:rPr>
                <w:b/>
                <w:bCs/>
                <w:color w:val="00274C"/>
                <w:position w:val="-2"/>
                <w:sz w:val="20"/>
                <w:szCs w:val="20"/>
                <w:u w:val="none"/>
              </w:rPr>
              <w:t xml:space="preserve">F</w:t>
            </w:r>
            <w:r>
              <w:rPr>
                <w:color w:val="00274C"/>
                <w:position w:val="-2"/>
                <w:sz w:val="20"/>
                <w:szCs w:val="20"/>
                <w:u w:val="none"/>
              </w:rPr>
              <w:t xml:space="preserve">  is controlled by the ECU during the DPF filter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5292413" name="name547268091447641b0" descr="2_15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8.png"/>
                          <pic:cNvPicPr/>
                        </pic:nvPicPr>
                        <pic:blipFill>
                          <a:blip r:embed="rId423168091447641ab"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2975848" name="name41256809144773d5a"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29306809144773d55"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Target wheel positioning reference pin on 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target 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19200" cy="1627200"/>
                  <wp:effectExtent b="0" l="0" r="0" t="0"/>
                  <wp:docPr id="69674467" name="name83226809144785b97" descr="imm2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0.jpg"/>
                          <pic:cNvPicPr/>
                        </pic:nvPicPr>
                        <pic:blipFill>
                          <a:blip r:embed="rId21436809144785b92" cstate="print"/>
                          <a:stretch>
                            <a:fillRect/>
                          </a:stretch>
                        </pic:blipFill>
                        <pic:spPr>
                          <a:xfrm>
                            <a:off x="0" y="0"/>
                            <a:ext cx="2419200" cy="1627200"/>
                          </a:xfrm>
                          <a:prstGeom prst="rect">
                            <a:avLst/>
                          </a:prstGeom>
                          <a:ln w="0">
                            <a:noFill/>
                          </a:ln>
                        </pic:spPr>
                      </pic:pic>
                    </a:graphicData>
                  </a:graphic>
                </wp:inline>
              </w:drawing>
            </w:r>
            <w:r>
              <w:rPr>
                <w:b/>
                <w:bCs/>
                <w:color w:val="00274C"/>
                <w:position w:val="0"/>
                <w:sz w:val="20"/>
                <w:szCs w:val="20"/>
                <w:u w:val="none"/>
              </w:rPr>
              <w:br/>
              <w:t xml:space="preserve">Fig 2.50</w:t>
            </w:r>
            <w:r>
              <w:rPr>
                <w:position w:val="-246"/>
              </w:rPr>
              <w:drawing>
                <wp:inline distT="0" distB="0" distL="0" distR="0">
                  <wp:extent cx="2397600" cy="1612800"/>
                  <wp:effectExtent b="0" l="0" r="0" t="0"/>
                  <wp:docPr id="53064598" name="name356068091447a33ed" descr="imm2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1.jpg"/>
                          <pic:cNvPicPr/>
                        </pic:nvPicPr>
                        <pic:blipFill>
                          <a:blip r:embed="rId804368091447a33e8" cstate="print"/>
                          <a:stretch>
                            <a:fillRect/>
                          </a:stretch>
                        </pic:blipFill>
                        <pic:spPr>
                          <a:xfrm>
                            <a:off x="0" y="0"/>
                            <a:ext cx="2397600" cy="1612800"/>
                          </a:xfrm>
                          <a:prstGeom prst="rect">
                            <a:avLst/>
                          </a:prstGeom>
                          <a:ln w="0">
                            <a:noFill/>
                          </a:ln>
                        </pic:spPr>
                      </pic:pic>
                    </a:graphicData>
                  </a:graphic>
                </wp:inline>
              </w:drawing>
            </w:r>
            <w:r>
              <w:rPr>
                <w:b/>
                <w:bCs/>
                <w:color w:val="00274C"/>
                <w:position w:val="0"/>
                <w:sz w:val="20"/>
                <w:szCs w:val="20"/>
                <w:u w:val="none"/>
              </w:rPr>
              <w:b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332800" cy="1512000"/>
                  <wp:effectExtent b="0" l="0" r="0" t="0"/>
                  <wp:docPr id="10723965" name="name938068091447b371a" descr="imm2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3.jpg"/>
                          <pic:cNvPicPr/>
                        </pic:nvPicPr>
                        <pic:blipFill>
                          <a:blip r:embed="rId861068091447b3716" cstate="print"/>
                          <a:stretch>
                            <a:fillRect/>
                          </a:stretch>
                        </pic:blipFill>
                        <pic:spPr>
                          <a:xfrm>
                            <a:off x="0" y="0"/>
                            <a:ext cx="2332800" cy="1512000"/>
                          </a:xfrm>
                          <a:prstGeom prst="rect">
                            <a:avLst/>
                          </a:prstGeom>
                          <a:ln w="0">
                            <a:noFill/>
                          </a:ln>
                        </pic:spPr>
                      </pic:pic>
                    </a:graphicData>
                  </a:graphic>
                </wp:inline>
              </w:drawing>
            </w:r>
            <w:r>
              <w:rPr>
                <w:b/>
                <w:bCs/>
                <w:color w:val="00274C"/>
                <w:position w:val="0"/>
                <w:sz w:val="20"/>
                <w:szCs w:val="20"/>
                <w:u w:val="none"/>
              </w:rPr>
              <w:b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2.16.3 Rocker arms</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85068124" name="name321968091447c2cd2" descr="imm2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4.jpg"/>
                          <pic:cNvPicPr/>
                        </pic:nvPicPr>
                        <pic:blipFill>
                          <a:blip r:embed="rId117868091447c2cce"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310"/>
              </w:rPr>
              <w:drawing>
                <wp:inline distT="0" distB="0" distL="0" distR="0">
                  <wp:extent cx="2426400" cy="2008800"/>
                  <wp:effectExtent b="0" l="0" r="0" t="0"/>
                  <wp:docPr id="52986887" name="name968968091447d5983"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202868091447d597f" cstate="print"/>
                          <a:stretch>
                            <a:fillRect/>
                          </a:stretch>
                        </pic:blipFill>
                        <pic:spPr>
                          <a:xfrm>
                            <a:off x="0" y="0"/>
                            <a:ext cx="2426400" cy="2008800"/>
                          </a:xfrm>
                          <a:prstGeom prst="rect">
                            <a:avLst/>
                          </a:prstGeom>
                          <a:ln w="0">
                            <a:noFill/>
                          </a:ln>
                        </pic:spPr>
                      </pic:pic>
                    </a:graphicData>
                  </a:graphic>
                </wp:inline>
              </w:drawing>
            </w:r>
            <w:r>
              <w:rPr>
                <w:b/>
                <w:bCs/>
                <w:color w:val="00274C"/>
                <w:position w:val="0"/>
                <w:sz w:val="20"/>
                <w:szCs w:val="20"/>
                <w:u w:val="none"/>
              </w:rPr>
              <w:br/>
              <w:t xml:space="preserve">Fig 2.55</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28042"/>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839468091447d7323"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8042"/>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6824441" name="name161268091447e4dfe"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774668091447e4df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0038443" name="name346568091447f01a3"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212068091447f019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7255487" name="name52946809144807136"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6347680914480713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150490" name="name8012680914480f1a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120680914480f1a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Refer to </w:t>
            </w:r>
            <w:hyperlink r:id="rId9884680914480fb88"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53429760" name="name9719680914481a92f" descr="imm2_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0.jpg"/>
                          <pic:cNvPicPr/>
                        </pic:nvPicPr>
                        <pic:blipFill>
                          <a:blip r:embed="rId7655680914481a92b"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w:t>
            </w:r>
            <w:r>
              <w:rPr>
                <w:color w:val="00274C"/>
                <w:position w:val="-2"/>
                <w:sz w:val="20"/>
                <w:szCs w:val="20"/>
                <w:u w:val="none"/>
              </w:rPr>
              <w:t xml:space="preserve"> </w:t>
            </w:r>
            <w:r>
              <w:rPr>
                <w:b/>
                <w:bCs/>
                <w:color w:val="00274C"/>
                <w:position w:val="-2"/>
                <w:sz w:val="20"/>
                <w:szCs w:val="20"/>
                <w:u w:val="none"/>
              </w:rPr>
              <w:t xml:space="preserve">ACACT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Use exclusively the socket wrench to install the sensor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9570260" name="name456268091448258c3"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408968091448258be"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EGTS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r>
              <w:rPr>
                <w:b/>
                <w:bCs/>
                <w:color w:val="00274C"/>
                <w:position w:val="-2"/>
                <w:sz w:val="20"/>
                <w:szCs w:val="20"/>
                <w:u w:val="none"/>
              </w:rPr>
              <w:t xml:space="preserve">)</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apply any force on the cable or the metal elbow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1365263" name="name55526809144832589"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12916809144832585"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6572008" name="name8677680914483c574"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7240680914483c570"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3011680914483edf8"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6686680914483f76e" w:history="1">
              <w:r>
                <w:rPr>
                  <w:rStyle w:val="DefaultParagraphFontPHPDOCX"/>
                  <w:b/>
                  <w:bCs/>
                  <w:color w:val="0000FF"/>
                  <w:position w:val="-2"/>
                  <w:sz w:val="20"/>
                  <w:szCs w:val="20"/>
                  <w:u w:val="none"/>
                </w:rPr>
                <w:t xml:space="preserve">Tab. 2.8 and 2.9</w:t>
              </w:r>
              <w:r>
                <w:rPr>
                  <w:color w:val="0000FF"/>
                  <w:position w:val="-2"/>
                  <w:sz w:val="20"/>
                  <w:szCs w:val="20"/>
                  <w:u w:val="single" w:color=""/>
                </w:rPr>
                <w:t xml:space="preserve"> .</w:t>
              </w:r>
            </w:hyperlink>
          </w:p>
          <w:p>
            <w:pPr>
              <w:numPr>
                <w:ilvl w:val="0"/>
                <w:numId w:val="28039"/>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28039"/>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28039"/>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28039"/>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28039"/>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28039"/>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28039"/>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28039"/>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28043"/>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28043"/>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28043"/>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28043"/>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28043"/>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9384336" name="name53236809144850183" descr="imm2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1.jpg"/>
                          <pic:cNvPicPr/>
                        </pic:nvPicPr>
                        <pic:blipFill>
                          <a:blip r:embed="rId3191680914485017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r>
              <w:rPr>
                <w:position w:val="-230"/>
              </w:rPr>
              <w:drawing>
                <wp:inline distT="0" distB="0" distL="0" distR="0">
                  <wp:extent cx="2232000" cy="1504800"/>
                  <wp:effectExtent b="0" l="0" r="0" t="0"/>
                  <wp:docPr id="98791560" name="name488968091448596b7" descr="imm2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2.jpg"/>
                          <pic:cNvPicPr/>
                        </pic:nvPicPr>
                        <pic:blipFill>
                          <a:blip r:embed="rId271968091448596b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662045" name="name334768091448634c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23368091448634c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9785680914486478d"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5286354" name="name2399680914486eb14"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5146680914486eb10"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2.62</w:t>
            </w:r>
          </w:p>
        </w:tc>
      </w:tr>
      <w:tr>
        <w:trPr>
          <w:trHeight w:val="0" w:hRule="atLeast"/>
        </w:trPr>
        <w:tc>
          <w:tcPr>
            <w:tcW w:w="0" w:type="auto"/>
            <w:tcMar>
              <w:top w:w="150" w:type="dxa"/>
              <w:left w:w="150" w:type="dxa"/>
              <w:bottom w:w="150" w:type="dxa"/>
              <w:right w:w="150" w:type="dxa"/>
            </w:tcMar>
            <w:vAlign w:val="center"/>
          </w:tcPr>
          <w:p>
            <w:pPr>
              <w:numPr>
                <w:ilvl w:val="0"/>
                <w:numId w:val="28044"/>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28044"/>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7479374" name="name83106809144878a8a"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99256809144878a84"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2.63</w:t>
            </w:r>
          </w:p>
        </w:tc>
      </w:tr>
      <w:tr>
        <w:trPr>
          <w:trHeight w:val="0" w:hRule="atLeast"/>
        </w:trPr>
        <w:tc>
          <w:tcPr>
            <w:tcW w:w="0" w:type="auto"/>
            <w:tcMar>
              <w:top w:w="150" w:type="dxa"/>
              <w:left w:w="150" w:type="dxa"/>
              <w:bottom w:w="150" w:type="dxa"/>
              <w:right w:w="150" w:type="dxa"/>
            </w:tcMar>
            <w:vAlign w:val="center"/>
          </w:tcPr>
          <w:p>
            <w:pPr>
              <w:numPr>
                <w:ilvl w:val="0"/>
                <w:numId w:val="28045"/>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28045"/>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28045"/>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4124908" name="name90496809144885db1"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73666809144885da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28046"/>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4628335" name="name6357680914488f3c1"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9370680914488f3bd"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28047"/>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8118967" name="name8287680914489bf2e"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9889680914489bf2a"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029610" name="name841368091448a3d4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32568091448a3d4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28039"/>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11900082" name="name284168091448b9116"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560768091448b9111"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8047">
    <w:multiLevelType w:val="hybridMultilevel"/>
    <w:lvl w:ilvl="0" w:tplc="39848026">
      <w:start w:val="1"/>
      <w:numFmt w:val="decimal"/>
      <w:lvlText w:val="%1."/>
      <w:lvlJc w:val="left"/>
      <w:pPr>
        <w:ind w:left="720" w:hanging="360"/>
      </w:pPr>
    </w:lvl>
    <w:lvl w:ilvl="1" w:tplc="39848026" w:tentative="1">
      <w:start w:val="1"/>
      <w:numFmt w:val="lowerLetter"/>
      <w:lvlText w:val="%2."/>
      <w:lvlJc w:val="left"/>
      <w:pPr>
        <w:ind w:left="1440" w:hanging="360"/>
      </w:pPr>
    </w:lvl>
    <w:lvl w:ilvl="2" w:tplc="39848026" w:tentative="1">
      <w:start w:val="1"/>
      <w:numFmt w:val="lowerRoman"/>
      <w:lvlText w:val="%3."/>
      <w:lvlJc w:val="right"/>
      <w:pPr>
        <w:ind w:left="2160" w:hanging="180"/>
      </w:pPr>
    </w:lvl>
    <w:lvl w:ilvl="3" w:tplc="39848026" w:tentative="1">
      <w:start w:val="1"/>
      <w:numFmt w:val="decimal"/>
      <w:lvlText w:val="%4."/>
      <w:lvlJc w:val="left"/>
      <w:pPr>
        <w:ind w:left="2880" w:hanging="360"/>
      </w:pPr>
    </w:lvl>
    <w:lvl w:ilvl="4" w:tplc="39848026" w:tentative="1">
      <w:start w:val="1"/>
      <w:numFmt w:val="lowerLetter"/>
      <w:lvlText w:val="%5."/>
      <w:lvlJc w:val="left"/>
      <w:pPr>
        <w:ind w:left="3600" w:hanging="360"/>
      </w:pPr>
    </w:lvl>
    <w:lvl w:ilvl="5" w:tplc="39848026" w:tentative="1">
      <w:start w:val="1"/>
      <w:numFmt w:val="lowerRoman"/>
      <w:lvlText w:val="%6."/>
      <w:lvlJc w:val="right"/>
      <w:pPr>
        <w:ind w:left="4320" w:hanging="180"/>
      </w:pPr>
    </w:lvl>
    <w:lvl w:ilvl="6" w:tplc="39848026" w:tentative="1">
      <w:start w:val="1"/>
      <w:numFmt w:val="decimal"/>
      <w:lvlText w:val="%7."/>
      <w:lvlJc w:val="left"/>
      <w:pPr>
        <w:ind w:left="5040" w:hanging="360"/>
      </w:pPr>
    </w:lvl>
    <w:lvl w:ilvl="7" w:tplc="39848026" w:tentative="1">
      <w:start w:val="1"/>
      <w:numFmt w:val="lowerLetter"/>
      <w:lvlText w:val="%8."/>
      <w:lvlJc w:val="left"/>
      <w:pPr>
        <w:ind w:left="5760" w:hanging="360"/>
      </w:pPr>
    </w:lvl>
    <w:lvl w:ilvl="8" w:tplc="39848026" w:tentative="1">
      <w:start w:val="1"/>
      <w:numFmt w:val="lowerRoman"/>
      <w:lvlText w:val="%9."/>
      <w:lvlJc w:val="right"/>
      <w:pPr>
        <w:ind w:left="6480" w:hanging="180"/>
      </w:pPr>
    </w:lvl>
  </w:abstractNum>
  <w:abstractNum w:abstractNumId="28046">
    <w:multiLevelType w:val="hybridMultilevel"/>
    <w:lvl w:ilvl="0" w:tplc="94021670">
      <w:start w:val="1"/>
      <w:numFmt w:val="decimal"/>
      <w:lvlText w:val="%1."/>
      <w:lvlJc w:val="left"/>
      <w:pPr>
        <w:ind w:left="720" w:hanging="360"/>
      </w:pPr>
    </w:lvl>
    <w:lvl w:ilvl="1" w:tplc="94021670" w:tentative="1">
      <w:start w:val="1"/>
      <w:numFmt w:val="lowerLetter"/>
      <w:lvlText w:val="%2."/>
      <w:lvlJc w:val="left"/>
      <w:pPr>
        <w:ind w:left="1440" w:hanging="360"/>
      </w:pPr>
    </w:lvl>
    <w:lvl w:ilvl="2" w:tplc="94021670" w:tentative="1">
      <w:start w:val="1"/>
      <w:numFmt w:val="lowerRoman"/>
      <w:lvlText w:val="%3."/>
      <w:lvlJc w:val="right"/>
      <w:pPr>
        <w:ind w:left="2160" w:hanging="180"/>
      </w:pPr>
    </w:lvl>
    <w:lvl w:ilvl="3" w:tplc="94021670" w:tentative="1">
      <w:start w:val="1"/>
      <w:numFmt w:val="decimal"/>
      <w:lvlText w:val="%4."/>
      <w:lvlJc w:val="left"/>
      <w:pPr>
        <w:ind w:left="2880" w:hanging="360"/>
      </w:pPr>
    </w:lvl>
    <w:lvl w:ilvl="4" w:tplc="94021670" w:tentative="1">
      <w:start w:val="1"/>
      <w:numFmt w:val="lowerLetter"/>
      <w:lvlText w:val="%5."/>
      <w:lvlJc w:val="left"/>
      <w:pPr>
        <w:ind w:left="3600" w:hanging="360"/>
      </w:pPr>
    </w:lvl>
    <w:lvl w:ilvl="5" w:tplc="94021670" w:tentative="1">
      <w:start w:val="1"/>
      <w:numFmt w:val="lowerRoman"/>
      <w:lvlText w:val="%6."/>
      <w:lvlJc w:val="right"/>
      <w:pPr>
        <w:ind w:left="4320" w:hanging="180"/>
      </w:pPr>
    </w:lvl>
    <w:lvl w:ilvl="6" w:tplc="94021670" w:tentative="1">
      <w:start w:val="1"/>
      <w:numFmt w:val="decimal"/>
      <w:lvlText w:val="%7."/>
      <w:lvlJc w:val="left"/>
      <w:pPr>
        <w:ind w:left="5040" w:hanging="360"/>
      </w:pPr>
    </w:lvl>
    <w:lvl w:ilvl="7" w:tplc="94021670" w:tentative="1">
      <w:start w:val="1"/>
      <w:numFmt w:val="lowerLetter"/>
      <w:lvlText w:val="%8."/>
      <w:lvlJc w:val="left"/>
      <w:pPr>
        <w:ind w:left="5760" w:hanging="360"/>
      </w:pPr>
    </w:lvl>
    <w:lvl w:ilvl="8" w:tplc="94021670" w:tentative="1">
      <w:start w:val="1"/>
      <w:numFmt w:val="lowerRoman"/>
      <w:lvlText w:val="%9."/>
      <w:lvlJc w:val="right"/>
      <w:pPr>
        <w:ind w:left="6480" w:hanging="180"/>
      </w:pPr>
    </w:lvl>
  </w:abstractNum>
  <w:abstractNum w:abstractNumId="28045">
    <w:multiLevelType w:val="hybridMultilevel"/>
    <w:lvl w:ilvl="0" w:tplc="76412952">
      <w:start w:val="1"/>
      <w:numFmt w:val="decimal"/>
      <w:lvlText w:val="%1."/>
      <w:lvlJc w:val="left"/>
      <w:pPr>
        <w:ind w:left="720" w:hanging="360"/>
      </w:pPr>
    </w:lvl>
    <w:lvl w:ilvl="1" w:tplc="76412952" w:tentative="1">
      <w:start w:val="1"/>
      <w:numFmt w:val="lowerLetter"/>
      <w:lvlText w:val="%2."/>
      <w:lvlJc w:val="left"/>
      <w:pPr>
        <w:ind w:left="1440" w:hanging="360"/>
      </w:pPr>
    </w:lvl>
    <w:lvl w:ilvl="2" w:tplc="76412952" w:tentative="1">
      <w:start w:val="1"/>
      <w:numFmt w:val="lowerRoman"/>
      <w:lvlText w:val="%3."/>
      <w:lvlJc w:val="right"/>
      <w:pPr>
        <w:ind w:left="2160" w:hanging="180"/>
      </w:pPr>
    </w:lvl>
    <w:lvl w:ilvl="3" w:tplc="76412952" w:tentative="1">
      <w:start w:val="1"/>
      <w:numFmt w:val="decimal"/>
      <w:lvlText w:val="%4."/>
      <w:lvlJc w:val="left"/>
      <w:pPr>
        <w:ind w:left="2880" w:hanging="360"/>
      </w:pPr>
    </w:lvl>
    <w:lvl w:ilvl="4" w:tplc="76412952" w:tentative="1">
      <w:start w:val="1"/>
      <w:numFmt w:val="lowerLetter"/>
      <w:lvlText w:val="%5."/>
      <w:lvlJc w:val="left"/>
      <w:pPr>
        <w:ind w:left="3600" w:hanging="360"/>
      </w:pPr>
    </w:lvl>
    <w:lvl w:ilvl="5" w:tplc="76412952" w:tentative="1">
      <w:start w:val="1"/>
      <w:numFmt w:val="lowerRoman"/>
      <w:lvlText w:val="%6."/>
      <w:lvlJc w:val="right"/>
      <w:pPr>
        <w:ind w:left="4320" w:hanging="180"/>
      </w:pPr>
    </w:lvl>
    <w:lvl w:ilvl="6" w:tplc="76412952" w:tentative="1">
      <w:start w:val="1"/>
      <w:numFmt w:val="decimal"/>
      <w:lvlText w:val="%7."/>
      <w:lvlJc w:val="left"/>
      <w:pPr>
        <w:ind w:left="5040" w:hanging="360"/>
      </w:pPr>
    </w:lvl>
    <w:lvl w:ilvl="7" w:tplc="76412952" w:tentative="1">
      <w:start w:val="1"/>
      <w:numFmt w:val="lowerLetter"/>
      <w:lvlText w:val="%8."/>
      <w:lvlJc w:val="left"/>
      <w:pPr>
        <w:ind w:left="5760" w:hanging="360"/>
      </w:pPr>
    </w:lvl>
    <w:lvl w:ilvl="8" w:tplc="76412952" w:tentative="1">
      <w:start w:val="1"/>
      <w:numFmt w:val="lowerRoman"/>
      <w:lvlText w:val="%9."/>
      <w:lvlJc w:val="right"/>
      <w:pPr>
        <w:ind w:left="6480" w:hanging="180"/>
      </w:pPr>
    </w:lvl>
  </w:abstractNum>
  <w:abstractNum w:abstractNumId="28044">
    <w:multiLevelType w:val="hybridMultilevel"/>
    <w:lvl w:ilvl="0" w:tplc="29469178">
      <w:start w:val="1"/>
      <w:numFmt w:val="decimal"/>
      <w:lvlText w:val="%1."/>
      <w:lvlJc w:val="left"/>
      <w:pPr>
        <w:ind w:left="720" w:hanging="360"/>
      </w:pPr>
    </w:lvl>
    <w:lvl w:ilvl="1" w:tplc="29469178" w:tentative="1">
      <w:start w:val="1"/>
      <w:numFmt w:val="lowerLetter"/>
      <w:lvlText w:val="%2."/>
      <w:lvlJc w:val="left"/>
      <w:pPr>
        <w:ind w:left="1440" w:hanging="360"/>
      </w:pPr>
    </w:lvl>
    <w:lvl w:ilvl="2" w:tplc="29469178" w:tentative="1">
      <w:start w:val="1"/>
      <w:numFmt w:val="lowerRoman"/>
      <w:lvlText w:val="%3."/>
      <w:lvlJc w:val="right"/>
      <w:pPr>
        <w:ind w:left="2160" w:hanging="180"/>
      </w:pPr>
    </w:lvl>
    <w:lvl w:ilvl="3" w:tplc="29469178" w:tentative="1">
      <w:start w:val="1"/>
      <w:numFmt w:val="decimal"/>
      <w:lvlText w:val="%4."/>
      <w:lvlJc w:val="left"/>
      <w:pPr>
        <w:ind w:left="2880" w:hanging="360"/>
      </w:pPr>
    </w:lvl>
    <w:lvl w:ilvl="4" w:tplc="29469178" w:tentative="1">
      <w:start w:val="1"/>
      <w:numFmt w:val="lowerLetter"/>
      <w:lvlText w:val="%5."/>
      <w:lvlJc w:val="left"/>
      <w:pPr>
        <w:ind w:left="3600" w:hanging="360"/>
      </w:pPr>
    </w:lvl>
    <w:lvl w:ilvl="5" w:tplc="29469178" w:tentative="1">
      <w:start w:val="1"/>
      <w:numFmt w:val="lowerRoman"/>
      <w:lvlText w:val="%6."/>
      <w:lvlJc w:val="right"/>
      <w:pPr>
        <w:ind w:left="4320" w:hanging="180"/>
      </w:pPr>
    </w:lvl>
    <w:lvl w:ilvl="6" w:tplc="29469178" w:tentative="1">
      <w:start w:val="1"/>
      <w:numFmt w:val="decimal"/>
      <w:lvlText w:val="%7."/>
      <w:lvlJc w:val="left"/>
      <w:pPr>
        <w:ind w:left="5040" w:hanging="360"/>
      </w:pPr>
    </w:lvl>
    <w:lvl w:ilvl="7" w:tplc="29469178" w:tentative="1">
      <w:start w:val="1"/>
      <w:numFmt w:val="lowerLetter"/>
      <w:lvlText w:val="%8."/>
      <w:lvlJc w:val="left"/>
      <w:pPr>
        <w:ind w:left="5760" w:hanging="360"/>
      </w:pPr>
    </w:lvl>
    <w:lvl w:ilvl="8" w:tplc="29469178" w:tentative="1">
      <w:start w:val="1"/>
      <w:numFmt w:val="lowerRoman"/>
      <w:lvlText w:val="%9."/>
      <w:lvlJc w:val="right"/>
      <w:pPr>
        <w:ind w:left="6480" w:hanging="180"/>
      </w:pPr>
    </w:lvl>
  </w:abstractNum>
  <w:abstractNum w:abstractNumId="28043">
    <w:multiLevelType w:val="hybridMultilevel"/>
    <w:lvl w:ilvl="0" w:tplc="37733498">
      <w:start w:val="1"/>
      <w:numFmt w:val="decimal"/>
      <w:lvlText w:val="%1."/>
      <w:lvlJc w:val="left"/>
      <w:pPr>
        <w:ind w:left="720" w:hanging="360"/>
      </w:pPr>
    </w:lvl>
    <w:lvl w:ilvl="1" w:tplc="37733498" w:tentative="1">
      <w:start w:val="1"/>
      <w:numFmt w:val="lowerLetter"/>
      <w:lvlText w:val="%2."/>
      <w:lvlJc w:val="left"/>
      <w:pPr>
        <w:ind w:left="1440" w:hanging="360"/>
      </w:pPr>
    </w:lvl>
    <w:lvl w:ilvl="2" w:tplc="37733498" w:tentative="1">
      <w:start w:val="1"/>
      <w:numFmt w:val="lowerRoman"/>
      <w:lvlText w:val="%3."/>
      <w:lvlJc w:val="right"/>
      <w:pPr>
        <w:ind w:left="2160" w:hanging="180"/>
      </w:pPr>
    </w:lvl>
    <w:lvl w:ilvl="3" w:tplc="37733498" w:tentative="1">
      <w:start w:val="1"/>
      <w:numFmt w:val="decimal"/>
      <w:lvlText w:val="%4."/>
      <w:lvlJc w:val="left"/>
      <w:pPr>
        <w:ind w:left="2880" w:hanging="360"/>
      </w:pPr>
    </w:lvl>
    <w:lvl w:ilvl="4" w:tplc="37733498" w:tentative="1">
      <w:start w:val="1"/>
      <w:numFmt w:val="lowerLetter"/>
      <w:lvlText w:val="%5."/>
      <w:lvlJc w:val="left"/>
      <w:pPr>
        <w:ind w:left="3600" w:hanging="360"/>
      </w:pPr>
    </w:lvl>
    <w:lvl w:ilvl="5" w:tplc="37733498" w:tentative="1">
      <w:start w:val="1"/>
      <w:numFmt w:val="lowerRoman"/>
      <w:lvlText w:val="%6."/>
      <w:lvlJc w:val="right"/>
      <w:pPr>
        <w:ind w:left="4320" w:hanging="180"/>
      </w:pPr>
    </w:lvl>
    <w:lvl w:ilvl="6" w:tplc="37733498" w:tentative="1">
      <w:start w:val="1"/>
      <w:numFmt w:val="decimal"/>
      <w:lvlText w:val="%7."/>
      <w:lvlJc w:val="left"/>
      <w:pPr>
        <w:ind w:left="5040" w:hanging="360"/>
      </w:pPr>
    </w:lvl>
    <w:lvl w:ilvl="7" w:tplc="37733498" w:tentative="1">
      <w:start w:val="1"/>
      <w:numFmt w:val="lowerLetter"/>
      <w:lvlText w:val="%8."/>
      <w:lvlJc w:val="left"/>
      <w:pPr>
        <w:ind w:left="5760" w:hanging="360"/>
      </w:pPr>
    </w:lvl>
    <w:lvl w:ilvl="8" w:tplc="37733498" w:tentative="1">
      <w:start w:val="1"/>
      <w:numFmt w:val="lowerRoman"/>
      <w:lvlText w:val="%9."/>
      <w:lvlJc w:val="right"/>
      <w:pPr>
        <w:ind w:left="6480" w:hanging="180"/>
      </w:pPr>
    </w:lvl>
  </w:abstractNum>
  <w:abstractNum w:abstractNumId="28042">
    <w:multiLevelType w:val="hybridMultilevel"/>
    <w:lvl w:ilvl="0" w:tplc="84876685">
      <w:start w:val="1"/>
      <w:numFmt w:val="decimal"/>
      <w:lvlText w:val="%1."/>
      <w:lvlJc w:val="left"/>
      <w:pPr>
        <w:ind w:left="720" w:hanging="360"/>
      </w:pPr>
    </w:lvl>
    <w:lvl w:ilvl="1" w:tplc="84876685" w:tentative="1">
      <w:start w:val="1"/>
      <w:numFmt w:val="lowerLetter"/>
      <w:lvlText w:val="%2."/>
      <w:lvlJc w:val="left"/>
      <w:pPr>
        <w:ind w:left="1440" w:hanging="360"/>
      </w:pPr>
    </w:lvl>
    <w:lvl w:ilvl="2" w:tplc="84876685" w:tentative="1">
      <w:start w:val="1"/>
      <w:numFmt w:val="lowerRoman"/>
      <w:lvlText w:val="%3."/>
      <w:lvlJc w:val="right"/>
      <w:pPr>
        <w:ind w:left="2160" w:hanging="180"/>
      </w:pPr>
    </w:lvl>
    <w:lvl w:ilvl="3" w:tplc="84876685" w:tentative="1">
      <w:start w:val="1"/>
      <w:numFmt w:val="decimal"/>
      <w:lvlText w:val="%4."/>
      <w:lvlJc w:val="left"/>
      <w:pPr>
        <w:ind w:left="2880" w:hanging="360"/>
      </w:pPr>
    </w:lvl>
    <w:lvl w:ilvl="4" w:tplc="84876685" w:tentative="1">
      <w:start w:val="1"/>
      <w:numFmt w:val="lowerLetter"/>
      <w:lvlText w:val="%5."/>
      <w:lvlJc w:val="left"/>
      <w:pPr>
        <w:ind w:left="3600" w:hanging="360"/>
      </w:pPr>
    </w:lvl>
    <w:lvl w:ilvl="5" w:tplc="84876685" w:tentative="1">
      <w:start w:val="1"/>
      <w:numFmt w:val="lowerRoman"/>
      <w:lvlText w:val="%6."/>
      <w:lvlJc w:val="right"/>
      <w:pPr>
        <w:ind w:left="4320" w:hanging="180"/>
      </w:pPr>
    </w:lvl>
    <w:lvl w:ilvl="6" w:tplc="84876685" w:tentative="1">
      <w:start w:val="1"/>
      <w:numFmt w:val="decimal"/>
      <w:lvlText w:val="%7."/>
      <w:lvlJc w:val="left"/>
      <w:pPr>
        <w:ind w:left="5040" w:hanging="360"/>
      </w:pPr>
    </w:lvl>
    <w:lvl w:ilvl="7" w:tplc="84876685" w:tentative="1">
      <w:start w:val="1"/>
      <w:numFmt w:val="lowerLetter"/>
      <w:lvlText w:val="%8."/>
      <w:lvlJc w:val="left"/>
      <w:pPr>
        <w:ind w:left="5760" w:hanging="360"/>
      </w:pPr>
    </w:lvl>
    <w:lvl w:ilvl="8" w:tplc="84876685" w:tentative="1">
      <w:start w:val="1"/>
      <w:numFmt w:val="lowerRoman"/>
      <w:lvlText w:val="%9."/>
      <w:lvlJc w:val="right"/>
      <w:pPr>
        <w:ind w:left="6480" w:hanging="180"/>
      </w:pPr>
    </w:lvl>
  </w:abstractNum>
  <w:abstractNum w:abstractNumId="28041">
    <w:multiLevelType w:val="hybridMultilevel"/>
    <w:lvl w:ilvl="0" w:tplc="20310992">
      <w:start w:val="1"/>
      <w:numFmt w:val="decimal"/>
      <w:lvlText w:val="%1."/>
      <w:lvlJc w:val="left"/>
      <w:pPr>
        <w:ind w:left="720" w:hanging="360"/>
      </w:pPr>
    </w:lvl>
    <w:lvl w:ilvl="1" w:tplc="20310992" w:tentative="1">
      <w:start w:val="1"/>
      <w:numFmt w:val="lowerLetter"/>
      <w:lvlText w:val="%2."/>
      <w:lvlJc w:val="left"/>
      <w:pPr>
        <w:ind w:left="1440" w:hanging="360"/>
      </w:pPr>
    </w:lvl>
    <w:lvl w:ilvl="2" w:tplc="20310992" w:tentative="1">
      <w:start w:val="1"/>
      <w:numFmt w:val="lowerRoman"/>
      <w:lvlText w:val="%3."/>
      <w:lvlJc w:val="right"/>
      <w:pPr>
        <w:ind w:left="2160" w:hanging="180"/>
      </w:pPr>
    </w:lvl>
    <w:lvl w:ilvl="3" w:tplc="20310992" w:tentative="1">
      <w:start w:val="1"/>
      <w:numFmt w:val="decimal"/>
      <w:lvlText w:val="%4."/>
      <w:lvlJc w:val="left"/>
      <w:pPr>
        <w:ind w:left="2880" w:hanging="360"/>
      </w:pPr>
    </w:lvl>
    <w:lvl w:ilvl="4" w:tplc="20310992" w:tentative="1">
      <w:start w:val="1"/>
      <w:numFmt w:val="lowerLetter"/>
      <w:lvlText w:val="%5."/>
      <w:lvlJc w:val="left"/>
      <w:pPr>
        <w:ind w:left="3600" w:hanging="360"/>
      </w:pPr>
    </w:lvl>
    <w:lvl w:ilvl="5" w:tplc="20310992" w:tentative="1">
      <w:start w:val="1"/>
      <w:numFmt w:val="lowerRoman"/>
      <w:lvlText w:val="%6."/>
      <w:lvlJc w:val="right"/>
      <w:pPr>
        <w:ind w:left="4320" w:hanging="180"/>
      </w:pPr>
    </w:lvl>
    <w:lvl w:ilvl="6" w:tplc="20310992" w:tentative="1">
      <w:start w:val="1"/>
      <w:numFmt w:val="decimal"/>
      <w:lvlText w:val="%7."/>
      <w:lvlJc w:val="left"/>
      <w:pPr>
        <w:ind w:left="5040" w:hanging="360"/>
      </w:pPr>
    </w:lvl>
    <w:lvl w:ilvl="7" w:tplc="20310992" w:tentative="1">
      <w:start w:val="1"/>
      <w:numFmt w:val="lowerLetter"/>
      <w:lvlText w:val="%8."/>
      <w:lvlJc w:val="left"/>
      <w:pPr>
        <w:ind w:left="5760" w:hanging="360"/>
      </w:pPr>
    </w:lvl>
    <w:lvl w:ilvl="8" w:tplc="20310992" w:tentative="1">
      <w:start w:val="1"/>
      <w:numFmt w:val="lowerRoman"/>
      <w:lvlText w:val="%9."/>
      <w:lvlJc w:val="right"/>
      <w:pPr>
        <w:ind w:left="6480" w:hanging="180"/>
      </w:pPr>
    </w:lvl>
  </w:abstractNum>
  <w:abstractNum w:abstractNumId="28040">
    <w:multiLevelType w:val="hybridMultilevel"/>
    <w:lvl w:ilvl="0" w:tplc="30858522">
      <w:start w:val="1"/>
      <w:numFmt w:val="decimal"/>
      <w:lvlText w:val="%1."/>
      <w:lvlJc w:val="left"/>
      <w:pPr>
        <w:ind w:left="720" w:hanging="360"/>
      </w:pPr>
    </w:lvl>
    <w:lvl w:ilvl="1" w:tplc="30858522" w:tentative="1">
      <w:start w:val="1"/>
      <w:numFmt w:val="lowerLetter"/>
      <w:lvlText w:val="%2."/>
      <w:lvlJc w:val="left"/>
      <w:pPr>
        <w:ind w:left="1440" w:hanging="360"/>
      </w:pPr>
    </w:lvl>
    <w:lvl w:ilvl="2" w:tplc="30858522" w:tentative="1">
      <w:start w:val="1"/>
      <w:numFmt w:val="lowerRoman"/>
      <w:lvlText w:val="%3."/>
      <w:lvlJc w:val="right"/>
      <w:pPr>
        <w:ind w:left="2160" w:hanging="180"/>
      </w:pPr>
    </w:lvl>
    <w:lvl w:ilvl="3" w:tplc="30858522" w:tentative="1">
      <w:start w:val="1"/>
      <w:numFmt w:val="decimal"/>
      <w:lvlText w:val="%4."/>
      <w:lvlJc w:val="left"/>
      <w:pPr>
        <w:ind w:left="2880" w:hanging="360"/>
      </w:pPr>
    </w:lvl>
    <w:lvl w:ilvl="4" w:tplc="30858522" w:tentative="1">
      <w:start w:val="1"/>
      <w:numFmt w:val="lowerLetter"/>
      <w:lvlText w:val="%5."/>
      <w:lvlJc w:val="left"/>
      <w:pPr>
        <w:ind w:left="3600" w:hanging="360"/>
      </w:pPr>
    </w:lvl>
    <w:lvl w:ilvl="5" w:tplc="30858522" w:tentative="1">
      <w:start w:val="1"/>
      <w:numFmt w:val="lowerRoman"/>
      <w:lvlText w:val="%6."/>
      <w:lvlJc w:val="right"/>
      <w:pPr>
        <w:ind w:left="4320" w:hanging="180"/>
      </w:pPr>
    </w:lvl>
    <w:lvl w:ilvl="6" w:tplc="30858522" w:tentative="1">
      <w:start w:val="1"/>
      <w:numFmt w:val="decimal"/>
      <w:lvlText w:val="%7."/>
      <w:lvlJc w:val="left"/>
      <w:pPr>
        <w:ind w:left="5040" w:hanging="360"/>
      </w:pPr>
    </w:lvl>
    <w:lvl w:ilvl="7" w:tplc="30858522" w:tentative="1">
      <w:start w:val="1"/>
      <w:numFmt w:val="lowerLetter"/>
      <w:lvlText w:val="%8."/>
      <w:lvlJc w:val="left"/>
      <w:pPr>
        <w:ind w:left="5760" w:hanging="360"/>
      </w:pPr>
    </w:lvl>
    <w:lvl w:ilvl="8" w:tplc="30858522" w:tentative="1">
      <w:start w:val="1"/>
      <w:numFmt w:val="lowerRoman"/>
      <w:lvlText w:val="%9."/>
      <w:lvlJc w:val="right"/>
      <w:pPr>
        <w:ind w:left="6480" w:hanging="180"/>
      </w:pPr>
    </w:lvl>
  </w:abstractNum>
  <w:abstractNum w:abstractNumId="28039">
    <w:multiLevelType w:val="hybridMultilevel"/>
    <w:lvl w:ilvl="0" w:tplc="6076815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8039">
    <w:abstractNumId w:val="28039"/>
  </w:num>
  <w:num w:numId="28040">
    <w:abstractNumId w:val="28040"/>
  </w:num>
  <w:num w:numId="28041">
    <w:abstractNumId w:val="28041"/>
  </w:num>
  <w:num w:numId="28042">
    <w:abstractNumId w:val="28042"/>
  </w:num>
  <w:num w:numId="28043">
    <w:abstractNumId w:val="28043"/>
  </w:num>
  <w:num w:numId="28044">
    <w:abstractNumId w:val="28044"/>
  </w:num>
  <w:num w:numId="28045">
    <w:abstractNumId w:val="28045"/>
  </w:num>
  <w:num w:numId="28046">
    <w:abstractNumId w:val="28046"/>
  </w:num>
  <w:num w:numId="28047">
    <w:abstractNumId w:val="280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30444583" Type="http://schemas.openxmlformats.org/officeDocument/2006/relationships/comments" Target="comments.xml"/><Relationship Id="rId536084228" Type="http://schemas.microsoft.com/office/2011/relationships/commentsExtended" Target="commentsExtended.xml"/><Relationship Id="rId10867207" Type="http://schemas.openxmlformats.org/officeDocument/2006/relationships/image" Target="media/imgrId10867207.jpg"/><Relationship Id="rId1160680914410e1ff" Type="http://schemas.openxmlformats.org/officeDocument/2006/relationships/hyperlink" Target="https://iservice.lombardini.it/jsp/Template2/manuale.jsp?id=55&amp;parent=1000" TargetMode="External"/><Relationship Id="rId486668091441123cd" Type="http://schemas.openxmlformats.org/officeDocument/2006/relationships/hyperlink" Target="https://iservice.lombardini.it/jsp/Template2/manuale.jsp?id=195&amp;parent=1000" TargetMode="External"/><Relationship Id="rId6802680914421ecdd" Type="http://schemas.openxmlformats.org/officeDocument/2006/relationships/hyperlink" Target="https://iservice.lombardini.it/jsp/Template2/manuale.jsp?id=112&amp;parent=1000" TargetMode="External"/><Relationship Id="rId677268091442458eb" Type="http://schemas.openxmlformats.org/officeDocument/2006/relationships/hyperlink" Target="https://iservice.lombardini.it/jsp/Template2/manuale.jsp?id=822&amp;parent=1000" TargetMode="External"/><Relationship Id="rId6475680914428cec7" Type="http://schemas.openxmlformats.org/officeDocument/2006/relationships/hyperlink" Target="https://iservice.lombardini.it/jsp/Template2/manuale.jsp?id=822&amp;parent=1000" TargetMode="External"/><Relationship Id="rId2623680914428da5d" Type="http://schemas.openxmlformats.org/officeDocument/2006/relationships/hyperlink" Target="https://iservice.lombardini.it/jsp/Template2/manuale.jsp?id=822&amp;parent=1000" TargetMode="External"/><Relationship Id="rId682468091442cf9f3" Type="http://schemas.openxmlformats.org/officeDocument/2006/relationships/hyperlink" Target="https://www.youtube.com/embed/Ig3XosQ8h0s?rel=0" TargetMode="External"/><Relationship Id="rId205168091443a41a0" Type="http://schemas.openxmlformats.org/officeDocument/2006/relationships/hyperlink" Target="https://iservice.lombardini.it/jsp/Template2/manuale.jsp?id=113&amp;parent=1000" TargetMode="External"/><Relationship Id="rId96096809144506e52" Type="http://schemas.openxmlformats.org/officeDocument/2006/relationships/hyperlink" Target="https://www.youtube.com/embed/6-0TbYG2EkY?rel=0" TargetMode="External"/><Relationship Id="rId16826809144592e72" Type="http://schemas.openxmlformats.org/officeDocument/2006/relationships/hyperlink" Target="https://iservice.lombardini.it/jsp/Template2/manuale.jsp?id=171&amp;parent=1000" TargetMode="External"/><Relationship Id="rId306768091445a1c19" Type="http://schemas.openxmlformats.org/officeDocument/2006/relationships/hyperlink" Target="https://iservice.lombardini.it/jsp/Template2/manuale.jsp?id=171&amp;parent=1000" TargetMode="External"/><Relationship Id="rId73706809144632038" Type="http://schemas.openxmlformats.org/officeDocument/2006/relationships/hyperlink" Target="https://iservice.lombardini.it/jsp/Template2/manuale.jsp?id=103&amp;parent=1000" TargetMode="External"/><Relationship Id="rId22136809144650926" Type="http://schemas.openxmlformats.org/officeDocument/2006/relationships/hyperlink" Target="https://iservice.lombardini.it/jsp/Template2/manuale.jsp?id=103&amp;parent=1000" TargetMode="External"/><Relationship Id="rId288768091447084da" Type="http://schemas.openxmlformats.org/officeDocument/2006/relationships/hyperlink" Target="https://iservice.lombardini.it/jsp/Template2/manuale.jsp?id=103&amp;parent=1000" TargetMode="External"/><Relationship Id="rId839468091447d7323" Type="http://schemas.openxmlformats.org/officeDocument/2006/relationships/hyperlink" Target="https://iservice.lombardini.it/jsp/Template2/manuale.jsp?id=55&amp;parent=1000" TargetMode="External"/><Relationship Id="rId9884680914480fb88" Type="http://schemas.openxmlformats.org/officeDocument/2006/relationships/hyperlink" Target="https://iservice.lombardini.it/jsp/Template2/manuale.jsp?id=113&amp;parent=1000" TargetMode="External"/><Relationship Id="rId3011680914483edf8" Type="http://schemas.openxmlformats.org/officeDocument/2006/relationships/hyperlink" Target="https://iservice.lombardini.it/jsp/Template2/manuale.jsp?id=55&amp;parent=1000" TargetMode="External"/><Relationship Id="rId6686680914483f76e" Type="http://schemas.openxmlformats.org/officeDocument/2006/relationships/hyperlink" Target="https://iservice.lombardini.it/jsp/Template2/manuale.jsp?id=102&amp;parent=1000" TargetMode="External"/><Relationship Id="rId9785680914486478d" Type="http://schemas.openxmlformats.org/officeDocument/2006/relationships/hyperlink" Target="https://iservice.lombardini.it/jsp/Template2/manuale.jsp?id=112&amp;parent=1000" TargetMode="External"/><Relationship Id="rId922568091441292e7" Type="http://schemas.openxmlformats.org/officeDocument/2006/relationships/image" Target="media/imgrId922568091441292e7.jpg"/><Relationship Id="rId378968091441368ef" Type="http://schemas.openxmlformats.org/officeDocument/2006/relationships/image" Target="media/imgrId378968091441368ef.jpg"/><Relationship Id="rId42796809144142712" Type="http://schemas.openxmlformats.org/officeDocument/2006/relationships/image" Target="media/imgrId42796809144142712.jpg"/><Relationship Id="rId76786809144149d9e" Type="http://schemas.openxmlformats.org/officeDocument/2006/relationships/image" Target="media/imgrId76786809144149d9e.jpg"/><Relationship Id="rId94236809144151c60" Type="http://schemas.openxmlformats.org/officeDocument/2006/relationships/image" Target="media/imgrId94236809144151c60.jpg"/><Relationship Id="rId2892680914415dc4b" Type="http://schemas.openxmlformats.org/officeDocument/2006/relationships/image" Target="media/imgrId2892680914415dc4b.jpg"/><Relationship Id="rId88266809144168fdd" Type="http://schemas.openxmlformats.org/officeDocument/2006/relationships/image" Target="media/imgrId88266809144168fdd.jpg"/><Relationship Id="rId921568091441744df" Type="http://schemas.openxmlformats.org/officeDocument/2006/relationships/image" Target="media/imgrId921568091441744df.jpg"/><Relationship Id="rId95746809144184acc" Type="http://schemas.openxmlformats.org/officeDocument/2006/relationships/image" Target="media/imgrId95746809144184acc.png"/><Relationship Id="rId1640680914418cbe9" Type="http://schemas.openxmlformats.org/officeDocument/2006/relationships/image" Target="media/imgrId1640680914418cbe9.png"/><Relationship Id="rId346968091441a82ce" Type="http://schemas.openxmlformats.org/officeDocument/2006/relationships/image" Target="media/imgrId346968091441a82ce.jpg"/><Relationship Id="rId463968091441b51f6" Type="http://schemas.openxmlformats.org/officeDocument/2006/relationships/image" Target="media/imgrId463968091441b51f6.jpg"/><Relationship Id="rId981168091441c38a9" Type="http://schemas.openxmlformats.org/officeDocument/2006/relationships/image" Target="media/imgrId981168091441c38a9.png"/><Relationship Id="rId807768091441ea764" Type="http://schemas.openxmlformats.org/officeDocument/2006/relationships/image" Target="media/imgrId807768091441ea764.jpg"/><Relationship Id="rId65416809144205c33" Type="http://schemas.openxmlformats.org/officeDocument/2006/relationships/image" Target="media/imgrId65416809144205c33.jpg"/><Relationship Id="rId40416809144214749" Type="http://schemas.openxmlformats.org/officeDocument/2006/relationships/image" Target="media/imgrId40416809144214749.jpg"/><Relationship Id="rId2064680914421e209" Type="http://schemas.openxmlformats.org/officeDocument/2006/relationships/image" Target="media/imgrId2064680914421e209.jpg"/><Relationship Id="rId63106809144230b4c" Type="http://schemas.openxmlformats.org/officeDocument/2006/relationships/image" Target="media/imgrId63106809144230b4c.jpg"/><Relationship Id="rId3881680914423c407" Type="http://schemas.openxmlformats.org/officeDocument/2006/relationships/image" Target="media/imgrId3881680914423c407.jpg"/><Relationship Id="rId83876809144244450" Type="http://schemas.openxmlformats.org/officeDocument/2006/relationships/image" Target="media/imgrId83876809144244450.jpg"/><Relationship Id="rId67386809144250499" Type="http://schemas.openxmlformats.org/officeDocument/2006/relationships/image" Target="media/imgrId67386809144250499.jpg"/><Relationship Id="rId1349680914425ee2c" Type="http://schemas.openxmlformats.org/officeDocument/2006/relationships/image" Target="media/imgrId1349680914425ee2c.jpg"/><Relationship Id="rId2112680914426a2f6" Type="http://schemas.openxmlformats.org/officeDocument/2006/relationships/image" Target="media/imgrId2112680914426a2f6.jpg"/><Relationship Id="rId9146680914427d8ca" Type="http://schemas.openxmlformats.org/officeDocument/2006/relationships/image" Target="media/imgrId9146680914427d8ca.jpg"/><Relationship Id="rId2555680914428bb81" Type="http://schemas.openxmlformats.org/officeDocument/2006/relationships/image" Target="media/imgrId2555680914428bb81.jpg"/><Relationship Id="rId980668091442942a1" Type="http://schemas.openxmlformats.org/officeDocument/2006/relationships/image" Target="media/imgrId980668091442942a1.jpg"/><Relationship Id="rId6734680914429d355" Type="http://schemas.openxmlformats.org/officeDocument/2006/relationships/image" Target="media/imgrId6734680914429d355.jpg"/><Relationship Id="rId220868091442a5c09" Type="http://schemas.openxmlformats.org/officeDocument/2006/relationships/image" Target="media/imgrId220868091442a5c09.jpg"/><Relationship Id="rId192068091442ae25e" Type="http://schemas.openxmlformats.org/officeDocument/2006/relationships/image" Target="media/imgrId192068091442ae25e.jpg"/><Relationship Id="rId196968091442c412d" Type="http://schemas.openxmlformats.org/officeDocument/2006/relationships/image" Target="media/imgrId196968091442c412d.jpg"/><Relationship Id="rId373568091442cf162" Type="http://schemas.openxmlformats.org/officeDocument/2006/relationships/image" Target="media/imgrId373568091442cf162.jpg"/><Relationship Id="rId861768091442e722e" Type="http://schemas.openxmlformats.org/officeDocument/2006/relationships/image" Target="media/imgrId861768091442e722e.jpg"/><Relationship Id="rId687168091443039a3" Type="http://schemas.openxmlformats.org/officeDocument/2006/relationships/image" Target="media/imgrId687168091443039a3.jpg"/><Relationship Id="rId3692680914433b517" Type="http://schemas.openxmlformats.org/officeDocument/2006/relationships/image" Target="media/imgrId3692680914433b517.jpg"/><Relationship Id="rId5487680914434e162" Type="http://schemas.openxmlformats.org/officeDocument/2006/relationships/image" Target="media/imgrId5487680914434e162.jpg"/><Relationship Id="rId75496809144362138" Type="http://schemas.openxmlformats.org/officeDocument/2006/relationships/image" Target="media/imgrId75496809144362138.jpg"/><Relationship Id="rId5904680914436e2c4" Type="http://schemas.openxmlformats.org/officeDocument/2006/relationships/image" Target="media/imgrId5904680914436e2c4.jpg"/><Relationship Id="rId68896809144380083" Type="http://schemas.openxmlformats.org/officeDocument/2006/relationships/image" Target="media/imgrId68896809144380083.png"/><Relationship Id="rId8468680914438ce60" Type="http://schemas.openxmlformats.org/officeDocument/2006/relationships/image" Target="media/imgrId8468680914438ce60.jpg"/><Relationship Id="rId9215680914439bef0" Type="http://schemas.openxmlformats.org/officeDocument/2006/relationships/image" Target="media/imgrId9215680914439bef0.jpg"/><Relationship Id="rId620168091443a3873" Type="http://schemas.openxmlformats.org/officeDocument/2006/relationships/image" Target="media/imgrId620168091443a3873.jpg"/><Relationship Id="rId344168091443b9328" Type="http://schemas.openxmlformats.org/officeDocument/2006/relationships/image" Target="media/imgrId344168091443b9328.png"/><Relationship Id="rId548068091443c1cfb" Type="http://schemas.openxmlformats.org/officeDocument/2006/relationships/image" Target="media/imgrId548068091443c1cfb.jpg"/><Relationship Id="rId984868091443d5814" Type="http://schemas.openxmlformats.org/officeDocument/2006/relationships/image" Target="media/imgrId984868091443d5814.png"/><Relationship Id="rId892968091443e63ca" Type="http://schemas.openxmlformats.org/officeDocument/2006/relationships/image" Target="media/imgrId892968091443e63ca.jpg"/><Relationship Id="rId165868091443f1366" Type="http://schemas.openxmlformats.org/officeDocument/2006/relationships/image" Target="media/imgrId165868091443f1366.jpg"/><Relationship Id="rId7249680914440304d" Type="http://schemas.openxmlformats.org/officeDocument/2006/relationships/image" Target="media/imgrId7249680914440304d.jpg"/><Relationship Id="rId6550680914442f5c8" Type="http://schemas.openxmlformats.org/officeDocument/2006/relationships/image" Target="media/imgrId6550680914442f5c8.png"/><Relationship Id="rId66556809144443799" Type="http://schemas.openxmlformats.org/officeDocument/2006/relationships/image" Target="media/imgrId66556809144443799.png"/><Relationship Id="rId6079680914444c304" Type="http://schemas.openxmlformats.org/officeDocument/2006/relationships/image" Target="media/imgrId6079680914444c304.png"/><Relationship Id="rId29166809144455f57" Type="http://schemas.openxmlformats.org/officeDocument/2006/relationships/image" Target="media/imgrId29166809144455f57.png"/><Relationship Id="rId3872680914445d3df" Type="http://schemas.openxmlformats.org/officeDocument/2006/relationships/image" Target="media/imgrId3872680914445d3df.jpg"/><Relationship Id="rId6054680914447e722" Type="http://schemas.openxmlformats.org/officeDocument/2006/relationships/image" Target="media/imgrId6054680914447e722.png"/><Relationship Id="rId92376809144489547" Type="http://schemas.openxmlformats.org/officeDocument/2006/relationships/image" Target="media/imgrId92376809144489547.jpg"/><Relationship Id="rId750268091444956fe" Type="http://schemas.openxmlformats.org/officeDocument/2006/relationships/image" Target="media/imgrId750268091444956fe.png"/><Relationship Id="rId649468091444ab593" Type="http://schemas.openxmlformats.org/officeDocument/2006/relationships/image" Target="media/imgrId649468091444ab593.jpg"/><Relationship Id="rId540268091444b7d97" Type="http://schemas.openxmlformats.org/officeDocument/2006/relationships/image" Target="media/imgrId540268091444b7d97.jpg"/><Relationship Id="rId191368091444cc8d7" Type="http://schemas.openxmlformats.org/officeDocument/2006/relationships/image" Target="media/imgrId191368091444cc8d7.png"/><Relationship Id="rId845568091444d6f3b" Type="http://schemas.openxmlformats.org/officeDocument/2006/relationships/image" Target="media/imgrId845568091444d6f3b.png"/><Relationship Id="rId720768091444ef6cc" Type="http://schemas.openxmlformats.org/officeDocument/2006/relationships/image" Target="media/imgrId720768091444ef6cc.jpg"/><Relationship Id="rId642568091445064d5" Type="http://schemas.openxmlformats.org/officeDocument/2006/relationships/image" Target="media/imgrId642568091445064d5.jpg"/><Relationship Id="rId3822680914451270a" Type="http://schemas.openxmlformats.org/officeDocument/2006/relationships/image" Target="media/imgrId3822680914451270a.jpg"/><Relationship Id="rId8119680914451bc1a" Type="http://schemas.openxmlformats.org/officeDocument/2006/relationships/image" Target="media/imgrId8119680914451bc1a.jpg"/><Relationship Id="rId56246809144524b7b" Type="http://schemas.openxmlformats.org/officeDocument/2006/relationships/image" Target="media/imgrId56246809144524b7b.jpg"/><Relationship Id="rId4771680914452e560" Type="http://schemas.openxmlformats.org/officeDocument/2006/relationships/image" Target="media/imgrId4771680914452e560.jpg"/><Relationship Id="rId79816809144537f20" Type="http://schemas.openxmlformats.org/officeDocument/2006/relationships/image" Target="media/imgrId79816809144537f20.jpg"/><Relationship Id="rId3392680914453e94c" Type="http://schemas.openxmlformats.org/officeDocument/2006/relationships/image" Target="media/imgrId3392680914453e94c.jpg"/><Relationship Id="rId78226809144547d11" Type="http://schemas.openxmlformats.org/officeDocument/2006/relationships/image" Target="media/imgrId78226809144547d11.jpg"/><Relationship Id="rId924268091445516cd" Type="http://schemas.openxmlformats.org/officeDocument/2006/relationships/image" Target="media/imgrId924268091445516cd.jpg"/><Relationship Id="rId9693680914455acb0" Type="http://schemas.openxmlformats.org/officeDocument/2006/relationships/image" Target="media/imgrId9693680914455acb0.jpg"/><Relationship Id="rId83546809144564825" Type="http://schemas.openxmlformats.org/officeDocument/2006/relationships/image" Target="media/imgrId83546809144564825.jpg"/><Relationship Id="rId1680680914456da0d" Type="http://schemas.openxmlformats.org/officeDocument/2006/relationships/image" Target="media/imgrId1680680914456da0d.jpg"/><Relationship Id="rId27106809144579b22" Type="http://schemas.openxmlformats.org/officeDocument/2006/relationships/image" Target="media/imgrId27106809144579b22.jpg"/><Relationship Id="rId97496809144584cc0" Type="http://schemas.openxmlformats.org/officeDocument/2006/relationships/image" Target="media/imgrId97496809144584cc0.jpg"/><Relationship Id="rId89406809144590ac1" Type="http://schemas.openxmlformats.org/officeDocument/2006/relationships/image" Target="media/imgrId89406809144590ac1.jpg"/><Relationship Id="rId703468091445a01ff" Type="http://schemas.openxmlformats.org/officeDocument/2006/relationships/image" Target="media/imgrId703468091445a01ff.jpg"/><Relationship Id="rId244968091445ab288" Type="http://schemas.openxmlformats.org/officeDocument/2006/relationships/image" Target="media/imgrId244968091445ab288.jpg"/><Relationship Id="rId160868091445bcae5" Type="http://schemas.openxmlformats.org/officeDocument/2006/relationships/image" Target="media/imgrId160868091445bcae5.png"/><Relationship Id="rId248068091445cb3ee" Type="http://schemas.openxmlformats.org/officeDocument/2006/relationships/image" Target="media/imgrId248068091445cb3ee.png"/><Relationship Id="rId547568091445e1ce7" Type="http://schemas.openxmlformats.org/officeDocument/2006/relationships/image" Target="media/imgrId547568091445e1ce7.png"/><Relationship Id="rId77716809144605ac2" Type="http://schemas.openxmlformats.org/officeDocument/2006/relationships/image" Target="media/imgrId77716809144605ac2.png"/><Relationship Id="rId5554680914460ebda" Type="http://schemas.openxmlformats.org/officeDocument/2006/relationships/image" Target="media/imgrId5554680914460ebda.jpg"/><Relationship Id="rId2821680914461b9e1" Type="http://schemas.openxmlformats.org/officeDocument/2006/relationships/image" Target="media/imgrId2821680914461b9e1.png"/><Relationship Id="rId36586809144627d97" Type="http://schemas.openxmlformats.org/officeDocument/2006/relationships/image" Target="media/imgrId36586809144627d97.png"/><Relationship Id="rId505568091446315c7" Type="http://schemas.openxmlformats.org/officeDocument/2006/relationships/image" Target="media/imgrId505568091446315c7.jpg"/><Relationship Id="rId1238680914463b165" Type="http://schemas.openxmlformats.org/officeDocument/2006/relationships/image" Target="media/imgrId1238680914463b165.jpg"/><Relationship Id="rId6512680914464808a" Type="http://schemas.openxmlformats.org/officeDocument/2006/relationships/image" Target="media/imgrId6512680914464808a.jpg"/><Relationship Id="rId2526680914464ffc6" Type="http://schemas.openxmlformats.org/officeDocument/2006/relationships/image" Target="media/imgrId2526680914464ffc6.jpg"/><Relationship Id="rId1985680914465a132" Type="http://schemas.openxmlformats.org/officeDocument/2006/relationships/image" Target="media/imgrId1985680914465a132.jpg"/><Relationship Id="rId8771680914466730e" Type="http://schemas.openxmlformats.org/officeDocument/2006/relationships/image" Target="media/imgrId8771680914466730e.jpg"/><Relationship Id="rId2672680914467743c" Type="http://schemas.openxmlformats.org/officeDocument/2006/relationships/image" Target="media/imgrId2672680914467743c.jpg"/><Relationship Id="rId99796809144687634" Type="http://schemas.openxmlformats.org/officeDocument/2006/relationships/image" Target="media/imgrId99796809144687634.png"/><Relationship Id="rId3654680914469a119" Type="http://schemas.openxmlformats.org/officeDocument/2006/relationships/image" Target="media/imgrId3654680914469a119.png"/><Relationship Id="rId658068091446adb87" Type="http://schemas.openxmlformats.org/officeDocument/2006/relationships/image" Target="media/imgrId658068091446adb87.png"/><Relationship Id="rId811268091446bb083" Type="http://schemas.openxmlformats.org/officeDocument/2006/relationships/image" Target="media/imgrId811268091446bb083.jpg"/><Relationship Id="rId875268091446c4f26" Type="http://schemas.openxmlformats.org/officeDocument/2006/relationships/image" Target="media/imgrId875268091446c4f26.jpg"/><Relationship Id="rId241068091446d103d" Type="http://schemas.openxmlformats.org/officeDocument/2006/relationships/image" Target="media/imgrId241068091446d103d.jpg"/><Relationship Id="rId468868091446dbd28" Type="http://schemas.openxmlformats.org/officeDocument/2006/relationships/image" Target="media/imgrId468868091446dbd28.png"/><Relationship Id="rId784468091446e845d" Type="http://schemas.openxmlformats.org/officeDocument/2006/relationships/image" Target="media/imgrId784468091446e845d.jpg"/><Relationship Id="rId283268091446f4130" Type="http://schemas.openxmlformats.org/officeDocument/2006/relationships/image" Target="media/imgrId283268091446f4130.jpg"/><Relationship Id="rId900168091447079e7" Type="http://schemas.openxmlformats.org/officeDocument/2006/relationships/image" Target="media/imgrId900168091447079e7.jpg"/><Relationship Id="rId94086809144710f02" Type="http://schemas.openxmlformats.org/officeDocument/2006/relationships/image" Target="media/imgrId94086809144710f02.jpg"/><Relationship Id="rId3000680914472a3dc" Type="http://schemas.openxmlformats.org/officeDocument/2006/relationships/image" Target="media/imgrId3000680914472a3dc.png"/><Relationship Id="rId47716809144735c21" Type="http://schemas.openxmlformats.org/officeDocument/2006/relationships/image" Target="media/imgrId47716809144735c21.png"/><Relationship Id="rId628468091447413d7" Type="http://schemas.openxmlformats.org/officeDocument/2006/relationships/image" Target="media/imgrId628468091447413d7.png"/><Relationship Id="rId6634680914474b89a" Type="http://schemas.openxmlformats.org/officeDocument/2006/relationships/image" Target="media/imgrId6634680914474b89a.png"/><Relationship Id="rId62196809144757744" Type="http://schemas.openxmlformats.org/officeDocument/2006/relationships/image" Target="media/imgrId62196809144757744.png"/><Relationship Id="rId423168091447641ab" Type="http://schemas.openxmlformats.org/officeDocument/2006/relationships/image" Target="media/imgrId423168091447641ab.png"/><Relationship Id="rId29306809144773d55" Type="http://schemas.openxmlformats.org/officeDocument/2006/relationships/image" Target="media/imgrId29306809144773d55.jpg"/><Relationship Id="rId21436809144785b92" Type="http://schemas.openxmlformats.org/officeDocument/2006/relationships/image" Target="media/imgrId21436809144785b92.jpg"/><Relationship Id="rId804368091447a33e8" Type="http://schemas.openxmlformats.org/officeDocument/2006/relationships/image" Target="media/imgrId804368091447a33e8.jpg"/><Relationship Id="rId861068091447b3716" Type="http://schemas.openxmlformats.org/officeDocument/2006/relationships/image" Target="media/imgrId861068091447b3716.jpg"/><Relationship Id="rId117868091447c2cce" Type="http://schemas.openxmlformats.org/officeDocument/2006/relationships/image" Target="media/imgrId117868091447c2cce.jpg"/><Relationship Id="rId202868091447d597f" Type="http://schemas.openxmlformats.org/officeDocument/2006/relationships/image" Target="media/imgrId202868091447d597f.jpg"/><Relationship Id="rId774668091447e4df9" Type="http://schemas.openxmlformats.org/officeDocument/2006/relationships/image" Target="media/imgrId774668091447e4df9.jpg"/><Relationship Id="rId212068091447f019f" Type="http://schemas.openxmlformats.org/officeDocument/2006/relationships/image" Target="media/imgrId212068091447f019f.jpg"/><Relationship Id="rId63476809144807130" Type="http://schemas.openxmlformats.org/officeDocument/2006/relationships/image" Target="media/imgrId63476809144807130.jpg"/><Relationship Id="rId7120680914480f1a2" Type="http://schemas.openxmlformats.org/officeDocument/2006/relationships/image" Target="media/imgrId7120680914480f1a2.jpg"/><Relationship Id="rId7655680914481a92b" Type="http://schemas.openxmlformats.org/officeDocument/2006/relationships/image" Target="media/imgrId7655680914481a92b.jpg"/><Relationship Id="rId408968091448258be" Type="http://schemas.openxmlformats.org/officeDocument/2006/relationships/image" Target="media/imgrId408968091448258be.png"/><Relationship Id="rId12916809144832585" Type="http://schemas.openxmlformats.org/officeDocument/2006/relationships/image" Target="media/imgrId12916809144832585.png"/><Relationship Id="rId7240680914483c570" Type="http://schemas.openxmlformats.org/officeDocument/2006/relationships/image" Target="media/imgrId7240680914483c570.png"/><Relationship Id="rId3191680914485017f" Type="http://schemas.openxmlformats.org/officeDocument/2006/relationships/image" Target="media/imgrId3191680914485017f.jpg"/><Relationship Id="rId271968091448596b3" Type="http://schemas.openxmlformats.org/officeDocument/2006/relationships/image" Target="media/imgrId271968091448596b3.jpg"/><Relationship Id="rId723368091448634c8" Type="http://schemas.openxmlformats.org/officeDocument/2006/relationships/image" Target="media/imgrId723368091448634c8.jpg"/><Relationship Id="rId5146680914486eb10" Type="http://schemas.openxmlformats.org/officeDocument/2006/relationships/image" Target="media/imgrId5146680914486eb10.jpg"/><Relationship Id="rId99256809144878a84" Type="http://schemas.openxmlformats.org/officeDocument/2006/relationships/image" Target="media/imgrId99256809144878a84.jpg"/><Relationship Id="rId73666809144885dac" Type="http://schemas.openxmlformats.org/officeDocument/2006/relationships/image" Target="media/imgrId73666809144885dac.jpg"/><Relationship Id="rId9370680914488f3bd" Type="http://schemas.openxmlformats.org/officeDocument/2006/relationships/image" Target="media/imgrId9370680914488f3bd.jpg"/><Relationship Id="rId9889680914489bf2a" Type="http://schemas.openxmlformats.org/officeDocument/2006/relationships/image" Target="media/imgrId9889680914489bf2a.jpg"/><Relationship Id="rId532568091448a3d43" Type="http://schemas.openxmlformats.org/officeDocument/2006/relationships/image" Target="media/imgrId532568091448a3d43.jpg"/><Relationship Id="rId560768091448b9111" Type="http://schemas.openxmlformats.org/officeDocument/2006/relationships/image" Target="media/imgrId560768091448b9111.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0867207" Type="http://schemas.openxmlformats.org/officeDocument/2006/relationships/image" Target="media/imgrId10867207.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0867207" Type="http://schemas.openxmlformats.org/officeDocument/2006/relationships/image" Target="media/imgrId10867207.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0867207" Type="http://schemas.openxmlformats.org/officeDocument/2006/relationships/image" Target="media/imgrId10867207.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0867207" Type="http://schemas.openxmlformats.org/officeDocument/2006/relationships/image" Target="media/imgrId10867207.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0867207" Type="http://schemas.openxmlformats.org/officeDocument/2006/relationships/image" Target="media/imgrId10867207.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0867207" Type="http://schemas.openxmlformats.org/officeDocument/2006/relationships/image" Target="media/imgrId1086720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