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about failures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Owner Manual (Rev. 16)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4348595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713920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2504M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/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20004934" w:name="ctxt"/>
    <w:bookmarkEnd w:id="2000493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about failures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Useful information about failures</w:t>
      </w:r>
    </w:p>
    <w:p>
      <w:pPr>
        <w:numPr>
          <w:ilvl w:val="0"/>
          <w:numId w:val="3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This chapter contains information about the problems that may appear during engine operation with its causes and trouble shooting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numPr>
          <w:ilvl w:val="0"/>
          <w:numId w:val="3466"/>
        </w:numPr>
        <w:spacing w:before="0" w:after="0" w:line="240" w:lineRule="auto"/>
        <w:jc w:val="left"/>
        <w:rPr>
          <w:color w:val="00274C"/>
          <w:sz w:val="20"/>
          <w:szCs w:val="20"/>
        </w:rPr>
      </w:pPr>
      <w:r>
        <w:rPr>
          <w:color w:val="00274C"/>
          <w:sz w:val="20"/>
          <w:szCs w:val="20"/>
          <w:u w:val="none"/>
        </w:rPr>
        <w:t xml:space="preserve">In some cases, you shall turn off the engine immediately to avoid further damage </w:t>
      </w:r>
      <w:r>
        <w:rPr>
          <w:b/>
          <w:bCs/>
          <w:color w:val="00274C"/>
          <w:sz w:val="20"/>
          <w:szCs w:val="20"/>
          <w:u w:val="none"/>
        </w:rPr>
        <w:t xml:space="preserve">Tab. 7.1</w:t>
      </w:r>
      <w:r>
        <w:rPr>
          <w:color w:val="00274C"/>
          <w:sz w:val="20"/>
          <w:szCs w:val="20"/>
          <w:u w:val="none"/>
        </w:rPr>
        <w:t xml:space="preserve"> .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br/>
        <w:t xml:space="preserve">Tab 7.1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gridSpan w:val="2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THE ENGINE MUST BE IMMEDIATELY TURNED OFF WHEN: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1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rpms suddenly increase and decrease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2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 sudden and/or unusual noise is heard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3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colour of the exhaust fumes suddenly darkens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4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oil pressure indicator light turns on while running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b/>
          <w:bCs/>
          <w:color w:val="00274C"/>
          <w:sz w:val="20"/>
          <w:szCs w:val="20"/>
          <w:u w:val="none"/>
        </w:rPr>
        <w:t xml:space="preserve">Tab 7.2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TROUBLES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POSSIBLE CAUSE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SOLUTION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00274C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FFFFFF"/>
                <w:position w:val="-2"/>
                <w:sz w:val="20"/>
                <w:szCs w:val="20"/>
                <w:u w:val="none"/>
                <w:shd w:val="clear" w:color="auto" w:fill="00274C"/>
              </w:rPr>
              <w:t xml:space="preserve">PAR.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The engine does not start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 corroded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Battery voltage too low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Recharge the battery or replace it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fuel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8986836b8d91437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Frozen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45896836b8d914ef9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Air suction in fuel system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746836b8d915a3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Open fuse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fuse;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Intake or exhaust system clogged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starts but stops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Inefficient electrical connections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electrical contacts;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Sulphated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battery terminals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 and clean the tank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RPM instability at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Low idle speed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Poor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71826836b8d91979b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2.5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Blue smoke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15436836b8d91a486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Excessive fuel consumption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35746836b8d91ab0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lost its initial performance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air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with a new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60336836b8d91b783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6.5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Cheap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tank and refuel with quality fuel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Slow acceleration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fuel filter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91656836b8d91cf0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6.4</w:t>
              </w:r>
            </w:hyperlink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jerking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fuel pipes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vMerge w:val="restart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Engine overheats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Insufficient coolant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Fill up to the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hd w:val="clear" w:color="auto" w:fill="E1E2E0"/>
              <w:spacing w:before="0" w:after="0" w:line="262" w:lineRule="auto"/>
              <w:ind w:left="0" w:right="0"/>
              <w:jc w:val="left"/>
              <w:textAlignment w:val="center"/>
            </w:pPr>
            <w:hyperlink r:id="rId50846836b8d91dcce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single" w:color=""/>
                  <w:shd w:val="clear" w:color="auto" w:fill="E1E2E0"/>
                </w:rPr>
                <w:t xml:space="preserve">4.6</w:t>
              </w:r>
            </w:hyperlink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High oil sump level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Replace the engine oil;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  <w:tr>
        <w:trPr>
          <w:trHeight w:val="0" w:hRule="atLeast"/>
        </w:trPr>
        <w:tc>
          <w:tcPr>
            <w:gridSpan w:val="1"/>
            <w:vMerge w:val="continue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</w:tcPr>
          <w:p/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Clogged radiator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Clean the radiator; if the problem persists, contact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KOHLER</w:t>
            </w:r>
            <w:r>
              <w:rPr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 authorised workshops</w:t>
            </w:r>
          </w:p>
        </w:tc>
        <w:tc>
          <w:tcPr>
            <w:tcW w:w="0" w:type="auto"/>
            <w:tcBorders>
              <w:top w:val="single" w:color="FFFFFF" w:sz="5"/>
              <w:left w:val="single" w:color="FFFFFF" w:sz="5"/>
              <w:bottom w:val="single" w:color="FFFFFF" w:sz="5"/>
              <w:right w:val="single" w:color="FFFFFF" w:sz="5"/>
            </w:tcBorders>
            <w:shd w:val="clear" w:color="auto" w:fill="E1E2E0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  <w:shd w:val="clear" w:color="auto" w:fill="E1E2E0"/>
              </w:rPr>
              <w:t xml:space="preserve">--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br/>
        <w:t xml:space="preserve">In the event that the solutions proposed in </w:t>
      </w:r>
      <w:r>
        <w:rPr>
          <w:b/>
          <w:bCs/>
          <w:color w:val="00274C"/>
          <w:sz w:val="20"/>
          <w:szCs w:val="20"/>
          <w:u w:val="none"/>
        </w:rPr>
        <w:t xml:space="preserve">Tab. 7.2</w:t>
      </w:r>
      <w:r>
        <w:rPr>
          <w:color w:val="00274C"/>
          <w:sz w:val="20"/>
          <w:szCs w:val="20"/>
          <w:u w:val="none"/>
        </w:rPr>
        <w:t xml:space="preserve"> do not eliminate the trouble, contact a </w:t>
      </w:r>
      <w:r>
        <w:rPr>
          <w:b/>
          <w:bCs/>
          <w:color w:val="00274C"/>
          <w:sz w:val="20"/>
          <w:szCs w:val="20"/>
          <w:u w:val="none"/>
        </w:rPr>
        <w:t xml:space="preserve">KOHLER</w:t>
      </w:r>
      <w:r>
        <w:rPr>
          <w:color w:val="00274C"/>
          <w:sz w:val="20"/>
          <w:szCs w:val="20"/>
          <w:u w:val="none"/>
        </w:rPr>
        <w:t xml:space="preserve"> authorized workshop.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467">
    <w:multiLevelType w:val="hybridMultilevel"/>
    <w:lvl w:ilvl="0" w:tplc="26445124">
      <w:start w:val="1"/>
      <w:numFmt w:val="decimal"/>
      <w:lvlText w:val="%1."/>
      <w:lvlJc w:val="left"/>
      <w:pPr>
        <w:ind w:left="720" w:hanging="360"/>
      </w:pPr>
    </w:lvl>
    <w:lvl w:ilvl="1" w:tplc="26445124" w:tentative="1">
      <w:start w:val="1"/>
      <w:numFmt w:val="lowerLetter"/>
      <w:lvlText w:val="%2."/>
      <w:lvlJc w:val="left"/>
      <w:pPr>
        <w:ind w:left="1440" w:hanging="360"/>
      </w:pPr>
    </w:lvl>
    <w:lvl w:ilvl="2" w:tplc="26445124" w:tentative="1">
      <w:start w:val="1"/>
      <w:numFmt w:val="lowerRoman"/>
      <w:lvlText w:val="%3."/>
      <w:lvlJc w:val="right"/>
      <w:pPr>
        <w:ind w:left="2160" w:hanging="180"/>
      </w:pPr>
    </w:lvl>
    <w:lvl w:ilvl="3" w:tplc="26445124" w:tentative="1">
      <w:start w:val="1"/>
      <w:numFmt w:val="decimal"/>
      <w:lvlText w:val="%4."/>
      <w:lvlJc w:val="left"/>
      <w:pPr>
        <w:ind w:left="2880" w:hanging="360"/>
      </w:pPr>
    </w:lvl>
    <w:lvl w:ilvl="4" w:tplc="26445124" w:tentative="1">
      <w:start w:val="1"/>
      <w:numFmt w:val="lowerLetter"/>
      <w:lvlText w:val="%5."/>
      <w:lvlJc w:val="left"/>
      <w:pPr>
        <w:ind w:left="3600" w:hanging="360"/>
      </w:pPr>
    </w:lvl>
    <w:lvl w:ilvl="5" w:tplc="26445124" w:tentative="1">
      <w:start w:val="1"/>
      <w:numFmt w:val="lowerRoman"/>
      <w:lvlText w:val="%6."/>
      <w:lvlJc w:val="right"/>
      <w:pPr>
        <w:ind w:left="4320" w:hanging="180"/>
      </w:pPr>
    </w:lvl>
    <w:lvl w:ilvl="6" w:tplc="26445124" w:tentative="1">
      <w:start w:val="1"/>
      <w:numFmt w:val="decimal"/>
      <w:lvlText w:val="%7."/>
      <w:lvlJc w:val="left"/>
      <w:pPr>
        <w:ind w:left="5040" w:hanging="360"/>
      </w:pPr>
    </w:lvl>
    <w:lvl w:ilvl="7" w:tplc="26445124" w:tentative="1">
      <w:start w:val="1"/>
      <w:numFmt w:val="lowerLetter"/>
      <w:lvlText w:val="%8."/>
      <w:lvlJc w:val="left"/>
      <w:pPr>
        <w:ind w:left="5760" w:hanging="360"/>
      </w:pPr>
    </w:lvl>
    <w:lvl w:ilvl="8" w:tplc="2644512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6">
    <w:multiLevelType w:val="hybridMultilevel"/>
    <w:lvl w:ilvl="0" w:tplc="9506626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466">
    <w:abstractNumId w:val="3466"/>
  </w:num>
  <w:num w:numId="3467">
    <w:abstractNumId w:val="346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866735361" Type="http://schemas.openxmlformats.org/officeDocument/2006/relationships/comments" Target="comments.xml"/><Relationship Id="rId136586786" Type="http://schemas.microsoft.com/office/2011/relationships/commentsExtended" Target="commentsExtended.xml"/><Relationship Id="rId71392016" Type="http://schemas.openxmlformats.org/officeDocument/2006/relationships/image" Target="media/imgrId71392016.jpg"/><Relationship Id="rId98986836b8d91437e" Type="http://schemas.openxmlformats.org/officeDocument/2006/relationships/hyperlink" Target="https://iservice.lombardini.it/jsp/Template2/manuale.jsp?id=227&amp;parent=1105" TargetMode="External"/><Relationship Id="rId45896836b8d914ef9" Type="http://schemas.openxmlformats.org/officeDocument/2006/relationships/hyperlink" Target="https://iservice.lombardini.it/jsp/Template2/manuale.jsp?id=248&amp;parent=1105" TargetMode="External"/><Relationship Id="rId60746836b8d915a35" Type="http://schemas.openxmlformats.org/officeDocument/2006/relationships/hyperlink" Target="https://iservice.lombardini.it/jsp/Template2/manuale.jsp?id=249&amp;parent=1105" TargetMode="External"/><Relationship Id="rId71826836b8d91979b" Type="http://schemas.openxmlformats.org/officeDocument/2006/relationships/hyperlink" Target="https://iservice.lombardini.it/jsp/Template2/manuale.jsp?id=214&amp;parent=1105" TargetMode="External"/><Relationship Id="rId15436836b8d91a486" Type="http://schemas.openxmlformats.org/officeDocument/2006/relationships/hyperlink" Target="https://iservice.lombardini.it/jsp/Template2/manuale.jsp?id=249&amp;parent=1105" TargetMode="External"/><Relationship Id="rId35746836b8d91ab00" Type="http://schemas.openxmlformats.org/officeDocument/2006/relationships/hyperlink" Target="https://iservice.lombardini.it/jsp/Template2/manuale.jsp?id=249&amp;parent=1105" TargetMode="External"/><Relationship Id="rId60336836b8d91b783" Type="http://schemas.openxmlformats.org/officeDocument/2006/relationships/hyperlink" Target="https://iservice.lombardini.it/jsp/Template2/manuale.jsp?id=249&amp;parent=1105" TargetMode="External"/><Relationship Id="rId91656836b8d91cf0e" Type="http://schemas.openxmlformats.org/officeDocument/2006/relationships/hyperlink" Target="https://iservice.lombardini.it/jsp/Template2/manuale.jsp?id=248&amp;parent=1105" TargetMode="External"/><Relationship Id="rId50846836b8d91dcce" Type="http://schemas.openxmlformats.org/officeDocument/2006/relationships/hyperlink" Target="https://iservice.lombardini.it/jsp/Template2/manuale.jsp?id=229&amp;parent=1105" TargetMode="External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71392016" Type="http://schemas.openxmlformats.org/officeDocument/2006/relationships/image" Target="media/imgrId71392016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