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M-MP Owner Manual (Rev.01)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422206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40529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ED0053030860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05.1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02/2016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C. TAGLIAVINI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0052477" w:name="ctxt"/>
    <w:bookmarkEnd w:id="8005247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15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58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WHEN: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colour of the exhaust fumes suddenly darkens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5206856e03fbae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4296856e03fbb9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Open fuse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6586856e03fbe9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9716856e03fc03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3176856e03fc0b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6.1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0116856e03fc11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6.8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2506856e03fc17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6.8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2136856e03fc1e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6.1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4466856e03fc24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6.8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7236856e03fc36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6.1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6236856e03fc3d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2976856e03fc4b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5.6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5926856e03fc52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6.1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6866856e03fc59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5.7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Lombardini Marine</w:t>
      </w:r>
      <w:r>
        <w:rPr>
          <w:color w:val="00274C"/>
          <w:sz w:val="20"/>
          <w:szCs w:val="20"/>
          <w:u w:val="none"/>
        </w:rPr>
        <w:t xml:space="preserve"> authorized workshop.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Error signals on the control panel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7.3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shows the errors that can be generated on the control panel.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7.3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14"/>
                    </w:rPr>
                    <w:drawing>
                      <wp:inline distT="0" distB="0" distL="0" distR="0">
                        <wp:extent cx="360000" cy="252000"/>
                        <wp:effectExtent b="0" l="0" r="0" t="0"/>
                        <wp:docPr id="72385807" name="name64596856e03fd184e" descr="ico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1.jpg"/>
                                <pic:cNvPicPr/>
                              </pic:nvPicPr>
                              <pic:blipFill>
                                <a:blip r:embed="rId48186856e03fd184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0000" cy="2520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oil pressure low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13"/>
                    </w:rPr>
                    <w:drawing>
                      <wp:inline distT="0" distB="0" distL="0" distR="0">
                        <wp:extent cx="360000" cy="244800"/>
                        <wp:effectExtent b="0" l="0" r="0" t="0"/>
                        <wp:docPr id="65509949" name="name96026856e03fd8c02" descr="ico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2.jpg"/>
                                <pic:cNvPicPr/>
                              </pic:nvPicPr>
                              <pic:blipFill>
                                <a:blip r:embed="rId64516856e03fd8bf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0000" cy="244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High coolant temperature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13"/>
                    </w:rPr>
                    <w:drawing>
                      <wp:inline distT="0" distB="0" distL="0" distR="0">
                        <wp:extent cx="360000" cy="244800"/>
                        <wp:effectExtent b="0" l="0" r="0" t="0"/>
                        <wp:docPr id="79760593" name="name47646856e03fe0762" descr="ico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3.jpg"/>
                                <pic:cNvPicPr/>
                              </pic:nvPicPr>
                              <pic:blipFill>
                                <a:blip r:embed="rId74276856e03fe075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0000" cy="244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Disabled alternator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br/>
                    <w:t xml:space="preserve">(with engine rpm &lt; 850 rpm)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r>
                    <w:rPr>
                      <w:position w:val="-14"/>
                    </w:rPr>
                    <w:drawing>
                      <wp:inline distT="0" distB="0" distL="0" distR="0">
                        <wp:extent cx="360000" cy="252000"/>
                        <wp:effectExtent b="0" l="0" r="0" t="0"/>
                        <wp:docPr id="24808136" name="name42086856e03fe749a" descr="ico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4.jpg"/>
                                <pic:cNvPicPr/>
                              </pic:nvPicPr>
                              <pic:blipFill>
                                <a:blip r:embed="rId54396856e03fe74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0000" cy="2520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Maintenance service </w:t>
                  </w:r>
                  <w:r>
                    <w:rPr>
                      <w:b/>
                      <w:bCs/>
                      <w:i/>
                      <w:i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(*1)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bookmarkStart w:id="34510818" w:name="__mcenew"/>
                <w:bookmarkEnd w:id="34510818"/>
                <w:p>
                  <w:r>
                    <w:rPr>
                      <w:position w:val="-13"/>
                    </w:rPr>
                    <w:drawing>
                      <wp:inline distT="0" distB="0" distL="0" distR="0">
                        <wp:extent cx="360000" cy="244800"/>
                        <wp:effectExtent b="0" l="0" r="0" t="0"/>
                        <wp:docPr id="80182920" name="name70016856e03fee90a" descr="ico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5.jpg"/>
                                <pic:cNvPicPr/>
                              </pic:nvPicPr>
                              <pic:blipFill>
                                <a:blip r:embed="rId76196856e03fee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0000" cy="244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Insufficient battery voltage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(flashing display with battery &lt; 9 V)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Besides visual signals, acoustic errors are also transmitted from the panel. Any errors disappear automatically once the anomaly has been solved.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(*1)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 - A maintenance service does not automatically carry out a reset; it must be reset manually, as follows:</w:t>
            </w:r>
          </w:p>
          <w:p>
            <w:pPr>
              <w:numPr>
                <w:ilvl w:val="0"/>
                <w:numId w:val="1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Press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push button until the maintenance service page (Service h) is displayed on the screen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Simultaneously press push buttons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secs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for screen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reset the hours until the next maintenance.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32000" cy="1519200"/>
                  <wp:effectExtent b="0" l="0" r="0" t="0"/>
                  <wp:docPr id="47944574" name="name71316856e04005244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49396856e04005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582">
    <w:multiLevelType w:val="hybridMultilevel"/>
    <w:lvl w:ilvl="0" w:tplc="88029614">
      <w:start w:val="1"/>
      <w:numFmt w:val="decimal"/>
      <w:lvlText w:val="%1."/>
      <w:lvlJc w:val="left"/>
      <w:pPr>
        <w:ind w:left="720" w:hanging="360"/>
      </w:pPr>
    </w:lvl>
    <w:lvl w:ilvl="1" w:tplc="88029614" w:tentative="1">
      <w:start w:val="1"/>
      <w:numFmt w:val="lowerLetter"/>
      <w:lvlText w:val="%2."/>
      <w:lvlJc w:val="left"/>
      <w:pPr>
        <w:ind w:left="1440" w:hanging="360"/>
      </w:pPr>
    </w:lvl>
    <w:lvl w:ilvl="2" w:tplc="88029614" w:tentative="1">
      <w:start w:val="1"/>
      <w:numFmt w:val="lowerRoman"/>
      <w:lvlText w:val="%3."/>
      <w:lvlJc w:val="right"/>
      <w:pPr>
        <w:ind w:left="2160" w:hanging="180"/>
      </w:pPr>
    </w:lvl>
    <w:lvl w:ilvl="3" w:tplc="88029614" w:tentative="1">
      <w:start w:val="1"/>
      <w:numFmt w:val="decimal"/>
      <w:lvlText w:val="%4."/>
      <w:lvlJc w:val="left"/>
      <w:pPr>
        <w:ind w:left="2880" w:hanging="360"/>
      </w:pPr>
    </w:lvl>
    <w:lvl w:ilvl="4" w:tplc="88029614" w:tentative="1">
      <w:start w:val="1"/>
      <w:numFmt w:val="lowerLetter"/>
      <w:lvlText w:val="%5."/>
      <w:lvlJc w:val="left"/>
      <w:pPr>
        <w:ind w:left="3600" w:hanging="360"/>
      </w:pPr>
    </w:lvl>
    <w:lvl w:ilvl="5" w:tplc="88029614" w:tentative="1">
      <w:start w:val="1"/>
      <w:numFmt w:val="lowerRoman"/>
      <w:lvlText w:val="%6."/>
      <w:lvlJc w:val="right"/>
      <w:pPr>
        <w:ind w:left="4320" w:hanging="180"/>
      </w:pPr>
    </w:lvl>
    <w:lvl w:ilvl="6" w:tplc="88029614" w:tentative="1">
      <w:start w:val="1"/>
      <w:numFmt w:val="decimal"/>
      <w:lvlText w:val="%7."/>
      <w:lvlJc w:val="left"/>
      <w:pPr>
        <w:ind w:left="5040" w:hanging="360"/>
      </w:pPr>
    </w:lvl>
    <w:lvl w:ilvl="7" w:tplc="88029614" w:tentative="1">
      <w:start w:val="1"/>
      <w:numFmt w:val="lowerLetter"/>
      <w:lvlText w:val="%8."/>
      <w:lvlJc w:val="left"/>
      <w:pPr>
        <w:ind w:left="5760" w:hanging="360"/>
      </w:pPr>
    </w:lvl>
    <w:lvl w:ilvl="8" w:tplc="88029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1">
    <w:multiLevelType w:val="hybridMultilevel"/>
    <w:lvl w:ilvl="0" w:tplc="97219316">
      <w:start w:val="1"/>
      <w:numFmt w:val="decimal"/>
      <w:lvlText w:val="%1."/>
      <w:lvlJc w:val="left"/>
      <w:pPr>
        <w:ind w:left="720" w:hanging="360"/>
      </w:pPr>
    </w:lvl>
    <w:lvl w:ilvl="1" w:tplc="97219316" w:tentative="1">
      <w:start w:val="1"/>
      <w:numFmt w:val="lowerLetter"/>
      <w:lvlText w:val="%2."/>
      <w:lvlJc w:val="left"/>
      <w:pPr>
        <w:ind w:left="1440" w:hanging="360"/>
      </w:pPr>
    </w:lvl>
    <w:lvl w:ilvl="2" w:tplc="97219316" w:tentative="1">
      <w:start w:val="1"/>
      <w:numFmt w:val="lowerRoman"/>
      <w:lvlText w:val="%3."/>
      <w:lvlJc w:val="right"/>
      <w:pPr>
        <w:ind w:left="2160" w:hanging="180"/>
      </w:pPr>
    </w:lvl>
    <w:lvl w:ilvl="3" w:tplc="97219316" w:tentative="1">
      <w:start w:val="1"/>
      <w:numFmt w:val="decimal"/>
      <w:lvlText w:val="%4."/>
      <w:lvlJc w:val="left"/>
      <w:pPr>
        <w:ind w:left="2880" w:hanging="360"/>
      </w:pPr>
    </w:lvl>
    <w:lvl w:ilvl="4" w:tplc="97219316" w:tentative="1">
      <w:start w:val="1"/>
      <w:numFmt w:val="lowerLetter"/>
      <w:lvlText w:val="%5."/>
      <w:lvlJc w:val="left"/>
      <w:pPr>
        <w:ind w:left="3600" w:hanging="360"/>
      </w:pPr>
    </w:lvl>
    <w:lvl w:ilvl="5" w:tplc="97219316" w:tentative="1">
      <w:start w:val="1"/>
      <w:numFmt w:val="lowerRoman"/>
      <w:lvlText w:val="%6."/>
      <w:lvlJc w:val="right"/>
      <w:pPr>
        <w:ind w:left="4320" w:hanging="180"/>
      </w:pPr>
    </w:lvl>
    <w:lvl w:ilvl="6" w:tplc="97219316" w:tentative="1">
      <w:start w:val="1"/>
      <w:numFmt w:val="decimal"/>
      <w:lvlText w:val="%7."/>
      <w:lvlJc w:val="left"/>
      <w:pPr>
        <w:ind w:left="5040" w:hanging="360"/>
      </w:pPr>
    </w:lvl>
    <w:lvl w:ilvl="7" w:tplc="97219316" w:tentative="1">
      <w:start w:val="1"/>
      <w:numFmt w:val="lowerLetter"/>
      <w:lvlText w:val="%8."/>
      <w:lvlJc w:val="left"/>
      <w:pPr>
        <w:ind w:left="5760" w:hanging="360"/>
      </w:pPr>
    </w:lvl>
    <w:lvl w:ilvl="8" w:tplc="97219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0">
    <w:multiLevelType w:val="hybridMultilevel"/>
    <w:lvl w:ilvl="0" w:tplc="462620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580">
    <w:abstractNumId w:val="11580"/>
  </w:num>
  <w:num w:numId="11581">
    <w:abstractNumId w:val="11581"/>
  </w:num>
  <w:num w:numId="11582">
    <w:abstractNumId w:val="1158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28926241" Type="http://schemas.openxmlformats.org/officeDocument/2006/relationships/comments" Target="comments.xml"/><Relationship Id="rId379969963" Type="http://schemas.microsoft.com/office/2011/relationships/commentsExtended" Target="commentsExtended.xml"/><Relationship Id="rId14052900" Type="http://schemas.openxmlformats.org/officeDocument/2006/relationships/image" Target="media/imgrId14052900.jpg"/><Relationship Id="rId55206856e03fbae0d" Type="http://schemas.openxmlformats.org/officeDocument/2006/relationships/hyperlink" Target="https://iservice.lombardini.it/jsp/Template2/manuale.jsp?id=839&amp;parent=1604" TargetMode="External"/><Relationship Id="rId34296856e03fbb9ac" Type="http://schemas.openxmlformats.org/officeDocument/2006/relationships/hyperlink" Target="https://iservice.lombardini.it/jsp/Template2/manuale.jsp?id=851&amp;parent=1604" TargetMode="External"/><Relationship Id="rId86586856e03fbe93d" Type="http://schemas.openxmlformats.org/officeDocument/2006/relationships/hyperlink" Target="https://iservice.lombardini.it/jsp/Template2/manuale.jsp?id=851&amp;parent=1604" TargetMode="External"/><Relationship Id="rId89716856e03fc03be" Type="http://schemas.openxmlformats.org/officeDocument/2006/relationships/hyperlink" Target="https://iservice.lombardini.it/jsp/Template2/manuale.jsp?id=214&amp;parent=1604" TargetMode="External"/><Relationship Id="rId43176856e03fc0bc2" Type="http://schemas.openxmlformats.org/officeDocument/2006/relationships/hyperlink" Target="https://iservice.lombardini.it/jsp/Template2/manuale.jsp?id=849&amp;parent=1604" TargetMode="External"/><Relationship Id="rId80116856e03fc1154" Type="http://schemas.openxmlformats.org/officeDocument/2006/relationships/hyperlink" Target="https://iservice.lombardini.it/jsp/Template2/manuale.jsp?id=856&amp;parent=1604" TargetMode="External"/><Relationship Id="rId12506856e03fc17c2" Type="http://schemas.openxmlformats.org/officeDocument/2006/relationships/hyperlink" Target="https://iservice.lombardini.it/jsp/Template2/manuale.jsp?id=856&amp;parent=1604" TargetMode="External"/><Relationship Id="rId42136856e03fc1e29" Type="http://schemas.openxmlformats.org/officeDocument/2006/relationships/hyperlink" Target="https://iservice.lombardini.it/jsp/Template2/manuale.jsp?id=849&amp;parent=1604" TargetMode="External"/><Relationship Id="rId44466856e03fc24d0" Type="http://schemas.openxmlformats.org/officeDocument/2006/relationships/hyperlink" Target="https://iservice.lombardini.it/jsp/Template2/manuale.jsp?id=856&amp;parent=1604" TargetMode="External"/><Relationship Id="rId97236856e03fc3667" Type="http://schemas.openxmlformats.org/officeDocument/2006/relationships/hyperlink" Target="https://iservice.lombardini.it/jsp/Template2/manuale.jsp?id=849&amp;parent=1604" TargetMode="External"/><Relationship Id="rId76236856e03fc3d22" Type="http://schemas.openxmlformats.org/officeDocument/2006/relationships/hyperlink" Target="https://iservice.lombardini.it/jsp/Template2/manuale.jsp?id=851&amp;parent=1604" TargetMode="External"/><Relationship Id="rId92976856e03fc4bc8" Type="http://schemas.openxmlformats.org/officeDocument/2006/relationships/hyperlink" Target="https://iservice.lombardini.it/jsp/Template2/manuale.jsp?id=848&amp;parent=1604" TargetMode="External"/><Relationship Id="rId45926856e03fc52d4" Type="http://schemas.openxmlformats.org/officeDocument/2006/relationships/hyperlink" Target="https://iservice.lombardini.it/jsp/Template2/manuale.jsp?id=849&amp;parent=1604" TargetMode="External"/><Relationship Id="rId26866856e03fc5985" Type="http://schemas.openxmlformats.org/officeDocument/2006/relationships/hyperlink" Target="https://iservice.lombardini.it/jsp/Template2/manuale.jsp?id=863&amp;parent=1604" TargetMode="External"/><Relationship Id="rId48186856e03fd184a" Type="http://schemas.openxmlformats.org/officeDocument/2006/relationships/image" Target="media/imgrId48186856e03fd184a.jpg"/><Relationship Id="rId64516856e03fd8bfe" Type="http://schemas.openxmlformats.org/officeDocument/2006/relationships/image" Target="media/imgrId64516856e03fd8bfe.jpg"/><Relationship Id="rId74276856e03fe075e" Type="http://schemas.openxmlformats.org/officeDocument/2006/relationships/image" Target="media/imgrId74276856e03fe075e.jpg"/><Relationship Id="rId54396856e03fe7496" Type="http://schemas.openxmlformats.org/officeDocument/2006/relationships/image" Target="media/imgrId54396856e03fe7496.jpg"/><Relationship Id="rId76196856e03fee907" Type="http://schemas.openxmlformats.org/officeDocument/2006/relationships/image" Target="media/imgrId76196856e03fee907.jpg"/><Relationship Id="rId49396856e04005240" Type="http://schemas.openxmlformats.org/officeDocument/2006/relationships/image" Target="media/imgrId49396856e0400524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052900" Type="http://schemas.openxmlformats.org/officeDocument/2006/relationships/image" Target="media/imgrId1405290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052900" Type="http://schemas.openxmlformats.org/officeDocument/2006/relationships/image" Target="media/imgrId1405290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052900" Type="http://schemas.openxmlformats.org/officeDocument/2006/relationships/image" Target="media/imgrId1405290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052900" Type="http://schemas.openxmlformats.org/officeDocument/2006/relationships/image" Target="media/imgrId1405290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052900" Type="http://schemas.openxmlformats.org/officeDocument/2006/relationships/image" Target="media/imgrId1405290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4052900" Type="http://schemas.openxmlformats.org/officeDocument/2006/relationships/image" Target="media/imgrId1405290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