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????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?????? KSD 1403 (Rev. 00_DRAFT_00)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57014260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54256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KSD1403-WS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3618189" w:name="ctxt"/>
    <w:bookmarkEnd w:id="2361818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储存信息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发动机的保存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69102057" name="name3164692835fa2dcf3" descr="Importan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portante.png"/>
                          <pic:cNvPicPr/>
                        </pic:nvPicPr>
                        <pic:blipFill>
                          <a:blip r:embed="rId6758692835fa2dc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重要:</w:t>
            </w:r>
          </w:p>
          <w:p>
            <w:pPr>
              <w:numPr>
                <w:ilvl w:val="0"/>
                <w:numId w:val="2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如果发动机超过6个月没有使用，要按照发动机保存（6个月内）所描述的保存(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第6.2章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)。</w:t>
            </w:r>
          </w:p>
          <w:p>
            <w:pPr>
              <w:numPr>
                <w:ilvl w:val="0"/>
                <w:numId w:val="2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如果发动机超过6个月没有使用，需要更进一步措施来延长保护期限（多于6个月）(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第6.3章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)。</w:t>
            </w:r>
          </w:p>
          <w:p>
            <w:pPr>
              <w:numPr>
                <w:ilvl w:val="0"/>
                <w:numId w:val="2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如果发动机长期没有使用，保护措施需要在距最后一次24个月再做一次。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发动机保存（6个月内）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发动机保存 (超过6个月)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上接第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4.14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章描述操作。</w:t>
      </w:r>
      <w:r>
        <w:rPr>
          <w:color w:val="00274C"/>
          <w:sz w:val="20"/>
          <w:szCs w:val="20"/>
          <w:u w:val="none"/>
        </w:rPr>
        <w:t xml:space="preserve"> 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发动机机油更换（ </w:t>
      </w:r>
      <w:r>
        <w:rPr>
          <w:b/>
          <w:bCs/>
          <w:color w:val="00274C"/>
          <w:sz w:val="20"/>
          <w:szCs w:val="20"/>
          <w:u w:val="none"/>
        </w:rPr>
        <w:t xml:space="preserve">第.6.2章</w:t>
      </w:r>
      <w:r>
        <w:rPr>
          <w:color w:val="00274C"/>
          <w:sz w:val="20"/>
          <w:szCs w:val="20"/>
          <w:u w:val="none"/>
        </w:rPr>
        <w:t xml:space="preserve"> ）。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发动机机油更换（ </w:t>
      </w:r>
      <w:r>
        <w:rPr>
          <w:b/>
          <w:bCs/>
          <w:color w:val="00274C"/>
          <w:sz w:val="20"/>
          <w:szCs w:val="20"/>
          <w:u w:val="none"/>
        </w:rPr>
        <w:t xml:space="preserve">第.6.2章</w:t>
      </w:r>
      <w:r>
        <w:rPr>
          <w:color w:val="00274C"/>
          <w:sz w:val="20"/>
          <w:szCs w:val="20"/>
          <w:u w:val="none"/>
        </w:rPr>
        <w:t xml:space="preserve"> ）。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发动机机油更换（ </w:t>
      </w:r>
      <w:r>
        <w:rPr>
          <w:b/>
          <w:bCs/>
          <w:color w:val="00274C"/>
          <w:sz w:val="20"/>
          <w:szCs w:val="20"/>
          <w:u w:val="none"/>
        </w:rPr>
        <w:t xml:space="preserve">第.6.2章</w:t>
      </w:r>
      <w:r>
        <w:rPr>
          <w:color w:val="00274C"/>
          <w:sz w:val="20"/>
          <w:szCs w:val="20"/>
          <w:u w:val="none"/>
        </w:rPr>
        <w:t xml:space="preserve"> ）。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发动机机油更换（ </w:t>
      </w:r>
      <w:r>
        <w:rPr>
          <w:b/>
          <w:bCs/>
          <w:color w:val="00274C"/>
          <w:sz w:val="20"/>
          <w:szCs w:val="20"/>
          <w:u w:val="none"/>
        </w:rPr>
        <w:t xml:space="preserve">第.6.2章</w:t>
      </w:r>
      <w:r>
        <w:rPr>
          <w:color w:val="00274C"/>
          <w:sz w:val="20"/>
          <w:szCs w:val="20"/>
          <w:u w:val="none"/>
        </w:rPr>
        <w:t xml:space="preserve"> ）。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起动发动机让它在低怠速运行2分钟。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让发动机在3/4最大转速运行5到10分钟。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停机。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全部倒空油箱的柴油。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在进气和排气总管里喷洒一些SAE 10W-40的机油。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密封好排气和进气管来阻止外部杂质进入发动机。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发动机机油更换（ </w:t>
      </w:r>
      <w:r>
        <w:rPr>
          <w:b/>
          <w:bCs/>
          <w:color w:val="00274C"/>
          <w:sz w:val="20"/>
          <w:szCs w:val="20"/>
          <w:u w:val="none"/>
        </w:rPr>
        <w:t xml:space="preserve">第.6.2章</w:t>
      </w:r>
      <w:r>
        <w:rPr>
          <w:color w:val="00274C"/>
          <w:sz w:val="20"/>
          <w:szCs w:val="20"/>
          <w:u w:val="none"/>
        </w:rPr>
        <w:t xml:space="preserve"> ）。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没有喷漆的部件需要保护措施。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假如发动机按照建议的做好保护了，将不会有被腐蚀的风险。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储存后的发动机的起动</w:t>
      </w:r>
    </w:p>
    <w:p>
      <w:pPr>
        <w:numPr>
          <w:ilvl w:val="0"/>
          <w:numId w:val="22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拿掉保护罩等防护物。</w:t>
      </w:r>
    </w:p>
    <w:p>
      <w:pPr>
        <w:numPr>
          <w:ilvl w:val="0"/>
          <w:numId w:val="22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使用除油的布擦去外部部件的保护涂层。</w:t>
      </w:r>
    </w:p>
    <w:p>
      <w:pPr>
        <w:numPr>
          <w:ilvl w:val="0"/>
          <w:numId w:val="22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在进气管里注入机油（不要多于2cm³）。</w:t>
      </w:r>
    </w:p>
    <w:p>
      <w:pPr>
        <w:numPr>
          <w:ilvl w:val="0"/>
          <w:numId w:val="22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在油箱里加入新鲜的柴油。</w:t>
      </w:r>
    </w:p>
    <w:p>
      <w:pPr>
        <w:numPr>
          <w:ilvl w:val="0"/>
          <w:numId w:val="22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确保机油和冷却液位在最大位置。</w:t>
      </w:r>
    </w:p>
    <w:p>
      <w:pPr>
        <w:numPr>
          <w:ilvl w:val="0"/>
          <w:numId w:val="22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起动发动机并让发动机在低怠速运行大约2分钟。</w:t>
      </w:r>
    </w:p>
    <w:p>
      <w:pPr>
        <w:numPr>
          <w:ilvl w:val="0"/>
          <w:numId w:val="22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让发动机在75%最高速运行5到10分钟。</w:t>
      </w:r>
    </w:p>
    <w:p>
      <w:pPr>
        <w:numPr>
          <w:ilvl w:val="0"/>
          <w:numId w:val="22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当机油是热的时候停止发动机排出机油放在合适的容器里。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8472084" name="name7087692835fa38319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7471692835fa383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  </w:t>
      </w:r>
      <w:r>
        <w:rPr>
          <w:b/>
          <w:bCs/>
          <w:color w:val="00274C"/>
          <w:sz w:val="20"/>
          <w:szCs w:val="20"/>
          <w:u w:val="none"/>
        </w:rPr>
        <w:t xml:space="preserve">警告</w:t>
      </w:r>
      <w:r>
        <w:rPr>
          <w:color w:val="00274C"/>
          <w:sz w:val="20"/>
          <w:szCs w:val="20"/>
          <w:u w:val="none"/>
        </w:rPr>
        <w:t xml:space="preserve"> 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23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润滑油和滤器长时间后会失去其性能，按照 </w:t>
      </w:r>
      <w:r>
        <w:rPr>
          <w:b/>
          <w:bCs/>
          <w:color w:val="0000FF"/>
          <w:sz w:val="20"/>
          <w:szCs w:val="20"/>
          <w:u w:val="none"/>
        </w:rPr>
        <w:t xml:space="preserve">第 </w:t>
      </w:r>
      <w:r>
        <w:rPr>
          <w:b/>
          <w:bCs/>
          <w:color w:val="000000"/>
          <w:sz w:val="20"/>
          <w:szCs w:val="20"/>
          <w:u w:val="none"/>
        </w:rPr>
        <w:t xml:space="preserve">4.2</w:t>
      </w:r>
      <w:r>
        <w:rPr>
          <w:b/>
          <w:bCs/>
          <w:color w:val="0000FF"/>
          <w:sz w:val="20"/>
          <w:szCs w:val="20"/>
          <w:u w:val="none"/>
        </w:rPr>
        <w:t xml:space="preserve"> 章</w:t>
      </w:r>
      <w:r>
        <w:rPr>
          <w:color w:val="00274C"/>
          <w:sz w:val="20"/>
          <w:szCs w:val="20"/>
          <w:u w:val="none"/>
        </w:rPr>
        <w:t xml:space="preserve"> 描述的标准来判断是否需要更换机油和滤器。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2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用原厂件更换滤清器（空气滤清器，机油滤清器，柴油滤清器）。</w:t>
      </w:r>
    </w:p>
    <w:p>
      <w:pPr>
        <w:numPr>
          <w:ilvl w:val="0"/>
          <w:numId w:val="22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加入新机油（ </w:t>
      </w:r>
      <w:r>
        <w:rPr>
          <w:b/>
          <w:bCs/>
          <w:color w:val="00274C"/>
          <w:sz w:val="20"/>
          <w:szCs w:val="20"/>
          <w:u w:val="none"/>
        </w:rPr>
        <w:t xml:space="preserve">第. </w:t>
      </w:r>
      <w:r>
        <w:rPr>
          <w:b/>
          <w:bCs/>
          <w:color w:val="000000"/>
          <w:sz w:val="20"/>
          <w:szCs w:val="20"/>
          <w:u w:val="none"/>
        </w:rPr>
        <w:t xml:space="preserve">4.2</w:t>
      </w:r>
      <w:r>
        <w:rPr>
          <w:b/>
          <w:bCs/>
          <w:color w:val="00274C"/>
          <w:sz w:val="20"/>
          <w:szCs w:val="20"/>
          <w:u w:val="none"/>
        </w:rPr>
        <w:t xml:space="preserve"> 章</w:t>
      </w:r>
      <w:r>
        <w:rPr>
          <w:color w:val="00274C"/>
          <w:sz w:val="20"/>
          <w:szCs w:val="20"/>
          <w:u w:val="none"/>
        </w:rPr>
        <w:t xml:space="preserve"> ）到最大位置。 </w:t>
      </w:r>
    </w:p>
    <w:p>
      <w:pPr>
        <w:numPr>
          <w:ilvl w:val="0"/>
          <w:numId w:val="22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完全排出冷却液，加入新的冷却液到最大位置( </w:t>
      </w:r>
      <w:r>
        <w:rPr>
          <w:b/>
          <w:bCs/>
          <w:color w:val="00274C"/>
          <w:sz w:val="20"/>
          <w:szCs w:val="20"/>
          <w:u w:val="none"/>
        </w:rPr>
        <w:t xml:space="preserve">第 </w:t>
      </w:r>
      <w:r>
        <w:rPr>
          <w:b/>
          <w:bCs/>
          <w:color w:val="000000"/>
          <w:sz w:val="20"/>
          <w:szCs w:val="20"/>
          <w:u w:val="none"/>
        </w:rPr>
        <w:t xml:space="preserve">4.2</w:t>
      </w:r>
      <w:r>
        <w:rPr>
          <w:b/>
          <w:bCs/>
          <w:color w:val="00274C"/>
          <w:sz w:val="20"/>
          <w:szCs w:val="20"/>
          <w:u w:val="none"/>
        </w:rPr>
        <w:t xml:space="preserve"> 章</w:t>
      </w:r>
      <w:r>
        <w:rPr>
          <w:color w:val="00274C"/>
          <w:sz w:val="20"/>
          <w:szCs w:val="20"/>
          <w:u w:val="none"/>
        </w:rPr>
        <w:t xml:space="preserve"> )。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机器的非使用状态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如果在一段时间内不使用机器，请执行以下操作。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4.17.1 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发动机操作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点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操作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机器保持静止2个月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23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在整个机器不使用期间，该地点必须保持干燥和凉爽。</w:t>
                  </w:r>
                </w:p>
                <w:p>
                  <w:pPr>
                    <w:numPr>
                      <w:ilvl w:val="0"/>
                      <w:numId w:val="223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请查阅机器手册以断开电池连接（在断开电池之前，先关闭发动机并至少等待5分钟）。</w:t>
                  </w:r>
                </w:p>
                <w:p>
                  <w:pPr>
                    <w:numPr>
                      <w:ilvl w:val="0"/>
                      <w:numId w:val="223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确保发动机不受阳光直射。</w:t>
                  </w:r>
                </w:p>
                <w:p>
                  <w:pPr>
                    <w:numPr>
                      <w:ilvl w:val="0"/>
                      <w:numId w:val="223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确保发动机不处在热源附近。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开始了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23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在启动发动机之前，请查阅段落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4.1 - 4.2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以了解维护周期。</w:t>
                  </w:r>
                </w:p>
                <w:p>
                  <w:pPr>
                    <w:numPr>
                      <w:ilvl w:val="0"/>
                      <w:numId w:val="223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请查阅机器手册以连接电池并启动发动机。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机器保持静止2至9个月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23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在步骤1中执行与停止机器相关的操作。</w:t>
                  </w:r>
                </w:p>
                <w:p>
                  <w:pPr>
                    <w:numPr>
                      <w:ilvl w:val="0"/>
                      <w:numId w:val="223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执行段落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4.1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中描述的操作。</w:t>
                  </w:r>
                </w:p>
                <w:p>
                  <w:pPr>
                    <w:numPr>
                      <w:ilvl w:val="0"/>
                      <w:numId w:val="223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至少每4个月按照第1点所述的操作启动发动机：</w:t>
                  </w:r>
                </w:p>
                <w:p>
                  <w:pPr>
                    <w:numPr>
                      <w:ilvl w:val="0"/>
                      <w:numId w:val="223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在开始的几分钟内避免突然加速。</w:t>
                  </w:r>
                </w:p>
                <w:p>
                  <w:pPr>
                    <w:numPr>
                      <w:ilvl w:val="0"/>
                      <w:numId w:val="223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将加速器置于MAX的3/4处，使发动机达到工作温度。</w:t>
                  </w:r>
                </w:p>
                <w:p>
                  <w:pPr>
                    <w:numPr>
                      <w:ilvl w:val="0"/>
                      <w:numId w:val="223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让发动机以最小转速运转几分钟，然后熄灭发动机。 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23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开始了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23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在启动发动机之前，请查阅段落  </w:t>
                  </w:r>
                  <w:r>
                    <w:rPr>
                      <w:b/>
                      <w:bCs/>
                      <w:color w:val="000000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4.1 - 4.2 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以了解维护周期。</w:t>
                  </w:r>
                </w:p>
                <w:p>
                  <w:pPr>
                    <w:numPr>
                      <w:ilvl w:val="0"/>
                      <w:numId w:val="223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请查阅机器手册以连接电池并启动发动机。</w:t>
                  </w:r>
                </w:p>
                <w:p>
                  <w:pPr>
                    <w:numPr>
                      <w:ilvl w:val="0"/>
                      <w:numId w:val="223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在开始的几分钟内避免突然加速。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机器保持静止9个月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23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与停止机器相关的操作在步骤1和2中执行。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开始了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23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在启动发动机之前，请查阅段落  </w:t>
                  </w:r>
                  <w:r>
                    <w:rPr>
                      <w:b/>
                      <w:bCs/>
                      <w:color w:val="000000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4.1 - 4.2 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以了解维护周期。</w:t>
                  </w:r>
                </w:p>
                <w:p>
                  <w:pPr>
                    <w:numPr>
                      <w:ilvl w:val="0"/>
                      <w:numId w:val="223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通过专用控制条检查冷却液的质量。</w:t>
                  </w:r>
                </w:p>
                <w:p>
                  <w:pPr>
                    <w:numPr>
                      <w:ilvl w:val="0"/>
                      <w:numId w:val="223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请查阅机器手册以连接电池并启动发动机。</w:t>
                  </w:r>
                </w:p>
                <w:p>
                  <w:pPr>
                    <w:numPr>
                      <w:ilvl w:val="0"/>
                      <w:numId w:val="223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在开始的几分钟内避免突然加速。</w:t>
                  </w:r>
                </w:p>
              </w:tc>
            </w:tr>
          </w:tbl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zh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zh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zh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zh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241">
    <w:multiLevelType w:val="hybridMultilevel"/>
    <w:lvl w:ilvl="0" w:tplc="40804811">
      <w:start w:val="1"/>
      <w:numFmt w:val="decimal"/>
      <w:lvlText w:val="%1."/>
      <w:lvlJc w:val="left"/>
      <w:pPr>
        <w:ind w:left="720" w:hanging="360"/>
      </w:pPr>
    </w:lvl>
    <w:lvl w:ilvl="1" w:tplc="40804811" w:tentative="1">
      <w:start w:val="1"/>
      <w:numFmt w:val="lowerLetter"/>
      <w:lvlText w:val="%2."/>
      <w:lvlJc w:val="left"/>
      <w:pPr>
        <w:ind w:left="1440" w:hanging="360"/>
      </w:pPr>
    </w:lvl>
    <w:lvl w:ilvl="2" w:tplc="40804811" w:tentative="1">
      <w:start w:val="1"/>
      <w:numFmt w:val="lowerRoman"/>
      <w:lvlText w:val="%3."/>
      <w:lvlJc w:val="right"/>
      <w:pPr>
        <w:ind w:left="2160" w:hanging="180"/>
      </w:pPr>
    </w:lvl>
    <w:lvl w:ilvl="3" w:tplc="40804811" w:tentative="1">
      <w:start w:val="1"/>
      <w:numFmt w:val="decimal"/>
      <w:lvlText w:val="%4."/>
      <w:lvlJc w:val="left"/>
      <w:pPr>
        <w:ind w:left="2880" w:hanging="360"/>
      </w:pPr>
    </w:lvl>
    <w:lvl w:ilvl="4" w:tplc="40804811" w:tentative="1">
      <w:start w:val="1"/>
      <w:numFmt w:val="lowerLetter"/>
      <w:lvlText w:val="%5."/>
      <w:lvlJc w:val="left"/>
      <w:pPr>
        <w:ind w:left="3600" w:hanging="360"/>
      </w:pPr>
    </w:lvl>
    <w:lvl w:ilvl="5" w:tplc="40804811" w:tentative="1">
      <w:start w:val="1"/>
      <w:numFmt w:val="lowerRoman"/>
      <w:lvlText w:val="%6."/>
      <w:lvlJc w:val="right"/>
      <w:pPr>
        <w:ind w:left="4320" w:hanging="180"/>
      </w:pPr>
    </w:lvl>
    <w:lvl w:ilvl="6" w:tplc="40804811" w:tentative="1">
      <w:start w:val="1"/>
      <w:numFmt w:val="decimal"/>
      <w:lvlText w:val="%7."/>
      <w:lvlJc w:val="left"/>
      <w:pPr>
        <w:ind w:left="5040" w:hanging="360"/>
      </w:pPr>
    </w:lvl>
    <w:lvl w:ilvl="7" w:tplc="40804811" w:tentative="1">
      <w:start w:val="1"/>
      <w:numFmt w:val="lowerLetter"/>
      <w:lvlText w:val="%8."/>
      <w:lvlJc w:val="left"/>
      <w:pPr>
        <w:ind w:left="5760" w:hanging="360"/>
      </w:pPr>
    </w:lvl>
    <w:lvl w:ilvl="8" w:tplc="408048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0">
    <w:multiLevelType w:val="hybridMultilevel"/>
    <w:lvl w:ilvl="0" w:tplc="95398915">
      <w:start w:val="1"/>
      <w:numFmt w:val="decimal"/>
      <w:lvlText w:val="%1."/>
      <w:lvlJc w:val="left"/>
      <w:pPr>
        <w:ind w:left="720" w:hanging="360"/>
      </w:pPr>
    </w:lvl>
    <w:lvl w:ilvl="1" w:tplc="95398915" w:tentative="1">
      <w:start w:val="1"/>
      <w:numFmt w:val="lowerLetter"/>
      <w:lvlText w:val="%2."/>
      <w:lvlJc w:val="left"/>
      <w:pPr>
        <w:ind w:left="1440" w:hanging="360"/>
      </w:pPr>
    </w:lvl>
    <w:lvl w:ilvl="2" w:tplc="95398915" w:tentative="1">
      <w:start w:val="1"/>
      <w:numFmt w:val="lowerRoman"/>
      <w:lvlText w:val="%3."/>
      <w:lvlJc w:val="right"/>
      <w:pPr>
        <w:ind w:left="2160" w:hanging="180"/>
      </w:pPr>
    </w:lvl>
    <w:lvl w:ilvl="3" w:tplc="95398915" w:tentative="1">
      <w:start w:val="1"/>
      <w:numFmt w:val="decimal"/>
      <w:lvlText w:val="%4."/>
      <w:lvlJc w:val="left"/>
      <w:pPr>
        <w:ind w:left="2880" w:hanging="360"/>
      </w:pPr>
    </w:lvl>
    <w:lvl w:ilvl="4" w:tplc="95398915" w:tentative="1">
      <w:start w:val="1"/>
      <w:numFmt w:val="lowerLetter"/>
      <w:lvlText w:val="%5."/>
      <w:lvlJc w:val="left"/>
      <w:pPr>
        <w:ind w:left="3600" w:hanging="360"/>
      </w:pPr>
    </w:lvl>
    <w:lvl w:ilvl="5" w:tplc="95398915" w:tentative="1">
      <w:start w:val="1"/>
      <w:numFmt w:val="lowerRoman"/>
      <w:lvlText w:val="%6."/>
      <w:lvlJc w:val="right"/>
      <w:pPr>
        <w:ind w:left="4320" w:hanging="180"/>
      </w:pPr>
    </w:lvl>
    <w:lvl w:ilvl="6" w:tplc="95398915" w:tentative="1">
      <w:start w:val="1"/>
      <w:numFmt w:val="decimal"/>
      <w:lvlText w:val="%7."/>
      <w:lvlJc w:val="left"/>
      <w:pPr>
        <w:ind w:left="5040" w:hanging="360"/>
      </w:pPr>
    </w:lvl>
    <w:lvl w:ilvl="7" w:tplc="95398915" w:tentative="1">
      <w:start w:val="1"/>
      <w:numFmt w:val="lowerLetter"/>
      <w:lvlText w:val="%8."/>
      <w:lvlJc w:val="left"/>
      <w:pPr>
        <w:ind w:left="5760" w:hanging="360"/>
      </w:pPr>
    </w:lvl>
    <w:lvl w:ilvl="8" w:tplc="95398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9">
    <w:multiLevelType w:val="hybridMultilevel"/>
    <w:lvl w:ilvl="0" w:tplc="83857005">
      <w:start w:val="1"/>
      <w:numFmt w:val="decimal"/>
      <w:lvlText w:val="%1."/>
      <w:lvlJc w:val="left"/>
      <w:pPr>
        <w:ind w:left="720" w:hanging="360"/>
      </w:pPr>
    </w:lvl>
    <w:lvl w:ilvl="1" w:tplc="83857005" w:tentative="1">
      <w:start w:val="1"/>
      <w:numFmt w:val="lowerLetter"/>
      <w:lvlText w:val="%2."/>
      <w:lvlJc w:val="left"/>
      <w:pPr>
        <w:ind w:left="1440" w:hanging="360"/>
      </w:pPr>
    </w:lvl>
    <w:lvl w:ilvl="2" w:tplc="83857005" w:tentative="1">
      <w:start w:val="1"/>
      <w:numFmt w:val="lowerRoman"/>
      <w:lvlText w:val="%3."/>
      <w:lvlJc w:val="right"/>
      <w:pPr>
        <w:ind w:left="2160" w:hanging="180"/>
      </w:pPr>
    </w:lvl>
    <w:lvl w:ilvl="3" w:tplc="83857005" w:tentative="1">
      <w:start w:val="1"/>
      <w:numFmt w:val="decimal"/>
      <w:lvlText w:val="%4."/>
      <w:lvlJc w:val="left"/>
      <w:pPr>
        <w:ind w:left="2880" w:hanging="360"/>
      </w:pPr>
    </w:lvl>
    <w:lvl w:ilvl="4" w:tplc="83857005" w:tentative="1">
      <w:start w:val="1"/>
      <w:numFmt w:val="lowerLetter"/>
      <w:lvlText w:val="%5."/>
      <w:lvlJc w:val="left"/>
      <w:pPr>
        <w:ind w:left="3600" w:hanging="360"/>
      </w:pPr>
    </w:lvl>
    <w:lvl w:ilvl="5" w:tplc="83857005" w:tentative="1">
      <w:start w:val="1"/>
      <w:numFmt w:val="lowerRoman"/>
      <w:lvlText w:val="%6."/>
      <w:lvlJc w:val="right"/>
      <w:pPr>
        <w:ind w:left="4320" w:hanging="180"/>
      </w:pPr>
    </w:lvl>
    <w:lvl w:ilvl="6" w:tplc="83857005" w:tentative="1">
      <w:start w:val="1"/>
      <w:numFmt w:val="decimal"/>
      <w:lvlText w:val="%7."/>
      <w:lvlJc w:val="left"/>
      <w:pPr>
        <w:ind w:left="5040" w:hanging="360"/>
      </w:pPr>
    </w:lvl>
    <w:lvl w:ilvl="7" w:tplc="83857005" w:tentative="1">
      <w:start w:val="1"/>
      <w:numFmt w:val="lowerLetter"/>
      <w:lvlText w:val="%8."/>
      <w:lvlJc w:val="left"/>
      <w:pPr>
        <w:ind w:left="5760" w:hanging="360"/>
      </w:pPr>
    </w:lvl>
    <w:lvl w:ilvl="8" w:tplc="83857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8">
    <w:multiLevelType w:val="hybridMultilevel"/>
    <w:lvl w:ilvl="0" w:tplc="52770196">
      <w:start w:val="1"/>
      <w:numFmt w:val="decimal"/>
      <w:lvlText w:val="%1."/>
      <w:lvlJc w:val="left"/>
      <w:pPr>
        <w:ind w:left="720" w:hanging="360"/>
      </w:pPr>
    </w:lvl>
    <w:lvl w:ilvl="1" w:tplc="52770196" w:tentative="1">
      <w:start w:val="1"/>
      <w:numFmt w:val="lowerLetter"/>
      <w:lvlText w:val="%2."/>
      <w:lvlJc w:val="left"/>
      <w:pPr>
        <w:ind w:left="1440" w:hanging="360"/>
      </w:pPr>
    </w:lvl>
    <w:lvl w:ilvl="2" w:tplc="52770196" w:tentative="1">
      <w:start w:val="1"/>
      <w:numFmt w:val="lowerRoman"/>
      <w:lvlText w:val="%3."/>
      <w:lvlJc w:val="right"/>
      <w:pPr>
        <w:ind w:left="2160" w:hanging="180"/>
      </w:pPr>
    </w:lvl>
    <w:lvl w:ilvl="3" w:tplc="52770196" w:tentative="1">
      <w:start w:val="1"/>
      <w:numFmt w:val="decimal"/>
      <w:lvlText w:val="%4."/>
      <w:lvlJc w:val="left"/>
      <w:pPr>
        <w:ind w:left="2880" w:hanging="360"/>
      </w:pPr>
    </w:lvl>
    <w:lvl w:ilvl="4" w:tplc="52770196" w:tentative="1">
      <w:start w:val="1"/>
      <w:numFmt w:val="lowerLetter"/>
      <w:lvlText w:val="%5."/>
      <w:lvlJc w:val="left"/>
      <w:pPr>
        <w:ind w:left="3600" w:hanging="360"/>
      </w:pPr>
    </w:lvl>
    <w:lvl w:ilvl="5" w:tplc="52770196" w:tentative="1">
      <w:start w:val="1"/>
      <w:numFmt w:val="lowerRoman"/>
      <w:lvlText w:val="%6."/>
      <w:lvlJc w:val="right"/>
      <w:pPr>
        <w:ind w:left="4320" w:hanging="180"/>
      </w:pPr>
    </w:lvl>
    <w:lvl w:ilvl="6" w:tplc="52770196" w:tentative="1">
      <w:start w:val="1"/>
      <w:numFmt w:val="decimal"/>
      <w:lvlText w:val="%7."/>
      <w:lvlJc w:val="left"/>
      <w:pPr>
        <w:ind w:left="5040" w:hanging="360"/>
      </w:pPr>
    </w:lvl>
    <w:lvl w:ilvl="7" w:tplc="52770196" w:tentative="1">
      <w:start w:val="1"/>
      <w:numFmt w:val="lowerLetter"/>
      <w:lvlText w:val="%8."/>
      <w:lvlJc w:val="left"/>
      <w:pPr>
        <w:ind w:left="5760" w:hanging="360"/>
      </w:pPr>
    </w:lvl>
    <w:lvl w:ilvl="8" w:tplc="527701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7">
    <w:multiLevelType w:val="hybridMultilevel"/>
    <w:lvl w:ilvl="0" w:tplc="6507173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37">
    <w:abstractNumId w:val="2237"/>
  </w:num>
  <w:num w:numId="2238">
    <w:abstractNumId w:val="2238"/>
  </w:num>
  <w:num w:numId="2239">
    <w:abstractNumId w:val="2239"/>
  </w:num>
  <w:num w:numId="2240">
    <w:abstractNumId w:val="2240"/>
  </w:num>
  <w:num w:numId="2241">
    <w:abstractNumId w:val="22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62532799" Type="http://schemas.openxmlformats.org/officeDocument/2006/relationships/comments" Target="comments.xml"/><Relationship Id="rId780244508" Type="http://schemas.microsoft.com/office/2011/relationships/commentsExtended" Target="commentsExtended.xml"/><Relationship Id="rId65425631" Type="http://schemas.openxmlformats.org/officeDocument/2006/relationships/image" Target="media/imgrId65425631.jpg"/><Relationship Id="rId6758692835fa2dcef" Type="http://schemas.openxmlformats.org/officeDocument/2006/relationships/image" Target="media/imgrId6758692835fa2dcef.png"/><Relationship Id="rId7471692835fa38315" Type="http://schemas.openxmlformats.org/officeDocument/2006/relationships/image" Target="media/imgrId7471692835fa38315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425631" Type="http://schemas.openxmlformats.org/officeDocument/2006/relationships/image" Target="media/imgrId6542563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425631" Type="http://schemas.openxmlformats.org/officeDocument/2006/relationships/image" Target="media/imgrId6542563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425631" Type="http://schemas.openxmlformats.org/officeDocument/2006/relationships/image" Target="media/imgrId6542563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425631" Type="http://schemas.openxmlformats.org/officeDocument/2006/relationships/image" Target="media/imgrId6542563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425631" Type="http://schemas.openxmlformats.org/officeDocument/2006/relationships/image" Target="media/imgrId6542563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425631" Type="http://schemas.openxmlformats.org/officeDocument/2006/relationships/image" Target="media/imgrId6542563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