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TM Owner Manual (Rev. 10)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5396742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557032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0686738" w:name="ctxt"/>
    <w:bookmarkEnd w:id="30686738"/>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7377"/>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7377"/>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7377"/>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7377"/>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7377"/>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7377"/>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7377"/>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7377"/>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7377"/>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7377"/>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16516977c75c2adbf"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99046977c75c2afc2"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7377"/>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71706977c75c2b779"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93881613" name="name92536977c75c52faa" descr="1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EN.jpg"/>
                    <pic:cNvPicPr/>
                  </pic:nvPicPr>
                  <pic:blipFill>
                    <a:blip r:embed="rId24836977c75c52fa2"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04000"/>
            <wp:effectExtent b="0" l="0" r="0" t="0"/>
            <wp:docPr id="38372056" name="name40896977c75c618ed" descr="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EN.jpg"/>
                    <pic:cNvPicPr/>
                  </pic:nvPicPr>
                  <pic:blipFill>
                    <a:blip r:embed="rId75826977c75c618e6" cstate="print"/>
                    <a:stretch>
                      <a:fillRect/>
                    </a:stretch>
                  </pic:blipFill>
                  <pic:spPr>
                    <a:xfrm>
                      <a:off x="0" y="0"/>
                      <a:ext cx="4752000" cy="32040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807200"/>
            <wp:effectExtent b="0" l="0" r="0" t="0"/>
            <wp:docPr id="37442173" name="name41506977c75c7053d" descr="3%28EN%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8EN%29.jpg"/>
                    <pic:cNvPicPr/>
                  </pic:nvPicPr>
                  <pic:blipFill>
                    <a:blip r:embed="rId82576977c75c70535" cstate="print"/>
                    <a:stretch>
                      <a:fillRect/>
                    </a:stretch>
                  </pic:blipFill>
                  <pic:spPr>
                    <a:xfrm>
                      <a:off x="0" y="0"/>
                      <a:ext cx="4752000" cy="1807200"/>
                    </a:xfrm>
                    <a:prstGeom prst="rect">
                      <a:avLst/>
                    </a:prstGeom>
                    <a:ln w="0">
                      <a:noFill/>
                    </a:ln>
                  </pic:spPr>
                </pic:pic>
              </a:graphicData>
            </a:graphic>
          </wp:inline>
        </w:drawing>
      </w:r>
      <w:r>
        <w:rPr>
          <w:b/>
          <w:bCs/>
          <w:color w:val="00274C"/>
          <w:sz w:val="20"/>
          <w:szCs w:val="20"/>
          <w:u w:val="none"/>
        </w:rPr>
        <w:br/>
        <w:t xml:space="preserve">Fig 1.3</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7378">
    <w:multiLevelType w:val="hybridMultilevel"/>
    <w:lvl w:ilvl="0" w:tplc="59820677">
      <w:start w:val="1"/>
      <w:numFmt w:val="decimal"/>
      <w:lvlText w:val="%1."/>
      <w:lvlJc w:val="left"/>
      <w:pPr>
        <w:ind w:left="720" w:hanging="360"/>
      </w:pPr>
    </w:lvl>
    <w:lvl w:ilvl="1" w:tplc="59820677" w:tentative="1">
      <w:start w:val="1"/>
      <w:numFmt w:val="lowerLetter"/>
      <w:lvlText w:val="%2."/>
      <w:lvlJc w:val="left"/>
      <w:pPr>
        <w:ind w:left="1440" w:hanging="360"/>
      </w:pPr>
    </w:lvl>
    <w:lvl w:ilvl="2" w:tplc="59820677" w:tentative="1">
      <w:start w:val="1"/>
      <w:numFmt w:val="lowerRoman"/>
      <w:lvlText w:val="%3."/>
      <w:lvlJc w:val="right"/>
      <w:pPr>
        <w:ind w:left="2160" w:hanging="180"/>
      </w:pPr>
    </w:lvl>
    <w:lvl w:ilvl="3" w:tplc="59820677" w:tentative="1">
      <w:start w:val="1"/>
      <w:numFmt w:val="decimal"/>
      <w:lvlText w:val="%4."/>
      <w:lvlJc w:val="left"/>
      <w:pPr>
        <w:ind w:left="2880" w:hanging="360"/>
      </w:pPr>
    </w:lvl>
    <w:lvl w:ilvl="4" w:tplc="59820677" w:tentative="1">
      <w:start w:val="1"/>
      <w:numFmt w:val="lowerLetter"/>
      <w:lvlText w:val="%5."/>
      <w:lvlJc w:val="left"/>
      <w:pPr>
        <w:ind w:left="3600" w:hanging="360"/>
      </w:pPr>
    </w:lvl>
    <w:lvl w:ilvl="5" w:tplc="59820677" w:tentative="1">
      <w:start w:val="1"/>
      <w:numFmt w:val="lowerRoman"/>
      <w:lvlText w:val="%6."/>
      <w:lvlJc w:val="right"/>
      <w:pPr>
        <w:ind w:left="4320" w:hanging="180"/>
      </w:pPr>
    </w:lvl>
    <w:lvl w:ilvl="6" w:tplc="59820677" w:tentative="1">
      <w:start w:val="1"/>
      <w:numFmt w:val="decimal"/>
      <w:lvlText w:val="%7."/>
      <w:lvlJc w:val="left"/>
      <w:pPr>
        <w:ind w:left="5040" w:hanging="360"/>
      </w:pPr>
    </w:lvl>
    <w:lvl w:ilvl="7" w:tplc="59820677" w:tentative="1">
      <w:start w:val="1"/>
      <w:numFmt w:val="lowerLetter"/>
      <w:lvlText w:val="%8."/>
      <w:lvlJc w:val="left"/>
      <w:pPr>
        <w:ind w:left="5760" w:hanging="360"/>
      </w:pPr>
    </w:lvl>
    <w:lvl w:ilvl="8" w:tplc="59820677" w:tentative="1">
      <w:start w:val="1"/>
      <w:numFmt w:val="lowerRoman"/>
      <w:lvlText w:val="%9."/>
      <w:lvlJc w:val="right"/>
      <w:pPr>
        <w:ind w:left="6480" w:hanging="180"/>
      </w:pPr>
    </w:lvl>
  </w:abstractNum>
  <w:abstractNum w:abstractNumId="7377">
    <w:multiLevelType w:val="hybridMultilevel"/>
    <w:lvl w:ilvl="0" w:tplc="6798315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7377">
    <w:abstractNumId w:val="7377"/>
  </w:num>
  <w:num w:numId="7378">
    <w:abstractNumId w:val="73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67678189" Type="http://schemas.openxmlformats.org/officeDocument/2006/relationships/comments" Target="comments.xml"/><Relationship Id="rId673597910" Type="http://schemas.microsoft.com/office/2011/relationships/commentsExtended" Target="commentsExtended.xml"/><Relationship Id="rId25570322" Type="http://schemas.openxmlformats.org/officeDocument/2006/relationships/image" Target="media/imgrId25570322.jpg"/><Relationship Id="rId16516977c75c2adbf" Type="http://schemas.openxmlformats.org/officeDocument/2006/relationships/hyperlink" Target="http://www.kohlerengines.com/home.htm" TargetMode="External"/><Relationship Id="rId99046977c75c2afc2" Type="http://schemas.openxmlformats.org/officeDocument/2006/relationships/hyperlink" Target="http://dealers.kohlerpower.it/" TargetMode="External"/><Relationship Id="rId71706977c75c2b779" Type="http://schemas.openxmlformats.org/officeDocument/2006/relationships/hyperlink" Target="http://www.kohlerengines.com/home.htm" TargetMode="External"/><Relationship Id="rId24836977c75c52fa2" Type="http://schemas.openxmlformats.org/officeDocument/2006/relationships/image" Target="media/imgrId24836977c75c52fa2.jpg"/><Relationship Id="rId75826977c75c618e6" Type="http://schemas.openxmlformats.org/officeDocument/2006/relationships/image" Target="media/imgrId75826977c75c618e6.jpg"/><Relationship Id="rId82576977c75c70535" Type="http://schemas.openxmlformats.org/officeDocument/2006/relationships/image" Target="media/imgrId82576977c75c70535.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5570322" Type="http://schemas.openxmlformats.org/officeDocument/2006/relationships/image" Target="media/imgrId2557032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5570322" Type="http://schemas.openxmlformats.org/officeDocument/2006/relationships/image" Target="media/imgrId2557032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5570322" Type="http://schemas.openxmlformats.org/officeDocument/2006/relationships/image" Target="media/imgrId2557032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5570322" Type="http://schemas.openxmlformats.org/officeDocument/2006/relationships/image" Target="media/imgrId2557032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5570322" Type="http://schemas.openxmlformats.org/officeDocument/2006/relationships/image" Target="media/imgrId2557032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5570322" Type="http://schemas.openxmlformats.org/officeDocument/2006/relationships/image" Target="media/imgrId2557032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