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Owner Manual (Rev. 17)</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8626281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694173"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 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5254148" w:name="ctxt"/>
    <w:bookmarkEnd w:id="6525414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p>
      <w:pPr>
        <w:numPr>
          <w:ilvl w:val="0"/>
          <w:numId w:val="824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245"/>
        </w:numPr>
        <w:spacing w:before="0" w:after="0" w:line="240" w:lineRule="auto"/>
        <w:jc w:val="left"/>
        <w:rPr>
          <w:color w:val="00274C"/>
          <w:sz w:val="20"/>
          <w:szCs w:val="20"/>
        </w:rPr>
      </w:pPr>
      <w:r>
        <w:rPr>
          <w:color w:val="00274C"/>
          <w:sz w:val="20"/>
          <w:szCs w:val="20"/>
          <w:u w:val="none"/>
        </w:rPr>
        <w:t xml:space="preserve">This manual is an integral part of the engine, in the event of transfer or sale, it must be attached to it.</w:t>
      </w:r>
    </w:p>
    <w:p>
      <w:pPr>
        <w:numPr>
          <w:ilvl w:val="0"/>
          <w:numId w:val="8245"/>
        </w:numPr>
        <w:spacing w:before="0" w:after="0" w:line="240" w:lineRule="auto"/>
        <w:jc w:val="left"/>
        <w:rPr>
          <w:color w:val="00274C"/>
          <w:sz w:val="20"/>
          <w:szCs w:val="20"/>
        </w:rPr>
      </w:pPr>
      <w:r>
        <w:rPr>
          <w:color w:val="00274C"/>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8245"/>
        </w:numPr>
        <w:spacing w:before="0" w:after="0" w:line="240" w:lineRule="auto"/>
        <w:jc w:val="left"/>
        <w:rPr>
          <w:color w:val="00274C"/>
          <w:sz w:val="20"/>
          <w:szCs w:val="20"/>
        </w:rPr>
      </w:pPr>
      <w:r>
        <w:rPr>
          <w:color w:val="00274C"/>
          <w:sz w:val="20"/>
          <w:szCs w:val="20"/>
          <w:u w:val="none"/>
        </w:rPr>
        <w:t xml:space="preserve">Information, description and pictures in this manual reflect the state of the art at the time of the marketing of engine.</w:t>
      </w:r>
    </w:p>
    <w:p>
      <w:pPr>
        <w:numPr>
          <w:ilvl w:val="0"/>
          <w:numId w:val="8245"/>
        </w:numPr>
        <w:spacing w:before="0" w:after="0" w:line="240" w:lineRule="auto"/>
        <w:jc w:val="left"/>
        <w:rPr>
          <w:color w:val="00274C"/>
          <w:sz w:val="20"/>
          <w:szCs w:val="20"/>
        </w:rPr>
      </w:pPr>
      <w:r>
        <w:rPr>
          <w:color w:val="00274C"/>
          <w:sz w:val="20"/>
          <w:szCs w:val="20"/>
          <w:u w:val="none"/>
        </w:rPr>
        <w:t xml:space="preserve">However, development on the engines is continuous.Therefore, the information within this manual is subject to change without notice and without obligation.</w:t>
      </w:r>
    </w:p>
    <w:p>
      <w:pPr>
        <w:numPr>
          <w:ilvl w:val="0"/>
          <w:numId w:val="824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in the engines for technical or commercial reasons.</w:t>
      </w:r>
    </w:p>
    <w:p>
      <w:pPr>
        <w:numPr>
          <w:ilvl w:val="0"/>
          <w:numId w:val="824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marketed production up to that time and not to consider this manual as inappropriate.</w:t>
      </w:r>
    </w:p>
    <w:p>
      <w:pPr>
        <w:numPr>
          <w:ilvl w:val="0"/>
          <w:numId w:val="824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some time after the main text shall be kept together with the manual and considered as an integral part of it.</w:t>
      </w:r>
    </w:p>
    <w:p>
      <w:pPr>
        <w:numPr>
          <w:ilvl w:val="0"/>
          <w:numId w:val="8245"/>
        </w:numPr>
        <w:spacing w:before="0" w:after="0" w:line="240" w:lineRule="auto"/>
        <w:jc w:val="left"/>
        <w:rPr>
          <w:color w:val="00274C"/>
          <w:sz w:val="20"/>
          <w:szCs w:val="20"/>
        </w:rPr>
      </w:pPr>
      <w:r>
        <w:rPr>
          <w:color w:val="00274C"/>
          <w:sz w:val="20"/>
          <w:szCs w:val="20"/>
          <w:u w:val="none"/>
        </w:rPr>
        <w:t xml:space="preserve">The information contained within this manual is the sole property of </w:t>
      </w:r>
      <w:r>
        <w:rPr>
          <w:b/>
          <w:bCs/>
          <w:color w:val="00274C"/>
          <w:sz w:val="20"/>
          <w:szCs w:val="20"/>
          <w:u w:val="none"/>
        </w:rPr>
        <w:t xml:space="preserve">KOHLER</w:t>
      </w:r>
      <w:r>
        <w:rPr>
          <w:color w:val="00274C"/>
          <w:sz w:val="20"/>
          <w:szCs w:val="20"/>
          <w:u w:val="none"/>
        </w:rPr>
        <w:t xml:space="preserve"> . As such, no reproduction or replication in whole or part is allowed without the express written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p>
      <w:pPr>
        <w:widowControl w:val="on"/>
        <w:pBdr/>
        <w:spacing w:before="0" w:after="0" w:line="262" w:lineRule="auto"/>
        <w:ind w:left="0" w:right="0"/>
        <w:jc w:val="left"/>
      </w:pPr>
      <w:r>
        <w:rPr>
          <w:color w:val="00274C"/>
          <w:sz w:val="20"/>
          <w:szCs w:val="20"/>
          <w:u w:val="none"/>
        </w:rPr>
        <w:t xml:space="preserve">The paragraphs, tables and figure are divided into chapter with their progressive numbers.</w:t>
      </w:r>
    </w:p>
    <w:p>
      <w:pPr>
        <w:widowControl w:val="on"/>
        <w:pBdr/>
        <w:spacing w:before="0" w:after="0" w:line="262" w:lineRule="auto"/>
        <w:ind w:left="0" w:right="0"/>
        <w:jc w:val="left"/>
      </w:pPr>
      <w:r>
        <w:rPr>
          <w:color w:val="00274C"/>
          <w:sz w:val="20"/>
          <w:szCs w:val="20"/>
          <w:u w:val="none"/>
        </w:rPr>
        <w:br/>
        <w:t xml:space="preserve">Ex:</w:t>
      </w:r>
    </w:p>
    <w:p>
      <w:pPr>
        <w:widowControl w:val="on"/>
        <w:pBdr/>
        <w:spacing w:before="0" w:after="0" w:line="262" w:lineRule="auto"/>
        <w:ind w:left="0" w:right="0"/>
        <w:jc w:val="left"/>
      </w:pPr>
      <w:r>
        <w:rPr>
          <w:b/>
          <w:bCs/>
          <w:color w:val="00274C"/>
          <w:sz w:val="20"/>
          <w:szCs w:val="20"/>
          <w:u w:val="none"/>
        </w:rPr>
        <w:t xml:space="preserve">Par. 2.3</w:t>
      </w:r>
      <w:r>
        <w:rPr>
          <w:color w:val="00274C"/>
          <w:sz w:val="20"/>
          <w:szCs w:val="20"/>
          <w:u w:val="none"/>
        </w:rPr>
        <w:t xml:space="preserve">     -    chapter 2 paragraph 3.</w:t>
      </w:r>
      <w:r>
        <w:rPr>
          <w:b/>
          <w:bCs/>
          <w:color w:val="00274C"/>
          <w:sz w:val="20"/>
          <w:szCs w:val="20"/>
          <w:u w:val="none"/>
        </w:rPr>
        <w:br/>
        <w:t xml:space="preserve">Tab. 3.4</w:t>
      </w:r>
      <w:r>
        <w:rPr>
          <w:color w:val="00274C"/>
          <w:sz w:val="20"/>
          <w:szCs w:val="20"/>
          <w:u w:val="none"/>
        </w:rPr>
        <w:t xml:space="preserve">     -    chapter 3 table 4.</w:t>
      </w:r>
      <w:r>
        <w:rPr>
          <w:b/>
          <w:bCs/>
          <w:color w:val="00274C"/>
          <w:sz w:val="20"/>
          <w:szCs w:val="20"/>
          <w:u w:val="none"/>
        </w:rPr>
        <w:br/>
        <w:t xml:space="preserve">Fig. 5.5</w:t>
      </w:r>
      <w:r>
        <w:rPr>
          <w:color w:val="00274C"/>
          <w:sz w:val="20"/>
          <w:szCs w:val="20"/>
          <w:u w:val="none"/>
        </w:rPr>
        <w:t xml:space="preserve">     -    chapter 5 figure 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NOTE:</w:t>
      </w:r>
      <w:r>
        <w:rPr>
          <w:color w:val="00274C"/>
          <w:sz w:val="20"/>
          <w:szCs w:val="20"/>
          <w:u w:val="none"/>
        </w:rPr>
        <w:t xml:space="preserve"> All data, measurements and relevant symbols are shown in the glossary section.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p>
      <w:pPr>
        <w:widowControl w:val="on"/>
        <w:pBdr/>
        <w:spacing w:before="0" w:after="0" w:line="262" w:lineRule="auto"/>
        <w:ind w:left="0" w:right="0"/>
        <w:jc w:val="left"/>
      </w:pPr>
      <w:r>
        <w:rPr>
          <w:color w:val="00274C"/>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p>
      <w:pPr>
        <w:numPr>
          <w:ilvl w:val="0"/>
          <w:numId w:val="8245"/>
        </w:numPr>
        <w:spacing w:before="0" w:after="0" w:line="240" w:lineRule="auto"/>
        <w:jc w:val="left"/>
        <w:rPr>
          <w:color w:val="00274C"/>
          <w:sz w:val="20"/>
          <w:szCs w:val="20"/>
        </w:rPr>
      </w:pPr>
      <w:r>
        <w:rPr>
          <w:color w:val="00274C"/>
          <w:sz w:val="20"/>
          <w:szCs w:val="20"/>
          <w:u w:val="none"/>
        </w:rPr>
        <w:t xml:space="preserve">The complete and updated list of authorized </w:t>
      </w:r>
      <w:r>
        <w:rPr>
          <w:b/>
          <w:bCs/>
          <w:color w:val="00274C"/>
          <w:sz w:val="20"/>
          <w:szCs w:val="20"/>
          <w:u w:val="none"/>
        </w:rPr>
        <w:t xml:space="preserve">Kohler Co.</w:t>
      </w:r>
      <w:r>
        <w:rPr>
          <w:color w:val="00274C"/>
          <w:sz w:val="20"/>
          <w:szCs w:val="20"/>
          <w:u w:val="none"/>
        </w:rPr>
        <w:t xml:space="preserve"> service centers can be found on websites:</w:t>
      </w:r>
      <w:hyperlink r:id="rId515869d36be86b599" w:history="1">
        <w:r>
          <w:rPr>
            <w:rStyle w:val="DefaultParagraphFontPHPDOCX"/>
            <w:b/>
            <w:bCs/>
            <w:color w:val="0000FF"/>
            <w:sz w:val="20"/>
            <w:szCs w:val="20"/>
            <w:u w:val="single" w:color=""/>
          </w:rPr>
          <w:br/>
          <w:t xml:space="preserve">www.kohlerengines.com</w:t>
        </w:r>
      </w:hyperlink>
      <w:r>
        <w:rPr>
          <w:color w:val="00274C"/>
          <w:sz w:val="20"/>
          <w:szCs w:val="20"/>
          <w:u w:val="none"/>
        </w:rPr>
        <w:t xml:space="preserve"> &amp; </w:t>
      </w:r>
      <w:hyperlink r:id="rId673669d36be86b7c6" w:history="1">
        <w:r>
          <w:rPr>
            <w:rStyle w:val="DefaultParagraphFontPHPDOCX"/>
            <w:b/>
            <w:bCs/>
            <w:color w:val="0000FF"/>
            <w:sz w:val="20"/>
            <w:szCs w:val="20"/>
            <w:u w:val="none"/>
          </w:rPr>
          <w:t xml:space="preserve">dealers.kohlerpower.it</w:t>
        </w:r>
      </w:hyperlink>
      <w:r>
        <w:rPr>
          <w:color w:val="00274C"/>
          <w:sz w:val="20"/>
          <w:szCs w:val="20"/>
          <w:u w:val="none"/>
        </w:rPr>
        <w:t xml:space="preserve"> .</w:t>
      </w:r>
    </w:p>
    <w:p>
      <w:pPr>
        <w:numPr>
          <w:ilvl w:val="0"/>
          <w:numId w:val="8245"/>
        </w:numPr>
        <w:spacing w:before="0" w:after="0" w:line="240" w:lineRule="auto"/>
        <w:jc w:val="left"/>
        <w:rPr>
          <w:color w:val="00274C"/>
          <w:sz w:val="20"/>
          <w:szCs w:val="20"/>
        </w:rPr>
      </w:pPr>
      <w:r>
        <w:rPr>
          <w:color w:val="00274C"/>
          <w:sz w:val="20"/>
          <w:szCs w:val="20"/>
          <w:u w:val="none"/>
        </w:rPr>
        <w:t xml:space="preserve">If you have any questions regarding your warranty rights and responsibilities or the location of the nearest </w:t>
      </w:r>
      <w:r>
        <w:rPr>
          <w:b/>
          <w:bCs/>
          <w:color w:val="00274C"/>
          <w:sz w:val="20"/>
          <w:szCs w:val="20"/>
          <w:u w:val="none"/>
        </w:rPr>
        <w:t xml:space="preserve">Kohler Co.</w:t>
      </w:r>
      <w:r>
        <w:rPr>
          <w:color w:val="00274C"/>
          <w:sz w:val="20"/>
          <w:szCs w:val="20"/>
          <w:u w:val="none"/>
        </w:rPr>
        <w:t xml:space="preserve"> authorized service location, you should contact </w:t>
      </w:r>
      <w:r>
        <w:rPr>
          <w:b/>
          <w:bCs/>
          <w:color w:val="00274C"/>
          <w:sz w:val="20"/>
          <w:szCs w:val="20"/>
          <w:u w:val="none"/>
        </w:rPr>
        <w:t xml:space="preserve">Kohler Co.</w:t>
      </w:r>
      <w:r>
        <w:rPr>
          <w:color w:val="00274C"/>
          <w:sz w:val="20"/>
          <w:szCs w:val="20"/>
          <w:u w:val="none"/>
        </w:rPr>
        <w:t xml:space="preserve"> at 1-800-544-2444 or access our website at </w:t>
      </w:r>
      <w:hyperlink r:id="rId950769d36be86bf43" w:history="1">
        <w:r>
          <w:rPr>
            <w:rStyle w:val="DefaultParagraphFontPHPDOCX"/>
            <w:b/>
            <w:bCs/>
            <w:color w:val="0000FF"/>
            <w:sz w:val="20"/>
            <w:szCs w:val="20"/>
            <w:u w:val="single" w:color=""/>
          </w:rPr>
          <w:t xml:space="preserve">www.kohlerengines.com</w:t>
        </w:r>
      </w:hyperlink>
      <w:r>
        <w:rPr>
          <w:color w:val="00274C"/>
          <w:sz w:val="20"/>
          <w:szCs w:val="20"/>
          <w:u w:val="none"/>
        </w:rPr>
        <w:t xml:space="preserve"> (USA and North American).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350400"/>
            <wp:effectExtent b="0" l="0" r="0" t="0"/>
            <wp:docPr id="41498475" name="name295769d36be87b98a" descr="Viste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EN.jpg"/>
                    <pic:cNvPicPr/>
                  </pic:nvPicPr>
                  <pic:blipFill>
                    <a:blip r:embed="rId659969d36be87b983" cstate="print"/>
                    <a:stretch>
                      <a:fillRect/>
                    </a:stretch>
                  </pic:blipFill>
                  <pic:spPr>
                    <a:xfrm>
                      <a:off x="0" y="0"/>
                      <a:ext cx="4752000" cy="63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225" w:after="225" w:line="262" w:lineRule="auto"/>
        <w:ind w:left="0" w:right="0"/>
        <w:jc w:val="left"/>
      </w:pPr>
      <w:r>
        <w:drawing>
          <wp:inline distT="0" distB="0" distL="0" distR="0">
            <wp:extent cx="3679200" cy="2484000"/>
            <wp:effectExtent b="0" l="0" r="0" t="0"/>
            <wp:docPr id="55654869" name="name476969d36be885703" descr="1_6_targhetta_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GB.jpg"/>
                    <pic:cNvPicPr/>
                  </pic:nvPicPr>
                  <pic:blipFill>
                    <a:blip r:embed="rId991169d36be8856fe"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3765600" cy="1411200"/>
            <wp:effectExtent b="0" l="0" r="0" t="0"/>
            <wp:docPr id="81724415" name="name398869d36be88e8b8" descr="1_6_targhetta_GB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GB_01.jpg"/>
                    <pic:cNvPicPr/>
                  </pic:nvPicPr>
                  <pic:blipFill>
                    <a:blip r:embed="rId521269d36be88e8b0" cstate="print"/>
                    <a:stretch>
                      <a:fillRect/>
                    </a:stretch>
                  </pic:blipFill>
                  <pic:spPr>
                    <a:xfrm>
                      <a:off x="0" y="0"/>
                      <a:ext cx="3765600" cy="14112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8246">
    <w:multiLevelType w:val="hybridMultilevel"/>
    <w:lvl w:ilvl="0" w:tplc="92317522">
      <w:start w:val="1"/>
      <w:numFmt w:val="decimal"/>
      <w:lvlText w:val="%1."/>
      <w:lvlJc w:val="left"/>
      <w:pPr>
        <w:ind w:left="720" w:hanging="360"/>
      </w:pPr>
    </w:lvl>
    <w:lvl w:ilvl="1" w:tplc="92317522" w:tentative="1">
      <w:start w:val="1"/>
      <w:numFmt w:val="lowerLetter"/>
      <w:lvlText w:val="%2."/>
      <w:lvlJc w:val="left"/>
      <w:pPr>
        <w:ind w:left="1440" w:hanging="360"/>
      </w:pPr>
    </w:lvl>
    <w:lvl w:ilvl="2" w:tplc="92317522" w:tentative="1">
      <w:start w:val="1"/>
      <w:numFmt w:val="lowerRoman"/>
      <w:lvlText w:val="%3."/>
      <w:lvlJc w:val="right"/>
      <w:pPr>
        <w:ind w:left="2160" w:hanging="180"/>
      </w:pPr>
    </w:lvl>
    <w:lvl w:ilvl="3" w:tplc="92317522" w:tentative="1">
      <w:start w:val="1"/>
      <w:numFmt w:val="decimal"/>
      <w:lvlText w:val="%4."/>
      <w:lvlJc w:val="left"/>
      <w:pPr>
        <w:ind w:left="2880" w:hanging="360"/>
      </w:pPr>
    </w:lvl>
    <w:lvl w:ilvl="4" w:tplc="92317522" w:tentative="1">
      <w:start w:val="1"/>
      <w:numFmt w:val="lowerLetter"/>
      <w:lvlText w:val="%5."/>
      <w:lvlJc w:val="left"/>
      <w:pPr>
        <w:ind w:left="3600" w:hanging="360"/>
      </w:pPr>
    </w:lvl>
    <w:lvl w:ilvl="5" w:tplc="92317522" w:tentative="1">
      <w:start w:val="1"/>
      <w:numFmt w:val="lowerRoman"/>
      <w:lvlText w:val="%6."/>
      <w:lvlJc w:val="right"/>
      <w:pPr>
        <w:ind w:left="4320" w:hanging="180"/>
      </w:pPr>
    </w:lvl>
    <w:lvl w:ilvl="6" w:tplc="92317522" w:tentative="1">
      <w:start w:val="1"/>
      <w:numFmt w:val="decimal"/>
      <w:lvlText w:val="%7."/>
      <w:lvlJc w:val="left"/>
      <w:pPr>
        <w:ind w:left="5040" w:hanging="360"/>
      </w:pPr>
    </w:lvl>
    <w:lvl w:ilvl="7" w:tplc="92317522" w:tentative="1">
      <w:start w:val="1"/>
      <w:numFmt w:val="lowerLetter"/>
      <w:lvlText w:val="%8."/>
      <w:lvlJc w:val="left"/>
      <w:pPr>
        <w:ind w:left="5760" w:hanging="360"/>
      </w:pPr>
    </w:lvl>
    <w:lvl w:ilvl="8" w:tplc="92317522" w:tentative="1">
      <w:start w:val="1"/>
      <w:numFmt w:val="lowerRoman"/>
      <w:lvlText w:val="%9."/>
      <w:lvlJc w:val="right"/>
      <w:pPr>
        <w:ind w:left="6480" w:hanging="180"/>
      </w:pPr>
    </w:lvl>
  </w:abstractNum>
  <w:abstractNum w:abstractNumId="8245">
    <w:multiLevelType w:val="hybridMultilevel"/>
    <w:lvl w:ilvl="0" w:tplc="974588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245">
    <w:abstractNumId w:val="8245"/>
  </w:num>
  <w:num w:numId="8246">
    <w:abstractNumId w:val="82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54289334" Type="http://schemas.openxmlformats.org/officeDocument/2006/relationships/comments" Target="comments.xml"/><Relationship Id="rId655648667" Type="http://schemas.microsoft.com/office/2011/relationships/commentsExtended" Target="commentsExtended.xml"/><Relationship Id="rId42694173" Type="http://schemas.openxmlformats.org/officeDocument/2006/relationships/image" Target="media/imgrId42694173.jpg"/><Relationship Id="rId515869d36be86b599" Type="http://schemas.openxmlformats.org/officeDocument/2006/relationships/hyperlink" Target="http://www.kohlerengines.com/home.htm" TargetMode="External"/><Relationship Id="rId673669d36be86b7c6" Type="http://schemas.openxmlformats.org/officeDocument/2006/relationships/hyperlink" Target="http://dealers.kohlerpower.it/" TargetMode="External"/><Relationship Id="rId950769d36be86bf43" Type="http://schemas.openxmlformats.org/officeDocument/2006/relationships/hyperlink" Target="http://www.kohlerengines.com/home.htm" TargetMode="External"/><Relationship Id="rId659969d36be87b983" Type="http://schemas.openxmlformats.org/officeDocument/2006/relationships/image" Target="media/imgrId659969d36be87b983.jpg"/><Relationship Id="rId991169d36be8856fe" Type="http://schemas.openxmlformats.org/officeDocument/2006/relationships/image" Target="media/imgrId991169d36be8856fe.jpg"/><Relationship Id="rId521269d36be88e8b0" Type="http://schemas.openxmlformats.org/officeDocument/2006/relationships/image" Target="media/imgrId521269d36be88e8b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2694173" Type="http://schemas.openxmlformats.org/officeDocument/2006/relationships/image" Target="media/imgrId4269417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2694173" Type="http://schemas.openxmlformats.org/officeDocument/2006/relationships/image" Target="media/imgrId4269417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2694173" Type="http://schemas.openxmlformats.org/officeDocument/2006/relationships/image" Target="media/imgrId4269417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2694173" Type="http://schemas.openxmlformats.org/officeDocument/2006/relationships/image" Target="media/imgrId4269417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2694173" Type="http://schemas.openxmlformats.org/officeDocument/2006/relationships/image" Target="media/imgrId4269417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2694173" Type="http://schemas.openxmlformats.org/officeDocument/2006/relationships/image" Target="media/imgrId426941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