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Verwendung und Wartung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131811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60476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291699" w:name="ctxt"/>
    <w:bookmarkEnd w:id="38291699"/>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6813"/>
              </w:numPr>
              <w:spacing w:before="0" w:after="0" w:line="262" w:lineRule="auto"/>
              <w:jc w:val="left"/>
              <w:rPr>
                <w:color w:val="00274C"/>
                <w:sz w:val="20"/>
                <w:szCs w:val="20"/>
              </w:rPr>
            </w:pPr>
            <w:r>
              <w:rPr>
                <w:color w:val="00274C"/>
                <w:position w:val="-2"/>
                <w:sz w:val="20"/>
                <w:szCs w:val="20"/>
                <w:u w:val="none"/>
              </w:rPr>
              <w:t xml:space="preserve">In diesem Kapitel werden jene Vorgänge dargelegt, die direkt vom Benutzer durchgeführt werden können, sofern dieser über die notwendigen Fähigkeiten verfügt. Die Tätigkeiten sind in Tab. 5.1 und Tab. 5.2 beschrieben.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Um Personen- und Sachschäden vorzubeugen ist es notwendig, vor Durchführung von Tätigkeiten am Motor die im Folgenden angeführten Hinweise genau zu lesen.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6395780" name="name456169eb0ebd74e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6069eb0ebd74e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Wichtig</w:t>
            </w:r>
          </w:p>
          <w:p>
            <w:pPr>
              <w:numPr>
                <w:ilvl w:val="0"/>
                <w:numId w:val="26813"/>
              </w:numPr>
              <w:spacing w:before="0" w:after="0" w:line="262" w:lineRule="auto"/>
              <w:jc w:val="left"/>
              <w:rPr>
                <w:color w:val="00274C"/>
                <w:sz w:val="20"/>
                <w:szCs w:val="20"/>
              </w:rPr>
            </w:pPr>
            <w:r>
              <w:rPr>
                <w:color w:val="00274C"/>
                <w:position w:val="0"/>
                <w:sz w:val="20"/>
                <w:szCs w:val="20"/>
                <w:u w:val="none"/>
              </w:rPr>
              <w:br/>
              <w:t xml:space="preserve">Vor Ausführung der Arbeiten </w:t>
            </w:r>
            <w:hyperlink r:id="rId803369eb0ebd750ce" w:history="1">
              <w:r>
                <w:rPr>
                  <w:rStyle w:val="DefaultParagraphFontPHPDOCX"/>
                  <w:b/>
                  <w:bCs/>
                  <w:color w:val="0000FF"/>
                  <w:position w:val="0"/>
                  <w:sz w:val="20"/>
                  <w:szCs w:val="20"/>
                  <w:u w:val="none"/>
                </w:rPr>
                <w:t xml:space="preserve">Abs. 3.2.2</w:t>
              </w:r>
            </w:hyperlink>
            <w:r>
              <w:rPr>
                <w:color w:val="00274C"/>
                <w:position w:val="0"/>
                <w:sz w:val="20"/>
                <w:szCs w:val="20"/>
                <w:u w:val="none"/>
              </w:rPr>
              <w:t xml:space="preserve"> lesen.</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755231" name="name970769eb0ebd7f08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7269eb0ebd7f0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Achtung</w:t>
            </w:r>
          </w:p>
          <w:p>
            <w:pPr>
              <w:numPr>
                <w:ilvl w:val="0"/>
                <w:numId w:val="26813"/>
              </w:numPr>
              <w:spacing w:before="0" w:after="0" w:line="262" w:lineRule="auto"/>
              <w:jc w:val="left"/>
              <w:rPr>
                <w:color w:val="00274C"/>
                <w:sz w:val="20"/>
                <w:szCs w:val="20"/>
              </w:rPr>
            </w:pPr>
            <w:r>
              <w:rPr>
                <w:color w:val="00274C"/>
                <w:position w:val="0"/>
                <w:sz w:val="20"/>
                <w:szCs w:val="20"/>
                <w:u w:val="none"/>
              </w:rPr>
              <w:t xml:space="preserve">Sämtliche Tätigkeiten dürfen nur bei abgestelltem und auf Umgebungstemperatur abgekühltem Motor durchgeführt werden.</w:t>
            </w:r>
          </w:p>
          <w:p>
            <w:pPr>
              <w:numPr>
                <w:ilvl w:val="0"/>
                <w:numId w:val="26813"/>
              </w:numPr>
              <w:spacing w:before="0" w:after="0" w:line="262" w:lineRule="auto"/>
              <w:jc w:val="left"/>
              <w:rPr>
                <w:color w:val="00274C"/>
                <w:sz w:val="20"/>
                <w:szCs w:val="20"/>
              </w:rPr>
            </w:pPr>
            <w:r>
              <w:rPr>
                <w:color w:val="00274C"/>
                <w:position w:val="0"/>
                <w:sz w:val="20"/>
                <w:szCs w:val="20"/>
                <w:u w:val="none"/>
              </w:rPr>
              <w:t xml:space="preserve">Für die Vorgänge zum Tanken und zur Ölstandskontrolle muss sich der Motor in horizontaler Position befinden.</w:t>
            </w:r>
          </w:p>
          <w:p>
            <w:pPr>
              <w:numPr>
                <w:ilvl w:val="0"/>
                <w:numId w:val="26813"/>
              </w:numPr>
              <w:spacing w:before="0" w:after="0" w:line="262" w:lineRule="auto"/>
              <w:jc w:val="left"/>
              <w:rPr>
                <w:color w:val="00274C"/>
                <w:sz w:val="20"/>
                <w:szCs w:val="20"/>
              </w:rPr>
            </w:pPr>
            <w:r>
              <w:rPr>
                <w:color w:val="00274C"/>
                <w:position w:val="0"/>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folgende Komponenten fest geschlossen sind: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die Öl-Ablassschraube;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der Öl-Einfüllstutzen.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Intervalle für die vorbeugende Wartung, die in den Tabellen 5.1 und 5.2 angegeben sind, treffen für einen unter normalen Betriebsbedingungen und mit Kraftstoff und Öl mit den empfohlenen Spezifikationen arbeitenden Motor zu.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Ölfiltereinsatz</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und Vorfiltereinsatz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DEF-Filtereinsatz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Drehstromgenerator-Poly-V-Riemen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Bei seltener Nutzung: 12 Monate.</w:t>
            </w:r>
          </w:p>
          <w:p>
            <w:pPr>
              <w:widowControl w:val="on"/>
              <w:pBdr/>
              <w:spacing w:before="0" w:after="0" w:line="262" w:lineRule="auto"/>
              <w:ind w:left="0" w:right="0"/>
              <w:jc w:val="left"/>
              <w:textAlignment w:val="center"/>
            </w:pPr>
            <w:r>
              <w:rPr>
                <w:color w:val="00274C"/>
                <w:position w:val="-2"/>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p>
          <w:p>
            <w:pPr>
              <w:widowControl w:val="on"/>
              <w:pBdr/>
              <w:spacing w:before="0" w:after="0" w:line="262" w:lineRule="auto"/>
              <w:ind w:left="0" w:right="0"/>
              <w:jc w:val="left"/>
              <w:textAlignment w:val="center"/>
            </w:pPr>
            <w:r>
              <w:rPr>
                <w:color w:val="00274C"/>
                <w:position w:val="-2"/>
                <w:sz w:val="20"/>
                <w:szCs w:val="20"/>
                <w:u w:val="none"/>
              </w:rPr>
              <w:t xml:space="preserve">6 - Eine Vertragswerkstatt von  </w:t>
            </w:r>
            <w:r>
              <w:rPr>
                <w:b/>
                <w:bCs/>
                <w:color w:val="000000"/>
                <w:position w:val="-2"/>
                <w:sz w:val="20"/>
                <w:szCs w:val="20"/>
                <w:u w:val="none"/>
              </w:rPr>
              <w:t xml:space="preserve">REHLKO </w:t>
            </w:r>
            <w:r>
              <w:rPr>
                <w:color w:val="00274C"/>
                <w:position w:val="-2"/>
                <w:sz w:val="20"/>
                <w:szCs w:val="20"/>
                <w:u w:val="none"/>
              </w:rPr>
              <w:t xml:space="preserve"> kontaktieren.</w:t>
            </w:r>
          </w:p>
          <w:p>
            <w:pPr>
              <w:widowControl w:val="on"/>
              <w:pBdr/>
              <w:spacing w:before="0" w:after="0" w:line="262" w:lineRule="auto"/>
              <w:ind w:left="0" w:right="0"/>
              <w:jc w:val="left"/>
              <w:textAlignment w:val="center"/>
            </w:pPr>
            <w:r>
              <w:rPr>
                <w:color w:val="00274C"/>
                <w:position w:val="-2"/>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Alignment w:val="center"/>
            </w:pPr>
            <w:r>
              <w:rPr>
                <w:color w:val="00274C"/>
                <w:position w:val="-2"/>
                <w:sz w:val="20"/>
                <w:szCs w:val="20"/>
                <w:u w:val="none"/>
              </w:rPr>
              <w:t xml:space="preserve">8 - Die erste Prüfung muss nach 10 Stunden erfolgen.</w:t>
            </w:r>
          </w:p>
          <w:p>
            <w:pPr>
              <w:widowControl w:val="on"/>
              <w:pBdr/>
              <w:spacing w:before="0" w:after="0" w:line="262" w:lineRule="auto"/>
              <w:ind w:left="0" w:right="0"/>
              <w:jc w:val="left"/>
              <w:textAlignment w:val="center"/>
            </w:pPr>
            <w:r>
              <w:rPr>
                <w:color w:val="00274C"/>
                <w:position w:val="-2"/>
                <w:sz w:val="20"/>
                <w:szCs w:val="20"/>
                <w:u w:val="none"/>
              </w:rPr>
              <w:t xml:space="preserve">9 - Den Zustand des Kühlmittels jährlich mit Kühlmittel-Teststreifen prüfen.</w:t>
            </w:r>
          </w:p>
          <w:p>
            <w:pPr>
              <w:widowControl w:val="on"/>
              <w:pBdr/>
              <w:spacing w:before="0" w:after="0" w:line="262" w:lineRule="auto"/>
              <w:ind w:left="0" w:right="0"/>
              <w:jc w:val="left"/>
              <w:textAlignment w:val="center"/>
            </w:pPr>
            <w:r>
              <w:rPr>
                <w:color w:val="00274C"/>
                <w:position w:val="-2"/>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Alignment w:val="center"/>
            </w:pPr>
            <w:r>
              <w:rPr>
                <w:color w:val="00274C"/>
                <w:position w:val="-2"/>
                <w:sz w:val="20"/>
                <w:szCs w:val="20"/>
                <w:u w:val="none"/>
              </w:rPr>
              <w:t xml:space="preserve">11 - Sollte der  </w:t>
            </w:r>
            <w:r>
              <w:rPr>
                <w:color w:val="00274C"/>
                <w:position w:val="-2"/>
                <w:sz w:val="20"/>
                <w:szCs w:val="20"/>
                <w:u w:val="none"/>
              </w:rPr>
              <w:t xml:space="preserve">DEF</w:t>
            </w:r>
            <w:r>
              <w:rPr>
                <w:color w:val="00274C"/>
                <w:position w:val="-2"/>
                <w:sz w:val="20"/>
                <w:szCs w:val="20"/>
                <w:u w:val="none"/>
              </w:rPr>
              <w:t xml:space="preserve"> -Behälter kein Filtersystem aufweisen, muss der Wechsel nach 500 Std. vorgenommen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6815"/>
              </w:numPr>
              <w:spacing w:before="0" w:after="0" w:line="262" w:lineRule="auto"/>
              <w:jc w:val="left"/>
              <w:rPr>
                <w:color w:val="00274C"/>
                <w:sz w:val="20"/>
                <w:szCs w:val="20"/>
              </w:rPr>
            </w:pPr>
            <w:r>
              <w:rPr>
                <w:color w:val="00274C"/>
                <w:position w:val="-2"/>
                <w:sz w:val="20"/>
                <w:szCs w:val="20"/>
                <w:u w:val="none"/>
              </w:rPr>
              <w:t xml:space="preserve">Den Deckel des Öleinfüllstutzens A abschrauben. Den Ölmessstab B entfernen und überprüfen, dass der Ölstand nahe der Markierung MAX liegt.</w:t>
            </w:r>
          </w:p>
          <w:p>
            <w:pPr>
              <w:numPr>
                <w:ilvl w:val="0"/>
                <w:numId w:val="26815"/>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MAX befindet.</w:t>
            </w:r>
          </w:p>
          <w:p>
            <w:pPr>
              <w:numPr>
                <w:ilvl w:val="0"/>
                <w:numId w:val="26815"/>
              </w:numPr>
              <w:spacing w:before="0" w:after="0" w:line="262" w:lineRule="auto"/>
              <w:jc w:val="left"/>
              <w:rPr>
                <w:color w:val="00274C"/>
                <w:sz w:val="20"/>
                <w:szCs w:val="20"/>
              </w:rPr>
            </w:pPr>
            <w:r>
              <w:rPr>
                <w:color w:val="00274C"/>
                <w:position w:val="-2"/>
                <w:sz w:val="20"/>
                <w:szCs w:val="20"/>
                <w:u w:val="none"/>
              </w:rPr>
              <w:t xml:space="preserve">Den Ölmessstab B wieder korrekt einführen.</w:t>
            </w:r>
          </w:p>
          <w:p>
            <w:pPr>
              <w:numPr>
                <w:ilvl w:val="0"/>
                <w:numId w:val="26815"/>
              </w:numPr>
              <w:spacing w:before="0" w:after="0" w:line="262" w:lineRule="auto"/>
              <w:jc w:val="left"/>
              <w:rPr>
                <w:color w:val="00274C"/>
                <w:sz w:val="20"/>
                <w:szCs w:val="20"/>
              </w:rPr>
            </w:pPr>
            <w:r>
              <w:rPr>
                <w:color w:val="00274C"/>
                <w:position w:val="-2"/>
                <w:sz w:val="20"/>
                <w:szCs w:val="20"/>
                <w:u w:val="none"/>
              </w:rPr>
              <w:t xml:space="preserve">Den Deckel A wieder aufschrauben (Abb.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796553" name="name885869eb0ebd89c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169eb0ebd89c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2685033" name="name430469eb0ebd96ee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95169eb0ebd96ed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69956458" name="name712269eb0ebda0aa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93369eb0ebda0aa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01733" name="name463769eb0ebda5e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969eb0ebda5e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20369eb0ebda61e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0000"/>
                <w:position w:val="-2"/>
                <w:sz w:val="20"/>
                <w:szCs w:val="20"/>
                <w:u w:val="none"/>
              </w:rPr>
              <w:t xml:space="preserve">REHLKO </w:t>
            </w:r>
            <w:r>
              <w:rPr>
                <w:color w:val="00274C"/>
                <w:position w:val="-2"/>
                <w:sz w:val="20"/>
                <w:szCs w:val="20"/>
                <w:u w:val="none"/>
              </w:rPr>
              <w:t xml:space="preserve"> enthalten.</w:t>
            </w:r>
          </w:p>
          <w:p/>
          <w:p/>
          <w:p>
            <w:pPr>
              <w:numPr>
                <w:ilvl w:val="0"/>
                <w:numId w:val="26816"/>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26816"/>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G</w:t>
            </w:r>
            <w:r>
              <w:rPr>
                <w:color w:val="00274C"/>
                <w:position w:val="-2"/>
                <w:sz w:val="20"/>
                <w:szCs w:val="20"/>
                <w:u w:val="none"/>
              </w:rPr>
              <w:t xml:space="preserve"> herausziehen.</w:t>
            </w:r>
          </w:p>
          <w:p>
            <w:pPr>
              <w:numPr>
                <w:ilvl w:val="0"/>
                <w:numId w:val="26816"/>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w:t>
            </w:r>
            <w:r>
              <w:rPr>
                <w:color w:val="00274C"/>
                <w:position w:val="-2"/>
                <w:sz w:val="20"/>
                <w:szCs w:val="20"/>
                <w:u w:val="none"/>
              </w:rPr>
              <w:t xml:space="preserve"> und </w:t>
            </w:r>
            <w:r>
              <w:rPr>
                <w:b/>
                <w:bCs/>
                <w:color w:val="00274C"/>
                <w:position w:val="-2"/>
                <w:sz w:val="20"/>
                <w:szCs w:val="20"/>
                <w:u w:val="none"/>
              </w:rPr>
              <w:t xml:space="preserve">D</w:t>
            </w:r>
            <w:r>
              <w:rPr>
                <w:color w:val="00274C"/>
                <w:position w:val="-2"/>
                <w:sz w:val="20"/>
                <w:szCs w:val="20"/>
                <w:u w:val="none"/>
              </w:rPr>
              <w:t xml:space="preserve"> mit Hilfe eines feuchten Tuchs reinigen.</w:t>
            </w:r>
          </w:p>
          <w:p>
            <w:pPr>
              <w:numPr>
                <w:ilvl w:val="0"/>
                <w:numId w:val="26816"/>
              </w:numPr>
              <w:spacing w:before="0" w:after="0" w:line="262" w:lineRule="auto"/>
              <w:jc w:val="left"/>
              <w:rPr>
                <w:color w:val="00274C"/>
                <w:sz w:val="20"/>
                <w:szCs w:val="20"/>
              </w:rPr>
            </w:pPr>
            <w:r>
              <w:rPr>
                <w:color w:val="00274C"/>
                <w:position w:val="-2"/>
                <w:sz w:val="20"/>
                <w:szCs w:val="20"/>
                <w:u w:val="none"/>
              </w:rPr>
              <w:t xml:space="preserve">Prüfen Sie den Zustand der Kartusche </w:t>
            </w:r>
            <w:r>
              <w:rPr>
                <w:b/>
                <w:bCs/>
                <w:color w:val="00274C"/>
                <w:position w:val="-2"/>
                <w:sz w:val="20"/>
                <w:szCs w:val="20"/>
                <w:u w:val="none"/>
              </w:rPr>
              <w:t xml:space="preserve">B</w:t>
            </w:r>
            <w:r>
              <w:rPr>
                <w:color w:val="00274C"/>
                <w:position w:val="-2"/>
                <w:sz w:val="20"/>
                <w:szCs w:val="20"/>
                <w:u w:val="none"/>
              </w:rPr>
              <w:t xml:space="preserve"> und tauschen Sie sie aus, wenn Sie einen hohen Verstopfungsgrad vermuten, auch wenn die in </w:t>
            </w:r>
            <w:r>
              <w:rPr>
                <w:b/>
                <w:bCs/>
                <w:color w:val="00274C"/>
                <w:position w:val="-2"/>
                <w:sz w:val="20"/>
                <w:szCs w:val="20"/>
                <w:u w:val="none"/>
              </w:rPr>
              <w:t xml:space="preserve">Tab. 5.2</w:t>
            </w:r>
            <w:r>
              <w:rPr>
                <w:color w:val="00274C"/>
                <w:position w:val="-2"/>
                <w:sz w:val="20"/>
                <w:szCs w:val="20"/>
                <w:u w:val="none"/>
              </w:rPr>
              <w:t xml:space="preserve">  angegebenen Betriebsstunden noch nicht erreicht sind </w:t>
            </w:r>
            <w:r>
              <w:rPr>
                <w:b/>
                <w:bCs/>
                <w:color w:val="00274C"/>
                <w:position w:val="-2"/>
                <w:sz w:val="20"/>
                <w:szCs w:val="20"/>
                <w:u w:val="none"/>
              </w:rPr>
              <w:t xml:space="preserve">.</w:t>
            </w:r>
          </w:p>
          <w:p>
            <w:pPr>
              <w:numPr>
                <w:ilvl w:val="0"/>
                <w:numId w:val="26816"/>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w:t>
            </w:r>
            <w:r>
              <w:rPr>
                <w:color w:val="00274C"/>
                <w:position w:val="-2"/>
                <w:sz w:val="20"/>
                <w:szCs w:val="20"/>
                <w:u w:val="none"/>
              </w:rPr>
              <w:t xml:space="preserve"> und </w:t>
            </w:r>
            <w:r>
              <w:rPr>
                <w:b/>
                <w:bCs/>
                <w:color w:val="00274C"/>
                <w:position w:val="-2"/>
                <w:sz w:val="20"/>
                <w:szCs w:val="20"/>
                <w:u w:val="none"/>
              </w:rPr>
              <w:t xml:space="preserve">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4613723" name="name942169eb0ebdae702"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115269eb0ebdae700"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57403515" name="name411369eb0ebdba39b"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543069eb0ebdba399"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85522" name="name940469eb0ebdbea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2869eb0ebdbea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72569eb0ebdbeda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9124" name="name623669eb0ebdc20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469eb0ebdc20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97869eb0ebdc250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numPr>
                <w:ilvl w:val="0"/>
                <w:numId w:val="26817"/>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964962" name="name178969eb0ebdd9542"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804369eb0ebdd953e"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8641094" name="name174269eb0ebde1b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8669eb0ebde1b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86769eb0ebde1daa" w:history="1">
              <w:r>
                <w:rPr>
                  <w:rStyle w:val="DefaultParagraphFontPHPDOCX"/>
                  <w:b/>
                  <w:bCs/>
                  <w:color w:val="0000FF"/>
                  <w:position w:val="-2"/>
                  <w:sz w:val="20"/>
                  <w:szCs w:val="20"/>
                  <w:u w:val="single" w:color=""/>
                </w:rPr>
                <w:t xml:space="preserve">Abs.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8537253" name="name617969eb0ebde92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7669eb0ebde92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00469eb0ebde94a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92175051" name="name946669eb0ebdf0c5a"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445269eb0ebdf0c58"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6818"/>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869838" name="name464469eb0ebe04296"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262869eb0ebe0429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04579" name="name415069eb0ebe06f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369eb0ebe06f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59169eb0ebe07306"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57828" name="name944169eb0ebe0b0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569eb0ebe0b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53169eb0ebe0b3ba"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23735" name="name467369eb0ebe1287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869eb0ebe12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9"/>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26819"/>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26819"/>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26819"/>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2681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26819"/>
              </w:numPr>
              <w:spacing w:before="0" w:after="0" w:line="262" w:lineRule="auto"/>
              <w:jc w:val="left"/>
              <w:rPr>
                <w:color w:val="00274C"/>
                <w:sz w:val="20"/>
                <w:szCs w:val="20"/>
              </w:rPr>
            </w:pPr>
            <w:r>
              <w:rPr>
                <w:color w:val="00274C"/>
                <w:position w:val="-2"/>
                <w:sz w:val="20"/>
                <w:szCs w:val="20"/>
                <w:u w:val="none"/>
              </w:rPr>
              <w:t xml:space="preserve">Bei Motoren, die mit einem Ausdehnungsgefäß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649369eb0ebe1363e"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16985" name="name359969eb0ebe1a4c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4869eb0ebe1a4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95734215" name="name292869eb0ebe98a0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33569eb0ebe98a08"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63945441" name="name223969eb0ebea6592"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573269eb0ebea658e"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Abb.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1912570" name="name670469eb0ebead7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7269eb0ebead7c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Wichtig</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Vor Ausführung der Arbeiten</w:t>
            </w:r>
            <w:r>
              <w:rPr>
                <w:color w:val="00274C"/>
                <w:position w:val="-2"/>
                <w:sz w:val="20"/>
                <w:szCs w:val="20"/>
                <w:u w:val="none"/>
              </w:rPr>
              <w:t xml:space="preserve"> </w:t>
            </w:r>
            <w:hyperlink r:id="rId945369eb0ebeadbc0"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w:t>
            </w:r>
            <w:r>
              <w:rPr>
                <w:color w:val="00274C"/>
                <w:position w:val="-2"/>
                <w:sz w:val="20"/>
                <w:szCs w:val="20"/>
                <w:u w:val="none"/>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575355" name="name324469eb0ebeb528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4669eb0ebeb52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Gefahr</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Für die Sicherheitshinweise siehe</w:t>
            </w:r>
            <w:r>
              <w:rPr>
                <w:color w:val="00274C"/>
                <w:position w:val="-2"/>
                <w:sz w:val="20"/>
                <w:szCs w:val="20"/>
                <w:u w:val="none"/>
              </w:rPr>
              <w:t xml:space="preserve"> </w:t>
            </w:r>
            <w:hyperlink r:id="rId407669eb0ebeb555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26820"/>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26820"/>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26820"/>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049154" name="name901069eb0ebebffeb" descr="Cap_5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7_08.png"/>
                          <pic:cNvPicPr/>
                        </pic:nvPicPr>
                        <pic:blipFill>
                          <a:blip r:embed="rId476969eb0ebebffe9"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530636" name="name874869eb0ebec4a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9569eb0ebec4a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hyperlink r:id="rId484569eb0ebec4d27" w:history="1">
              <w:r>
                <w:rPr>
                  <w:rStyle w:val="DefaultParagraphFontPHPDOCX"/>
                  <w:b/>
                  <w:bCs/>
                  <w:color w:val="0000FF"/>
                  <w:position w:val="-2"/>
                  <w:sz w:val="20"/>
                  <w:szCs w:val="20"/>
                  <w:u w:val="single" w:color=""/>
                </w:rPr>
                <w:t xml:space="preserve">Abs. 5.11</w:t>
              </w:r>
            </w:hyperlink>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hyperlink r:id="rId597669eb0ebec4f25" w:history="1">
              <w:r>
                <w:rPr>
                  <w:rStyle w:val="DefaultParagraphFontPHPDOCX"/>
                  <w:b/>
                  <w:bCs/>
                  <w:color w:val="0000FF"/>
                  <w:position w:val="-2"/>
                  <w:sz w:val="20"/>
                  <w:szCs w:val="20"/>
                  <w:u w:val="single" w:color=""/>
                </w:rPr>
                <w:t xml:space="preserve">Abs. 5.12</w:t>
              </w:r>
            </w:hyperlink>
            <w:r>
              <w:rPr>
                <w:color w:val="00274C"/>
                <w:position w:val="-2"/>
                <w:sz w:val="20"/>
                <w:szCs w:val="20"/>
                <w:u w:val="none"/>
              </w:rPr>
              <w:t xml:space="preserve"> ).</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Die in </w:t>
            </w:r>
            <w:hyperlink r:id="rId771469eb0ebec5901" w:history="1">
              <w:r>
                <w:rPr>
                  <w:rStyle w:val="DefaultParagraphFontPHPDOCX"/>
                  <w:b/>
                  <w:bCs/>
                  <w:color w:val="0000FF"/>
                  <w:position w:val="-2"/>
                  <w:sz w:val="20"/>
                  <w:szCs w:val="20"/>
                  <w:u w:val="single" w:color=""/>
                </w:rPr>
                <w:t xml:space="preserve">Abs. 5.11</w:t>
              </w:r>
            </w:hyperlink>
            <w:r>
              <w:rPr>
                <w:b/>
                <w:bCs/>
                <w:color w:val="00274C"/>
                <w:position w:val="-2"/>
                <w:sz w:val="20"/>
                <w:szCs w:val="20"/>
                <w:u w:val="none"/>
              </w:rPr>
              <w:t xml:space="preserve"> beschriebenen Vorgänge durchführen.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Das Motoröl austauschen ( </w:t>
            </w:r>
            <w:hyperlink r:id="rId188769eb0ebec5bed" w:history="1">
              <w:r>
                <w:rPr>
                  <w:rStyle w:val="DefaultParagraphFontPHPDOCX"/>
                  <w:b/>
                  <w:bCs/>
                  <w:color w:val="0000FF"/>
                  <w:position w:val="-2"/>
                  <w:sz w:val="20"/>
                  <w:szCs w:val="20"/>
                  <w:u w:val="single" w:color=""/>
                </w:rPr>
                <w:t xml:space="preserve">Abs. 6.1</w:t>
              </w:r>
            </w:hyperlink>
            <w:r>
              <w:rPr>
                <w:color w:val="00274C"/>
                <w:position w:val="-2"/>
                <w:sz w:val="20"/>
                <w:szCs w:val="20"/>
                <w:u w:val="none"/>
              </w:rPr>
              <w:t xml:space="preserve"> ).</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Mit Kraftstoff betanken, dem ein Zusatz für lange Lagerzeiten hinzugefügt wurde.</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Mit Ausdehnungsgefäß: kontrollieren, dass sich der Stand der Kühlflüssigkeit auf der Markierung MAX befindet.</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Ohne Ausdehnungsgefäß: Die Rohre im Inneren des Kühlers müssen etwa 5 mm mit Flüssigkeit bedeckt sein. Den Kühler nicht komplett anfüllen, sondern ein wenig Platz lassen, damit sich die Kühlflüssigkeit ausdehnen kann.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Den Motor abstellen.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Den Kraftstofftank vollständig entleeren.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Das Öl SAE 10W-40 in die Ansaug- und Auspuffsammelrohre sprühen.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Die Ansaug- und Auspuffleitungen versiegeln, um das Eindringen von Fremdkörpern zu verhindern.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Sämtliche Außenflächen des Motors sorgfältig reinigen.Wenn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wird.Komponenten wie der Drehstromgenerator, der Anlasser und das Steuergerät sind absolut zu vermeiden.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Die Teile ohne Lackierung mit schützenden Produkten behandeln.</w:t>
            </w:r>
          </w:p>
          <w:p>
            <w:pPr>
              <w:numPr>
                <w:ilvl w:val="0"/>
                <w:numId w:val="26821"/>
              </w:numPr>
              <w:spacing w:before="0" w:after="0" w:line="262" w:lineRule="auto"/>
              <w:jc w:val="left"/>
              <w:rPr>
                <w:color w:val="00274C"/>
                <w:sz w:val="20"/>
                <w:szCs w:val="20"/>
              </w:rPr>
            </w:pPr>
            <w:r>
              <w:rPr>
                <w:color w:val="00274C"/>
                <w:position w:val="-2"/>
                <w:sz w:val="20"/>
                <w:szCs w:val="20"/>
                <w:u w:val="none"/>
              </w:rPr>
              <w:t xml:space="preserve">Den DEF-Behälter bis zum MAX. zulässigen Füllstand füllen.</w:t>
            </w:r>
          </w:p>
          <w:p>
            <w:pPr>
              <w:widowControl w:val="on"/>
              <w:pBdr/>
              <w:spacing w:before="0" w:after="0" w:line="262" w:lineRule="auto"/>
              <w:ind w:left="0" w:right="0"/>
              <w:jc w:val="left"/>
              <w:textAlignment w:val="center"/>
            </w:pPr>
            <w:r>
              <w:rPr>
                <w:color w:val="00274C"/>
                <w:position w:val="-2"/>
                <w:sz w:val="20"/>
                <w:szCs w:val="20"/>
                <w:u w:val="none"/>
              </w:rPr>
              <w:t xml:space="preserve">Wenn der Motor entsprechend den oben angeführten Anweisungen geschützt wird, kommt es zu keiner Beschädigung durch Korrosion.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822"/>
              </w:numPr>
              <w:spacing w:before="0" w:after="0" w:line="262" w:lineRule="auto"/>
              <w:jc w:val="left"/>
              <w:rPr>
                <w:color w:val="00274C"/>
                <w:sz w:val="20"/>
                <w:szCs w:val="20"/>
              </w:rPr>
            </w:pPr>
            <w:r>
              <w:rPr>
                <w:color w:val="00274C"/>
                <w:position w:val="-2"/>
                <w:sz w:val="20"/>
                <w:szCs w:val="20"/>
                <w:u w:val="none"/>
              </w:rPr>
              <w:t xml:space="preserve">Die Schutzabdeckung entfernen.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Die Schutzbehandlung von den Außenflächen mit Hilfe eines Tuchs und eines fettlösenden Reinigungsmittels entfernen.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Schmieröl (nicht mehr als 2 cm3) in die Ansaugleitungen einspritzen.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Den Tank mit neuem Kraftstoff füllen.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Überprüfen, dass sich der Öl- und der Kühlmittelstand in der Nähe der Markierung MAX befinden.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Das im Behälter vorhandene DEF entsorgen, den Filter der DEF-Pumpe wechseln, dann eine Reinigung des Behälters und der DEF-Leitung mit destilliertem Wasser vornehmen.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Die DEF-Einspritzdüsen in einer von  </w:t>
            </w:r>
            <w:r>
              <w:rPr>
                <w:b/>
                <w:bCs/>
                <w:color w:val="000000"/>
                <w:position w:val="-2"/>
                <w:sz w:val="20"/>
                <w:szCs w:val="20"/>
                <w:u w:val="none"/>
              </w:rPr>
              <w:t xml:space="preserve">REHLKO </w:t>
            </w:r>
            <w:r>
              <w:rPr>
                <w:color w:val="00274C"/>
                <w:position w:val="-2"/>
                <w:sz w:val="20"/>
                <w:szCs w:val="20"/>
                <w:u w:val="none"/>
              </w:rPr>
              <w:t xml:space="preserve"> autorisierten Werkstatt kontrollieren lassen.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Den Motor abstellen und solange das Öl noch warm ist ( </w:t>
            </w:r>
            <w:hyperlink r:id="rId479969eb0ebec71ba" w:history="1">
              <w:r>
                <w:rPr>
                  <w:rStyle w:val="DefaultParagraphFontPHPDOCX"/>
                  <w:b/>
                  <w:bCs/>
                  <w:color w:val="0000FF"/>
                  <w:position w:val="-2"/>
                  <w:sz w:val="20"/>
                  <w:szCs w:val="20"/>
                  <w:u w:val="none"/>
                </w:rPr>
                <w:t xml:space="preserve">Absa. 6.1</w:t>
              </w:r>
            </w:hyperlink>
            <w:r>
              <w:rPr>
                <w:color w:val="00274C"/>
                <w:position w:val="-2"/>
                <w:sz w:val="20"/>
                <w:szCs w:val="20"/>
                <w:u w:val="none"/>
              </w:rPr>
              <w:t xml:space="preserve"> ), das schützende Öl in einen geeigneten Behälter ablassen.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783447" name="name304269eb0ebecca0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7869eb0ebecca0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Achtung:</w:t>
            </w:r>
          </w:p>
          <w:p>
            <w:pPr>
              <w:numPr>
                <w:ilvl w:val="0"/>
                <w:numId w:val="26813"/>
              </w:numPr>
              <w:spacing w:before="0" w:after="0" w:line="262" w:lineRule="auto"/>
              <w:jc w:val="left"/>
              <w:rPr>
                <w:color w:val="00274C"/>
                <w:sz w:val="20"/>
                <w:szCs w:val="20"/>
              </w:rPr>
            </w:pPr>
            <w:r>
              <w:rPr>
                <w:color w:val="00274C"/>
                <w:position w:val="-2"/>
                <w:sz w:val="20"/>
                <w:szCs w:val="20"/>
                <w:u w:val="none"/>
              </w:rPr>
              <w:t xml:space="preserve">Die Schmiermittel und Filter verlieren mit der Zeit ihre Eigenschaften; aus diesem Grund müssen sie gemäß den in </w:t>
            </w:r>
            <w:hyperlink r:id="rId520669eb0ebeccc0c"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angeführten Kriterien ausgetauscht werden.</w:t>
            </w:r>
          </w:p>
          <w:p/>
          <w:p/>
          <w:p>
            <w:pPr>
              <w:numPr>
                <w:ilvl w:val="0"/>
                <w:numId w:val="26823"/>
              </w:numPr>
              <w:spacing w:before="0" w:after="0" w:line="262" w:lineRule="auto"/>
              <w:jc w:val="left"/>
              <w:rPr>
                <w:color w:val="00274C"/>
                <w:sz w:val="20"/>
                <w:szCs w:val="20"/>
              </w:rPr>
            </w:pPr>
            <w:r>
              <w:rPr>
                <w:color w:val="00274C"/>
                <w:position w:val="-2"/>
                <w:sz w:val="20"/>
                <w:szCs w:val="20"/>
                <w:u w:val="none"/>
              </w:rPr>
              <w:t xml:space="preserve">Die Filter (Luft, Öl, Kraftstoff) gegen originale Ersatzteile austauschen.</w:t>
            </w:r>
          </w:p>
          <w:p>
            <w:pPr>
              <w:numPr>
                <w:ilvl w:val="0"/>
                <w:numId w:val="26823"/>
              </w:numPr>
              <w:spacing w:before="0" w:after="0" w:line="262" w:lineRule="auto"/>
              <w:jc w:val="left"/>
              <w:rPr>
                <w:color w:val="00274C"/>
                <w:sz w:val="20"/>
                <w:szCs w:val="20"/>
              </w:rPr>
            </w:pPr>
            <w:r>
              <w:rPr>
                <w:color w:val="00274C"/>
                <w:position w:val="-2"/>
                <w:sz w:val="20"/>
                <w:szCs w:val="20"/>
                <w:u w:val="none"/>
              </w:rPr>
              <w:t xml:space="preserve">Das neue Öl ( </w:t>
            </w:r>
            <w:hyperlink r:id="rId941469eb0ebecce8c"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 bis zur Markierung MAX einfüllen.</w:t>
            </w:r>
          </w:p>
          <w:p>
            <w:pPr>
              <w:numPr>
                <w:ilvl w:val="0"/>
                <w:numId w:val="26823"/>
              </w:numPr>
              <w:spacing w:before="0" w:after="0" w:line="262" w:lineRule="auto"/>
              <w:jc w:val="left"/>
              <w:rPr>
                <w:color w:val="00274C"/>
                <w:sz w:val="20"/>
                <w:szCs w:val="20"/>
              </w:rPr>
            </w:pPr>
            <w:r>
              <w:rPr>
                <w:color w:val="00274C"/>
                <w:position w:val="-2"/>
                <w:sz w:val="20"/>
                <w:szCs w:val="20"/>
                <w:u w:val="none"/>
              </w:rPr>
              <w:t xml:space="preserve">Den Kühlkreislauf vollständig entleeren und neues Kühlmittel bis zur Markierung MAX einfüllen ( </w:t>
            </w:r>
            <w:hyperlink r:id="rId156969eb0ebecd002"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Wenn die Maschine für einen längeren Zeitraum nicht verwendet werden soll, die nachfolgenden Vorgänge ausführen.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Arbeitsschritte für den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ausführen.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1a:</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und 2 ausführen.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Arbeitschritte für die SCR-Anlage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der Tab. 5.3 ausführen.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40 °C gehalten werden.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2 der Tab. 5.3 ausführen.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3 der Tab. 5.3 ausführen.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Maschinenstart folgende Vorgänge ausführen: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AdBlue®/DEF im Behälter ersetzen (siehe Maschinenhandbuch)</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AdBlue®/DEF-Filter ersetzen (Abs. 6.5)</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Abs. 5.2 für die Wartungsintervalle überprüfen.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starten. sollten während des Anlassens oder Betriebs Störungen auftreten, den Motor ausschalten, 5 Minuten abwarten und wieder anlassen.</w:t>
                  </w:r>
                </w:p>
                <w:p>
                  <w:pPr>
                    <w:numPr>
                      <w:ilvl w:val="0"/>
                      <w:numId w:val="26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Sollte die Störung bestehen bleiben, müssen die autorisierten Werkstätten von  </w:t>
                  </w:r>
                  <w:r>
                    <w:rPr>
                      <w:b/>
                      <w:bCs/>
                      <w:color w:val="000000"/>
                      <w:position w:val="-2"/>
                      <w:sz w:val="20"/>
                      <w:szCs w:val="20"/>
                      <w:u w:val="none"/>
                      <w:shd w:val="clear" w:color="auto" w:fill="E1E2E0"/>
                    </w:rPr>
                    <w:t xml:space="preserve">REHLKO </w:t>
                  </w:r>
                  <w:r>
                    <w:rPr>
                      <w:color w:val="00274C"/>
                      <w:position w:val="-2"/>
                      <w:sz w:val="20"/>
                      <w:szCs w:val="20"/>
                      <w:u w:val="none"/>
                      <w:shd w:val="clear" w:color="auto" w:fill="E1E2E0"/>
                    </w:rPr>
                    <w:t xml:space="preserve"> kontaktiert werden.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823">
    <w:multiLevelType w:val="hybridMultilevel"/>
    <w:lvl w:ilvl="0" w:tplc="48784854">
      <w:start w:val="1"/>
      <w:numFmt w:val="decimal"/>
      <w:lvlText w:val="%1."/>
      <w:lvlJc w:val="left"/>
      <w:pPr>
        <w:ind w:left="720" w:hanging="360"/>
      </w:pPr>
    </w:lvl>
    <w:lvl w:ilvl="1" w:tplc="48784854" w:tentative="1">
      <w:start w:val="1"/>
      <w:numFmt w:val="lowerLetter"/>
      <w:lvlText w:val="%2."/>
      <w:lvlJc w:val="left"/>
      <w:pPr>
        <w:ind w:left="1440" w:hanging="360"/>
      </w:pPr>
    </w:lvl>
    <w:lvl w:ilvl="2" w:tplc="48784854" w:tentative="1">
      <w:start w:val="1"/>
      <w:numFmt w:val="lowerRoman"/>
      <w:lvlText w:val="%3."/>
      <w:lvlJc w:val="right"/>
      <w:pPr>
        <w:ind w:left="2160" w:hanging="180"/>
      </w:pPr>
    </w:lvl>
    <w:lvl w:ilvl="3" w:tplc="48784854" w:tentative="1">
      <w:start w:val="1"/>
      <w:numFmt w:val="decimal"/>
      <w:lvlText w:val="%4."/>
      <w:lvlJc w:val="left"/>
      <w:pPr>
        <w:ind w:left="2880" w:hanging="360"/>
      </w:pPr>
    </w:lvl>
    <w:lvl w:ilvl="4" w:tplc="48784854" w:tentative="1">
      <w:start w:val="1"/>
      <w:numFmt w:val="lowerLetter"/>
      <w:lvlText w:val="%5."/>
      <w:lvlJc w:val="left"/>
      <w:pPr>
        <w:ind w:left="3600" w:hanging="360"/>
      </w:pPr>
    </w:lvl>
    <w:lvl w:ilvl="5" w:tplc="48784854" w:tentative="1">
      <w:start w:val="1"/>
      <w:numFmt w:val="lowerRoman"/>
      <w:lvlText w:val="%6."/>
      <w:lvlJc w:val="right"/>
      <w:pPr>
        <w:ind w:left="4320" w:hanging="180"/>
      </w:pPr>
    </w:lvl>
    <w:lvl w:ilvl="6" w:tplc="48784854" w:tentative="1">
      <w:start w:val="1"/>
      <w:numFmt w:val="decimal"/>
      <w:lvlText w:val="%7."/>
      <w:lvlJc w:val="left"/>
      <w:pPr>
        <w:ind w:left="5040" w:hanging="360"/>
      </w:pPr>
    </w:lvl>
    <w:lvl w:ilvl="7" w:tplc="48784854" w:tentative="1">
      <w:start w:val="1"/>
      <w:numFmt w:val="lowerLetter"/>
      <w:lvlText w:val="%8."/>
      <w:lvlJc w:val="left"/>
      <w:pPr>
        <w:ind w:left="5760" w:hanging="360"/>
      </w:pPr>
    </w:lvl>
    <w:lvl w:ilvl="8" w:tplc="48784854" w:tentative="1">
      <w:start w:val="1"/>
      <w:numFmt w:val="lowerRoman"/>
      <w:lvlText w:val="%9."/>
      <w:lvlJc w:val="right"/>
      <w:pPr>
        <w:ind w:left="6480" w:hanging="180"/>
      </w:pPr>
    </w:lvl>
  </w:abstractNum>
  <w:abstractNum w:abstractNumId="26822">
    <w:multiLevelType w:val="hybridMultilevel"/>
    <w:lvl w:ilvl="0" w:tplc="13946855">
      <w:start w:val="1"/>
      <w:numFmt w:val="decimal"/>
      <w:lvlText w:val="%1."/>
      <w:lvlJc w:val="left"/>
      <w:pPr>
        <w:ind w:left="720" w:hanging="360"/>
      </w:pPr>
    </w:lvl>
    <w:lvl w:ilvl="1" w:tplc="13946855" w:tentative="1">
      <w:start w:val="1"/>
      <w:numFmt w:val="lowerLetter"/>
      <w:lvlText w:val="%2."/>
      <w:lvlJc w:val="left"/>
      <w:pPr>
        <w:ind w:left="1440" w:hanging="360"/>
      </w:pPr>
    </w:lvl>
    <w:lvl w:ilvl="2" w:tplc="13946855" w:tentative="1">
      <w:start w:val="1"/>
      <w:numFmt w:val="lowerRoman"/>
      <w:lvlText w:val="%3."/>
      <w:lvlJc w:val="right"/>
      <w:pPr>
        <w:ind w:left="2160" w:hanging="180"/>
      </w:pPr>
    </w:lvl>
    <w:lvl w:ilvl="3" w:tplc="13946855" w:tentative="1">
      <w:start w:val="1"/>
      <w:numFmt w:val="decimal"/>
      <w:lvlText w:val="%4."/>
      <w:lvlJc w:val="left"/>
      <w:pPr>
        <w:ind w:left="2880" w:hanging="360"/>
      </w:pPr>
    </w:lvl>
    <w:lvl w:ilvl="4" w:tplc="13946855" w:tentative="1">
      <w:start w:val="1"/>
      <w:numFmt w:val="lowerLetter"/>
      <w:lvlText w:val="%5."/>
      <w:lvlJc w:val="left"/>
      <w:pPr>
        <w:ind w:left="3600" w:hanging="360"/>
      </w:pPr>
    </w:lvl>
    <w:lvl w:ilvl="5" w:tplc="13946855" w:tentative="1">
      <w:start w:val="1"/>
      <w:numFmt w:val="lowerRoman"/>
      <w:lvlText w:val="%6."/>
      <w:lvlJc w:val="right"/>
      <w:pPr>
        <w:ind w:left="4320" w:hanging="180"/>
      </w:pPr>
    </w:lvl>
    <w:lvl w:ilvl="6" w:tplc="13946855" w:tentative="1">
      <w:start w:val="1"/>
      <w:numFmt w:val="decimal"/>
      <w:lvlText w:val="%7."/>
      <w:lvlJc w:val="left"/>
      <w:pPr>
        <w:ind w:left="5040" w:hanging="360"/>
      </w:pPr>
    </w:lvl>
    <w:lvl w:ilvl="7" w:tplc="13946855" w:tentative="1">
      <w:start w:val="1"/>
      <w:numFmt w:val="lowerLetter"/>
      <w:lvlText w:val="%8."/>
      <w:lvlJc w:val="left"/>
      <w:pPr>
        <w:ind w:left="5760" w:hanging="360"/>
      </w:pPr>
    </w:lvl>
    <w:lvl w:ilvl="8" w:tplc="13946855" w:tentative="1">
      <w:start w:val="1"/>
      <w:numFmt w:val="lowerRoman"/>
      <w:lvlText w:val="%9."/>
      <w:lvlJc w:val="right"/>
      <w:pPr>
        <w:ind w:left="6480" w:hanging="180"/>
      </w:pPr>
    </w:lvl>
  </w:abstractNum>
  <w:abstractNum w:abstractNumId="26821">
    <w:multiLevelType w:val="hybridMultilevel"/>
    <w:lvl w:ilvl="0" w:tplc="75097099">
      <w:start w:val="1"/>
      <w:numFmt w:val="decimal"/>
      <w:lvlText w:val="%1."/>
      <w:lvlJc w:val="left"/>
      <w:pPr>
        <w:ind w:left="720" w:hanging="360"/>
      </w:pPr>
    </w:lvl>
    <w:lvl w:ilvl="1" w:tplc="75097099" w:tentative="1">
      <w:start w:val="1"/>
      <w:numFmt w:val="lowerLetter"/>
      <w:lvlText w:val="%2."/>
      <w:lvlJc w:val="left"/>
      <w:pPr>
        <w:ind w:left="1440" w:hanging="360"/>
      </w:pPr>
    </w:lvl>
    <w:lvl w:ilvl="2" w:tplc="75097099" w:tentative="1">
      <w:start w:val="1"/>
      <w:numFmt w:val="lowerRoman"/>
      <w:lvlText w:val="%3."/>
      <w:lvlJc w:val="right"/>
      <w:pPr>
        <w:ind w:left="2160" w:hanging="180"/>
      </w:pPr>
    </w:lvl>
    <w:lvl w:ilvl="3" w:tplc="75097099" w:tentative="1">
      <w:start w:val="1"/>
      <w:numFmt w:val="decimal"/>
      <w:lvlText w:val="%4."/>
      <w:lvlJc w:val="left"/>
      <w:pPr>
        <w:ind w:left="2880" w:hanging="360"/>
      </w:pPr>
    </w:lvl>
    <w:lvl w:ilvl="4" w:tplc="75097099" w:tentative="1">
      <w:start w:val="1"/>
      <w:numFmt w:val="lowerLetter"/>
      <w:lvlText w:val="%5."/>
      <w:lvlJc w:val="left"/>
      <w:pPr>
        <w:ind w:left="3600" w:hanging="360"/>
      </w:pPr>
    </w:lvl>
    <w:lvl w:ilvl="5" w:tplc="75097099" w:tentative="1">
      <w:start w:val="1"/>
      <w:numFmt w:val="lowerRoman"/>
      <w:lvlText w:val="%6."/>
      <w:lvlJc w:val="right"/>
      <w:pPr>
        <w:ind w:left="4320" w:hanging="180"/>
      </w:pPr>
    </w:lvl>
    <w:lvl w:ilvl="6" w:tplc="75097099" w:tentative="1">
      <w:start w:val="1"/>
      <w:numFmt w:val="decimal"/>
      <w:lvlText w:val="%7."/>
      <w:lvlJc w:val="left"/>
      <w:pPr>
        <w:ind w:left="5040" w:hanging="360"/>
      </w:pPr>
    </w:lvl>
    <w:lvl w:ilvl="7" w:tplc="75097099" w:tentative="1">
      <w:start w:val="1"/>
      <w:numFmt w:val="lowerLetter"/>
      <w:lvlText w:val="%8."/>
      <w:lvlJc w:val="left"/>
      <w:pPr>
        <w:ind w:left="5760" w:hanging="360"/>
      </w:pPr>
    </w:lvl>
    <w:lvl w:ilvl="8" w:tplc="75097099" w:tentative="1">
      <w:start w:val="1"/>
      <w:numFmt w:val="lowerRoman"/>
      <w:lvlText w:val="%9."/>
      <w:lvlJc w:val="right"/>
      <w:pPr>
        <w:ind w:left="6480" w:hanging="180"/>
      </w:pPr>
    </w:lvl>
  </w:abstractNum>
  <w:abstractNum w:abstractNumId="26820">
    <w:multiLevelType w:val="hybridMultilevel"/>
    <w:lvl w:ilvl="0" w:tplc="16766759">
      <w:start w:val="1"/>
      <w:numFmt w:val="decimal"/>
      <w:lvlText w:val="%1."/>
      <w:lvlJc w:val="left"/>
      <w:pPr>
        <w:ind w:left="720" w:hanging="360"/>
      </w:pPr>
    </w:lvl>
    <w:lvl w:ilvl="1" w:tplc="16766759" w:tentative="1">
      <w:start w:val="1"/>
      <w:numFmt w:val="lowerLetter"/>
      <w:lvlText w:val="%2."/>
      <w:lvlJc w:val="left"/>
      <w:pPr>
        <w:ind w:left="1440" w:hanging="360"/>
      </w:pPr>
    </w:lvl>
    <w:lvl w:ilvl="2" w:tplc="16766759" w:tentative="1">
      <w:start w:val="1"/>
      <w:numFmt w:val="lowerRoman"/>
      <w:lvlText w:val="%3."/>
      <w:lvlJc w:val="right"/>
      <w:pPr>
        <w:ind w:left="2160" w:hanging="180"/>
      </w:pPr>
    </w:lvl>
    <w:lvl w:ilvl="3" w:tplc="16766759" w:tentative="1">
      <w:start w:val="1"/>
      <w:numFmt w:val="decimal"/>
      <w:lvlText w:val="%4."/>
      <w:lvlJc w:val="left"/>
      <w:pPr>
        <w:ind w:left="2880" w:hanging="360"/>
      </w:pPr>
    </w:lvl>
    <w:lvl w:ilvl="4" w:tplc="16766759" w:tentative="1">
      <w:start w:val="1"/>
      <w:numFmt w:val="lowerLetter"/>
      <w:lvlText w:val="%5."/>
      <w:lvlJc w:val="left"/>
      <w:pPr>
        <w:ind w:left="3600" w:hanging="360"/>
      </w:pPr>
    </w:lvl>
    <w:lvl w:ilvl="5" w:tplc="16766759" w:tentative="1">
      <w:start w:val="1"/>
      <w:numFmt w:val="lowerRoman"/>
      <w:lvlText w:val="%6."/>
      <w:lvlJc w:val="right"/>
      <w:pPr>
        <w:ind w:left="4320" w:hanging="180"/>
      </w:pPr>
    </w:lvl>
    <w:lvl w:ilvl="6" w:tplc="16766759" w:tentative="1">
      <w:start w:val="1"/>
      <w:numFmt w:val="decimal"/>
      <w:lvlText w:val="%7."/>
      <w:lvlJc w:val="left"/>
      <w:pPr>
        <w:ind w:left="5040" w:hanging="360"/>
      </w:pPr>
    </w:lvl>
    <w:lvl w:ilvl="7" w:tplc="16766759" w:tentative="1">
      <w:start w:val="1"/>
      <w:numFmt w:val="lowerLetter"/>
      <w:lvlText w:val="%8."/>
      <w:lvlJc w:val="left"/>
      <w:pPr>
        <w:ind w:left="5760" w:hanging="360"/>
      </w:pPr>
    </w:lvl>
    <w:lvl w:ilvl="8" w:tplc="16766759" w:tentative="1">
      <w:start w:val="1"/>
      <w:numFmt w:val="lowerRoman"/>
      <w:lvlText w:val="%9."/>
      <w:lvlJc w:val="right"/>
      <w:pPr>
        <w:ind w:left="6480" w:hanging="180"/>
      </w:pPr>
    </w:lvl>
  </w:abstractNum>
  <w:abstractNum w:abstractNumId="26819">
    <w:multiLevelType w:val="hybridMultilevel"/>
    <w:lvl w:ilvl="0" w:tplc="47595903">
      <w:start w:val="1"/>
      <w:numFmt w:val="decimal"/>
      <w:lvlText w:val="%1."/>
      <w:lvlJc w:val="left"/>
      <w:pPr>
        <w:ind w:left="720" w:hanging="360"/>
      </w:pPr>
    </w:lvl>
    <w:lvl w:ilvl="1" w:tplc="47595903" w:tentative="1">
      <w:start w:val="1"/>
      <w:numFmt w:val="lowerLetter"/>
      <w:lvlText w:val="%2."/>
      <w:lvlJc w:val="left"/>
      <w:pPr>
        <w:ind w:left="1440" w:hanging="360"/>
      </w:pPr>
    </w:lvl>
    <w:lvl w:ilvl="2" w:tplc="47595903" w:tentative="1">
      <w:start w:val="1"/>
      <w:numFmt w:val="lowerRoman"/>
      <w:lvlText w:val="%3."/>
      <w:lvlJc w:val="right"/>
      <w:pPr>
        <w:ind w:left="2160" w:hanging="180"/>
      </w:pPr>
    </w:lvl>
    <w:lvl w:ilvl="3" w:tplc="47595903" w:tentative="1">
      <w:start w:val="1"/>
      <w:numFmt w:val="decimal"/>
      <w:lvlText w:val="%4."/>
      <w:lvlJc w:val="left"/>
      <w:pPr>
        <w:ind w:left="2880" w:hanging="360"/>
      </w:pPr>
    </w:lvl>
    <w:lvl w:ilvl="4" w:tplc="47595903" w:tentative="1">
      <w:start w:val="1"/>
      <w:numFmt w:val="lowerLetter"/>
      <w:lvlText w:val="%5."/>
      <w:lvlJc w:val="left"/>
      <w:pPr>
        <w:ind w:left="3600" w:hanging="360"/>
      </w:pPr>
    </w:lvl>
    <w:lvl w:ilvl="5" w:tplc="47595903" w:tentative="1">
      <w:start w:val="1"/>
      <w:numFmt w:val="lowerRoman"/>
      <w:lvlText w:val="%6."/>
      <w:lvlJc w:val="right"/>
      <w:pPr>
        <w:ind w:left="4320" w:hanging="180"/>
      </w:pPr>
    </w:lvl>
    <w:lvl w:ilvl="6" w:tplc="47595903" w:tentative="1">
      <w:start w:val="1"/>
      <w:numFmt w:val="decimal"/>
      <w:lvlText w:val="%7."/>
      <w:lvlJc w:val="left"/>
      <w:pPr>
        <w:ind w:left="5040" w:hanging="360"/>
      </w:pPr>
    </w:lvl>
    <w:lvl w:ilvl="7" w:tplc="47595903" w:tentative="1">
      <w:start w:val="1"/>
      <w:numFmt w:val="lowerLetter"/>
      <w:lvlText w:val="%8."/>
      <w:lvlJc w:val="left"/>
      <w:pPr>
        <w:ind w:left="5760" w:hanging="360"/>
      </w:pPr>
    </w:lvl>
    <w:lvl w:ilvl="8" w:tplc="47595903" w:tentative="1">
      <w:start w:val="1"/>
      <w:numFmt w:val="lowerRoman"/>
      <w:lvlText w:val="%9."/>
      <w:lvlJc w:val="right"/>
      <w:pPr>
        <w:ind w:left="6480" w:hanging="180"/>
      </w:pPr>
    </w:lvl>
  </w:abstractNum>
  <w:abstractNum w:abstractNumId="26818">
    <w:multiLevelType w:val="hybridMultilevel"/>
    <w:lvl w:ilvl="0" w:tplc="40602437">
      <w:start w:val="1"/>
      <w:numFmt w:val="decimal"/>
      <w:lvlText w:val="%1."/>
      <w:lvlJc w:val="left"/>
      <w:pPr>
        <w:ind w:left="720" w:hanging="360"/>
      </w:pPr>
    </w:lvl>
    <w:lvl w:ilvl="1" w:tplc="40602437" w:tentative="1">
      <w:start w:val="1"/>
      <w:numFmt w:val="lowerLetter"/>
      <w:lvlText w:val="%2."/>
      <w:lvlJc w:val="left"/>
      <w:pPr>
        <w:ind w:left="1440" w:hanging="360"/>
      </w:pPr>
    </w:lvl>
    <w:lvl w:ilvl="2" w:tplc="40602437" w:tentative="1">
      <w:start w:val="1"/>
      <w:numFmt w:val="lowerRoman"/>
      <w:lvlText w:val="%3."/>
      <w:lvlJc w:val="right"/>
      <w:pPr>
        <w:ind w:left="2160" w:hanging="180"/>
      </w:pPr>
    </w:lvl>
    <w:lvl w:ilvl="3" w:tplc="40602437" w:tentative="1">
      <w:start w:val="1"/>
      <w:numFmt w:val="decimal"/>
      <w:lvlText w:val="%4."/>
      <w:lvlJc w:val="left"/>
      <w:pPr>
        <w:ind w:left="2880" w:hanging="360"/>
      </w:pPr>
    </w:lvl>
    <w:lvl w:ilvl="4" w:tplc="40602437" w:tentative="1">
      <w:start w:val="1"/>
      <w:numFmt w:val="lowerLetter"/>
      <w:lvlText w:val="%5."/>
      <w:lvlJc w:val="left"/>
      <w:pPr>
        <w:ind w:left="3600" w:hanging="360"/>
      </w:pPr>
    </w:lvl>
    <w:lvl w:ilvl="5" w:tplc="40602437" w:tentative="1">
      <w:start w:val="1"/>
      <w:numFmt w:val="lowerRoman"/>
      <w:lvlText w:val="%6."/>
      <w:lvlJc w:val="right"/>
      <w:pPr>
        <w:ind w:left="4320" w:hanging="180"/>
      </w:pPr>
    </w:lvl>
    <w:lvl w:ilvl="6" w:tplc="40602437" w:tentative="1">
      <w:start w:val="1"/>
      <w:numFmt w:val="decimal"/>
      <w:lvlText w:val="%7."/>
      <w:lvlJc w:val="left"/>
      <w:pPr>
        <w:ind w:left="5040" w:hanging="360"/>
      </w:pPr>
    </w:lvl>
    <w:lvl w:ilvl="7" w:tplc="40602437" w:tentative="1">
      <w:start w:val="1"/>
      <w:numFmt w:val="lowerLetter"/>
      <w:lvlText w:val="%8."/>
      <w:lvlJc w:val="left"/>
      <w:pPr>
        <w:ind w:left="5760" w:hanging="360"/>
      </w:pPr>
    </w:lvl>
    <w:lvl w:ilvl="8" w:tplc="40602437" w:tentative="1">
      <w:start w:val="1"/>
      <w:numFmt w:val="lowerRoman"/>
      <w:lvlText w:val="%9."/>
      <w:lvlJc w:val="right"/>
      <w:pPr>
        <w:ind w:left="6480" w:hanging="180"/>
      </w:pPr>
    </w:lvl>
  </w:abstractNum>
  <w:abstractNum w:abstractNumId="26817">
    <w:multiLevelType w:val="hybridMultilevel"/>
    <w:lvl w:ilvl="0" w:tplc="91637660">
      <w:start w:val="1"/>
      <w:numFmt w:val="decimal"/>
      <w:lvlText w:val="%1."/>
      <w:lvlJc w:val="left"/>
      <w:pPr>
        <w:ind w:left="720" w:hanging="360"/>
      </w:pPr>
    </w:lvl>
    <w:lvl w:ilvl="1" w:tplc="91637660" w:tentative="1">
      <w:start w:val="1"/>
      <w:numFmt w:val="lowerLetter"/>
      <w:lvlText w:val="%2."/>
      <w:lvlJc w:val="left"/>
      <w:pPr>
        <w:ind w:left="1440" w:hanging="360"/>
      </w:pPr>
    </w:lvl>
    <w:lvl w:ilvl="2" w:tplc="91637660" w:tentative="1">
      <w:start w:val="1"/>
      <w:numFmt w:val="lowerRoman"/>
      <w:lvlText w:val="%3."/>
      <w:lvlJc w:val="right"/>
      <w:pPr>
        <w:ind w:left="2160" w:hanging="180"/>
      </w:pPr>
    </w:lvl>
    <w:lvl w:ilvl="3" w:tplc="91637660" w:tentative="1">
      <w:start w:val="1"/>
      <w:numFmt w:val="decimal"/>
      <w:lvlText w:val="%4."/>
      <w:lvlJc w:val="left"/>
      <w:pPr>
        <w:ind w:left="2880" w:hanging="360"/>
      </w:pPr>
    </w:lvl>
    <w:lvl w:ilvl="4" w:tplc="91637660" w:tentative="1">
      <w:start w:val="1"/>
      <w:numFmt w:val="lowerLetter"/>
      <w:lvlText w:val="%5."/>
      <w:lvlJc w:val="left"/>
      <w:pPr>
        <w:ind w:left="3600" w:hanging="360"/>
      </w:pPr>
    </w:lvl>
    <w:lvl w:ilvl="5" w:tplc="91637660" w:tentative="1">
      <w:start w:val="1"/>
      <w:numFmt w:val="lowerRoman"/>
      <w:lvlText w:val="%6."/>
      <w:lvlJc w:val="right"/>
      <w:pPr>
        <w:ind w:left="4320" w:hanging="180"/>
      </w:pPr>
    </w:lvl>
    <w:lvl w:ilvl="6" w:tplc="91637660" w:tentative="1">
      <w:start w:val="1"/>
      <w:numFmt w:val="decimal"/>
      <w:lvlText w:val="%7."/>
      <w:lvlJc w:val="left"/>
      <w:pPr>
        <w:ind w:left="5040" w:hanging="360"/>
      </w:pPr>
    </w:lvl>
    <w:lvl w:ilvl="7" w:tplc="91637660" w:tentative="1">
      <w:start w:val="1"/>
      <w:numFmt w:val="lowerLetter"/>
      <w:lvlText w:val="%8."/>
      <w:lvlJc w:val="left"/>
      <w:pPr>
        <w:ind w:left="5760" w:hanging="360"/>
      </w:pPr>
    </w:lvl>
    <w:lvl w:ilvl="8" w:tplc="91637660" w:tentative="1">
      <w:start w:val="1"/>
      <w:numFmt w:val="lowerRoman"/>
      <w:lvlText w:val="%9."/>
      <w:lvlJc w:val="right"/>
      <w:pPr>
        <w:ind w:left="6480" w:hanging="180"/>
      </w:pPr>
    </w:lvl>
  </w:abstractNum>
  <w:abstractNum w:abstractNumId="26816">
    <w:multiLevelType w:val="hybridMultilevel"/>
    <w:lvl w:ilvl="0" w:tplc="23155137">
      <w:start w:val="1"/>
      <w:numFmt w:val="decimal"/>
      <w:lvlText w:val="%1."/>
      <w:lvlJc w:val="left"/>
      <w:pPr>
        <w:ind w:left="720" w:hanging="360"/>
      </w:pPr>
    </w:lvl>
    <w:lvl w:ilvl="1" w:tplc="23155137" w:tentative="1">
      <w:start w:val="1"/>
      <w:numFmt w:val="lowerLetter"/>
      <w:lvlText w:val="%2."/>
      <w:lvlJc w:val="left"/>
      <w:pPr>
        <w:ind w:left="1440" w:hanging="360"/>
      </w:pPr>
    </w:lvl>
    <w:lvl w:ilvl="2" w:tplc="23155137" w:tentative="1">
      <w:start w:val="1"/>
      <w:numFmt w:val="lowerRoman"/>
      <w:lvlText w:val="%3."/>
      <w:lvlJc w:val="right"/>
      <w:pPr>
        <w:ind w:left="2160" w:hanging="180"/>
      </w:pPr>
    </w:lvl>
    <w:lvl w:ilvl="3" w:tplc="23155137" w:tentative="1">
      <w:start w:val="1"/>
      <w:numFmt w:val="decimal"/>
      <w:lvlText w:val="%4."/>
      <w:lvlJc w:val="left"/>
      <w:pPr>
        <w:ind w:left="2880" w:hanging="360"/>
      </w:pPr>
    </w:lvl>
    <w:lvl w:ilvl="4" w:tplc="23155137" w:tentative="1">
      <w:start w:val="1"/>
      <w:numFmt w:val="lowerLetter"/>
      <w:lvlText w:val="%5."/>
      <w:lvlJc w:val="left"/>
      <w:pPr>
        <w:ind w:left="3600" w:hanging="360"/>
      </w:pPr>
    </w:lvl>
    <w:lvl w:ilvl="5" w:tplc="23155137" w:tentative="1">
      <w:start w:val="1"/>
      <w:numFmt w:val="lowerRoman"/>
      <w:lvlText w:val="%6."/>
      <w:lvlJc w:val="right"/>
      <w:pPr>
        <w:ind w:left="4320" w:hanging="180"/>
      </w:pPr>
    </w:lvl>
    <w:lvl w:ilvl="6" w:tplc="23155137" w:tentative="1">
      <w:start w:val="1"/>
      <w:numFmt w:val="decimal"/>
      <w:lvlText w:val="%7."/>
      <w:lvlJc w:val="left"/>
      <w:pPr>
        <w:ind w:left="5040" w:hanging="360"/>
      </w:pPr>
    </w:lvl>
    <w:lvl w:ilvl="7" w:tplc="23155137" w:tentative="1">
      <w:start w:val="1"/>
      <w:numFmt w:val="lowerLetter"/>
      <w:lvlText w:val="%8."/>
      <w:lvlJc w:val="left"/>
      <w:pPr>
        <w:ind w:left="5760" w:hanging="360"/>
      </w:pPr>
    </w:lvl>
    <w:lvl w:ilvl="8" w:tplc="23155137" w:tentative="1">
      <w:start w:val="1"/>
      <w:numFmt w:val="lowerRoman"/>
      <w:lvlText w:val="%9."/>
      <w:lvlJc w:val="right"/>
      <w:pPr>
        <w:ind w:left="6480" w:hanging="180"/>
      </w:pPr>
    </w:lvl>
  </w:abstractNum>
  <w:abstractNum w:abstractNumId="26815">
    <w:multiLevelType w:val="hybridMultilevel"/>
    <w:lvl w:ilvl="0" w:tplc="32356145">
      <w:start w:val="1"/>
      <w:numFmt w:val="decimal"/>
      <w:lvlText w:val="%1."/>
      <w:lvlJc w:val="left"/>
      <w:pPr>
        <w:ind w:left="720" w:hanging="360"/>
      </w:pPr>
    </w:lvl>
    <w:lvl w:ilvl="1" w:tplc="32356145" w:tentative="1">
      <w:start w:val="1"/>
      <w:numFmt w:val="lowerLetter"/>
      <w:lvlText w:val="%2."/>
      <w:lvlJc w:val="left"/>
      <w:pPr>
        <w:ind w:left="1440" w:hanging="360"/>
      </w:pPr>
    </w:lvl>
    <w:lvl w:ilvl="2" w:tplc="32356145" w:tentative="1">
      <w:start w:val="1"/>
      <w:numFmt w:val="lowerRoman"/>
      <w:lvlText w:val="%3."/>
      <w:lvlJc w:val="right"/>
      <w:pPr>
        <w:ind w:left="2160" w:hanging="180"/>
      </w:pPr>
    </w:lvl>
    <w:lvl w:ilvl="3" w:tplc="32356145" w:tentative="1">
      <w:start w:val="1"/>
      <w:numFmt w:val="decimal"/>
      <w:lvlText w:val="%4."/>
      <w:lvlJc w:val="left"/>
      <w:pPr>
        <w:ind w:left="2880" w:hanging="360"/>
      </w:pPr>
    </w:lvl>
    <w:lvl w:ilvl="4" w:tplc="32356145" w:tentative="1">
      <w:start w:val="1"/>
      <w:numFmt w:val="lowerLetter"/>
      <w:lvlText w:val="%5."/>
      <w:lvlJc w:val="left"/>
      <w:pPr>
        <w:ind w:left="3600" w:hanging="360"/>
      </w:pPr>
    </w:lvl>
    <w:lvl w:ilvl="5" w:tplc="32356145" w:tentative="1">
      <w:start w:val="1"/>
      <w:numFmt w:val="lowerRoman"/>
      <w:lvlText w:val="%6."/>
      <w:lvlJc w:val="right"/>
      <w:pPr>
        <w:ind w:left="4320" w:hanging="180"/>
      </w:pPr>
    </w:lvl>
    <w:lvl w:ilvl="6" w:tplc="32356145" w:tentative="1">
      <w:start w:val="1"/>
      <w:numFmt w:val="decimal"/>
      <w:lvlText w:val="%7."/>
      <w:lvlJc w:val="left"/>
      <w:pPr>
        <w:ind w:left="5040" w:hanging="360"/>
      </w:pPr>
    </w:lvl>
    <w:lvl w:ilvl="7" w:tplc="32356145" w:tentative="1">
      <w:start w:val="1"/>
      <w:numFmt w:val="lowerLetter"/>
      <w:lvlText w:val="%8."/>
      <w:lvlJc w:val="left"/>
      <w:pPr>
        <w:ind w:left="5760" w:hanging="360"/>
      </w:pPr>
    </w:lvl>
    <w:lvl w:ilvl="8" w:tplc="32356145" w:tentative="1">
      <w:start w:val="1"/>
      <w:numFmt w:val="lowerRoman"/>
      <w:lvlText w:val="%9."/>
      <w:lvlJc w:val="right"/>
      <w:pPr>
        <w:ind w:left="6480" w:hanging="180"/>
      </w:pPr>
    </w:lvl>
  </w:abstractNum>
  <w:abstractNum w:abstractNumId="26814">
    <w:multiLevelType w:val="hybridMultilevel"/>
    <w:lvl w:ilvl="0" w:tplc="86672233">
      <w:start w:val="1"/>
      <w:numFmt w:val="decimal"/>
      <w:lvlText w:val="%1."/>
      <w:lvlJc w:val="left"/>
      <w:pPr>
        <w:ind w:left="720" w:hanging="360"/>
      </w:pPr>
    </w:lvl>
    <w:lvl w:ilvl="1" w:tplc="86672233" w:tentative="1">
      <w:start w:val="1"/>
      <w:numFmt w:val="lowerLetter"/>
      <w:lvlText w:val="%2."/>
      <w:lvlJc w:val="left"/>
      <w:pPr>
        <w:ind w:left="1440" w:hanging="360"/>
      </w:pPr>
    </w:lvl>
    <w:lvl w:ilvl="2" w:tplc="86672233" w:tentative="1">
      <w:start w:val="1"/>
      <w:numFmt w:val="lowerRoman"/>
      <w:lvlText w:val="%3."/>
      <w:lvlJc w:val="right"/>
      <w:pPr>
        <w:ind w:left="2160" w:hanging="180"/>
      </w:pPr>
    </w:lvl>
    <w:lvl w:ilvl="3" w:tplc="86672233" w:tentative="1">
      <w:start w:val="1"/>
      <w:numFmt w:val="decimal"/>
      <w:lvlText w:val="%4."/>
      <w:lvlJc w:val="left"/>
      <w:pPr>
        <w:ind w:left="2880" w:hanging="360"/>
      </w:pPr>
    </w:lvl>
    <w:lvl w:ilvl="4" w:tplc="86672233" w:tentative="1">
      <w:start w:val="1"/>
      <w:numFmt w:val="lowerLetter"/>
      <w:lvlText w:val="%5."/>
      <w:lvlJc w:val="left"/>
      <w:pPr>
        <w:ind w:left="3600" w:hanging="360"/>
      </w:pPr>
    </w:lvl>
    <w:lvl w:ilvl="5" w:tplc="86672233" w:tentative="1">
      <w:start w:val="1"/>
      <w:numFmt w:val="lowerRoman"/>
      <w:lvlText w:val="%6."/>
      <w:lvlJc w:val="right"/>
      <w:pPr>
        <w:ind w:left="4320" w:hanging="180"/>
      </w:pPr>
    </w:lvl>
    <w:lvl w:ilvl="6" w:tplc="86672233" w:tentative="1">
      <w:start w:val="1"/>
      <w:numFmt w:val="decimal"/>
      <w:lvlText w:val="%7."/>
      <w:lvlJc w:val="left"/>
      <w:pPr>
        <w:ind w:left="5040" w:hanging="360"/>
      </w:pPr>
    </w:lvl>
    <w:lvl w:ilvl="7" w:tplc="86672233" w:tentative="1">
      <w:start w:val="1"/>
      <w:numFmt w:val="lowerLetter"/>
      <w:lvlText w:val="%8."/>
      <w:lvlJc w:val="left"/>
      <w:pPr>
        <w:ind w:left="5760" w:hanging="360"/>
      </w:pPr>
    </w:lvl>
    <w:lvl w:ilvl="8" w:tplc="86672233" w:tentative="1">
      <w:start w:val="1"/>
      <w:numFmt w:val="lowerRoman"/>
      <w:lvlText w:val="%9."/>
      <w:lvlJc w:val="right"/>
      <w:pPr>
        <w:ind w:left="6480" w:hanging="180"/>
      </w:pPr>
    </w:lvl>
  </w:abstractNum>
  <w:abstractNum w:abstractNumId="26813">
    <w:multiLevelType w:val="hybridMultilevel"/>
    <w:lvl w:ilvl="0" w:tplc="181054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13">
    <w:abstractNumId w:val="26813"/>
  </w:num>
  <w:num w:numId="26814">
    <w:abstractNumId w:val="26814"/>
  </w:num>
  <w:num w:numId="26815">
    <w:abstractNumId w:val="26815"/>
  </w:num>
  <w:num w:numId="26816">
    <w:abstractNumId w:val="26816"/>
  </w:num>
  <w:num w:numId="26817">
    <w:abstractNumId w:val="26817"/>
  </w:num>
  <w:num w:numId="26818">
    <w:abstractNumId w:val="26818"/>
  </w:num>
  <w:num w:numId="26819">
    <w:abstractNumId w:val="26819"/>
  </w:num>
  <w:num w:numId="26820">
    <w:abstractNumId w:val="26820"/>
  </w:num>
  <w:num w:numId="26821">
    <w:abstractNumId w:val="26821"/>
  </w:num>
  <w:num w:numId="26822">
    <w:abstractNumId w:val="26822"/>
  </w:num>
  <w:num w:numId="26823">
    <w:abstractNumId w:val="268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4825938" Type="http://schemas.openxmlformats.org/officeDocument/2006/relationships/comments" Target="comments.xml"/><Relationship Id="rId687807841" Type="http://schemas.microsoft.com/office/2011/relationships/commentsExtended" Target="commentsExtended.xml"/><Relationship Id="rId67604760" Type="http://schemas.openxmlformats.org/officeDocument/2006/relationships/image" Target="media/imgrId67604760.jpg"/><Relationship Id="rId803369eb0ebd750ce" Type="http://schemas.openxmlformats.org/officeDocument/2006/relationships/hyperlink" Target="https://iservice.lombardini.it/jsp/Template2/manuale.jsp?id=2527&amp;parent=1972" TargetMode="External"/><Relationship Id="rId320369eb0ebda61ef" Type="http://schemas.openxmlformats.org/officeDocument/2006/relationships/hyperlink" Target="https://iservice.lombardini.it/jsp/Template2/manuale.jsp?id=60&amp;parent=962" TargetMode="External"/><Relationship Id="rId772569eb0ebdbeda4" Type="http://schemas.openxmlformats.org/officeDocument/2006/relationships/hyperlink" Target="https://iservice.lombardini.it/jsp/Template2/manuale.jsp?id=59&amp;parent=1369" TargetMode="External"/><Relationship Id="rId897869eb0ebdc2503" Type="http://schemas.openxmlformats.org/officeDocument/2006/relationships/hyperlink" Target="https://iservice.lombardini.it/jsp/Template2/manuale.jsp?id=404&amp;parent=1369" TargetMode="External"/><Relationship Id="rId386769eb0ebde1daa" Type="http://schemas.openxmlformats.org/officeDocument/2006/relationships/hyperlink" Target="https://iservice.lombardini.it/jsp/Template2/manuale.jsp?id=59&amp;parent=1972" TargetMode="External"/><Relationship Id="rId400469eb0ebde94a3" Type="http://schemas.openxmlformats.org/officeDocument/2006/relationships/hyperlink" Target="https://iservice.lombardini.it/jsp/Template2/manuale.jsp?id=2527&amp;parent=1972" TargetMode="External"/><Relationship Id="rId359169eb0ebe07306" Type="http://schemas.openxmlformats.org/officeDocument/2006/relationships/hyperlink" Target="https://iservice.lombardini.it/jsp/Template2/manuale.jsp?id=404&amp;parent=1369" TargetMode="External"/><Relationship Id="rId853169eb0ebe0b3ba" Type="http://schemas.openxmlformats.org/officeDocument/2006/relationships/hyperlink" Target="https://iservice.lombardini.it/jsp/Template2/manuale.jsp?id=59&amp;parent=1369" TargetMode="External"/><Relationship Id="rId649369eb0ebe1363e" Type="http://schemas.openxmlformats.org/officeDocument/2006/relationships/hyperlink" Target="https://iservice.lombardini.it/jsp/Template2/manuale.jsp?id=410&amp;parent=1369" TargetMode="External"/><Relationship Id="rId945369eb0ebeadbc0" Type="http://schemas.openxmlformats.org/officeDocument/2006/relationships/hyperlink" Target="https://iservice.lombardini.it/jsp/Template2/manuale.jsp?id=2527&amp;parent=1972" TargetMode="External"/><Relationship Id="rId407669eb0ebeb5551" Type="http://schemas.openxmlformats.org/officeDocument/2006/relationships/hyperlink" Target="https://iservice.lombardini.it/jsp/Template2/manuale.jsp?id=59&amp;parent=1972" TargetMode="External"/><Relationship Id="rId484569eb0ebec4d27" Type="http://schemas.openxmlformats.org/officeDocument/2006/relationships/hyperlink" Target="https://iservice.lombardini.it/jsp/Template2/manuale.jsp?id=80&amp;parent=1972" TargetMode="External"/><Relationship Id="rId597669eb0ebec4f25" Type="http://schemas.openxmlformats.org/officeDocument/2006/relationships/hyperlink" Target="https://iservice.lombardini.it/jsp/Template2/manuale.jsp?id=2542&amp;parent=1972" TargetMode="External"/><Relationship Id="rId771469eb0ebec5901" Type="http://schemas.openxmlformats.org/officeDocument/2006/relationships/hyperlink" Target="https://iservice.lombardini.it/jsp/Template2/manuale.jsp?id=80&amp;parent=1972" TargetMode="External"/><Relationship Id="rId188769eb0ebec5bed" Type="http://schemas.openxmlformats.org/officeDocument/2006/relationships/hyperlink" Target="https://iservice.lombardini.it/jsp/Template2/manuale.jsp?id=2544&amp;parent=1972" TargetMode="External"/><Relationship Id="rId479969eb0ebec71ba" Type="http://schemas.openxmlformats.org/officeDocument/2006/relationships/hyperlink" Target="https://iservice.lombardini.it/jsp/Template2/manuale.jsp?id=2544&amp;parent=1972" TargetMode="External"/><Relationship Id="rId520669eb0ebeccc0c" Type="http://schemas.openxmlformats.org/officeDocument/2006/relationships/hyperlink" Target="https://iservice.lombardini.it/jsp/Template2/manuale.jsp?id=2536&amp;parent=1972" TargetMode="External"/><Relationship Id="rId941469eb0ebecce8c" Type="http://schemas.openxmlformats.org/officeDocument/2006/relationships/hyperlink" Target="https://iservice.lombardini.it/jsp/Template2/manuale.jsp?id=2532&amp;parent=1972" TargetMode="External"/><Relationship Id="rId156969eb0ebecd002" Type="http://schemas.openxmlformats.org/officeDocument/2006/relationships/hyperlink" Target="https://iservice.lombardini.it/jsp/Template2/manuale.jsp?id=2533&amp;parent=1972" TargetMode="External"/><Relationship Id="rId986069eb0ebd74e30" Type="http://schemas.openxmlformats.org/officeDocument/2006/relationships/image" Target="media/imgrId986069eb0ebd74e30.png"/><Relationship Id="rId487269eb0ebd7f082" Type="http://schemas.openxmlformats.org/officeDocument/2006/relationships/image" Target="media/imgrId487269eb0ebd7f082.png"/><Relationship Id="rId808169eb0ebd89ca2" Type="http://schemas.openxmlformats.org/officeDocument/2006/relationships/image" Target="media/imgrId808169eb0ebd89ca2.png"/><Relationship Id="rId895169eb0ebd96ede" Type="http://schemas.openxmlformats.org/officeDocument/2006/relationships/image" Target="media/imgrId895169eb0ebd96ede.png"/><Relationship Id="rId293369eb0ebda0aa9" Type="http://schemas.openxmlformats.org/officeDocument/2006/relationships/image" Target="media/imgrId293369eb0ebda0aa9.png"/><Relationship Id="rId610969eb0ebda5e84" Type="http://schemas.openxmlformats.org/officeDocument/2006/relationships/image" Target="media/imgrId610969eb0ebda5e84.jpg"/><Relationship Id="rId115269eb0ebdae700" Type="http://schemas.openxmlformats.org/officeDocument/2006/relationships/image" Target="media/imgrId115269eb0ebdae700.png"/><Relationship Id="rId543069eb0ebdba399" Type="http://schemas.openxmlformats.org/officeDocument/2006/relationships/image" Target="media/imgrId543069eb0ebdba399.png"/><Relationship Id="rId522869eb0ebdbea02" Type="http://schemas.openxmlformats.org/officeDocument/2006/relationships/image" Target="media/imgrId522869eb0ebdbea02.jpg"/><Relationship Id="rId964469eb0ebdc205a" Type="http://schemas.openxmlformats.org/officeDocument/2006/relationships/image" Target="media/imgrId964469eb0ebdc205a.jpg"/><Relationship Id="rId804369eb0ebdd953e" Type="http://schemas.openxmlformats.org/officeDocument/2006/relationships/image" Target="media/imgrId804369eb0ebdd953e.png"/><Relationship Id="rId188669eb0ebde1b35" Type="http://schemas.openxmlformats.org/officeDocument/2006/relationships/image" Target="media/imgrId188669eb0ebde1b35.png"/><Relationship Id="rId277669eb0ebde9256" Type="http://schemas.openxmlformats.org/officeDocument/2006/relationships/image" Target="media/imgrId277669eb0ebde9256.png"/><Relationship Id="rId445269eb0ebdf0c58" Type="http://schemas.openxmlformats.org/officeDocument/2006/relationships/image" Target="media/imgrId445269eb0ebdf0c58.png"/><Relationship Id="rId262869eb0ebe04294" Type="http://schemas.openxmlformats.org/officeDocument/2006/relationships/image" Target="media/imgrId262869eb0ebe04294.png"/><Relationship Id="rId615369eb0ebe06fbc" Type="http://schemas.openxmlformats.org/officeDocument/2006/relationships/image" Target="media/imgrId615369eb0ebe06fbc.jpg"/><Relationship Id="rId695569eb0ebe0b033" Type="http://schemas.openxmlformats.org/officeDocument/2006/relationships/image" Target="media/imgrId695569eb0ebe0b033.jpg"/><Relationship Id="rId852869eb0ebe12870" Type="http://schemas.openxmlformats.org/officeDocument/2006/relationships/image" Target="media/imgrId852869eb0ebe12870.jpg"/><Relationship Id="rId754869eb0ebe1a4c8" Type="http://schemas.openxmlformats.org/officeDocument/2006/relationships/image" Target="media/imgrId754869eb0ebe1a4c8.jpg"/><Relationship Id="rId933569eb0ebe98a08" Type="http://schemas.openxmlformats.org/officeDocument/2006/relationships/image" Target="media/imgrId933569eb0ebe98a08.png"/><Relationship Id="rId573269eb0ebea658e" Type="http://schemas.openxmlformats.org/officeDocument/2006/relationships/image" Target="media/imgrId573269eb0ebea658e.png"/><Relationship Id="rId967269eb0ebead7c3" Type="http://schemas.openxmlformats.org/officeDocument/2006/relationships/image" Target="media/imgrId967269eb0ebead7c3.png"/><Relationship Id="rId174669eb0ebeb5286" Type="http://schemas.openxmlformats.org/officeDocument/2006/relationships/image" Target="media/imgrId174669eb0ebeb5286.png"/><Relationship Id="rId476969eb0ebebffe9" Type="http://schemas.openxmlformats.org/officeDocument/2006/relationships/image" Target="media/imgrId476969eb0ebebffe9.png"/><Relationship Id="rId589569eb0ebec4ad5" Type="http://schemas.openxmlformats.org/officeDocument/2006/relationships/image" Target="media/imgrId589569eb0ebec4ad5.png"/><Relationship Id="rId337869eb0ebecca0c" Type="http://schemas.openxmlformats.org/officeDocument/2006/relationships/image" Target="media/imgrId337869eb0ebecca0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604760" Type="http://schemas.openxmlformats.org/officeDocument/2006/relationships/image" Target="media/imgrId676047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604760" Type="http://schemas.openxmlformats.org/officeDocument/2006/relationships/image" Target="media/imgrId676047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604760" Type="http://schemas.openxmlformats.org/officeDocument/2006/relationships/image" Target="media/imgrId676047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604760" Type="http://schemas.openxmlformats.org/officeDocument/2006/relationships/image" Target="media/imgrId676047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604760" Type="http://schemas.openxmlformats.org/officeDocument/2006/relationships/image" Target="media/imgrId676047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604760" Type="http://schemas.openxmlformats.org/officeDocument/2006/relationships/image" Target="media/imgrId676047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