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Workshop Manual (Rev. 10.4)</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6096000" cy="6096000"/>
            <wp:effectExtent l="0" t="127000" r="0" b="0"/>
            <wp:docPr id="87769299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3802641" cstate="print"/>
                    <a:stretch>
                      <a:fillRect/>
                    </a:stretch>
                  </pic:blipFill>
                  <pic:spPr>
                    <a:xfrm>
                      <a:off x="0" y="0"/>
                      <a:ext cx="6096000" cy="609600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DD1E42" w:rsidP="00342EC8">
          <w:pPr>
            <w:pStyle w:val="Sommario2"/>
          </w:pPr>
          <w:hyperlink w:anchor="_Toc495648771" w:history="1">
            <w:r w:rsidRPr="004252A1">
              <w:rPr>
                <w:rStyle w:val="Collegamentoipertestuale"/>
              </w:rPr>
              <w:t>1.1.</w:t>
            </w:r>
            <w:r>
              <w:tab/>
            </w:r>
            <w:r w:rsidRPr="004252A1">
              <w:rPr>
                <w:rStyle w:val="Collegamentoipertestuale"/>
              </w:rPr>
              <w:t>Asdfsdfsdf</w:t>
            </w:r>
            <w:r>
              <w:rPr>
                <w:webHidden/>
              </w:rPr>
              <w:tab/>
            </w:r>
            <w:r>
              <w:rPr>
                <w:webHidden/>
              </w:rPr>
              <w:fldChar w:fldCharType="begin"/>
            </w:r>
            <w:r>
              <w:rPr>
                <w:webHidden/>
              </w:rPr>
              <w:instrText xml:space="preserve"> PAGEREF _Toc495648771 \h </w:instrText>
            </w:r>
            <w:r>
              <w:rPr>
                <w:webHidden/>
              </w:rPr>
            </w:r>
            <w:r>
              <w:rPr>
                <w:webHidden/>
              </w:rPr>
              <w:fldChar w:fldCharType="separate"/>
            </w:r>
            <w:r>
              <w:rPr>
                <w:webHidden/>
              </w:rPr>
              <w:t>2</w:t>
            </w:r>
            <w:r>
              <w:rPr>
                <w:webHidden/>
              </w:rPr>
              <w:fldChar w:fldCharType="end"/>
            </w:r>
          </w:hyperlink>
        </w:p>
        <w:p w14:paraId="262B9106" w14:textId="77777777" w:rsidR="00DD1E42" w:rsidRDefault="00DD1E42" w:rsidP="00342EC8">
          <w:pPr>
            <w:pStyle w:val="Sommario2"/>
          </w:pPr>
          <w:hyperlink w:anchor="_Toc495648772" w:history="1">
            <w:r w:rsidRPr="004252A1">
              <w:rPr>
                <w:rStyle w:val="Collegamentoipertestuale"/>
              </w:rPr>
              <w:t>1.2.</w:t>
            </w:r>
            <w:r>
              <w:tab/>
            </w:r>
            <w:r w:rsidRPr="004252A1">
              <w:rPr>
                <w:rStyle w:val="Collegamentoipertestuale"/>
              </w:rPr>
              <w:t>Asdfsdfsdfggg</w:t>
            </w:r>
            <w:r>
              <w:rPr>
                <w:webHidden/>
              </w:rPr>
              <w:tab/>
            </w:r>
            <w:r>
              <w:rPr>
                <w:webHidden/>
              </w:rPr>
              <w:fldChar w:fldCharType="begin"/>
            </w:r>
            <w:r>
              <w:rPr>
                <w:webHidden/>
              </w:rPr>
              <w:instrText xml:space="preserve"> PAGEREF _Toc495648772 \h </w:instrText>
            </w:r>
            <w:r>
              <w:rPr>
                <w:webHidden/>
              </w:rPr>
            </w:r>
            <w:r>
              <w:rPr>
                <w:webHidden/>
              </w:rPr>
              <w:fldChar w:fldCharType="separate"/>
            </w:r>
            <w:r>
              <w:rPr>
                <w:webHidden/>
              </w:rPr>
              <w:t>2</w:t>
            </w:r>
            <w:r>
              <w:rPr>
                <w:webHidden/>
              </w:rPr>
              <w:fldChar w:fldCharType="end"/>
            </w:r>
          </w:hyperlink>
        </w:p>
        <w:p w14:paraId="25518D28" w14:textId="2CD18CDE" w:rsidR="00663448" w:rsidRDefault="00DD1E42" w:rsidP="00663448">
          <w:r>
            <w:rPr>
              <w:b/>
              <w:bCs/>
            </w:rPr>
            <w:fldChar w:fldCharType="end"/>
          </w:r>
        </w:p>
      </w:sdtContent>
    </w:sdt>
    <w:p w14:paraId="4D4ED4FA" w14:textId="77777777" w:rsidR="00663448" w:rsidRDefault="00663448" w:rsidP="00CC2880"/>
    <w:p w14:paraId="49417C56" w14:textId="77777777" w:rsidR="00663448" w:rsidRDefault="00663448" w:rsidP="00CC2880">
      <w:pPr>
        <w:sectPr w:rsidR="00663448"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51014877" w:name="ctxt"/>
    <w:bookmarkEnd w:id="51014877"/>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4526a025f9f58f7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85106a025f9f5a2a5"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TCR / KDI 3404 TCR-SCR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3304800"/>
            <wp:effectExtent b="0" l="0" r="0" t="0"/>
            <wp:docPr id="36633448" name="name82306a025f9f69bc1"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44496a025f9f69bbe"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46"/>
              </w:rPr>
              <w:drawing>
                <wp:inline distT="0" distB="0" distL="0" distR="0">
                  <wp:extent cx="5544000" cy="4370400"/>
                  <wp:effectExtent b="0" l="0" r="0" t="0"/>
                  <wp:docPr id="81790406" name="name16176a025f9f775d6"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99036a025f9f775d3" cstate="print"/>
                          <a:stretch>
                            <a:fillRect/>
                          </a:stretch>
                        </pic:blipFill>
                        <pic:spPr>
                          <a:xfrm>
                            <a:off x="0" y="0"/>
                            <a:ext cx="5544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17860" name="name19996a025f9f7fba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5326a025f9f7fba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656586" name="name16076a025f9f860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716a025f9f860f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06"/>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606"/>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606"/>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606"/>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606"/>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719144" name="name85966a025f9f89df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2136a025f9f89df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7606"/>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606"/>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606"/>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7606"/>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606"/>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Use oil viscosity based on the experienced air temperature range during the period between oil changes as indicated</w:t>
      </w:r>
    </w:p>
    <w:p>
      <w:pPr>
        <w:widowControl w:val="on"/>
        <w:pBdr/>
        <w:spacing w:before="0" w:after="0" w:line="262" w:lineRule="auto"/>
        <w:ind w:left="0" w:right="0"/>
        <w:jc w:val="left"/>
      </w:pPr>
      <w:r>
        <w:rPr>
          <w:color w:val="00274C"/>
          <w:sz w:val="20"/>
          <w:szCs w:val="20"/>
          <w:u w:val="none"/>
        </w:rPr>
        <w:t xml:space="preserve">in the table below.</w:t>
      </w:r>
    </w:p>
    <w:p>
      <w:pPr>
        <w:widowControl w:val="on"/>
        <w:pBdr/>
        <w:spacing w:before="0" w:after="0" w:line="262" w:lineRule="auto"/>
        <w:ind w:left="0" w:right="0"/>
        <w:jc w:val="left"/>
      </w:pPr>
      <w:r>
        <w:rPr>
          <w:b/>
          <w:bCs/>
          <w:color w:val="00274C"/>
          <w:sz w:val="20"/>
          <w:szCs w:val="20"/>
          <w:u w:val="none"/>
        </w:rPr>
        <w:t xml:space="preserve">Rehlko X-treme 10W-40 formula pro; X-treme 10W-40; X-treme 5W-40 oil are preferred:</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83422760" name="name92916a025f9f8e8fe" descr="Rehlko_Xtreme%2520Conditions%252010w-40%2520Oil%2520-%2520EMEA%25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EMEA%2520-1.jpg"/>
                          <pic:cNvPicPr/>
                        </pic:nvPicPr>
                        <pic:blipFill>
                          <a:blip r:embed="rId47536a025f9f8e8fc"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53"/>
              </w:rPr>
              <w:drawing>
                <wp:inline distT="0" distB="0" distL="0" distR="0">
                  <wp:extent cx="2844000" cy="4456800"/>
                  <wp:effectExtent b="0" l="0" r="0" t="0"/>
                  <wp:docPr id="67757707" name="name61846a025f9f93034" descr="Rehlko_Extreme%2520Conditions%25205W40%2520Oil%2520-%2520NA%2520-%25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eme%2520Conditions%25205W40%2520Oil%2520-%2520NA%2520-%25202.jpg"/>
                          <pic:cNvPicPr/>
                        </pic:nvPicPr>
                        <pic:blipFill>
                          <a:blip r:embed="rId67236a025f9f93032" cstate="print"/>
                          <a:stretch>
                            <a:fillRect/>
                          </a:stretch>
                        </pic:blipFill>
                        <pic:spPr>
                          <a:xfrm>
                            <a:off x="0" y="0"/>
                            <a:ext cx="2844000" cy="4456800"/>
                          </a:xfrm>
                          <a:prstGeom prst="rect">
                            <a:avLst/>
                          </a:prstGeom>
                          <a:ln w="0">
                            <a:noFill/>
                          </a:ln>
                        </pic:spPr>
                      </pic:pic>
                    </a:graphicData>
                  </a:graphic>
                </wp:inline>
              </w:drawing>
            </w:r>
          </w:p>
        </w:tc>
        <w:tc>
          <w:tcPr>
            <w:tcW w:w="0" w:type="auto"/>
            <w:tcMar>
              <w:top w:w="150" w:type="dxa"/>
              <w:left w:w="150" w:type="dxa"/>
              <w:bottom w:w="150" w:type="dxa"/>
              <w:right w:w="150" w:type="dxa"/>
            </w:tcMar>
            <w:vAlign w:val="center"/>
          </w:tcPr>
          <w:p>
            <w:r>
              <w:rPr>
                <w:position w:val="-325"/>
              </w:rPr>
              <w:drawing>
                <wp:inline distT="0" distB="0" distL="0" distR="0">
                  <wp:extent cx="2865600" cy="4118400"/>
                  <wp:effectExtent b="0" l="0" r="0" t="0"/>
                  <wp:docPr id="79774826" name="name99556a025f9f9a08e" descr="Rehlko_Xtreme%2520Conditions%252010w-40%2520Oil%2520-%2520INDI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reme%2520Conditions%252010w-40%2520Oil%2520-%2520INDIA2.jpg"/>
                          <pic:cNvPicPr/>
                        </pic:nvPicPr>
                        <pic:blipFill>
                          <a:blip r:embed="rId13006a025f9f9a08c" cstate="print"/>
                          <a:stretch>
                            <a:fillRect/>
                          </a:stretch>
                        </pic:blipFill>
                        <pic:spPr>
                          <a:xfrm>
                            <a:off x="0" y="0"/>
                            <a:ext cx="2865600" cy="4118400"/>
                          </a:xfrm>
                          <a:prstGeom prst="rect">
                            <a:avLst/>
                          </a:prstGeom>
                          <a:ln w="0">
                            <a:noFill/>
                          </a:ln>
                        </pic:spPr>
                      </pic:pic>
                    </a:graphicData>
                  </a:graphic>
                </wp:inline>
              </w:drawing>
            </w:r>
          </w:p>
        </w:tc>
      </w:tr>
    </w:tbl>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Oils meeting the following specifications are also recommended.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06"/>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606"/>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606"/>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NOTE</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1744300" name="name82926a025f9fa1ea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3586a025f9fa1eac"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66733980" name="name73666a025f9fae926"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46716a025f9fae924"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b/>
                <w:bCs/>
                <w:color w:val="00274C"/>
                <w:position w:val="-2"/>
                <w:sz w:val="20"/>
                <w:szCs w:val="20"/>
                <w:u w:val="none"/>
              </w:rPr>
              <w:t xml:space="preserve">Highly Regulated Engines (EU, USA, CANADA, JAPAN, CHINA, INDIA)</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EU EN 590</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North America ASTM D975 No. 2-D S15; No. 1-D S15</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Japan JIS K 2204 No. 1; No. 2</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India BS-V ULSD; BS-VI ULSD</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China GB 19147-2016 ULSD; GB 17691—2018 ULSD</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HVO EN 15940 or ASTM D975</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Military NATO fuel F-54 S &lt; 10ppm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Less or Not Regulated Engines (Rest of the World and Military applications)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Equivalent to all above specification</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500ppm</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Equivalent to all above specification but with Suplhur &lt; 2000ppm</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F-34/F-35 (kerosene NATO designation) </w:t>
            </w:r>
            <w:r>
              <w:rPr>
                <w:b/>
                <w:bCs/>
                <w:color w:val="00274C"/>
                <w:position w:val="-2"/>
                <w:sz w:val="20"/>
                <w:szCs w:val="20"/>
                <w:u w:val="none"/>
              </w:rPr>
              <w:t xml:space="preserve"> (1)</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F-44 (kerosene, NATO designation) </w:t>
            </w:r>
            <w:r>
              <w:rPr>
                <w:b/>
                <w:bCs/>
                <w:color w:val="00274C"/>
                <w:position w:val="-2"/>
                <w:sz w:val="20"/>
                <w:szCs w:val="20"/>
                <w:u w:val="none"/>
              </w:rPr>
              <w:t xml:space="preserve"> (1)</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F-63 (kerosene, NATO designation, equivalent to F-34/F-35 with additives (1)</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JP-8 (kerosene, US military designation) </w:t>
            </w:r>
            <w:r>
              <w:rPr>
                <w:b/>
                <w:bCs/>
                <w:color w:val="00274C"/>
                <w:position w:val="-2"/>
                <w:sz w:val="20"/>
                <w:szCs w:val="20"/>
                <w:u w:val="none"/>
              </w:rPr>
              <w:t xml:space="preserve"> (1)</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JP-5 (kerosene, US military designation) </w:t>
            </w:r>
            <w:r>
              <w:rPr>
                <w:b/>
                <w:bCs/>
                <w:color w:val="00274C"/>
                <w:position w:val="-2"/>
                <w:sz w:val="20"/>
                <w:szCs w:val="20"/>
                <w:u w:val="none"/>
              </w:rPr>
              <w:t xml:space="preserve"> (1)</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Jet A / A1 (kerosene for civil aviation) </w:t>
            </w:r>
            <w:r>
              <w:rPr>
                <w:b/>
                <w:bCs/>
                <w:color w:val="00274C"/>
                <w:position w:val="-2"/>
                <w:sz w:val="20"/>
                <w:szCs w:val="20"/>
                <w:u w:val="none"/>
              </w:rPr>
              <w:t xml:space="preserve"> (1)</w:t>
            </w:r>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 Operations with Jet Fuels: The jet fuels can be used but only adopting an additional fuel filter with lubricity doser. Because of lower density and greater leak fuel volume due to lower viscosity, depending on the engine speed and torque, a power loss up to 10% is possible. 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p/>
          <w:p/>
          <w:p/>
          <w:p/>
          <w:p>
            <w:pPr>
              <w:widowControl w:val="on"/>
              <w:pBdr/>
              <w:spacing w:before="0" w:after="0" w:line="262" w:lineRule="auto"/>
              <w:ind w:left="0" w:right="0"/>
              <w:jc w:val="left"/>
              <w:textAlignment w:val="center"/>
            </w:pPr>
            <w:r>
              <w:rPr>
                <w:b/>
                <w:bCs/>
                <w:color w:val="00274C"/>
                <w:position w:val="-2"/>
                <w:sz w:val="20"/>
                <w:szCs w:val="20"/>
                <w:u w:val="none"/>
              </w:rPr>
              <w:t xml:space="preserve">2.5.1 Fuel Additives</w:t>
            </w:r>
          </w:p>
          <w:p>
            <w:pPr>
              <w:widowControl w:val="on"/>
              <w:pBdr/>
              <w:spacing w:before="0" w:after="0" w:line="262" w:lineRule="auto"/>
              <w:ind w:left="0" w:right="0"/>
              <w:jc w:val="left"/>
              <w:textAlignment w:val="center"/>
            </w:pPr>
            <w:r>
              <w:rPr>
                <w:color w:val="00274C"/>
                <w:position w:val="-2"/>
                <w:sz w:val="20"/>
                <w:szCs w:val="20"/>
                <w:u w:val="none"/>
              </w:rPr>
              <w:t xml:space="preserve">To aid in maintaining performance of the engines injection system, Rehlko has developed a family of fuel additives product for North America market.</w:t>
            </w:r>
          </w:p>
          <w:p/>
          <w:p/>
          <w:p>
            <w:pPr>
              <w:widowControl w:val="on"/>
              <w:pBdr/>
              <w:spacing w:before="0" w:after="0" w:line="262" w:lineRule="auto"/>
              <w:ind w:left="0" w:right="0"/>
              <w:jc w:val="left"/>
              <w:textAlignment w:val="center"/>
            </w:pPr>
            <w:r>
              <w:rPr>
                <w:color w:val="00274C"/>
                <w:position w:val="-2"/>
                <w:sz w:val="20"/>
                <w:szCs w:val="20"/>
                <w:u w:val="none"/>
              </w:rPr>
              <w:t xml:space="preserve">The Extra Performance Fuel Additive Arctic Formula a fuel conditioner in winter, the Extra Performance Fuel Additive a fuel injector deposit removal and prevention. See your local Rehlko dealer for availability.</w:t>
            </w:r>
          </w:p>
          <w:p/>
          <w:p/>
          <w:p>
            <w:pPr>
              <w:widowControl w:val="on"/>
              <w:pBdr/>
              <w:spacing w:before="0" w:after="0" w:line="262" w:lineRule="auto"/>
              <w:ind w:left="0" w:right="0"/>
              <w:jc w:val="left"/>
              <w:textAlignment w:val="center"/>
            </w:pPr>
            <w:r>
              <w:rPr>
                <w:b/>
                <w:bCs/>
                <w:color w:val="00274C"/>
                <w:position w:val="-2"/>
                <w:sz w:val="20"/>
                <w:szCs w:val="20"/>
                <w:u w:val="none"/>
              </w:rPr>
              <w:t xml:space="preserve">2.3</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620"/>
                    </w:rPr>
                    <w:drawing>
                      <wp:inline distT="0" distB="0" distL="0" distR="0">
                        <wp:extent cx="1591200" cy="3924000"/>
                        <wp:effectExtent b="0" l="0" r="0" t="0"/>
                        <wp:docPr id="21179182" name="name30286a025f9fb4493" descr="Rehlko_Extra%2520Performance%2520Fuel%2520Additive%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Extra%2520Performance%2520Fuel%2520Additive%2520-%2520NA.jpg"/>
                                <pic:cNvPicPr/>
                              </pic:nvPicPr>
                              <pic:blipFill>
                                <a:blip r:embed="rId43916a025f9fb4491" cstate="print"/>
                                <a:stretch>
                                  <a:fillRect/>
                                </a:stretch>
                              </pic:blipFill>
                              <pic:spPr>
                                <a:xfrm>
                                  <a:off x="0" y="0"/>
                                  <a:ext cx="1591200" cy="39240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Injector Cleaner Diesel Fuel Additive before filling the tank once a year or every 500hrs with summer or winter grade fuel. Formulated to clean deposits from injectors and provide lubrication to high pressure pump and injectors to reduce wear, increasing fuel quality. Compatible with all exhaust emission system, including diesel particulate filters (DPFs). Follow all recommended instruction on product label.</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w:t>
                  </w:r>
                  <w:r>
                    <w:rPr>
                      <w:color w:val="00274C"/>
                      <w:position w:val="-2"/>
                      <w:sz w:val="20"/>
                      <w:szCs w:val="20"/>
                      <w:u w:val="none"/>
                    </w:rPr>
                    <w:t xml:space="preserve"> </w:t>
                  </w:r>
                  <w:r>
                    <w:rPr>
                      <w:b/>
                      <w:bCs/>
                      <w:color w:val="00274C"/>
                      <w:position w:val="-2"/>
                      <w:sz w:val="20"/>
                      <w:szCs w:val="20"/>
                      <w:u w:val="none"/>
                    </w:rPr>
                    <w:t xml:space="preserve">Extra Performance Fuel Additive Arctic Formula</w:t>
                  </w:r>
                </w:p>
                <w:p>
                  <w:pPr>
                    <w:widowControl w:val="on"/>
                    <w:pBdr/>
                    <w:spacing w:before="0" w:after="0" w:line="262" w:lineRule="auto"/>
                    <w:ind w:left="0" w:right="0"/>
                    <w:jc w:val="left"/>
                    <w:textAlignment w:val="center"/>
                  </w:pPr>
                  <w:r>
                    <w:rPr>
                      <w:color w:val="00274C"/>
                      <w:position w:val="-2"/>
                      <w:sz w:val="20"/>
                      <w:szCs w:val="20"/>
                      <w:u w:val="none"/>
                    </w:rPr>
                    <w:t xml:space="preserve">(North America only)</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732"/>
                    </w:rPr>
                    <w:drawing>
                      <wp:inline distT="0" distB="0" distL="0" distR="0">
                        <wp:extent cx="1864800" cy="4622400"/>
                        <wp:effectExtent b="0" l="0" r="0" t="0"/>
                        <wp:docPr id="85621234" name="name86736a025f9fb9503" descr="Rehlko_Fuel%2520Additive%2520Arctic%2520Formula%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Fuel%2520Additive%2520Arctic%2520Formula%2520-%2520NA.jpg"/>
                                <pic:cNvPicPr/>
                              </pic:nvPicPr>
                              <pic:blipFill>
                                <a:blip r:embed="rId99316a025f9fb9501" cstate="print"/>
                                <a:stretch>
                                  <a:fillRect/>
                                </a:stretch>
                              </pic:blipFill>
                              <pic:spPr>
                                <a:xfrm>
                                  <a:off x="0" y="0"/>
                                  <a:ext cx="1864800" cy="4622400"/>
                                </a:xfrm>
                                <a:prstGeom prst="rect">
                                  <a:avLst/>
                                </a:prstGeom>
                                <a:ln w="0">
                                  <a:noFill/>
                                </a:ln>
                              </pic:spPr>
                            </pic:pic>
                          </a:graphicData>
                        </a:graphic>
                      </wp:inline>
                    </w:drawing>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Use Rehlko Extra Performance Fuel Additive Arctic Formula, which contains anti-gel chemistry to treat non-winter grad fuel (No. 2-D in North America) during the cold-weather season. This extends the operability to about 10°C (18°F) below the could point. For operability at even lower temperatures, use winter grade fuel. Treat the fuel when the outside temperature drops below 0°C (32°F). For best results, use untreated fuel and follow all recommended instruction on product label.</w:t>
                  </w:r>
                </w:p>
                <w:p>
                  <w:pPr>
                    <w:widowControl w:val="on"/>
                    <w:pBdr/>
                    <w:spacing w:before="0" w:after="0" w:line="262" w:lineRule="auto"/>
                    <w:ind w:left="0" w:right="0"/>
                    <w:jc w:val="left"/>
                    <w:textAlignment w:val="center"/>
                  </w:pPr>
                  <w:r>
                    <w:rPr>
                      <w:color w:val="00274C"/>
                      <w:position w:val="-2"/>
                      <w:sz w:val="20"/>
                      <w:szCs w:val="20"/>
                      <w:u w:val="none"/>
                    </w:rPr>
                    <w:t xml:space="preserve">Cloud point is the temperature at which wax begins to from in the fuel causing filters to plug.</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Fuel additives with biocide/algaecide functions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color w:val="00274C"/>
                      <w:position w:val="0"/>
                      <w:sz w:val="20"/>
                      <w:szCs w:val="20"/>
                      <w:u w:val="none"/>
                    </w:rPr>
                    <w:t xml:space="preserve">For suggested brands and types contact Rehlko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bl>
          <w:p/>
          <w:p>
            <w:pPr>
              <w:widowControl w:val="on"/>
              <w:pBdr/>
              <w:spacing w:before="0" w:after="0" w:line="262" w:lineRule="auto"/>
              <w:ind w:left="0" w:right="0"/>
              <w:jc w:val="left"/>
              <w:textAlignment w:val="center"/>
            </w:pPr>
            <w:r>
              <w:rPr>
                <w:b/>
                <w:bCs/>
                <w:color w:val="00274C"/>
                <w:position w:val="-2"/>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Rehlko XtendedTM prediluted coolant 50% ethylene glycol OAT is preferred.</w:t>
            </w:r>
          </w:p>
          <w:p/>
          <w:p/>
          <w:p>
            <w:pPr>
              <w:widowControl w:val="on"/>
              <w:pBdr/>
              <w:spacing w:before="0" w:after="0" w:line="262" w:lineRule="auto"/>
              <w:ind w:left="0" w:right="0"/>
              <w:jc w:val="left"/>
              <w:textAlignment w:val="center"/>
            </w:pPr>
            <w:r>
              <w:rPr>
                <w:position w:val="-353"/>
              </w:rPr>
              <w:drawing>
                <wp:inline distT="0" distB="0" distL="0" distR="0">
                  <wp:extent cx="2844000" cy="4456800"/>
                  <wp:effectExtent b="0" l="0" r="0" t="0"/>
                  <wp:docPr id="51225045" name="name79096a025f9fc0577" descr="Rehlko_Xtended%2520Life%2520Coolant%2520-%2520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hlko_Xtended%2520Life%2520Coolant%2520-%2520NA.jpg"/>
                          <pic:cNvPicPr/>
                        </pic:nvPicPr>
                        <pic:blipFill>
                          <a:blip r:embed="rId58376a025f9fc0575" cstate="print"/>
                          <a:stretch>
                            <a:fillRect/>
                          </a:stretch>
                        </pic:blipFill>
                        <pic:spPr>
                          <a:xfrm>
                            <a:off x="0" y="0"/>
                            <a:ext cx="2844000" cy="4456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Coolant meeting the following specifications are also recommended. </w:t>
            </w:r>
          </w:p>
          <w:p/>
          <w:p/>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KSD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2802121" name="name34626a025f9fc825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566a025f9fc824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5 years or 4000hrs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p/>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Ah/20 h - 1000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2.7, Tab. 2.8, Tab. 2.9 and Tab. 2.10</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2.7</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(8)(9)</w:t>
            </w:r>
          </w:p>
        </w:tc>
        <w:tc>
          <w:tcPr>
            <w:tcW w:w="0" w:type="auto"/>
            <w:gridSpan w:val="4"/>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pacing w:before="0" w:after="0" w:line="240" w:lineRule="auto"/>
              <w:ind w:left="0" w:right="0"/>
              <w:jc w:val="left"/>
            </w:pPr>
            <w:r>
              <w:rPr>
                <w:color w:val="00274C"/>
                <w:position w:val="-2"/>
                <w:sz w:val="20"/>
                <w:szCs w:val="20"/>
                <w:u w:val="none"/>
                <w:shd w:val="clear" w:color="auto" w:fill="E1E2E0"/>
              </w:rPr>
              <w:t xml:space="preserve">
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components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2.8</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p/>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Components not supplied by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w:t>
            </w:r>
            <w:r>
              <w:rPr>
                <w:color w:val="00274C"/>
                <w:position w:val="-2"/>
                <w:sz w:val="20"/>
                <w:szCs w:val="20"/>
                <w:u w:val="none"/>
                <w:shd w:val="clear" w:color="auto" w:fill="E1E2E0"/>
              </w:rPr>
              <w:br/>
              <w:t xml:space="preserve">Refer to the technical documentation of the vehicle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2.9</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p>
      <w:pPr>
        <w:widowControl w:val="on"/>
        <w:pBdr/>
        <w:spacing w:before="0" w:after="0" w:line="262" w:lineRule="auto"/>
        <w:ind w:left="0" w:right="0"/>
        <w:jc w:val="left"/>
      </w:pPr>
      <w:r>
        <w:rPr>
          <w:b/>
          <w:bCs/>
          <w:color w:val="00274C"/>
          <w:sz w:val="20"/>
          <w:szCs w:val="20"/>
          <w:u w:val="none"/>
        </w:rPr>
        <w:t xml:space="preserve">2.9.1 Injection circuit (pressure 2000 bar) (Fig 2.4)</w:t>
      </w:r>
    </w:p>
    <w:p>
      <w:pPr>
        <w:widowControl w:val="on"/>
        <w:pBdr/>
        <w:spacing w:before="0" w:after="0" w:line="262" w:lineRule="auto"/>
        <w:ind w:left="0" w:right="0"/>
        <w:jc w:val="left"/>
      </w:pPr>
      <w:r>
        <w:rPr>
          <w:color w:val="00274C"/>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Other damaging elements are indicated in the table below.
</w:t>
      </w:r>
    </w:p>
    <w:p>
      <w:pPr>
        <w:widowControl w:val="on"/>
        <w:pBdr/>
        <w:spacing w:before="0" w:after="0" w:line="262" w:lineRule="auto"/>
        <w:ind w:left="0" w:right="0"/>
        <w:jc w:val="left"/>
      </w:pPr>
      <w:r>
        <w:rPr>
          <w:b/>
          <w:bCs/>
          <w:color w:val="00274C"/>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POLLUTANTS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896685" name="name16336a025f9fd64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896a025f9fd645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7606"/>
        </w:numPr>
        <w:spacing w:before="0" w:after="0" w:line="240" w:lineRule="auto"/>
        <w:jc w:val="left"/>
        <w:rPr>
          <w:color w:val="00274C"/>
          <w:sz w:val="20"/>
          <w:szCs w:val="20"/>
        </w:rPr>
      </w:pPr>
      <w:r>
        <w:rPr>
          <w:color w:val="00274C"/>
          <w:sz w:val="20"/>
          <w:szCs w:val="20"/>
          <w:u w:val="none"/>
        </w:rPr>
        <w:t xml:space="preserve">The high pressure supply injection system is highly susceptible to damage if the fuel is contaminated.</w:t>
      </w:r>
    </w:p>
    <w:p>
      <w:pPr>
        <w:numPr>
          <w:ilvl w:val="0"/>
          <w:numId w:val="17606"/>
        </w:numPr>
        <w:spacing w:before="0" w:after="0" w:line="240" w:lineRule="auto"/>
        <w:jc w:val="left"/>
        <w:rPr>
          <w:color w:val="00274C"/>
          <w:sz w:val="20"/>
          <w:szCs w:val="20"/>
        </w:rPr>
      </w:pPr>
      <w:r>
        <w:rPr>
          <w:color w:val="00274C"/>
          <w:sz w:val="20"/>
          <w:szCs w:val="20"/>
          <w:u w:val="none"/>
        </w:rPr>
        <w:t xml:space="preserve">It is crucial that all components of the injection circuit are thoroughly cleaned before the components are removed.</w:t>
      </w:r>
    </w:p>
    <w:p>
      <w:pPr>
        <w:numPr>
          <w:ilvl w:val="0"/>
          <w:numId w:val="17606"/>
        </w:numPr>
        <w:spacing w:before="0" w:after="0" w:line="240" w:lineRule="auto"/>
        <w:jc w:val="left"/>
        <w:rPr>
          <w:color w:val="00274C"/>
          <w:sz w:val="20"/>
          <w:szCs w:val="20"/>
        </w:rPr>
      </w:pPr>
      <w:r>
        <w:rPr>
          <w:color w:val="00274C"/>
          <w:sz w:val="20"/>
          <w:szCs w:val="20"/>
          <w:u w:val="none"/>
        </w:rPr>
        <w:t xml:space="preserve">Thoroughly wash and clean the engine before maintenance.</w:t>
      </w:r>
    </w:p>
    <w:p>
      <w:pPr>
        <w:numPr>
          <w:ilvl w:val="0"/>
          <w:numId w:val="17606"/>
        </w:numPr>
        <w:spacing w:before="0" w:after="0" w:line="240" w:lineRule="auto"/>
        <w:jc w:val="left"/>
        <w:rPr>
          <w:color w:val="00274C"/>
          <w:sz w:val="20"/>
          <w:szCs w:val="20"/>
        </w:rPr>
      </w:pPr>
      <w:r>
        <w:rPr>
          <w:color w:val="00274C"/>
          <w:sz w:val="20"/>
          <w:szCs w:val="20"/>
          <w:u w:val="none"/>
        </w:rPr>
        <w:t xml:space="preserve">Contamination in the injection system may cause a reduction in in performance or engine faults.</w:t>
      </w:r>
    </w:p>
    <w:p>
      <w:pPr>
        <w:numPr>
          <w:ilvl w:val="0"/>
          <w:numId w:val="17606"/>
        </w:numPr>
        <w:spacing w:before="0" w:after="0" w:line="240" w:lineRule="auto"/>
        <w:jc w:val="left"/>
        <w:rPr>
          <w:color w:val="00274C"/>
          <w:sz w:val="20"/>
          <w:szCs w:val="20"/>
        </w:rPr>
      </w:pPr>
      <w:r>
        <w:rPr>
          <w:color w:val="00274C"/>
          <w:sz w:val="20"/>
          <w:szCs w:val="20"/>
          <w:u w:val="none"/>
        </w:rPr>
        <w:t xml:space="preserve">If the engine is cleaned with high pressure washer, then the nozzle must be kept at a minimum distance of 200mm from the surface, and not directed at electrical components and connectors.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85266337" name="name39296a025f9fe1d85" descr="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png"/>
                          <pic:cNvPicPr/>
                        </pic:nvPicPr>
                        <pic:blipFill>
                          <a:blip r:embed="rId58126a025f9fe1d83"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96"/>
              </w:rPr>
              <w:drawing>
                <wp:inline distT="0" distB="0" distL="0" distR="0">
                  <wp:extent cx="2880000" cy="3160800"/>
                  <wp:effectExtent b="0" l="0" r="0" t="0"/>
                  <wp:docPr id="65295313" name="name32366a025f9fecbf9" descr="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png"/>
                          <pic:cNvPicPr/>
                        </pic:nvPicPr>
                        <pic:blipFill>
                          <a:blip r:embed="rId59306a025f9fecbf6" cstate="print"/>
                          <a:stretch>
                            <a:fillRect/>
                          </a:stretch>
                        </pic:blipFill>
                        <pic:spPr>
                          <a:xfrm>
                            <a:off x="0" y="0"/>
                            <a:ext cx="2880000" cy="31608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102502" name="name52566a025f9ff0fb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0636a025f9ff0fb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58336a025f9ff1339" w:history="1">
              <w:r>
                <w:rPr>
                  <w:rStyle w:val="DefaultParagraphFontPHPDOCX"/>
                  <w:b/>
                  <w:bCs/>
                  <w:color w:val="0000FF"/>
                  <w:position w:val="-2"/>
                  <w:sz w:val="20"/>
                  <w:szCs w:val="20"/>
                  <w:u w:val="none"/>
                </w:rPr>
                <w:t xml:space="preserve">Par. 2.17.1.</w:t>
              </w:r>
            </w:hyperlink>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perform any maintenance on temperature sensor 7 as it is integral part of of the injection pump</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It is possible to replace the fuel intake adjustment valve (SCR) 6.</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The inlet pressure to the high pressure pump must be between -250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15341" name="name76396a025fa00516d"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7436a025fa00516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26"/>
              </w:rPr>
              <w:drawing>
                <wp:inline distT="0" distB="0" distL="0" distR="0">
                  <wp:extent cx="2232000" cy="1483200"/>
                  <wp:effectExtent b="0" l="0" r="0" t="0"/>
                  <wp:docPr id="31387638" name="name19176a025fa00c102" descr="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png"/>
                          <pic:cNvPicPr/>
                        </pic:nvPicPr>
                        <pic:blipFill>
                          <a:blip r:embed="rId49786a025fa00c10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10232" name="name49426a025fa00fa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9086a025fa00fae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10246a025fa0102b4" w:history="1">
              <w:r>
                <w:rPr>
                  <w:rStyle w:val="DefaultParagraphFontPHPDOCX"/>
                  <w:b/>
                  <w:bCs/>
                  <w:color w:val="0000FF"/>
                  <w:position w:val="-2"/>
                  <w:sz w:val="20"/>
                  <w:szCs w:val="20"/>
                  <w:u w:val="none"/>
                </w:rPr>
                <w:t xml:space="preserve">(ST_01).</w:t>
              </w:r>
            </w:hyperlink>
          </w:p>
          <w:p>
            <w:pPr>
              <w:numPr>
                <w:ilvl w:val="0"/>
                <w:numId w:val="176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48773038" name="name18606a025fa017339"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39696a025fa017337"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064818" name="name40836a025fa01ef9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606a025fa01ef9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7463940" name="name45586a025fa023d0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75736a025fa023d06"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w:t>
            </w:r>
            <w:r>
              <w:rPr>
                <w:color w:val="00274C"/>
                <w:position w:val="-2"/>
                <w:sz w:val="20"/>
                <w:szCs w:val="20"/>
                <w:u w:val="none"/>
              </w:rPr>
              <w:t xml:space="preserve"> </w:t>
            </w:r>
            <w:r>
              <w:rPr>
                <w:b/>
                <w:bCs/>
                <w:color w:val="00274C"/>
                <w:position w:val="-2"/>
                <w:sz w:val="20"/>
                <w:szCs w:val="20"/>
                <w:u w:val="none"/>
              </w:rPr>
              <w:t xml:space="preserve">Fuel filtering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2.9.6.1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2.18 </w:t>
            </w:r>
            <w:r>
              <w:rPr>
                <w:color w:val="00274C"/>
                <w:position w:val="-2"/>
                <w:sz w:val="20"/>
                <w:szCs w:val="20"/>
                <w:u w:val="none"/>
              </w:rPr>
              <w:t xml:space="preserve"> </w:t>
            </w:r>
            <w:r>
              <w:rPr>
                <w:b/>
                <w:b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634"/>
              </w:rPr>
              <w:drawing>
                <wp:inline distT="0" distB="0" distL="0" distR="0">
                  <wp:extent cx="2880000" cy="4017600"/>
                  <wp:effectExtent b="0" l="0" r="0" t="0"/>
                  <wp:docPr id="64790605" name="name70586a025fa02e208" descr="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jpg"/>
                          <pic:cNvPicPr/>
                        </pic:nvPicPr>
                        <pic:blipFill>
                          <a:blip r:embed="rId67056a025fa02e206" cstate="print"/>
                          <a:stretch>
                            <a:fillRect/>
                          </a:stretch>
                        </pic:blipFill>
                        <pic:spPr>
                          <a:xfrm>
                            <a:off x="0" y="0"/>
                            <a:ext cx="2880000" cy="4017600"/>
                          </a:xfrm>
                          <a:prstGeom prst="rect">
                            <a:avLst/>
                          </a:prstGeom>
                          <a:ln w="0">
                            <a:noFill/>
                          </a:ln>
                        </pic:spPr>
                      </pic:pic>
                    </a:graphicData>
                  </a:graphic>
                </wp:inline>
              </w:drawing>
            </w:r>
            <w:r>
              <w:rPr>
                <w:b/>
                <w:bCs/>
                <w:color w:val="00274C"/>
                <w:position w:val="0"/>
                <w:sz w:val="20"/>
                <w:szCs w:val="20"/>
                <w:u w:val="none"/>
              </w:rPr>
              <w:br/>
              <w:t xml:space="preserve">Fig 2.10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2.9.6.2 </w:t>
            </w:r>
            <w:r>
              <w:rPr>
                <w:color w:val="00274C"/>
                <w:position w:val="-2"/>
                <w:sz w:val="20"/>
                <w:szCs w:val="20"/>
                <w:u w:val="none"/>
              </w:rPr>
              <w:t xml:space="preserve"> </w:t>
            </w:r>
            <w:r>
              <w:rPr>
                <w:b/>
                <w:bCs/>
                <w:color w:val="00274C"/>
                <w:position w:val="-2"/>
                <w:sz w:val="20"/>
                <w:szCs w:val="20"/>
                <w:u w:val="none"/>
              </w:rPr>
              <w:t xml:space="preserve">Fuel pre-filter (optional)</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The fuel pre-filter is situated on the engine or may be assembled on the frame of the vehicle, and is always coupled with the electric pump.</w:t>
            </w:r>
          </w:p>
          <w:p/>
          <w:p/>
          <w:p>
            <w:pPr>
              <w:widowControl w:val="on"/>
              <w:pBdr/>
              <w:spacing w:before="0" w:after="0" w:line="262" w:lineRule="auto"/>
              <w:ind w:left="0" w:right="0"/>
              <w:jc w:val="left"/>
              <w:textAlignment w:val="center"/>
            </w:pPr>
            <w:r>
              <w:rPr>
                <w:b/>
                <w:bCs/>
                <w:color w:val="00274C"/>
                <w:position w:val="-2"/>
                <w:sz w:val="20"/>
                <w:szCs w:val="20"/>
                <w:u w:val="none"/>
              </w:rPr>
              <w:t xml:space="preserve">2.18b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clogging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2.18c </w:t>
            </w:r>
            <w:r>
              <w:rPr>
                <w:color w:val="00274C"/>
                <w:position w:val="-2"/>
                <w:sz w:val="20"/>
                <w:szCs w:val="20"/>
                <w:u w:val="none"/>
              </w:rPr>
              <w:t xml:space="preserve"> </w:t>
            </w:r>
            <w:r>
              <w:rPr>
                <w:b/>
                <w:bCs/>
                <w:color w:val="00274C"/>
                <w:position w:val="-2"/>
                <w:sz w:val="20"/>
                <w:szCs w:val="20"/>
                <w:u w:val="none"/>
              </w:rPr>
              <w:t xml:space="preserve">Cartridge characteristics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126 litres/hour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634"/>
              </w:rPr>
              <w:drawing>
                <wp:inline distT="0" distB="0" distL="0" distR="0">
                  <wp:extent cx="2880000" cy="4017600"/>
                  <wp:effectExtent b="0" l="0" r="0" t="0"/>
                  <wp:docPr id="73051812" name="name98406a025fa03a35a" descr="2.10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0B.jpg"/>
                          <pic:cNvPicPr/>
                        </pic:nvPicPr>
                        <pic:blipFill>
                          <a:blip r:embed="rId69976a025fa03a358" cstate="print"/>
                          <a:stretch>
                            <a:fillRect/>
                          </a:stretch>
                        </pic:blipFill>
                        <pic:spPr>
                          <a:xfrm>
                            <a:off x="0" y="0"/>
                            <a:ext cx="2880000" cy="401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2.10b</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br/>
              <w:t xml:space="preserve">When the electric fuel pump is installed in a diesel engine, one must:
</w:t>
            </w:r>
          </w:p>
          <w:p>
            <w:pPr>
              <w:numPr>
                <w:ilvl w:val="0"/>
                <w:numId w:val="17608"/>
              </w:numPr>
              <w:spacing w:before="0" w:after="0" w:line="262" w:lineRule="auto"/>
              <w:jc w:val="left"/>
              <w:rPr>
                <w:color w:val="00274C"/>
                <w:sz w:val="20"/>
                <w:szCs w:val="20"/>
              </w:rPr>
            </w:pPr>
            <w:r>
              <w:rPr>
                <w:color w:val="00274C"/>
                <w:position w:val="-2"/>
                <w:sz w:val="20"/>
                <w:szCs w:val="20"/>
                <w:u w:val="none"/>
              </w:rPr>
              <w:t xml:space="preserve">Install a pre-filter between the tank and electric pump, if one has not already been assembled on the electric pump;</w:t>
            </w:r>
          </w:p>
          <w:p>
            <w:pPr>
              <w:numPr>
                <w:ilvl w:val="0"/>
                <w:numId w:val="17608"/>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7608"/>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608"/>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pre-filter</w:t>
                  </w:r>
                </w:p>
              </w:tc>
            </w:tr>
          </w:tbl>
          <w:p/>
          <w:p/>
          <w:p/>
          <w:p/>
        </w:tc>
        <w:tc>
          <w:tcPr>
            <w:tcW w:w="0" w:type="auto"/>
            <w:tcMar>
              <w:top w:w="150" w:type="dxa"/>
              <w:left w:w="150" w:type="dxa"/>
              <w:bottom w:w="150" w:type="dxa"/>
              <w:right w:w="150" w:type="dxa"/>
            </w:tcMar>
            <w:vAlign w:val="top"/>
          </w:tcPr>
          <w:p>
            <w:r>
              <w:rPr>
                <w:position w:val="-222"/>
              </w:rPr>
              <w:drawing>
                <wp:inline distT="0" distB="0" distL="0" distR="0">
                  <wp:extent cx="2232000" cy="1454400"/>
                  <wp:effectExtent b="0" l="0" r="0" t="0"/>
                  <wp:docPr id="12487158" name="name37086a025fa0ac03f"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23926a025fa0ac03b" cstate="print"/>
                          <a:stretch>
                            <a:fillRect/>
                          </a:stretch>
                        </pic:blipFill>
                        <pic:spPr>
                          <a:xfrm>
                            <a:off x="0" y="0"/>
                            <a:ext cx="2232000" cy="14544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57606a025fa0ac8b1"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be accurately washed after use and placed back in their housing </w:t>
            </w:r>
            <w:hyperlink r:id="rId42926a025fa0acc3b"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479448" name="name60886a025fa0b0c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436a025fa0b0c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9918376" name="name32016a025fa0b5129"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83486a025fa0b5127"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2740016" name="name38816a025fa0b81fe"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51986a025fa0b81f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9316076" name="name50296a025fa0bca1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7896a025fa0bca1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W w:w="0" w:type="auto"/>
            <w:tcMar>
              <w:top w:w="150" w:type="dxa"/>
              <w:left w:w="150" w:type="dxa"/>
              <w:bottom w:w="150" w:type="dxa"/>
              <w:right w:w="150" w:type="dxa"/>
            </w:tcMar>
            <w:vAlign w:val="top"/>
          </w:tcPr>
          <w:p>
            <w:r>
              <w:rPr>
                <w:position w:val="-368"/>
              </w:rPr>
              <w:drawing>
                <wp:inline distT="0" distB="0" distL="0" distR="0">
                  <wp:extent cx="2232000" cy="2361600"/>
                  <wp:effectExtent b="0" l="0" r="0" t="0"/>
                  <wp:docPr id="10470896" name="name91666a025fa0cb923" descr="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png"/>
                          <pic:cNvPicPr/>
                        </pic:nvPicPr>
                        <pic:blipFill>
                          <a:blip r:embed="rId34886a025fa0cb921" cstate="print"/>
                          <a:stretch>
                            <a:fillRect/>
                          </a:stretch>
                        </pic:blipFill>
                        <pic:spPr>
                          <a:xfrm>
                            <a:off x="0" y="0"/>
                            <a:ext cx="2232000" cy="2361600"/>
                          </a:xfrm>
                          <a:prstGeom prst="rect">
                            <a:avLst/>
                          </a:prstGeom>
                          <a:ln w="0">
                            <a:noFill/>
                          </a:ln>
                        </pic:spPr>
                      </pic:pic>
                    </a:graphicData>
                  </a:graphic>
                </wp:inline>
              </w:drawing>
            </w:r>
            <w:r>
              <w:rPr>
                <w:b/>
                <w:bCs/>
                <w:color w:val="00274C"/>
                <w:position w:val="0"/>
                <w:sz w:val="20"/>
                <w:szCs w:val="20"/>
                <w:u w:val="none"/>
              </w:rPr>
              <w:br/>
              <w:t xml:space="preserve">Fig 2.16</w:t>
            </w:r>
            <w:r>
              <w:rPr>
                <w:position w:val="-382"/>
              </w:rPr>
              <w:drawing>
                <wp:inline distT="0" distB="0" distL="0" distR="0">
                  <wp:extent cx="2232000" cy="2455200"/>
                  <wp:effectExtent b="0" l="0" r="0" t="0"/>
                  <wp:docPr id="57667093" name="name58126a025fa0d597c" descr="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6.png"/>
                          <pic:cNvPicPr/>
                        </pic:nvPicPr>
                        <pic:blipFill>
                          <a:blip r:embed="rId23866a025fa0d597a" cstate="print"/>
                          <a:stretch>
                            <a:fillRect/>
                          </a:stretch>
                        </pic:blipFill>
                        <pic:spPr>
                          <a:xfrm>
                            <a:off x="0" y="0"/>
                            <a:ext cx="2232000" cy="24552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35846a025fa0d5dc0" w:history="1">
              <w:r>
                <w:rPr>
                  <w:rStyle w:val="DefaultParagraphFontPHPDOCX"/>
                  <w:color w:val="0000FF"/>
                  <w:position w:val="0"/>
                  <w:sz w:val="20"/>
                  <w:szCs w:val="20"/>
                  <w:u w:val="single" w:color=""/>
                </w:rPr>
                <w:t xml:space="preserve">https://www.youtube.com/embed/rtTjmWlZ1cc?rel=0&amp;showinfo=0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604849" name="name59906a025fa0ddbe3"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98826a025fa0ddbe0"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6318752" name="name98616a025fa0e7fce"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78126a025fa0e7fcc"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290"/>
              </w:rPr>
              <w:drawing>
                <wp:inline distT="0" distB="0" distL="0" distR="0">
                  <wp:extent cx="5544000" cy="3686400"/>
                  <wp:effectExtent b="0" l="0" r="0" t="0"/>
                  <wp:docPr id="52780873" name="name64186a025fa110d86"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77556a025fa110d82"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2.24</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718"/>
              </w:rPr>
              <w:drawing>
                <wp:inline distT="0" distB="0" distL="0" distR="0">
                  <wp:extent cx="3240000" cy="4543200"/>
                  <wp:effectExtent b="0" l="0" r="0" t="0"/>
                  <wp:docPr id="76162649" name="name79166a025fa124dfc"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89846a025fa124df9"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2.20</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2.11.1 Cooling circuit diagram</w:t>
            </w:r>
          </w:p>
          <w:p/>
          <w:p/>
          <w:p>
            <w:pPr>
              <w:widowControl w:val="on"/>
              <w:pBdr/>
              <w:spacing w:before="0" w:after="0" w:line="262" w:lineRule="auto"/>
              <w:ind w:left="0" w:right="0"/>
              <w:jc w:val="left"/>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W w:w="0" w:type="auto"/>
            <w:tcMar>
              <w:top w:w="150" w:type="dxa"/>
              <w:left w:w="150" w:type="dxa"/>
              <w:bottom w:w="150" w:type="dxa"/>
              <w:right w:w="150" w:type="dxa"/>
            </w:tcMar>
            <w:vAlign w:val="top"/>
          </w:tcPr>
          <w:p>
            <w:r>
              <w:rPr>
                <w:position w:val="-476"/>
              </w:rPr>
              <w:drawing>
                <wp:inline distT="0" distB="0" distL="0" distR="0">
                  <wp:extent cx="2880000" cy="3031200"/>
                  <wp:effectExtent b="0" l="0" r="0" t="0"/>
                  <wp:docPr id="10054640" name="name39776a025fa13404a" descr="2.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png"/>
                          <pic:cNvPicPr/>
                        </pic:nvPicPr>
                        <pic:blipFill>
                          <a:blip r:embed="rId67506a025fa134048" cstate="print"/>
                          <a:stretch>
                            <a:fillRect/>
                          </a:stretch>
                        </pic:blipFill>
                        <pic:spPr>
                          <a:xfrm>
                            <a:off x="0" y="0"/>
                            <a:ext cx="2880000" cy="30312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300"/>
              </w:rPr>
              <w:drawing>
                <wp:inline distT="0" distB="0" distL="0" distR="0">
                  <wp:extent cx="5544000" cy="3808800"/>
                  <wp:effectExtent b="0" l="0" r="0" t="0"/>
                  <wp:docPr id="16534778" name="name55616a025fa145b80" descr="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png"/>
                          <pic:cNvPicPr/>
                        </pic:nvPicPr>
                        <pic:blipFill>
                          <a:blip r:embed="rId77436a025fa145b7d" cstate="print"/>
                          <a:stretch>
                            <a:fillRect/>
                          </a:stretch>
                        </pic:blipFill>
                        <pic:spPr>
                          <a:xfrm>
                            <a:off x="0" y="0"/>
                            <a:ext cx="5544000" cy="3808800"/>
                          </a:xfrm>
                          <a:prstGeom prst="rect">
                            <a:avLst/>
                          </a:prstGeom>
                          <a:ln w="0">
                            <a:noFill/>
                          </a:ln>
                        </pic:spPr>
                      </pic:pic>
                    </a:graphicData>
                  </a:graphic>
                </wp:inline>
              </w:drawing>
            </w:r>
            <w:r>
              <w:rPr>
                <w:b/>
                <w:bCs/>
                <w:color w:val="00274C"/>
                <w:position w:val="-2"/>
                <w:sz w:val="20"/>
                <w:szCs w:val="20"/>
                <w:u w:val="none"/>
              </w:rPr>
              <w:br/>
              <w:t xml:space="preserve">Fig 2.22</w:t>
            </w:r>
            <w:r>
              <w:rPr>
                <w:color w:val="00274C"/>
                <w:position w:val="-2"/>
                <w:sz w:val="20"/>
                <w:szCs w:val="20"/>
                <w:u w:val="none"/>
              </w:rPr>
              <w:t xml:space="preserve">  </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6665521" name="name64796a025fa1524b1"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86146a025fa1524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Thermostatic valve</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41502185" name="name37876a025fa15c6d6"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68176a025fa15c6c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2.11.4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
          <w:p>
            <w:pPr>
              <w:widowControl w:val="on"/>
              <w:pBdr/>
              <w:spacing w:before="0" w:after="0" w:line="262" w:lineRule="auto"/>
              <w:ind w:left="0" w:right="0"/>
              <w:jc w:val="left"/>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p/>
          <w:p/>
          <w:p/>
          <w:p/>
          <w:p>
            <w:pPr>
              <w:widowControl w:val="on"/>
              <w:pBdr/>
              <w:spacing w:before="0" w:after="0" w:line="240" w:lineRule="auto"/>
              <w:ind w:left="0" w:right="0"/>
              <w:jc w:val="left"/>
            </w:pPr>
            <w:r>
              <w:rPr>
                <w:b/>
                <w:bCs/>
                <w:color w:val="00274C"/>
                <w:position w:val="-2"/>
                <w:sz w:val="20"/>
                <w:szCs w:val="20"/>
                <w:u w:val="none"/>
              </w:rP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COLOR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52942404" w:name="result_box"/>
                <w:bookmarkEnd w:id="52942404"/>
                <w:p>
                  <w:pPr>
                    <w:widowControl w:val="on"/>
                    <w:pBdr/>
                    <w:spacing w:before="0" w:after="0" w:line="240" w:lineRule="auto"/>
                    <w:ind w:left="0" w:right="0"/>
                    <w:jc w:val="center"/>
                  </w:pPr>
                  <w:r>
                    <w:rPr>
                      <w:color w:val="00274C"/>
                      <w:position w:val="-2"/>
                      <w:sz w:val="20"/>
                      <w:szCs w:val="20"/>
                      <w:u w:val="none"/>
                      <w:shd w:val="clear" w:color="auto" w:fill="E1E2E0"/>
                    </w:rPr>
                    <w:t xml:space="preserve">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32397770" w:name="result_box"/>
                <w:bookmarkEnd w:id="32397770"/>
                <w:p>
                  <w:pPr>
                    <w:widowControl w:val="on"/>
                    <w:pBdr/>
                    <w:spacing w:before="0" w:after="0" w:line="240" w:lineRule="auto"/>
                    <w:ind w:left="0" w:right="0"/>
                    <w:jc w:val="center"/>
                  </w:pPr>
                  <w:r>
                    <w:rPr>
                      <w:color w:val="00274C"/>
                      <w:position w:val="-2"/>
                      <w:sz w:val="20"/>
                      <w:szCs w:val="20"/>
                      <w:u w:val="none"/>
                      <w:shd w:val="clear" w:color="auto" w:fill="E1E2E0"/>
                    </w:rPr>
                    <w:t xml:space="preserve">ORANGE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bookmarkStart w:id="25745019" w:name="result_box"/>
                <w:bookmarkEnd w:id="25745019"/>
                <w:p>
                  <w:pPr>
                    <w:widowControl w:val="on"/>
                    <w:pBdr/>
                    <w:spacing w:before="0" w:after="0" w:line="240" w:lineRule="auto"/>
                    <w:ind w:left="0" w:right="0"/>
                    <w:jc w:val="center"/>
                  </w:pPr>
                  <w:r>
                    <w:rPr>
                      <w:color w:val="00274C"/>
                      <w:position w:val="-2"/>
                      <w:sz w:val="20"/>
                      <w:szCs w:val="20"/>
                      <w:u w:val="none"/>
                      <w:shd w:val="clear" w:color="auto" w:fill="E1E2E0"/>
                    </w:rPr>
                    <w:t xml:space="preserve">BLUE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7718644" name="name84706a025fa168284" descr="2.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png"/>
                          <pic:cNvPicPr/>
                        </pic:nvPicPr>
                        <pic:blipFill>
                          <a:blip r:embed="rId69796a025fa16828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074916" name="name71846a025fa1713f5" descr="2.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png"/>
                          <pic:cNvPicPr/>
                        </pic:nvPicPr>
                        <pic:blipFill>
                          <a:blip r:embed="rId37266a025fa1713f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2.25a</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816489" name="name58776a025fa17557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8566a025fa1755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See </w:t>
            </w:r>
            <w:hyperlink r:id="rId69236a025fa1758f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5909440" name="name68046a025fa181bd8"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2596a025fa181bd5" cstate="print"/>
                          <a:stretch>
                            <a:fillRect/>
                          </a:stretch>
                        </pic:blipFill>
                        <pic:spPr>
                          <a:xfrm>
                            <a:off x="0" y="0"/>
                            <a:ext cx="2232000" cy="2311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2.26</w:t>
            </w:r>
          </w:p>
        </w:tc>
      </w:tr>
      <w:tr>
        <w:trPr>
          <w:trHeight w:val="0" w:hRule="atLeast"/>
        </w:trPr>
        <w:tc>
          <w:tcPr>
            <w:tcW w:w="0" w:type="auto"/>
            <w:gridSpan w:val="4"/>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Intake and exhaust circuit diagram with EGR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Alignment w:val="center"/>
            </w:pPr>
            <w:r>
              <w:rPr>
                <w:position w:val="-268"/>
              </w:rPr>
              <w:drawing>
                <wp:inline distT="0" distB="0" distL="0" distR="0">
                  <wp:extent cx="5544000" cy="3405600"/>
                  <wp:effectExtent b="0" l="0" r="0" t="0"/>
                  <wp:docPr id="41670672" name="name74526a025fa1900e1"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80546a025fa1900df" cstate="print"/>
                          <a:stretch>
                            <a:fillRect/>
                          </a:stretch>
                        </pic:blipFill>
                        <pic:spPr>
                          <a:xfrm>
                            <a:off x="0" y="0"/>
                            <a:ext cx="5544000" cy="34056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2.27a</w:t>
            </w:r>
          </w:p>
          <w:p>
            <w:pPr>
              <w:widowControl w:val="on"/>
              <w:pBdr/>
              <w:spacing w:before="0" w:after="0" w:line="262" w:lineRule="auto"/>
              <w:ind w:left="0" w:right="0"/>
              <w:jc w:val="left"/>
              <w:textAlignment w:val="center"/>
            </w:pPr>
            <w:r>
              <w:rPr>
                <w:color w:val="00274C"/>
                <w:position w:val="-2"/>
                <w:sz w:val="20"/>
                <w:szCs w:val="20"/>
                <w:u w:val="none"/>
              </w:rPr>
              <w:t xml:space="preserve"> </w:t>
            </w:r>
          </w:p>
          <w:p>
            <w:r>
              <w:rPr>
                <w:position w:val="-298"/>
              </w:rPr>
              <w:drawing>
                <wp:inline distT="0" distB="0" distL="0" distR="0">
                  <wp:extent cx="5544000" cy="3780000"/>
                  <wp:effectExtent b="0" l="0" r="0" t="0"/>
                  <wp:docPr id="77534877" name="name34036a025fa19bfe0"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52576a025fa19bfdd" cstate="print"/>
                          <a:stretch>
                            <a:fillRect/>
                          </a:stretch>
                        </pic:blipFill>
                        <pic:spPr>
                          <a:xfrm>
                            <a:off x="0" y="0"/>
                            <a:ext cx="5544000" cy="3780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2.27b</w:t>
            </w:r>
          </w:p>
          <w:p>
            <w:pPr>
              <w:widowControl w:val="on"/>
              <w:pBdr/>
              <w:spacing w:before="0" w:after="0" w:line="262" w:lineRule="auto"/>
              <w:ind w:left="0" w:right="0"/>
              <w:jc w:val="left"/>
              <w:textAlignment w:val="center"/>
            </w:pPr>
            <w:r>
              <w:rPr>
                <w:color w:val="00274C"/>
                <w:position w:val="-2"/>
                <w:sz w:val="20"/>
                <w:szCs w:val="20"/>
                <w:u w:val="none"/>
              </w:rPr>
              <w:b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051531" name="name56586a025fa19f34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886a025fa19f34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62" w:lineRule="auto"/>
              <w:ind w:left="0" w:right="0"/>
              <w:jc w:val="left"/>
              <w:textAlignment w:val="center"/>
            </w:pPr>
            <w:r>
              <w:rPr>
                <w:color w:val="00274C"/>
                <w:position w:val="-2"/>
                <w:sz w:val="20"/>
                <w:szCs w:val="20"/>
                <w:u w:val="none"/>
              </w:rPr>
              <w:t xml:space="preserve">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 ATS Device</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2.12.3.1 DOC</w:t>
            </w:r>
          </w:p>
          <w:p>
            <w:pPr>
              <w:widowControl w:val="on"/>
              <w:pBdr/>
              <w:spacing w:before="0" w:after="0" w:line="262" w:lineRule="auto"/>
              <w:ind w:left="0" w:right="0"/>
              <w:jc w:val="left"/>
              <w:textAlignment w:val="center"/>
            </w:pPr>
            <w:r>
              <w:rPr>
                <w:color w:val="00274C"/>
                <w:position w:val="-2"/>
                <w:sz w:val="20"/>
                <w:szCs w:val="20"/>
                <w:u w:val="none"/>
              </w:rPr>
              <w:t xml:space="preserve">The catalyst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DOC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171235" name="name98106a025fa1a6e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386a025fa1a6e0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DOC must be connected via a flexible exhaust tube ( </w:t>
            </w:r>
            <w:r>
              <w:rPr>
                <w:b/>
                <w:bCs/>
                <w:color w:val="00274C"/>
                <w:position w:val="-2"/>
                <w:sz w:val="20"/>
                <w:szCs w:val="20"/>
                <w:u w:val="none"/>
              </w:rPr>
              <w:t xml:space="preserve">POS. 14 - Tab. 2.31b</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174"/>
              </w:rPr>
              <w:drawing>
                <wp:inline distT="0" distB="0" distL="0" distR="0">
                  <wp:extent cx="2232000" cy="1159200"/>
                  <wp:effectExtent b="0" l="0" r="0" t="0"/>
                  <wp:docPr id="95618281" name="name23186a025fa1b170f" descr="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jpg"/>
                          <pic:cNvPicPr/>
                        </pic:nvPicPr>
                        <pic:blipFill>
                          <a:blip r:embed="rId99686a025fa1b170c" cstate="print"/>
                          <a:stretch>
                            <a:fillRect/>
                          </a:stretch>
                        </pic:blipFill>
                        <pic:spPr>
                          <a:xfrm>
                            <a:off x="0" y="0"/>
                            <a:ext cx="2232000" cy="1159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2.28a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2.12.3.1.1</w:t>
            </w:r>
            <w:r>
              <w:rPr>
                <w:color w:val="00274C"/>
                <w:position w:val="-2"/>
                <w:sz w:val="20"/>
                <w:szCs w:val="20"/>
                <w:u w:val="none"/>
              </w:rPr>
              <w:t xml:space="preserve"> </w:t>
            </w:r>
            <w:r>
              <w:rPr>
                <w:b/>
                <w:bCs/>
                <w:color w:val="00274C"/>
                <w:position w:val="-2"/>
                <w:sz w:val="20"/>
                <w:szCs w:val="20"/>
                <w:u w:val="none"/>
              </w:rPr>
              <w:t xml:space="preserve">DOC exhaust gas path and transformation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following data are indicative and may vary based on the engine use conditions.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62048150" name="name85566a025fa1bad83" descr="CAP_2_ATS_DOC_Section_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OC_Section_R01-01.png"/>
                          <pic:cNvPicPr/>
                        </pic:nvPicPr>
                        <pic:blipFill>
                          <a:blip r:embed="rId35656a025fa1bad81"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2.28b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 DOC+DPF</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98411065" name="name58806a025fa1c505c" descr="CAP_1_ATS-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01.png"/>
                          <pic:cNvPicPr/>
                        </pic:nvPicPr>
                        <pic:blipFill>
                          <a:blip r:embed="rId42136a025fa1c505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89"/>
              </w:rPr>
              <w:drawing>
                <wp:inline distT="0" distB="0" distL="0" distR="0">
                  <wp:extent cx="1785600" cy="1188000"/>
                  <wp:effectExtent b="0" l="0" r="0" t="0"/>
                  <wp:docPr id="70518624" name="name19306a025fa1cc62e" descr="CAP_2_ATS_Air_inlet_outlet_EG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EGTS.png"/>
                          <pic:cNvPicPr/>
                        </pic:nvPicPr>
                        <pic:blipFill>
                          <a:blip r:embed="rId38826a025fa1cc62c" cstate="print"/>
                          <a:stretch>
                            <a:fillRect/>
                          </a:stretch>
                        </pic:blipFill>
                        <pic:spPr>
                          <a:xfrm>
                            <a:off x="0" y="0"/>
                            <a:ext cx="1785600" cy="1188000"/>
                          </a:xfrm>
                          <a:prstGeom prst="rect">
                            <a:avLst/>
                          </a:prstGeom>
                          <a:ln w="0">
                            <a:noFill/>
                          </a:ln>
                        </pic:spPr>
                      </pic:pic>
                    </a:graphicData>
                  </a:graphic>
                </wp:inline>
              </w:drawing>
            </w:r>
            <w:r>
              <w:rPr>
                <w:color w:val="00274C"/>
                <w:position w:val="-2"/>
                <w:sz w:val="20"/>
                <w:szCs w:val="20"/>
                <w:u w:val="none"/>
              </w:rPr>
              <w:t xml:space="preserve"> </w:t>
            </w:r>
            <w:r>
              <w:rPr>
                <w:position w:val="-89"/>
              </w:rPr>
              <w:drawing>
                <wp:inline distT="0" distB="0" distL="0" distR="0">
                  <wp:extent cx="1792800" cy="1188000"/>
                  <wp:effectExtent b="0" l="0" r="0" t="0"/>
                  <wp:docPr id="27614376" name="name63566a025fa1d3537" descr="CAP_2_ATS_Air_inlet_outlet_Delt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_Delta-P.png"/>
                          <pic:cNvPicPr/>
                        </pic:nvPicPr>
                        <pic:blipFill>
                          <a:blip r:embed="rId66106a025fa1d3535" cstate="print"/>
                          <a:stretch>
                            <a:fillRect/>
                          </a:stretch>
                        </pic:blipFill>
                        <pic:spPr>
                          <a:xfrm>
                            <a:off x="0" y="0"/>
                            <a:ext cx="1792800" cy="1188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31f</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2.12.3.2.1</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2.31g</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31g</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5126111" name="name49086a025fa1dcc8e"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8646a025fa1dcc8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68498399" name="name44766a025fa1e07a3"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0556a025fa1e07a1"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606"/>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66557472" name="name53006a025fa1e4283"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19806a025fa1e4281"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183230" name="name45606a025fa1e7a0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7936a025fa1e7a0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2.12.3.2.2 DOC+DPF exhaust gas path and transformation</w:t>
            </w:r>
            <w:r>
              <w:rPr>
                <w:color w:val="00274C"/>
                <w:position w:val="-2"/>
                <w:sz w:val="20"/>
                <w:szCs w:val="20"/>
                <w:u w:val="none"/>
              </w:rPr>
              <w:t xml:space="preserve"> </w:t>
            </w:r>
          </w:p>
          <w:p/>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The following data are indicative and may vary based on the engine use conditions. </w:t>
            </w:r>
          </w:p>
          <w:p/>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18749966" name="name26456a025fa1f279d" descr="CAP_2_ATS_DPF_Section-R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Section-R01-01.png"/>
                          <pic:cNvPicPr/>
                        </pic:nvPicPr>
                        <pic:blipFill>
                          <a:blip r:embed="rId28386a025fa1f279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br/>
              <w:t xml:space="preserve">Fig 2.30b</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31h</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 Element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filter (particulate accumulation)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Unburnt hydrocarbons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monoxide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Carbon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 </w:t>
                  </w:r>
                  <w:r>
                    <w:rPr>
                      <w:color w:val="00274C"/>
                      <w:position w:val="-3"/>
                      <w:sz w:val="17"/>
                      <w:szCs w:val="17"/>
                      <w:u w:val="none"/>
                      <w:shd w:val="clear" w:color="auto" w:fill="E1E2E0"/>
                      <w:vertAlign w:val="subscript"/>
                      <w:vertAlign w:val="sub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dioxide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Nitrogen oxide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 </w:t>
                  </w:r>
                  <w:r>
                    <w:rPr>
                      <w:color w:val="00274C"/>
                      <w:position w:val="-3"/>
                      <w:sz w:val="17"/>
                      <w:szCs w:val="17"/>
                      <w:u w:val="none"/>
                      <w:shd w:val="clear" w:color="auto" w:fill="E1E2E0"/>
                      <w:vertAlign w:val="subscript"/>
                      <w:vertAlign w:val="subscript"/>
                    </w:rPr>
                    <w:t xml:space="preserve">2</w:t>
                  </w:r>
                  <w:r>
                    <w:rPr>
                      <w:color w:val="00274C"/>
                      <w:position w:val="-2"/>
                      <w:sz w:val="20"/>
                      <w:szCs w:val="20"/>
                      <w:u w:val="none"/>
                      <w:shd w:val="clear" w:color="auto" w:fill="E1E2E0"/>
                    </w:rPr>
                    <w:t xml:space="preserve"> 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2.12.3.2.3</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59576068" name="name57866a025fa20b73d" descr="CAP_2_ATS_Air_inlet_outlet-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Air_inlet_outlet-01.png"/>
                          <pic:cNvPicPr/>
                        </pic:nvPicPr>
                        <pic:blipFill>
                          <a:blip r:embed="rId64106a025fa20b73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2.30c</w:t>
            </w:r>
          </w:p>
          <w:p/>
          <w:p/>
          <w:p>
            <w:pPr>
              <w:widowControl w:val="on"/>
              <w:pBdr/>
              <w:spacing w:before="0" w:after="0" w:line="262" w:lineRule="auto"/>
              <w:ind w:left="0" w:right="0"/>
              <w:jc w:val="left"/>
              <w:textAlignment w:val="center"/>
            </w:pPr>
            <w:r>
              <w:rPr>
                <w:b/>
                <w:bCs/>
                <w:color w:val="00274C"/>
                <w:position w:val="-2"/>
                <w:sz w:val="20"/>
                <w:szCs w:val="20"/>
                <w:u w:val="none"/>
              </w:rPr>
              <w:t xml:space="preserve">Tab 2.</w:t>
            </w:r>
            <w:r>
              <w:rPr>
                <w:color w:val="00274C"/>
                <w:position w:val="-2"/>
                <w:sz w:val="20"/>
                <w:szCs w:val="20"/>
                <w:u w:val="none"/>
              </w:rPr>
              <w:t xml:space="preserve"> </w:t>
            </w:r>
            <w:r>
              <w:rPr>
                <w:b/>
                <w:bCs/>
                <w:color w:val="00274C"/>
                <w:position w:val="-2"/>
                <w:sz w:val="20"/>
                <w:szCs w:val="20"/>
                <w:u w:val="none"/>
              </w:rPr>
              <w:t xml:space="preserve">31i</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b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elimination (DPF)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w:t>
            </w:r>
            <w:r>
              <w:rPr>
                <w:color w:val="00274C"/>
                <w:position w:val="-2"/>
                <w:sz w:val="20"/>
                <w:szCs w:val="20"/>
                <w:u w:val="none"/>
              </w:rPr>
              <w:t xml:space="preserve"> </w:t>
            </w:r>
            <w:r>
              <w:rPr>
                <w:b/>
                <w:bCs/>
                <w:color w:val="00274C"/>
                <w:position w:val="-2"/>
                <w:sz w:val="20"/>
                <w:szCs w:val="20"/>
                <w:u w:val="none"/>
              </w:rPr>
              <w:t xml:space="preserve">Air filter</w:t>
            </w:r>
            <w:r>
              <w:rPr>
                <w:color w:val="00274C"/>
                <w:position w:val="-2"/>
                <w:sz w:val="20"/>
                <w:szCs w:val="20"/>
                <w:u w:val="none"/>
              </w:rPr>
              <w:t xml:space="preserve"> </w:t>
            </w:r>
            <w:r>
              <w:rPr>
                <w:b/>
                <w:bCs/>
                <w:color w:val="00274C"/>
                <w:position w:val="-2"/>
                <w:sz w:val="20"/>
                <w:szCs w:val="20"/>
                <w:u w:val="none"/>
              </w:rPr>
              <w:t xml:space="preserve">(optional)</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157456" name="name98696a025fa21205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076a025fa21205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88601322" name="name53786a025fa21766e"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48896a025fa21766c"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2.13.1ECU (and DCU for SCR versions only) input and output signals diagram</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revolutions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 (SCV)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w:t>
                  </w:r>
                  <w:r>
                    <w:rPr>
                      <w:color w:val="00274C"/>
                      <w:position w:val="-2"/>
                      <w:sz w:val="20"/>
                      <w:szCs w:val="20"/>
                      <w:u w:val="none"/>
                      <w:shd w:val="clear" w:color="auto" w:fill="E1E2E0"/>
                    </w:rPr>
                    <w:br/>
                    <w:t xml:space="preserve">(double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MAF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930954" name="name68476a025fa2212a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66a025fa2212a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w:t>
            </w:r>
            <w:r>
              <w:rPr>
                <w:b/>
                <w:bCs/>
                <w:color w:val="00274C"/>
                <w:position w:val="0"/>
                <w:sz w:val="20"/>
                <w:szCs w:val="20"/>
                <w:u w:val="none"/>
              </w:rPr>
              <w:t xml:space="preserve"> Installation rules</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Protection degree: 1P 6K/9K.</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Storage temperature: -40°C - +100°C.</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w:t>
            </w:r>
            <w:r>
              <w:rPr>
                <w:b/>
                <w:bCs/>
                <w:color w:val="00274C"/>
                <w:position w:val="0"/>
                <w:sz w:val="20"/>
                <w:szCs w:val="20"/>
                <w:u w:val="none"/>
              </w:rPr>
              <w:t xml:space="preserve">NOT</w:t>
            </w:r>
            <w:r>
              <w:rPr>
                <w:color w:val="00274C"/>
                <w:position w:val="0"/>
                <w:sz w:val="20"/>
                <w:szCs w:val="20"/>
                <w:u w:val="none"/>
              </w:rPr>
              <w:t xml:space="preserve"> install the ECU on the engine. It should be mounted on the frame of the vehicle / plant in a position where it will be well cooled, mechanically protected, and free from vibration and ingress of moisture.</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It is crucial that the ECU is earthed. Electrical connection may be as follows: by means of four fixing points </w:t>
            </w:r>
            <w:r>
              <w:rPr>
                <w:b/>
                <w:bCs/>
                <w:color w:val="00274C"/>
                <w:position w:val="0"/>
                <w:sz w:val="20"/>
                <w:szCs w:val="20"/>
                <w:u w:val="none"/>
              </w:rPr>
              <w:t xml:space="preserve">D</w:t>
            </w:r>
            <w:r>
              <w:rPr>
                <w:color w:val="00274C"/>
                <w:position w:val="0"/>
                <w:sz w:val="20"/>
                <w:szCs w:val="20"/>
                <w:u w:val="none"/>
              </w:rPr>
              <w:t xml:space="preserve"> of the ECU to the vehicle brace, thus ensuring good connection (avoid painted or insulated parts).</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Alternatively, connect using a cable (with 4mm </w:t>
            </w:r>
            <w:r>
              <w:rPr>
                <w:color w:val="00274C"/>
                <w:position w:val="3"/>
                <w:sz w:val="17"/>
                <w:szCs w:val="17"/>
                <w:u w:val="none"/>
                <w:vertAlign w:val="superscript"/>
                <w:vertAlign w:val="superscript"/>
              </w:rPr>
              <w:t xml:space="preserve">2</w:t>
            </w:r>
            <w:r>
              <w:rPr>
                <w:color w:val="00274C"/>
                <w:position w:val="0"/>
                <w:sz w:val="20"/>
                <w:szCs w:val="20"/>
                <w:u w:val="none"/>
              </w:rPr>
              <w:t xml:space="preserve"> section and a maximum length of 300 mm) from one of the ECU fixing points </w:t>
            </w:r>
            <w:r>
              <w:rPr>
                <w:b/>
                <w:bCs/>
                <w:color w:val="00274C"/>
                <w:position w:val="0"/>
                <w:sz w:val="20"/>
                <w:szCs w:val="20"/>
                <w:u w:val="none"/>
              </w:rPr>
              <w:t xml:space="preserve">D</w:t>
            </w:r>
            <w:r>
              <w:rPr>
                <w:color w:val="00274C"/>
                <w:position w:val="0"/>
                <w:sz w:val="20"/>
                <w:szCs w:val="20"/>
                <w:u w:val="none"/>
              </w:rPr>
              <w:t xml:space="preserve"> to a plate of mass, taking care to ensure perfect electrical contact.</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The position of the ECU in an application must be done carefully to protect barometric capsule </w:t>
            </w:r>
            <w:r>
              <w:rPr>
                <w:b/>
                <w:bCs/>
                <w:color w:val="00274C"/>
                <w:position w:val="0"/>
                <w:sz w:val="20"/>
                <w:szCs w:val="20"/>
                <w:u w:val="none"/>
              </w:rPr>
              <w:t xml:space="preserve">C</w:t>
            </w:r>
            <w:r>
              <w:rPr>
                <w:color w:val="00274C"/>
                <w:position w:val="0"/>
                <w:sz w:val="20"/>
                <w:szCs w:val="20"/>
                <w:u w:val="none"/>
              </w:rPr>
              <w:t xml:space="preserve"> from liquids (during engine washing or engine/vehicle maintenance).</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The connection area (ECU connectors </w:t>
            </w:r>
            <w:r>
              <w:rPr>
                <w:b/>
                <w:bCs/>
                <w:color w:val="00274C"/>
                <w:position w:val="0"/>
                <w:sz w:val="20"/>
                <w:szCs w:val="20"/>
                <w:u w:val="none"/>
              </w:rPr>
              <w:t xml:space="preserve">A-B</w:t>
            </w:r>
            <w:r>
              <w:rPr>
                <w:color w:val="00274C"/>
                <w:position w:val="0"/>
                <w:sz w:val="20"/>
                <w:szCs w:val="20"/>
                <w:u w:val="none"/>
              </w:rPr>
              <w:t xml:space="preserve"> ) must not be the lowest point of all the wiring to prevent any water infiltrations in the wiring itself.</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Fig 2.32 - Fig. 2.33</w:t>
            </w:r>
          </w:p>
          <w:p>
            <w:pPr>
              <w:widowControl w:val="on"/>
              <w:pBdr/>
              <w:spacing w:before="0" w:after="0" w:line="262" w:lineRule="auto"/>
              <w:ind w:left="0" w:right="0"/>
              <w:jc w:val="left"/>
              <w:textAlignment w:val="center"/>
            </w:pPr>
            <w:r>
              <w:rPr>
                <w:position w:val="-300"/>
              </w:rPr>
              <w:drawing>
                <wp:inline distT="0" distB="0" distL="0" distR="0">
                  <wp:extent cx="5544000" cy="3801600"/>
                  <wp:effectExtent b="0" l="0" r="0" t="0"/>
                  <wp:docPr id="60869021" name="name19966a025fa22c3ac" descr="2.31_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1_32.jpg"/>
                          <pic:cNvPicPr/>
                        </pic:nvPicPr>
                        <pic:blipFill>
                          <a:blip r:embed="rId46036a025fa22c3aa" cstate="print"/>
                          <a:stretch>
                            <a:fillRect/>
                          </a:stretch>
                        </pic:blipFill>
                        <pic:spPr>
                          <a:xfrm>
                            <a:off x="0" y="0"/>
                            <a:ext cx="5544000" cy="38016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2.33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84517473" w:name="result_box"/>
            <w:bookmarkEnd w:id="8451747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7606"/>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21517850" name="name53756a025fa23811f" descr="CAP_2_ATS_DPF_ENGINE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NGINE_CABLE.png"/>
                                <pic:cNvPicPr/>
                              </pic:nvPicPr>
                              <pic:blipFill>
                                <a:blip r:embed="rId80576a025fa23811d"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10"/>
                    </w:rPr>
                    <w:drawing>
                      <wp:inline distT="0" distB="0" distL="0" distR="0">
                        <wp:extent cx="5551200" cy="3924000"/>
                        <wp:effectExtent b="0" l="0" r="0" t="0"/>
                        <wp:docPr id="76509438" name="name40776a025fa23dbe3" descr="CAP_2_ATS_DPF_EXT_CAB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TS_DPF_EXT_CABLE.png"/>
                                <pic:cNvPicPr/>
                              </pic:nvPicPr>
                              <pic:blipFill>
                                <a:blip r:embed="rId68446a025fa23dbe0"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color w:val="00274C"/>
                      <w:position w:val="-2"/>
                      <w:sz w:val="20"/>
                      <w:szCs w:val="20"/>
                      <w:u w:val="none"/>
                      <w:shd w:val="clear" w:color="auto" w:fill="E1E2E0"/>
                    </w:rPr>
                    <w:t xml:space="preserve">EGR-T</w:t>
                  </w:r>
                  <w:r>
                    <w:rPr>
                      <w:color w:val="00274C"/>
                      <w:position w:val="-2"/>
                      <w:sz w:val="20"/>
                      <w:szCs w:val="20"/>
                      <w:u w:val="none"/>
                      <w:shd w:val="clear" w:color="auto" w:fill="E1E2E0"/>
                    </w:rPr>
                    <w:t xml:space="preserve">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wiring connector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interface wiring (DPF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150620" name="name77296a025fa24abbc" descr="2.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a.jpg"/>
                          <pic:cNvPicPr/>
                        </pic:nvPicPr>
                        <pic:blipFill>
                          <a:blip r:embed="rId24306a025fa24abb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2.34a</w:t>
            </w:r>
            <w:r>
              <w:rPr>
                <w:position w:val="-230"/>
              </w:rPr>
              <w:drawing>
                <wp:inline distT="0" distB="0" distL="0" distR="0">
                  <wp:extent cx="2232000" cy="1504800"/>
                  <wp:effectExtent b="0" l="0" r="0" t="0"/>
                  <wp:docPr id="46765424" name="name23686a025fa24fa12"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23466a025fa24fa1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96426a025fa24ffe8" w:history="1">
              <w:r>
                <w:rPr>
                  <w:rStyle w:val="DefaultParagraphFontPHPDOCX"/>
                  <w:color w:val="0000FF"/>
                  <w:position w:val="0"/>
                  <w:sz w:val="20"/>
                  <w:szCs w:val="20"/>
                  <w:u w:val="single" w:color=""/>
                </w:rPr>
                <w:t xml:space="preserve">https://www.youtube.com/embed/6-0TbYG2EkY?showinfo=0&amp;rel=0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2.34q.</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71266974" name="name86116a025fa256979" descr="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c.jpg"/>
                          <pic:cNvPicPr/>
                        </pic:nvPicPr>
                        <pic:blipFill>
                          <a:blip r:embed="rId92646a025fa25697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8842075" name="name50456a025fa25d6f7" descr="2.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d.jpg"/>
                          <pic:cNvPicPr/>
                        </pic:nvPicPr>
                        <pic:blipFill>
                          <a:blip r:embed="rId10796a025fa25d6f5"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5543960" name="name78566a025fa26598e" descr="2.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e.jpg"/>
                          <pic:cNvPicPr/>
                        </pic:nvPicPr>
                        <pic:blipFill>
                          <a:blip r:embed="rId66126a025fa26598c"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114588" name="name43446a025fa26d22e" descr="2.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f.jpg"/>
                          <pic:cNvPicPr/>
                        </pic:nvPicPr>
                        <pic:blipFill>
                          <a:blip r:embed="rId75386a025fa26d22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0063226" name="name26456a025fa2751a7" descr="2.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g.jpg"/>
                          <pic:cNvPicPr/>
                        </pic:nvPicPr>
                        <pic:blipFill>
                          <a:blip r:embed="rId49026a025fa2751a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2.34g</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5791205" name="name32036a025fa27d7be" descr="2.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h.jpg"/>
                          <pic:cNvPicPr/>
                        </pic:nvPicPr>
                        <pic:blipFill>
                          <a:blip r:embed="rId16386a025fa27d7bc"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2911205" name="name83196a025fa285648" descr="2.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i.jpg"/>
                          <pic:cNvPicPr/>
                        </pic:nvPicPr>
                        <pic:blipFill>
                          <a:blip r:embed="rId61366a025fa28564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2.34i</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70095879" name="name18036a025fa28bb95" descr="2.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l.jpg"/>
                          <pic:cNvPicPr/>
                        </pic:nvPicPr>
                        <pic:blipFill>
                          <a:blip r:embed="rId58026a025fa28bb93"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99747881" name="name96566a025fa292a14" descr="2.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m.jpg"/>
                          <pic:cNvPicPr/>
                        </pic:nvPicPr>
                        <pic:blipFill>
                          <a:blip r:embed="rId52476a025fa292a1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2.34m</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59781988" name="name88586a025fa29b3ed" descr="2.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n.jpg"/>
                          <pic:cNvPicPr/>
                        </pic:nvPicPr>
                        <pic:blipFill>
                          <a:blip r:embed="rId76726a025fa29b3eb"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0226991" name="name21306a025fa2a3557" descr="2.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o.jpg"/>
                          <pic:cNvPicPr/>
                        </pic:nvPicPr>
                        <pic:blipFill>
                          <a:blip r:embed="rId87146a025fa2a355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p>
          <w:p>
            <w:pPr>
              <w:widowControl w:val="on"/>
              <w:pBdr/>
              <w:spacing w:before="0" w:after="0" w:line="262" w:lineRule="auto"/>
              <w:ind w:left="0" w:right="0"/>
              <w:jc w:val="left"/>
              <w:textAlignment w:val="top"/>
            </w:pPr>
            <w:r>
              <w:rPr>
                <w:b/>
                <w:bCs/>
                <w:color w:val="00274C"/>
                <w:position w:val="0"/>
                <w:sz w:val="20"/>
                <w:szCs w:val="20"/>
                <w:u w:val="none"/>
              </w:rPr>
              <w:t xml:space="preserve">Fig 2.34o</w:t>
            </w:r>
          </w:p>
        </w:tc>
      </w:tr>
      <w:tr>
        <w:trPr>
          <w:trHeight w:val="0" w:hRule="atLeast"/>
        </w:trPr>
        <w:tc>
          <w:tcPr>
            <w:tcW w:w="0" w:type="auto"/>
            <w:tcMar>
              <w:top w:w="150" w:type="dxa"/>
              <w:left w:w="150" w:type="dxa"/>
              <w:bottom w:w="150" w:type="dxa"/>
              <w:right w:w="150" w:type="dxa"/>
            </w:tcMar>
            <w:vAlign w:val="center"/>
          </w:tcPr>
          <w:p>
            <w:r>
              <w:rPr>
                <w:position w:val="-112"/>
              </w:rPr>
              <w:drawing>
                <wp:inline distT="0" distB="0" distL="0" distR="0">
                  <wp:extent cx="2232000" cy="1476000"/>
                  <wp:effectExtent b="0" l="0" r="0" t="0"/>
                  <wp:docPr id="93675579" name="name68286a025fa2abd3f" descr="2.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p.jpg"/>
                          <pic:cNvPicPr/>
                        </pic:nvPicPr>
                        <pic:blipFill>
                          <a:blip r:embed="rId25986a025fa2abd3d" cstate="print"/>
                          <a:stretch>
                            <a:fillRect/>
                          </a:stretch>
                        </pic:blipFill>
                        <pic:spPr>
                          <a:xfrm>
                            <a:off x="0" y="0"/>
                            <a:ext cx="2232000" cy="14760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54535120" name="name37786a025fa2b75c7" descr="2.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4q.jpg"/>
                          <pic:cNvPicPr/>
                        </pic:nvPicPr>
                        <pic:blipFill>
                          <a:blip r:embed="rId92876a025fa2b75c5" cstate="print"/>
                          <a:stretch>
                            <a:fillRect/>
                          </a:stretch>
                        </pic:blipFill>
                        <pic:spPr>
                          <a:xfrm>
                            <a:off x="0" y="0"/>
                            <a:ext cx="2232000" cy="1476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2.34q</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14"/>
              </w:rPr>
              <w:drawing>
                <wp:inline distT="0" distB="0" distL="0" distR="0">
                  <wp:extent cx="2232000" cy="1497600"/>
                  <wp:effectExtent b="0" l="0" r="0" t="0"/>
                  <wp:docPr id="15461961" name="name12146a025fa2c22da"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4976a025fa2c22d8"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crankcase.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57336a025fa2c32a7" w:history="1">
              <w:r>
                <w:rPr>
                  <w:rStyle w:val="DefaultParagraphFontPHPDOCX"/>
                  <w:b/>
                  <w:bCs/>
                  <w:color w:val="0000FF"/>
                  <w:position w:val="-2"/>
                  <w:sz w:val="20"/>
                  <w:szCs w:val="20"/>
                  <w:u w:val="none"/>
                </w:rPr>
                <w:t xml:space="preserve">Par. 9.13.1.5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55029484" name="name86986a025fa2cdf0a" descr="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5.jpg"/>
                          <pic:cNvPicPr/>
                        </pic:nvPicPr>
                        <pic:blipFill>
                          <a:blip r:embed="rId90886a025fa2cdf0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D</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9771814" name="name22696a025fa2d8568" descr="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6.jpg"/>
                          <pic:cNvPicPr/>
                        </pic:nvPicPr>
                        <pic:blipFill>
                          <a:blip r:embed="rId53016a025fa2d8566"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2.35</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r>
              <w:rPr>
                <w:position w:val="-192"/>
              </w:rPr>
              <w:drawing>
                <wp:inline distT="0" distB="0" distL="0" distR="0">
                  <wp:extent cx="2232000" cy="1267200"/>
                  <wp:effectExtent b="0" l="0" r="0" t="0"/>
                  <wp:docPr id="56270903" name="name54416a025fa2e4bc6"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95526a025fa2e4bc4"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390026" name="name12866a025fa2e78f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546a025fa2e78f4"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Refer to </w:t>
            </w:r>
            <w:hyperlink r:id="rId86076a025fa2e7c6e"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4418266" name="name91446a025fa2ef6d9"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72916a025fa2ef6d7"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23830902" name="name71436a025fa302501"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63876a025fa3024ff"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609498" name="name92226a025fa3067d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846a025fa3067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Refer to </w:t>
            </w:r>
            <w:hyperlink r:id="rId60006a025fa306bbb" w:history="1">
              <w:r>
                <w:rPr>
                  <w:rStyle w:val="DefaultParagraphFontPHPDOCX"/>
                  <w:b/>
                  <w:bCs/>
                  <w:color w:val="0000FF"/>
                  <w:position w:val="-2"/>
                  <w:sz w:val="20"/>
                  <w:szCs w:val="20"/>
                  <w:u w:val="none"/>
                </w:rPr>
                <w:t xml:space="preserve">Par. 2.9.3</w:t>
              </w:r>
            </w:hyperlink>
          </w:p>
          <w:p>
            <w:pPr>
              <w:widowControl w:val="on"/>
              <w:pBdr/>
              <w:spacing w:before="0" w:after="0" w:line="262" w:lineRule="auto"/>
              <w:ind w:left="0" w:right="0"/>
              <w:jc w:val="left"/>
              <w:textAlignment w:val="center"/>
            </w:pPr>
            <w:r>
              <w:rPr>
                <w:b/>
                <w:bCs/>
                <w:color w:val="00274C"/>
                <w:position w:val="-2"/>
                <w:sz w:val="20"/>
                <w:szCs w:val="20"/>
                <w:u w:val="none"/>
              </w:rPr>
              <w:t xml:space="preserve">Tab. 2.36 reports the electrical resistor values according to the fuel’s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ºC (ºF)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 (KΩ)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 (230)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2,842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 (194)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 (176)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3,018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(158)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3,128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3,284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3,511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(104)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(84)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4,360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(66)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6,400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28,102</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0900343" name="name74006a025fa311b22"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17806a025fa311b2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2.14.7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9141909" name="name47546a025fa318767"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75956a025fa318765"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Coolant temperature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p>
          <w:p>
            <w:pPr>
              <w:widowControl w:val="on"/>
              <w:pBdr/>
              <w:spacing w:before="0" w:after="0" w:line="262" w:lineRule="auto"/>
              <w:ind w:left="0" w:right="0"/>
              <w:jc w:val="left"/>
              <w:textAlignment w:val="center"/>
            </w:pPr>
            <w:r>
              <w:rPr>
                <w:color w:val="00274C"/>
                <w:position w:val="-2"/>
                <w:sz w:val="20"/>
                <w:szCs w:val="20"/>
                <w:u w:val="none"/>
              </w:rPr>
              <w:t xml:space="preserve">It is used by the ECU in order to obtain information regarding the coolant temperature (from PIN R).</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R refers to the pin where it is possible to measure the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589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84</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192"/>
              </w:rPr>
              <w:drawing>
                <wp:inline distT="0" distB="0" distL="0" distR="0">
                  <wp:extent cx="2232000" cy="1267200"/>
                  <wp:effectExtent b="0" l="0" r="0" t="0"/>
                  <wp:docPr id="93352123" name="name48296a025fa32450c"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82116a025fa32450a" cstate="print"/>
                          <a:stretch>
                            <a:fillRect/>
                          </a:stretch>
                        </pic:blipFill>
                        <pic:spPr>
                          <a:xfrm>
                            <a:off x="0" y="0"/>
                            <a:ext cx="2232000" cy="1267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2.42</w:t>
            </w:r>
          </w:p>
          <w:p/>
          <w:p/>
          <w:p>
            <w:pPr>
              <w:widowControl w:val="on"/>
              <w:pBdr/>
              <w:spacing w:before="0" w:after="0" w:line="262" w:lineRule="auto"/>
              <w:ind w:left="0" w:right="0"/>
              <w:jc w:val="left"/>
              <w:textAlignment w:val="top"/>
            </w:pPr>
            <w:r>
              <w:rPr>
                <w:b/>
                <w:bCs/>
                <w:color w:val="00274C"/>
                <w:position w:val="0"/>
                <w:sz w:val="20"/>
                <w:szCs w:val="20"/>
                <w:u w:val="none"/>
              </w:rPr>
              <w:t xml:space="preserve">NOTE: R indicates the pin where it is possible to measure electrical resistance.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w:t>
            </w:r>
            <w:r>
              <w:rPr>
                <w:color w:val="00274C"/>
                <w:position w:val="-2"/>
                <w:sz w:val="20"/>
                <w:szCs w:val="20"/>
                <w:u w:val="none"/>
              </w:rPr>
              <w:t xml:space="preserve"> </w:t>
            </w:r>
            <w:r>
              <w:rPr>
                <w:b/>
                <w:bCs/>
                <w:color w:val="00274C"/>
                <w:position w:val="-2"/>
                <w:sz w:val="20"/>
                <w:szCs w:val="20"/>
                <w:u w:val="none"/>
              </w:rPr>
              <w:t xml:space="preserve">EGR-T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40" w:lineRule="auto"/>
              <w:ind w:left="0" w:right="0"/>
              <w:jc w:val="left"/>
            </w:pPr>
            <w:r>
              <w:rPr>
                <w:color w:val="00274C"/>
                <w:position w:val="-2"/>
                <w:sz w:val="20"/>
                <w:szCs w:val="20"/>
                <w:u w:val="none"/>
              </w:rPr>
              <w:t xml:space="preserve">
The EGR-T </w:t>
            </w:r>
            <w:r>
              <w:rPr>
                <w:b/>
                <w:bCs/>
                <w:color w:val="00274C"/>
                <w:position w:val="-2"/>
                <w:sz w:val="20"/>
                <w:szCs w:val="20"/>
                <w:u w:val="none"/>
              </w:rPr>
              <w:t xml:space="preserve">J</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2.43b</w:t>
            </w:r>
            <w:r>
              <w:rPr>
                <w:color w:val="00274C"/>
                <w:position w:val="-2"/>
                <w:sz w:val="20"/>
                <w:szCs w:val="20"/>
                <w:u w:val="none"/>
              </w:rPr>
              <w:t xml:space="preserve"> shows the electric resistance values based on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Tab 2.43b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bookmarkStart w:id="63725303" w:name="__mcenew"/>
            <w:bookmarkEnd w:id="63725303"/>
            <w:r>
              <w:rPr>
                <w:position w:val="-226"/>
              </w:rPr>
              <w:drawing>
                <wp:inline distT="0" distB="0" distL="0" distR="0">
                  <wp:extent cx="2239200" cy="1483200"/>
                  <wp:effectExtent b="0" l="0" r="0" t="0"/>
                  <wp:docPr id="37895500" name="name49086a025fa3306a9" descr="CAP_2_ACAC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ACACT.png"/>
                          <pic:cNvPicPr/>
                        </pic:nvPicPr>
                        <pic:blipFill>
                          <a:blip r:embed="rId61166a025fa3306a7"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60882553" name="name15556a025fa33812d" descr="CAP_2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2_EGR-T.png"/>
                          <pic:cNvPicPr/>
                        </pic:nvPicPr>
                        <pic:blipFill>
                          <a:blip r:embed="rId55766a025fa33812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2.14.10</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2.43c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60383836" name="name88216a025fa34279e"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69216a025fa3427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w:t>
            </w:r>
            <w:r>
              <w:rPr>
                <w:color w:val="00274C"/>
                <w:position w:val="-2"/>
                <w:sz w:val="20"/>
                <w:szCs w:val="20"/>
                <w:u w:val="none"/>
              </w:rPr>
              <w:t xml:space="preserve"> </w:t>
            </w:r>
            <w:r>
              <w:rPr>
                <w:b/>
                <w:bCs/>
                <w:color w:val="00274C"/>
                <w:position w:val="-2"/>
                <w:sz w:val="20"/>
                <w:szCs w:val="20"/>
                <w:u w:val="none"/>
              </w:rPr>
              <w:t xml:space="preserve">Sensore Delta-P</w:t>
            </w:r>
          </w:p>
          <w:p/>
          <w:p/>
          <w:p>
            <w:pPr>
              <w:widowControl w:val="on"/>
              <w:pBdr/>
              <w:spacing w:before="0" w:after="0" w:line="240" w:lineRule="auto"/>
              <w:ind w:left="0" w:right="0"/>
              <w:jc w:val="left"/>
            </w:pPr>
            <w:r>
              <w:rPr>
                <w:b/>
                <w:bCs/>
                <w:color w:val="00274C"/>
                <w:position w:val="-2"/>
                <w:sz w:val="20"/>
                <w:szCs w:val="20"/>
                <w:u w:val="none"/>
              </w:rPr>
              <w:t xml:space="preserve">Delta-P sensor</w:t>
            </w:r>
          </w:p>
          <w:p>
            <w:pPr>
              <w:widowControl w:val="on"/>
              <w:pBdr/>
              <w:spacing w:before="0" w:after="0" w:line="262" w:lineRule="auto"/>
              <w:ind w:left="0" w:right="0"/>
              <w:jc w:val="left"/>
              <w:textAlignment w:val="center"/>
            </w:pPr>
            <w:r>
              <w:rPr>
                <w:color w:val="00274C"/>
                <w:position w:val="-2"/>
                <w:sz w:val="20"/>
                <w:szCs w:val="20"/>
                <w:u w:val="none"/>
              </w:rPr>
              <w:br/>
              <w:b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998592" name="name42886a025fa3495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786a025fa3495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2.48c</w:t>
            </w:r>
            <w:r>
              <w:rPr>
                <w:color w:val="00274C"/>
                <w:position w:val="-2"/>
                <w:sz w:val="20"/>
                <w:szCs w:val="20"/>
                <w:u w:val="none"/>
              </w:rPr>
              <w:t xml:space="preserve"> .</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2667626" name="name51656a025fa3516e5"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97376a025fa3516e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5977074" name="name40756a025fa359be1"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97696a025fa359bd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w:t>
            </w:r>
            <w:r>
              <w:rPr>
                <w:color w:val="00274C"/>
                <w:position w:val="-2"/>
                <w:sz w:val="20"/>
                <w:szCs w:val="20"/>
                <w:u w:val="none"/>
              </w:rPr>
              <w:t xml:space="preserve"> </w:t>
            </w:r>
            <w:r>
              <w:rPr>
                <w:b/>
                <w:bCs/>
                <w:color w:val="00274C"/>
                <w:position w:val="-2"/>
                <w:sz w:val="20"/>
                <w:szCs w:val="20"/>
                <w:u w:val="none"/>
              </w:rPr>
              <w:t xml:space="preserve">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33243387" name="name30496a025fa361353"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11896a025fa361351"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2.48d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1243548" name="name57146a025fa369a74"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1636a025fa369a7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60549807" name="name56736a025fa370f86"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59586a025fa370f84"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2.15.3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8683281" name="name18126a025fa379c64" descr="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6.jpg"/>
                          <pic:cNvPicPr/>
                        </pic:nvPicPr>
                        <pic:blipFill>
                          <a:blip r:embed="rId77006a025fa379c62"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6023998" name="name53466a025fa3806a9"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99066a025fa3806a6"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055874" name="name43356a025fa384a6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9916a025fa384a6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Refer to </w:t>
            </w:r>
            <w:hyperlink r:id="rId15436a025fa384da5"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1714000" name="name23726a025fa38c513"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37136a025fa38c510"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2.48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Fuel heater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Heater F is situated on the fuel pre-filter. It is activated when required, after checking the fuel, by the clogging sensor G (usually below 10° C).</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Both device G and F are connected to the MCU. In the event of faults, refer to the machine’s documentation.</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Features:</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Volt 12 V</w:t>
            </w:r>
          </w:p>
          <w:p/>
          <w:p/>
          <w:p>
            <w:pPr>
              <w:widowControl w:val="on"/>
              <w:pBdr/>
              <w:spacing w:before="0" w:after="0" w:line="262" w:lineRule="auto"/>
              <w:ind w:left="0" w:right="0"/>
              <w:jc w:val="left"/>
              <w:textAlignment w:val="center"/>
            </w:pPr>
            <w:r>
              <w:rPr>
                <w:color w:val="00274C"/>
                <w:position w:val="-2"/>
                <w:sz w:val="20"/>
                <w:szCs w:val="20"/>
                <w:u w:val="none"/>
              </w:rPr>
              <w:t xml:space="preserve">Power140-180 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7600"/>
                  <wp:effectExtent b="0" l="0" r="0" t="0"/>
                  <wp:docPr id="64469671" name="name16176a025fa394ebb" descr="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jpg"/>
                          <pic:cNvPicPr/>
                        </pic:nvPicPr>
                        <pic:blipFill>
                          <a:blip r:embed="rId90416a025fa394eb9" cstate="print"/>
                          <a:stretch>
                            <a:fillRect/>
                          </a:stretch>
                        </pic:blipFill>
                        <pic:spPr>
                          <a:xfrm>
                            <a:off x="0" y="0"/>
                            <a:ext cx="2232000" cy="14976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w:t>
            </w:r>
            <w:r>
              <w:rPr>
                <w:color w:val="00274C"/>
                <w:position w:val="-2"/>
                <w:sz w:val="20"/>
                <w:szCs w:val="20"/>
                <w:u w:val="none"/>
              </w:rPr>
              <w:t xml:space="preserve"> </w:t>
            </w:r>
            <w:r>
              <w:rPr>
                <w:b/>
                <w:bCs/>
                <w:color w:val="00274C"/>
                <w:position w:val="-2"/>
                <w:sz w:val="20"/>
                <w:szCs w:val="20"/>
                <w:u w:val="none"/>
              </w:rPr>
              <w:t xml:space="preserve">ETB</w:t>
            </w:r>
            <w:r>
              <w:rPr>
                <w:b/>
                <w:bCs/>
                <w:color w:val="00274C"/>
                <w:position w:val="-2"/>
                <w:sz w:val="20"/>
                <w:szCs w:val="20"/>
                <w:u w:val="none"/>
              </w:rPr>
              <w:t xml:space="preserve"> (DPF versions only)</w:t>
            </w:r>
          </w:p>
          <w:p/>
          <w:p/>
          <w:p>
            <w:pPr>
              <w:widowControl w:val="on"/>
              <w:pBdr/>
              <w:spacing w:before="0" w:after="0" w:line="262" w:lineRule="auto"/>
              <w:ind w:left="0" w:right="0"/>
              <w:jc w:val="left"/>
              <w:textAlignment w:val="center"/>
            </w:pPr>
            <w:r>
              <w:rPr>
                <w:color w:val="00274C"/>
                <w:position w:val="-2"/>
                <w:sz w:val="20"/>
                <w:szCs w:val="20"/>
                <w:u w:val="none"/>
              </w:rPr>
              <w:t xml:space="preserve">The ETB </w:t>
            </w:r>
            <w:r>
              <w:rPr>
                <w:b/>
                <w:bCs/>
                <w:color w:val="00274C"/>
                <w:position w:val="-2"/>
                <w:sz w:val="20"/>
                <w:szCs w:val="20"/>
                <w:u w:val="none"/>
              </w:rPr>
              <w:t xml:space="preserve">N</w:t>
            </w:r>
            <w:r>
              <w:rPr>
                <w:color w:val="00274C"/>
                <w:position w:val="-2"/>
                <w:sz w:val="20"/>
                <w:szCs w:val="20"/>
                <w:u w:val="none"/>
              </w:rPr>
              <w:t xml:space="preserve"> is situated on the air intake line, is controlled by the ECU and regulates the amount of intake air and is involved in the DPF system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7830677" name="name13686a025fa39c9de" descr="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3.jpg"/>
                          <pic:cNvPicPr/>
                        </pic:nvPicPr>
                        <pic:blipFill>
                          <a:blip r:embed="rId16706a025fa39c9dc" cstate="print"/>
                          <a:stretch>
                            <a:fillRect/>
                          </a:stretch>
                        </pic:blipFill>
                        <pic:spPr>
                          <a:xfrm>
                            <a:off x="0" y="0"/>
                            <a:ext cx="22320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2.49e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2.15.9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2.37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2.37d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8439730" name="name54346a025fa3a991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81466a025fa3a9913"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56561631" name="name31346a025fa3ad47d"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61606a025fa3ad47b"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88386203" name="name83616a025fa3b0f2e"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1366a025fa3b0f2c"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857339" name="name53746a025fa3b4a07"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19486a025fa3b4a05"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50891023" name="name48846a025fa3b875c"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32176a025fa3b8759"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2.50d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65292529" name="name68946a025fa3c0cd0"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30576a025fa3c0cce"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2.38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2784250" name="name41206a025fa3ca99b" descr="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2.jpg"/>
                          <pic:cNvPicPr/>
                        </pic:nvPicPr>
                        <pic:blipFill>
                          <a:blip r:embed="rId86436a025fa3ca998"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2.52</w:t>
            </w:r>
            <w:r>
              <w:rPr>
                <w:color w:val="00274C"/>
                <w:position w:val="0"/>
                <w:sz w:val="20"/>
                <w:szCs w:val="20"/>
                <w:u w:val="none"/>
              </w:rPr>
              <w:t xml:space="preserve">  </w:t>
            </w:r>
            <w:r>
              <w:rPr>
                <w:position w:val="-224"/>
              </w:rPr>
              <w:drawing>
                <wp:inline distT="0" distB="0" distL="0" distR="0">
                  <wp:extent cx="2232000" cy="1476000"/>
                  <wp:effectExtent b="0" l="0" r="0" t="0"/>
                  <wp:docPr id="41273844" name="name36236a025fa3d435b" descr="2.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3.jpg"/>
                          <pic:cNvPicPr/>
                        </pic:nvPicPr>
                        <pic:blipFill>
                          <a:blip r:embed="rId49186a025fa3d4359"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br/>
              <w:br/>
              <w:t xml:space="preserve"> </w:t>
            </w:r>
            <w:r>
              <w:rPr>
                <w:b/>
                <w:bCs/>
                <w:color w:val="00274C"/>
                <w:position w:val="0"/>
                <w:sz w:val="20"/>
                <w:szCs w:val="20"/>
                <w:u w:val="none"/>
              </w:rP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8213002" name="name46616a025fa3dccff"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96196a025fa3dccfd"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90458362" name="name13566a025fa3e8d64"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33106a025fa3e8d61" cstate="print"/>
                          <a:stretch>
                            <a:fillRect/>
                          </a:stretch>
                        </pic:blipFill>
                        <pic:spPr>
                          <a:xfrm>
                            <a:off x="0" y="0"/>
                            <a:ext cx="2232000" cy="147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286"/>
              </w:rPr>
              <w:drawing>
                <wp:inline distT="0" distB="0" distL="0" distR="0">
                  <wp:extent cx="2232000" cy="1850400"/>
                  <wp:effectExtent b="0" l="0" r="0" t="0"/>
                  <wp:docPr id="74779665" name="name56556a025fa3f1f8b"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6156a025fa3f1f89"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2.57</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609"/>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67166a025fa3f2d3b"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609"/>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6554885" name="name28556a025fa4066c0"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9806a025fa4066b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4266315" name="name75746a025fa40c86c"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91936a025fa40c86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9918015" name="name55166a025fa40fc8f"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69076a025fa40fc8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2124" name="name90366a025fa413ac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9756a025fa413a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Refer to </w:t>
            </w:r>
            <w:hyperlink r:id="rId41576a025fa413e24"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34494067" name="name86476a025fa41adae" descr="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2.jpg"/>
                          <pic:cNvPicPr/>
                        </pic:nvPicPr>
                        <pic:blipFill>
                          <a:blip r:embed="rId46636a025fa41adac"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w:t>
            </w:r>
            <w:r>
              <w:rPr>
                <w:color w:val="00274C"/>
                <w:position w:val="-2"/>
                <w:sz w:val="20"/>
                <w:szCs w:val="20"/>
                <w:u w:val="none"/>
              </w:rPr>
              <w:t xml:space="preserve"> </w:t>
            </w:r>
            <w:r>
              <w:rPr>
                <w:b/>
                <w:bCs/>
                <w:color w:val="00274C"/>
                <w:position w:val="-2"/>
                <w:sz w:val="20"/>
                <w:szCs w:val="20"/>
                <w:u w:val="none"/>
              </w:rPr>
              <w:t xml:space="preserve">EGR-T</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5012755" name="name72916a025fa41f9dc"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20346a025fa41f9d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6068986" name="name63726a025fa424324"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60846a025fa42432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56692795" name="name84726a025fa427161"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79266a025fa42715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2.61c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93836a025fa4285cf"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9296a025fa428901"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7610"/>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7610"/>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7610"/>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7610"/>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7610"/>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8386403" name="name59316a025fa43113c"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79996a025fa43113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2.62</w:t>
            </w:r>
            <w:r>
              <w:rPr>
                <w:position w:val="-210"/>
              </w:rPr>
              <w:drawing>
                <wp:inline distT="0" distB="0" distL="0" distR="0">
                  <wp:extent cx="2232000" cy="1389600"/>
                  <wp:effectExtent b="0" l="0" r="0" t="0"/>
                  <wp:docPr id="47656320" name="name31606a025fa43b0d4"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32376a025fa43b0d2"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9043" name="name59036a025fa43dd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466a025fa43ddf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80816a025fa43e57e"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8928631" name="name12376a025fa441625"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23576a025fa44162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7611"/>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7611"/>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6132242" name="name68806a025fa445d68"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10066a025fa445d6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numPr>
                <w:ilvl w:val="0"/>
                <w:numId w:val="17612"/>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7612"/>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7612"/>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9794705" name="name42766a025fa449e7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5786a025fa449e6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tcMar>
              <w:top w:w="150" w:type="dxa"/>
              <w:left w:w="150" w:type="dxa"/>
              <w:bottom w:w="150" w:type="dxa"/>
              <w:right w:w="150" w:type="dxa"/>
            </w:tcMar>
            <w:vAlign w:val="center"/>
          </w:tcPr>
          <w:p>
            <w:pPr>
              <w:numPr>
                <w:ilvl w:val="0"/>
                <w:numId w:val="17613"/>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50088111" name="name63536a025fa44d4a2"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77116a025fa44d4a0"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7614"/>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98697088" name="name82336a025fa4513f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2706a025fa4513f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93874" name="name18536a025fa45436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7086a025fa45435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7606"/>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344"/>
              </w:rPr>
              <w:drawing>
                <wp:inline distT="0" distB="0" distL="0" distR="0">
                  <wp:extent cx="2232000" cy="2217600"/>
                  <wp:effectExtent b="0" l="0" r="0" t="0"/>
                  <wp:docPr id="93243413" name="name37516a025fa45f955"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30126a025fa45f953" cstate="print"/>
                          <a:stretch>
                            <a:fillRect/>
                          </a:stretch>
                        </pic:blipFill>
                        <pic:spPr>
                          <a:xfrm>
                            <a:off x="0" y="0"/>
                            <a:ext cx="2232000" cy="2217600"/>
                          </a:xfrm>
                          <a:prstGeom prst="rect">
                            <a:avLst/>
                          </a:prstGeom>
                          <a:ln w="0">
                            <a:noFill/>
                          </a:ln>
                        </pic:spPr>
                      </pic:pic>
                    </a:graphicData>
                  </a:graphic>
                </wp:inline>
              </w:drawing>
            </w:r>
            <w:r>
              <w:rPr>
                <w:b/>
                <w:bCs/>
                <w:color w:val="00274C"/>
                <w:position w:val="0"/>
                <w:sz w:val="20"/>
                <w:szCs w:val="20"/>
                <w:u w:val="none"/>
              </w:rPr>
              <w:br/>
              <w:t xml:space="preserve">Fig 2.69</w:t>
            </w:r>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A7ADF1" w14:textId="77777777" w:rsidR="006F534E" w:rsidRDefault="006F534E" w:rsidP="001F6AC5">
      <w:r>
        <w:separator/>
      </w:r>
    </w:p>
  </w:endnote>
  <w:endnote w:type="continuationSeparator" w:id="0">
    <w:p w14:paraId="5027009A" w14:textId="77777777" w:rsidR="006F534E" w:rsidRDefault="006F534E"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0B99C823-4782-4F8E-B157-E9250D94EBEF}"/>
    <w:embedBold r:id="rId2" w:fontKey="{1F4D32D6-3A36-4E04-A7AB-C454D64A5CB7}"/>
    <w:embedItalic r:id="rId3" w:fontKey="{D075542F-D7CD-4A74-ABFD-D5D9C7AA3462}"/>
    <w:embedBoldItalic r:id="rId4" w:fontKey="{185503AB-AFA1-4B25-8D15-33AB58DDEE31}"/>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8"/>
      <w:gridCol w:w="4781"/>
      <w:gridCol w:w="5090"/>
      <w:gridCol w:w="877"/>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90731" w14:textId="77777777" w:rsidR="006F534E" w:rsidRDefault="006F534E" w:rsidP="001F6AC5">
      <w:r>
        <w:separator/>
      </w:r>
    </w:p>
  </w:footnote>
  <w:footnote w:type="continuationSeparator" w:id="0">
    <w:p w14:paraId="77D76DD4" w14:textId="77777777" w:rsidR="006F534E" w:rsidRDefault="006F534E"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3C30C392">
                <wp:extent cx="728193" cy="194184"/>
                <wp:effectExtent l="0" t="0" r="0" b="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magine 4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25ED253D">
                <wp:extent cx="728193" cy="194184"/>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magine 4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07663BF9"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0AE153BE"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66344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0A241CBD">
                <wp:extent cx="728193" cy="194184"/>
                <wp:effectExtent l="0" t="0" r="0" b="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magine 4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1D060EE">
                <wp:extent cx="728193" cy="194184"/>
                <wp:effectExtent l="0" t="0" r="0" b="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magine 4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8193" cy="194184"/>
                        </a:xfrm>
                        <a:prstGeom prst="rect">
                          <a:avLst/>
                        </a:prstGeom>
                        <a:noFill/>
                        <a:ln>
                          <a:noFill/>
                        </a:ln>
                      </pic:spPr>
                    </pic:pic>
                  </a:graphicData>
                </a:graphic>
              </wp:inline>
            </w:drawing>
          </w:r>
        </w:p>
      </w:tc>
      <w:tc>
        <w:tcPr>
          <w:tcW w:w="7088" w:type="dxa"/>
          <w:shd w:val="clear" w:color="auto" w:fill="E1E2E0"/>
          <w:vAlign w:val="center"/>
        </w:tcPr>
        <w:p w14:paraId="4548C273" w14:textId="46DCB77D"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66344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53017EC9"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663448">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17614">
    <w:multiLevelType w:val="hybridMultilevel"/>
    <w:lvl w:ilvl="0" w:tplc="16630078">
      <w:start w:val="1"/>
      <w:numFmt w:val="decimal"/>
      <w:lvlText w:val="%1."/>
      <w:lvlJc w:val="left"/>
      <w:pPr>
        <w:ind w:left="720" w:hanging="360"/>
      </w:pPr>
    </w:lvl>
    <w:lvl w:ilvl="1" w:tplc="16630078" w:tentative="1">
      <w:start w:val="1"/>
      <w:numFmt w:val="lowerLetter"/>
      <w:lvlText w:val="%2."/>
      <w:lvlJc w:val="left"/>
      <w:pPr>
        <w:ind w:left="1440" w:hanging="360"/>
      </w:pPr>
    </w:lvl>
    <w:lvl w:ilvl="2" w:tplc="16630078" w:tentative="1">
      <w:start w:val="1"/>
      <w:numFmt w:val="lowerRoman"/>
      <w:lvlText w:val="%3."/>
      <w:lvlJc w:val="right"/>
      <w:pPr>
        <w:ind w:left="2160" w:hanging="180"/>
      </w:pPr>
    </w:lvl>
    <w:lvl w:ilvl="3" w:tplc="16630078" w:tentative="1">
      <w:start w:val="1"/>
      <w:numFmt w:val="decimal"/>
      <w:lvlText w:val="%4."/>
      <w:lvlJc w:val="left"/>
      <w:pPr>
        <w:ind w:left="2880" w:hanging="360"/>
      </w:pPr>
    </w:lvl>
    <w:lvl w:ilvl="4" w:tplc="16630078" w:tentative="1">
      <w:start w:val="1"/>
      <w:numFmt w:val="lowerLetter"/>
      <w:lvlText w:val="%5."/>
      <w:lvlJc w:val="left"/>
      <w:pPr>
        <w:ind w:left="3600" w:hanging="360"/>
      </w:pPr>
    </w:lvl>
    <w:lvl w:ilvl="5" w:tplc="16630078" w:tentative="1">
      <w:start w:val="1"/>
      <w:numFmt w:val="lowerRoman"/>
      <w:lvlText w:val="%6."/>
      <w:lvlJc w:val="right"/>
      <w:pPr>
        <w:ind w:left="4320" w:hanging="180"/>
      </w:pPr>
    </w:lvl>
    <w:lvl w:ilvl="6" w:tplc="16630078" w:tentative="1">
      <w:start w:val="1"/>
      <w:numFmt w:val="decimal"/>
      <w:lvlText w:val="%7."/>
      <w:lvlJc w:val="left"/>
      <w:pPr>
        <w:ind w:left="5040" w:hanging="360"/>
      </w:pPr>
    </w:lvl>
    <w:lvl w:ilvl="7" w:tplc="16630078" w:tentative="1">
      <w:start w:val="1"/>
      <w:numFmt w:val="lowerLetter"/>
      <w:lvlText w:val="%8."/>
      <w:lvlJc w:val="left"/>
      <w:pPr>
        <w:ind w:left="5760" w:hanging="360"/>
      </w:pPr>
    </w:lvl>
    <w:lvl w:ilvl="8" w:tplc="16630078" w:tentative="1">
      <w:start w:val="1"/>
      <w:numFmt w:val="lowerRoman"/>
      <w:lvlText w:val="%9."/>
      <w:lvlJc w:val="right"/>
      <w:pPr>
        <w:ind w:left="6480" w:hanging="180"/>
      </w:pPr>
    </w:lvl>
  </w:abstractNum>
  <w:abstractNum w:abstractNumId="17613">
    <w:multiLevelType w:val="hybridMultilevel"/>
    <w:lvl w:ilvl="0" w:tplc="43753716">
      <w:start w:val="1"/>
      <w:numFmt w:val="decimal"/>
      <w:lvlText w:val="%1."/>
      <w:lvlJc w:val="left"/>
      <w:pPr>
        <w:ind w:left="720" w:hanging="360"/>
      </w:pPr>
    </w:lvl>
    <w:lvl w:ilvl="1" w:tplc="43753716" w:tentative="1">
      <w:start w:val="1"/>
      <w:numFmt w:val="lowerLetter"/>
      <w:lvlText w:val="%2."/>
      <w:lvlJc w:val="left"/>
      <w:pPr>
        <w:ind w:left="1440" w:hanging="360"/>
      </w:pPr>
    </w:lvl>
    <w:lvl w:ilvl="2" w:tplc="43753716" w:tentative="1">
      <w:start w:val="1"/>
      <w:numFmt w:val="lowerRoman"/>
      <w:lvlText w:val="%3."/>
      <w:lvlJc w:val="right"/>
      <w:pPr>
        <w:ind w:left="2160" w:hanging="180"/>
      </w:pPr>
    </w:lvl>
    <w:lvl w:ilvl="3" w:tplc="43753716" w:tentative="1">
      <w:start w:val="1"/>
      <w:numFmt w:val="decimal"/>
      <w:lvlText w:val="%4."/>
      <w:lvlJc w:val="left"/>
      <w:pPr>
        <w:ind w:left="2880" w:hanging="360"/>
      </w:pPr>
    </w:lvl>
    <w:lvl w:ilvl="4" w:tplc="43753716" w:tentative="1">
      <w:start w:val="1"/>
      <w:numFmt w:val="lowerLetter"/>
      <w:lvlText w:val="%5."/>
      <w:lvlJc w:val="left"/>
      <w:pPr>
        <w:ind w:left="3600" w:hanging="360"/>
      </w:pPr>
    </w:lvl>
    <w:lvl w:ilvl="5" w:tplc="43753716" w:tentative="1">
      <w:start w:val="1"/>
      <w:numFmt w:val="lowerRoman"/>
      <w:lvlText w:val="%6."/>
      <w:lvlJc w:val="right"/>
      <w:pPr>
        <w:ind w:left="4320" w:hanging="180"/>
      </w:pPr>
    </w:lvl>
    <w:lvl w:ilvl="6" w:tplc="43753716" w:tentative="1">
      <w:start w:val="1"/>
      <w:numFmt w:val="decimal"/>
      <w:lvlText w:val="%7."/>
      <w:lvlJc w:val="left"/>
      <w:pPr>
        <w:ind w:left="5040" w:hanging="360"/>
      </w:pPr>
    </w:lvl>
    <w:lvl w:ilvl="7" w:tplc="43753716" w:tentative="1">
      <w:start w:val="1"/>
      <w:numFmt w:val="lowerLetter"/>
      <w:lvlText w:val="%8."/>
      <w:lvlJc w:val="left"/>
      <w:pPr>
        <w:ind w:left="5760" w:hanging="360"/>
      </w:pPr>
    </w:lvl>
    <w:lvl w:ilvl="8" w:tplc="43753716" w:tentative="1">
      <w:start w:val="1"/>
      <w:numFmt w:val="lowerRoman"/>
      <w:lvlText w:val="%9."/>
      <w:lvlJc w:val="right"/>
      <w:pPr>
        <w:ind w:left="6480" w:hanging="180"/>
      </w:pPr>
    </w:lvl>
  </w:abstractNum>
  <w:abstractNum w:abstractNumId="17612">
    <w:multiLevelType w:val="hybridMultilevel"/>
    <w:lvl w:ilvl="0" w:tplc="76497915">
      <w:start w:val="1"/>
      <w:numFmt w:val="decimal"/>
      <w:lvlText w:val="%1."/>
      <w:lvlJc w:val="left"/>
      <w:pPr>
        <w:ind w:left="720" w:hanging="360"/>
      </w:pPr>
    </w:lvl>
    <w:lvl w:ilvl="1" w:tplc="76497915" w:tentative="1">
      <w:start w:val="1"/>
      <w:numFmt w:val="lowerLetter"/>
      <w:lvlText w:val="%2."/>
      <w:lvlJc w:val="left"/>
      <w:pPr>
        <w:ind w:left="1440" w:hanging="360"/>
      </w:pPr>
    </w:lvl>
    <w:lvl w:ilvl="2" w:tplc="76497915" w:tentative="1">
      <w:start w:val="1"/>
      <w:numFmt w:val="lowerRoman"/>
      <w:lvlText w:val="%3."/>
      <w:lvlJc w:val="right"/>
      <w:pPr>
        <w:ind w:left="2160" w:hanging="180"/>
      </w:pPr>
    </w:lvl>
    <w:lvl w:ilvl="3" w:tplc="76497915" w:tentative="1">
      <w:start w:val="1"/>
      <w:numFmt w:val="decimal"/>
      <w:lvlText w:val="%4."/>
      <w:lvlJc w:val="left"/>
      <w:pPr>
        <w:ind w:left="2880" w:hanging="360"/>
      </w:pPr>
    </w:lvl>
    <w:lvl w:ilvl="4" w:tplc="76497915" w:tentative="1">
      <w:start w:val="1"/>
      <w:numFmt w:val="lowerLetter"/>
      <w:lvlText w:val="%5."/>
      <w:lvlJc w:val="left"/>
      <w:pPr>
        <w:ind w:left="3600" w:hanging="360"/>
      </w:pPr>
    </w:lvl>
    <w:lvl w:ilvl="5" w:tplc="76497915" w:tentative="1">
      <w:start w:val="1"/>
      <w:numFmt w:val="lowerRoman"/>
      <w:lvlText w:val="%6."/>
      <w:lvlJc w:val="right"/>
      <w:pPr>
        <w:ind w:left="4320" w:hanging="180"/>
      </w:pPr>
    </w:lvl>
    <w:lvl w:ilvl="6" w:tplc="76497915" w:tentative="1">
      <w:start w:val="1"/>
      <w:numFmt w:val="decimal"/>
      <w:lvlText w:val="%7."/>
      <w:lvlJc w:val="left"/>
      <w:pPr>
        <w:ind w:left="5040" w:hanging="360"/>
      </w:pPr>
    </w:lvl>
    <w:lvl w:ilvl="7" w:tplc="76497915" w:tentative="1">
      <w:start w:val="1"/>
      <w:numFmt w:val="lowerLetter"/>
      <w:lvlText w:val="%8."/>
      <w:lvlJc w:val="left"/>
      <w:pPr>
        <w:ind w:left="5760" w:hanging="360"/>
      </w:pPr>
    </w:lvl>
    <w:lvl w:ilvl="8" w:tplc="76497915" w:tentative="1">
      <w:start w:val="1"/>
      <w:numFmt w:val="lowerRoman"/>
      <w:lvlText w:val="%9."/>
      <w:lvlJc w:val="right"/>
      <w:pPr>
        <w:ind w:left="6480" w:hanging="180"/>
      </w:pPr>
    </w:lvl>
  </w:abstractNum>
  <w:abstractNum w:abstractNumId="17611">
    <w:multiLevelType w:val="hybridMultilevel"/>
    <w:lvl w:ilvl="0" w:tplc="25939808">
      <w:start w:val="1"/>
      <w:numFmt w:val="decimal"/>
      <w:lvlText w:val="%1."/>
      <w:lvlJc w:val="left"/>
      <w:pPr>
        <w:ind w:left="720" w:hanging="360"/>
      </w:pPr>
    </w:lvl>
    <w:lvl w:ilvl="1" w:tplc="25939808" w:tentative="1">
      <w:start w:val="1"/>
      <w:numFmt w:val="lowerLetter"/>
      <w:lvlText w:val="%2."/>
      <w:lvlJc w:val="left"/>
      <w:pPr>
        <w:ind w:left="1440" w:hanging="360"/>
      </w:pPr>
    </w:lvl>
    <w:lvl w:ilvl="2" w:tplc="25939808" w:tentative="1">
      <w:start w:val="1"/>
      <w:numFmt w:val="lowerRoman"/>
      <w:lvlText w:val="%3."/>
      <w:lvlJc w:val="right"/>
      <w:pPr>
        <w:ind w:left="2160" w:hanging="180"/>
      </w:pPr>
    </w:lvl>
    <w:lvl w:ilvl="3" w:tplc="25939808" w:tentative="1">
      <w:start w:val="1"/>
      <w:numFmt w:val="decimal"/>
      <w:lvlText w:val="%4."/>
      <w:lvlJc w:val="left"/>
      <w:pPr>
        <w:ind w:left="2880" w:hanging="360"/>
      </w:pPr>
    </w:lvl>
    <w:lvl w:ilvl="4" w:tplc="25939808" w:tentative="1">
      <w:start w:val="1"/>
      <w:numFmt w:val="lowerLetter"/>
      <w:lvlText w:val="%5."/>
      <w:lvlJc w:val="left"/>
      <w:pPr>
        <w:ind w:left="3600" w:hanging="360"/>
      </w:pPr>
    </w:lvl>
    <w:lvl w:ilvl="5" w:tplc="25939808" w:tentative="1">
      <w:start w:val="1"/>
      <w:numFmt w:val="lowerRoman"/>
      <w:lvlText w:val="%6."/>
      <w:lvlJc w:val="right"/>
      <w:pPr>
        <w:ind w:left="4320" w:hanging="180"/>
      </w:pPr>
    </w:lvl>
    <w:lvl w:ilvl="6" w:tplc="25939808" w:tentative="1">
      <w:start w:val="1"/>
      <w:numFmt w:val="decimal"/>
      <w:lvlText w:val="%7."/>
      <w:lvlJc w:val="left"/>
      <w:pPr>
        <w:ind w:left="5040" w:hanging="360"/>
      </w:pPr>
    </w:lvl>
    <w:lvl w:ilvl="7" w:tplc="25939808" w:tentative="1">
      <w:start w:val="1"/>
      <w:numFmt w:val="lowerLetter"/>
      <w:lvlText w:val="%8."/>
      <w:lvlJc w:val="left"/>
      <w:pPr>
        <w:ind w:left="5760" w:hanging="360"/>
      </w:pPr>
    </w:lvl>
    <w:lvl w:ilvl="8" w:tplc="25939808" w:tentative="1">
      <w:start w:val="1"/>
      <w:numFmt w:val="lowerRoman"/>
      <w:lvlText w:val="%9."/>
      <w:lvlJc w:val="right"/>
      <w:pPr>
        <w:ind w:left="6480" w:hanging="180"/>
      </w:pPr>
    </w:lvl>
  </w:abstractNum>
  <w:abstractNum w:abstractNumId="17610">
    <w:multiLevelType w:val="hybridMultilevel"/>
    <w:lvl w:ilvl="0" w:tplc="93008055">
      <w:start w:val="1"/>
      <w:numFmt w:val="decimal"/>
      <w:lvlText w:val="%1."/>
      <w:lvlJc w:val="left"/>
      <w:pPr>
        <w:ind w:left="720" w:hanging="360"/>
      </w:pPr>
    </w:lvl>
    <w:lvl w:ilvl="1" w:tplc="93008055" w:tentative="1">
      <w:start w:val="1"/>
      <w:numFmt w:val="lowerLetter"/>
      <w:lvlText w:val="%2."/>
      <w:lvlJc w:val="left"/>
      <w:pPr>
        <w:ind w:left="1440" w:hanging="360"/>
      </w:pPr>
    </w:lvl>
    <w:lvl w:ilvl="2" w:tplc="93008055" w:tentative="1">
      <w:start w:val="1"/>
      <w:numFmt w:val="lowerRoman"/>
      <w:lvlText w:val="%3."/>
      <w:lvlJc w:val="right"/>
      <w:pPr>
        <w:ind w:left="2160" w:hanging="180"/>
      </w:pPr>
    </w:lvl>
    <w:lvl w:ilvl="3" w:tplc="93008055" w:tentative="1">
      <w:start w:val="1"/>
      <w:numFmt w:val="decimal"/>
      <w:lvlText w:val="%4."/>
      <w:lvlJc w:val="left"/>
      <w:pPr>
        <w:ind w:left="2880" w:hanging="360"/>
      </w:pPr>
    </w:lvl>
    <w:lvl w:ilvl="4" w:tplc="93008055" w:tentative="1">
      <w:start w:val="1"/>
      <w:numFmt w:val="lowerLetter"/>
      <w:lvlText w:val="%5."/>
      <w:lvlJc w:val="left"/>
      <w:pPr>
        <w:ind w:left="3600" w:hanging="360"/>
      </w:pPr>
    </w:lvl>
    <w:lvl w:ilvl="5" w:tplc="93008055" w:tentative="1">
      <w:start w:val="1"/>
      <w:numFmt w:val="lowerRoman"/>
      <w:lvlText w:val="%6."/>
      <w:lvlJc w:val="right"/>
      <w:pPr>
        <w:ind w:left="4320" w:hanging="180"/>
      </w:pPr>
    </w:lvl>
    <w:lvl w:ilvl="6" w:tplc="93008055" w:tentative="1">
      <w:start w:val="1"/>
      <w:numFmt w:val="decimal"/>
      <w:lvlText w:val="%7."/>
      <w:lvlJc w:val="left"/>
      <w:pPr>
        <w:ind w:left="5040" w:hanging="360"/>
      </w:pPr>
    </w:lvl>
    <w:lvl w:ilvl="7" w:tplc="93008055" w:tentative="1">
      <w:start w:val="1"/>
      <w:numFmt w:val="lowerLetter"/>
      <w:lvlText w:val="%8."/>
      <w:lvlJc w:val="left"/>
      <w:pPr>
        <w:ind w:left="5760" w:hanging="360"/>
      </w:pPr>
    </w:lvl>
    <w:lvl w:ilvl="8" w:tplc="93008055" w:tentative="1">
      <w:start w:val="1"/>
      <w:numFmt w:val="lowerRoman"/>
      <w:lvlText w:val="%9."/>
      <w:lvlJc w:val="right"/>
      <w:pPr>
        <w:ind w:left="6480" w:hanging="180"/>
      </w:pPr>
    </w:lvl>
  </w:abstractNum>
  <w:abstractNum w:abstractNumId="17609">
    <w:multiLevelType w:val="hybridMultilevel"/>
    <w:lvl w:ilvl="0" w:tplc="65085394">
      <w:start w:val="1"/>
      <w:numFmt w:val="decimal"/>
      <w:lvlText w:val="%1."/>
      <w:lvlJc w:val="left"/>
      <w:pPr>
        <w:ind w:left="720" w:hanging="360"/>
      </w:pPr>
    </w:lvl>
    <w:lvl w:ilvl="1" w:tplc="65085394" w:tentative="1">
      <w:start w:val="1"/>
      <w:numFmt w:val="lowerLetter"/>
      <w:lvlText w:val="%2."/>
      <w:lvlJc w:val="left"/>
      <w:pPr>
        <w:ind w:left="1440" w:hanging="360"/>
      </w:pPr>
    </w:lvl>
    <w:lvl w:ilvl="2" w:tplc="65085394" w:tentative="1">
      <w:start w:val="1"/>
      <w:numFmt w:val="lowerRoman"/>
      <w:lvlText w:val="%3."/>
      <w:lvlJc w:val="right"/>
      <w:pPr>
        <w:ind w:left="2160" w:hanging="180"/>
      </w:pPr>
    </w:lvl>
    <w:lvl w:ilvl="3" w:tplc="65085394" w:tentative="1">
      <w:start w:val="1"/>
      <w:numFmt w:val="decimal"/>
      <w:lvlText w:val="%4."/>
      <w:lvlJc w:val="left"/>
      <w:pPr>
        <w:ind w:left="2880" w:hanging="360"/>
      </w:pPr>
    </w:lvl>
    <w:lvl w:ilvl="4" w:tplc="65085394" w:tentative="1">
      <w:start w:val="1"/>
      <w:numFmt w:val="lowerLetter"/>
      <w:lvlText w:val="%5."/>
      <w:lvlJc w:val="left"/>
      <w:pPr>
        <w:ind w:left="3600" w:hanging="360"/>
      </w:pPr>
    </w:lvl>
    <w:lvl w:ilvl="5" w:tplc="65085394" w:tentative="1">
      <w:start w:val="1"/>
      <w:numFmt w:val="lowerRoman"/>
      <w:lvlText w:val="%6."/>
      <w:lvlJc w:val="right"/>
      <w:pPr>
        <w:ind w:left="4320" w:hanging="180"/>
      </w:pPr>
    </w:lvl>
    <w:lvl w:ilvl="6" w:tplc="65085394" w:tentative="1">
      <w:start w:val="1"/>
      <w:numFmt w:val="decimal"/>
      <w:lvlText w:val="%7."/>
      <w:lvlJc w:val="left"/>
      <w:pPr>
        <w:ind w:left="5040" w:hanging="360"/>
      </w:pPr>
    </w:lvl>
    <w:lvl w:ilvl="7" w:tplc="65085394" w:tentative="1">
      <w:start w:val="1"/>
      <w:numFmt w:val="lowerLetter"/>
      <w:lvlText w:val="%8."/>
      <w:lvlJc w:val="left"/>
      <w:pPr>
        <w:ind w:left="5760" w:hanging="360"/>
      </w:pPr>
    </w:lvl>
    <w:lvl w:ilvl="8" w:tplc="65085394" w:tentative="1">
      <w:start w:val="1"/>
      <w:numFmt w:val="lowerRoman"/>
      <w:lvlText w:val="%9."/>
      <w:lvlJc w:val="right"/>
      <w:pPr>
        <w:ind w:left="6480" w:hanging="180"/>
      </w:pPr>
    </w:lvl>
  </w:abstractNum>
  <w:abstractNum w:abstractNumId="17608">
    <w:multiLevelType w:val="hybridMultilevel"/>
    <w:lvl w:ilvl="0" w:tplc="71383325">
      <w:start w:val="1"/>
      <w:numFmt w:val="decimal"/>
      <w:lvlText w:val="%1."/>
      <w:lvlJc w:val="left"/>
      <w:pPr>
        <w:ind w:left="720" w:hanging="360"/>
      </w:pPr>
    </w:lvl>
    <w:lvl w:ilvl="1" w:tplc="71383325" w:tentative="1">
      <w:start w:val="1"/>
      <w:numFmt w:val="lowerLetter"/>
      <w:lvlText w:val="%2."/>
      <w:lvlJc w:val="left"/>
      <w:pPr>
        <w:ind w:left="1440" w:hanging="360"/>
      </w:pPr>
    </w:lvl>
    <w:lvl w:ilvl="2" w:tplc="71383325" w:tentative="1">
      <w:start w:val="1"/>
      <w:numFmt w:val="lowerRoman"/>
      <w:lvlText w:val="%3."/>
      <w:lvlJc w:val="right"/>
      <w:pPr>
        <w:ind w:left="2160" w:hanging="180"/>
      </w:pPr>
    </w:lvl>
    <w:lvl w:ilvl="3" w:tplc="71383325" w:tentative="1">
      <w:start w:val="1"/>
      <w:numFmt w:val="decimal"/>
      <w:lvlText w:val="%4."/>
      <w:lvlJc w:val="left"/>
      <w:pPr>
        <w:ind w:left="2880" w:hanging="360"/>
      </w:pPr>
    </w:lvl>
    <w:lvl w:ilvl="4" w:tplc="71383325" w:tentative="1">
      <w:start w:val="1"/>
      <w:numFmt w:val="lowerLetter"/>
      <w:lvlText w:val="%5."/>
      <w:lvlJc w:val="left"/>
      <w:pPr>
        <w:ind w:left="3600" w:hanging="360"/>
      </w:pPr>
    </w:lvl>
    <w:lvl w:ilvl="5" w:tplc="71383325" w:tentative="1">
      <w:start w:val="1"/>
      <w:numFmt w:val="lowerRoman"/>
      <w:lvlText w:val="%6."/>
      <w:lvlJc w:val="right"/>
      <w:pPr>
        <w:ind w:left="4320" w:hanging="180"/>
      </w:pPr>
    </w:lvl>
    <w:lvl w:ilvl="6" w:tplc="71383325" w:tentative="1">
      <w:start w:val="1"/>
      <w:numFmt w:val="decimal"/>
      <w:lvlText w:val="%7."/>
      <w:lvlJc w:val="left"/>
      <w:pPr>
        <w:ind w:left="5040" w:hanging="360"/>
      </w:pPr>
    </w:lvl>
    <w:lvl w:ilvl="7" w:tplc="71383325" w:tentative="1">
      <w:start w:val="1"/>
      <w:numFmt w:val="lowerLetter"/>
      <w:lvlText w:val="%8."/>
      <w:lvlJc w:val="left"/>
      <w:pPr>
        <w:ind w:left="5760" w:hanging="360"/>
      </w:pPr>
    </w:lvl>
    <w:lvl w:ilvl="8" w:tplc="71383325" w:tentative="1">
      <w:start w:val="1"/>
      <w:numFmt w:val="lowerRoman"/>
      <w:lvlText w:val="%9."/>
      <w:lvlJc w:val="right"/>
      <w:pPr>
        <w:ind w:left="6480" w:hanging="180"/>
      </w:pPr>
    </w:lvl>
  </w:abstractNum>
  <w:abstractNum w:abstractNumId="17607">
    <w:multiLevelType w:val="hybridMultilevel"/>
    <w:lvl w:ilvl="0" w:tplc="60730514">
      <w:start w:val="1"/>
      <w:numFmt w:val="decimal"/>
      <w:lvlText w:val="%1."/>
      <w:lvlJc w:val="left"/>
      <w:pPr>
        <w:ind w:left="720" w:hanging="360"/>
      </w:pPr>
    </w:lvl>
    <w:lvl w:ilvl="1" w:tplc="60730514" w:tentative="1">
      <w:start w:val="1"/>
      <w:numFmt w:val="lowerLetter"/>
      <w:lvlText w:val="%2."/>
      <w:lvlJc w:val="left"/>
      <w:pPr>
        <w:ind w:left="1440" w:hanging="360"/>
      </w:pPr>
    </w:lvl>
    <w:lvl w:ilvl="2" w:tplc="60730514" w:tentative="1">
      <w:start w:val="1"/>
      <w:numFmt w:val="lowerRoman"/>
      <w:lvlText w:val="%3."/>
      <w:lvlJc w:val="right"/>
      <w:pPr>
        <w:ind w:left="2160" w:hanging="180"/>
      </w:pPr>
    </w:lvl>
    <w:lvl w:ilvl="3" w:tplc="60730514" w:tentative="1">
      <w:start w:val="1"/>
      <w:numFmt w:val="decimal"/>
      <w:lvlText w:val="%4."/>
      <w:lvlJc w:val="left"/>
      <w:pPr>
        <w:ind w:left="2880" w:hanging="360"/>
      </w:pPr>
    </w:lvl>
    <w:lvl w:ilvl="4" w:tplc="60730514" w:tentative="1">
      <w:start w:val="1"/>
      <w:numFmt w:val="lowerLetter"/>
      <w:lvlText w:val="%5."/>
      <w:lvlJc w:val="left"/>
      <w:pPr>
        <w:ind w:left="3600" w:hanging="360"/>
      </w:pPr>
    </w:lvl>
    <w:lvl w:ilvl="5" w:tplc="60730514" w:tentative="1">
      <w:start w:val="1"/>
      <w:numFmt w:val="lowerRoman"/>
      <w:lvlText w:val="%6."/>
      <w:lvlJc w:val="right"/>
      <w:pPr>
        <w:ind w:left="4320" w:hanging="180"/>
      </w:pPr>
    </w:lvl>
    <w:lvl w:ilvl="6" w:tplc="60730514" w:tentative="1">
      <w:start w:val="1"/>
      <w:numFmt w:val="decimal"/>
      <w:lvlText w:val="%7."/>
      <w:lvlJc w:val="left"/>
      <w:pPr>
        <w:ind w:left="5040" w:hanging="360"/>
      </w:pPr>
    </w:lvl>
    <w:lvl w:ilvl="7" w:tplc="60730514" w:tentative="1">
      <w:start w:val="1"/>
      <w:numFmt w:val="lowerLetter"/>
      <w:lvlText w:val="%8."/>
      <w:lvlJc w:val="left"/>
      <w:pPr>
        <w:ind w:left="5760" w:hanging="360"/>
      </w:pPr>
    </w:lvl>
    <w:lvl w:ilvl="8" w:tplc="60730514" w:tentative="1">
      <w:start w:val="1"/>
      <w:numFmt w:val="lowerRoman"/>
      <w:lvlText w:val="%9."/>
      <w:lvlJc w:val="right"/>
      <w:pPr>
        <w:ind w:left="6480" w:hanging="180"/>
      </w:pPr>
    </w:lvl>
  </w:abstractNum>
  <w:abstractNum w:abstractNumId="17606">
    <w:multiLevelType w:val="hybridMultilevel"/>
    <w:lvl w:ilvl="0" w:tplc="88968206">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7606">
    <w:abstractNumId w:val="17606"/>
  </w:num>
  <w:num w:numId="17607">
    <w:abstractNumId w:val="17607"/>
  </w:num>
  <w:num w:numId="17608">
    <w:abstractNumId w:val="17608"/>
  </w:num>
  <w:num w:numId="17609">
    <w:abstractNumId w:val="17609"/>
  </w:num>
  <w:num w:numId="17610">
    <w:abstractNumId w:val="17610"/>
  </w:num>
  <w:num w:numId="17611">
    <w:abstractNumId w:val="17611"/>
  </w:num>
  <w:num w:numId="17612">
    <w:abstractNumId w:val="17612"/>
  </w:num>
  <w:num w:numId="17613">
    <w:abstractNumId w:val="17613"/>
  </w:num>
  <w:num w:numId="17614">
    <w:abstractNumId w:val="176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3448"/>
    <w:rsid w:val="00665FA1"/>
    <w:rsid w:val="006A1243"/>
    <w:rsid w:val="006B1E45"/>
    <w:rsid w:val="006D432C"/>
    <w:rsid w:val="006E1571"/>
    <w:rsid w:val="006F1130"/>
    <w:rsid w:val="006F534E"/>
    <w:rsid w:val="006F730B"/>
    <w:rsid w:val="00721871"/>
    <w:rsid w:val="007714A9"/>
    <w:rsid w:val="007A5F9D"/>
    <w:rsid w:val="007B279A"/>
    <w:rsid w:val="007B7B4C"/>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99222006" Type="http://schemas.openxmlformats.org/officeDocument/2006/relationships/comments" Target="comments.xml"/><Relationship Id="rId355660945" Type="http://schemas.microsoft.com/office/2011/relationships/commentsExtended" Target="commentsExtended.xml"/><Relationship Id="rId53802641" Type="http://schemas.openxmlformats.org/officeDocument/2006/relationships/image" Target="media/imgrId53802641.jpg"/><Relationship Id="rId84526a025f9f58f7a" Type="http://schemas.openxmlformats.org/officeDocument/2006/relationships/hyperlink" Target="https://iservice.lombardini.it/jsp/Template2/manuale.jsp?id=101&amp;parent=1000" TargetMode="External"/><Relationship Id="rId85106a025f9f5a2a5" Type="http://schemas.openxmlformats.org/officeDocument/2006/relationships/hyperlink" Target="https://iservice.lombardini.it/jsp/Template2/manuale.jsp?id=195&amp;parent=1000" TargetMode="External"/><Relationship Id="rId58336a025f9ff1339" Type="http://schemas.openxmlformats.org/officeDocument/2006/relationships/hyperlink" Target="https://iservice.lombardini.it/jsp/Template2/manuale.jsp?id=638&amp;parent=1273" TargetMode="External"/><Relationship Id="rId10246a025fa0102b4" Type="http://schemas.openxmlformats.org/officeDocument/2006/relationships/hyperlink" Target="https://iservice.lombardini.it/jsp/Template2/manuale.jsp?id=573&amp;parent=1273" TargetMode="External"/><Relationship Id="rId57606a025fa0ac8b1" Type="http://schemas.openxmlformats.org/officeDocument/2006/relationships/hyperlink" Target="https://iservice.lombardini.it/jsp/Template2/manuale.jsp?id=573&amp;parent=1273" TargetMode="External"/><Relationship Id="rId42926a025fa0acc3b" Type="http://schemas.openxmlformats.org/officeDocument/2006/relationships/hyperlink" Target="https://iservice.lombardini.it/jsp/Template2/manuale.jsp?id=573&amp;parent=1273" TargetMode="External"/><Relationship Id="rId35846a025fa0d5dc0" Type="http://schemas.openxmlformats.org/officeDocument/2006/relationships/hyperlink" Target="https://www.youtube.com/embed/rtTjmWlZ1cc?rel=0&amp;showinfo=0" TargetMode="External"/><Relationship Id="rId69236a025fa1758f9" Type="http://schemas.openxmlformats.org/officeDocument/2006/relationships/hyperlink" Target="https://iservice.lombardini.it/jsp/Template2/manuale.jsp?id=637&amp;parent=1273" TargetMode="External"/><Relationship Id="rId96426a025fa24ffe8" Type="http://schemas.openxmlformats.org/officeDocument/2006/relationships/hyperlink" Target="https://www.youtube.com/embed/6-0TbYG2EkY?showinfo=0&amp;rel=0" TargetMode="External"/><Relationship Id="rId57336a025fa2c32a7" Type="http://schemas.openxmlformats.org/officeDocument/2006/relationships/hyperlink" Target="https://iservice.lombardini.it/jsp/Template2/manuale.jsp?id=619&amp;parent=1273" TargetMode="External"/><Relationship Id="rId86076a025fa2e7c6e" Type="http://schemas.openxmlformats.org/officeDocument/2006/relationships/hyperlink" Target="https://iservice.lombardini.it/jsp/Template2/manuale.jsp?id=560&amp;parent=1273" TargetMode="External"/><Relationship Id="rId60006a025fa306bbb" Type="http://schemas.openxmlformats.org/officeDocument/2006/relationships/hyperlink" Target="https://iservice.lombardini.it/jsp/Template2/manuale.jsp?id=560&amp;parent=1273" TargetMode="External"/><Relationship Id="rId15436a025fa384da5" Type="http://schemas.openxmlformats.org/officeDocument/2006/relationships/hyperlink" Target="https://iservice.lombardini.it/jsp/Template2/manuale.jsp?id=560&amp;parent=1273" TargetMode="External"/><Relationship Id="rId67166a025fa3f2d3b" Type="http://schemas.openxmlformats.org/officeDocument/2006/relationships/hyperlink" Target="https://iservice.lombardini.it/jsp/Template2/manuale.jsp?id=101&amp;parent=1273" TargetMode="External"/><Relationship Id="rId41576a025fa413e24" Type="http://schemas.openxmlformats.org/officeDocument/2006/relationships/hyperlink" Target="https://iservice.lombardini.it/jsp/Template2/manuale.jsp?id=637&amp;parent=1273" TargetMode="External"/><Relationship Id="rId93836a025fa4285cf" Type="http://schemas.openxmlformats.org/officeDocument/2006/relationships/hyperlink" Target="https://iservice.lombardini.it/jsp/Template2/manuale.jsp?id=101&amp;parent=1273" TargetMode="External"/><Relationship Id="rId29296a025fa428901" Type="http://schemas.openxmlformats.org/officeDocument/2006/relationships/hyperlink" Target="https://iservice.lombardini.it/jsp/Template2/manuale.jsp?id=635&amp;parent=1273" TargetMode="External"/><Relationship Id="rId80816a025fa43e57e" Type="http://schemas.openxmlformats.org/officeDocument/2006/relationships/hyperlink" Target="https://iservice.lombardini.it/jsp/Template2/manuale.jsp?id=638&amp;parent=1273" TargetMode="External"/><Relationship Id="rId44496a025f9f69bbe" Type="http://schemas.openxmlformats.org/officeDocument/2006/relationships/image" Target="media/imgrId44496a025f9f69bbe.jpg"/><Relationship Id="rId99036a025f9f775d3" Type="http://schemas.openxmlformats.org/officeDocument/2006/relationships/image" Target="media/imgrId99036a025f9f775d3.jpg"/><Relationship Id="rId15326a025f9f7fba8" Type="http://schemas.openxmlformats.org/officeDocument/2006/relationships/image" Target="media/imgrId15326a025f9f7fba8.jpg"/><Relationship Id="rId43716a025f9f860f7" Type="http://schemas.openxmlformats.org/officeDocument/2006/relationships/image" Target="media/imgrId43716a025f9f860f7.jpg"/><Relationship Id="rId82136a025f9f89df2" Type="http://schemas.openxmlformats.org/officeDocument/2006/relationships/image" Target="media/imgrId82136a025f9f89df2.jpg"/><Relationship Id="rId47536a025f9f8e8fc" Type="http://schemas.openxmlformats.org/officeDocument/2006/relationships/image" Target="media/imgrId47536a025f9f8e8fc.jpg"/><Relationship Id="rId67236a025f9f93032" Type="http://schemas.openxmlformats.org/officeDocument/2006/relationships/image" Target="media/imgrId67236a025f9f93032.jpg"/><Relationship Id="rId13006a025f9f9a08c" Type="http://schemas.openxmlformats.org/officeDocument/2006/relationships/image" Target="media/imgrId13006a025f9f9a08c.jpg"/><Relationship Id="rId13586a025f9fa1eac" Type="http://schemas.openxmlformats.org/officeDocument/2006/relationships/image" Target="media/imgrId13586a025f9fa1eac.png"/><Relationship Id="rId46716a025f9fae924" Type="http://schemas.openxmlformats.org/officeDocument/2006/relationships/image" Target="media/imgrId46716a025f9fae924.png"/><Relationship Id="rId43916a025f9fb4491" Type="http://schemas.openxmlformats.org/officeDocument/2006/relationships/image" Target="media/imgrId43916a025f9fb4491.jpg"/><Relationship Id="rId99316a025f9fb9501" Type="http://schemas.openxmlformats.org/officeDocument/2006/relationships/image" Target="media/imgrId99316a025f9fb9501.jpg"/><Relationship Id="rId58376a025f9fc0575" Type="http://schemas.openxmlformats.org/officeDocument/2006/relationships/image" Target="media/imgrId58376a025f9fc0575.jpg"/><Relationship Id="rId35566a025f9fc824f" Type="http://schemas.openxmlformats.org/officeDocument/2006/relationships/image" Target="media/imgrId35566a025f9fc824f.png"/><Relationship Id="rId52896a025f9fd645d" Type="http://schemas.openxmlformats.org/officeDocument/2006/relationships/image" Target="media/imgrId52896a025f9fd645d.jpg"/><Relationship Id="rId58126a025f9fe1d83" Type="http://schemas.openxmlformats.org/officeDocument/2006/relationships/image" Target="media/imgrId58126a025f9fe1d83.png"/><Relationship Id="rId59306a025f9fecbf6" Type="http://schemas.openxmlformats.org/officeDocument/2006/relationships/image" Target="media/imgrId59306a025f9fecbf6.png"/><Relationship Id="rId60636a025f9ff0fb9" Type="http://schemas.openxmlformats.org/officeDocument/2006/relationships/image" Target="media/imgrId60636a025f9ff0fb9.jpg"/><Relationship Id="rId67436a025fa00516b" Type="http://schemas.openxmlformats.org/officeDocument/2006/relationships/image" Target="media/imgrId67436a025fa00516b.jpg"/><Relationship Id="rId49786a025fa00c100" Type="http://schemas.openxmlformats.org/officeDocument/2006/relationships/image" Target="media/imgrId49786a025fa00c100.png"/><Relationship Id="rId99086a025fa00fae3" Type="http://schemas.openxmlformats.org/officeDocument/2006/relationships/image" Target="media/imgrId99086a025fa00fae3.jpg"/><Relationship Id="rId39696a025fa017337" Type="http://schemas.openxmlformats.org/officeDocument/2006/relationships/image" Target="media/imgrId39696a025fa017337.jpg"/><Relationship Id="rId81606a025fa01ef91" Type="http://schemas.openxmlformats.org/officeDocument/2006/relationships/image" Target="media/imgrId81606a025fa01ef91.jpg"/><Relationship Id="rId75736a025fa023d06" Type="http://schemas.openxmlformats.org/officeDocument/2006/relationships/image" Target="media/imgrId75736a025fa023d06.jpg"/><Relationship Id="rId67056a025fa02e206" Type="http://schemas.openxmlformats.org/officeDocument/2006/relationships/image" Target="media/imgrId67056a025fa02e206.jpg"/><Relationship Id="rId69976a025fa03a358" Type="http://schemas.openxmlformats.org/officeDocument/2006/relationships/image" Target="media/imgrId69976a025fa03a358.jpg"/><Relationship Id="rId23926a025fa0ac03b" Type="http://schemas.openxmlformats.org/officeDocument/2006/relationships/image" Target="media/imgrId23926a025fa0ac03b.jpg"/><Relationship Id="rId56436a025fa0b0c7c" Type="http://schemas.openxmlformats.org/officeDocument/2006/relationships/image" Target="media/imgrId56436a025fa0b0c7c.jpg"/><Relationship Id="rId83486a025fa0b5127" Type="http://schemas.openxmlformats.org/officeDocument/2006/relationships/image" Target="media/imgrId83486a025fa0b5127.jpg"/><Relationship Id="rId51986a025fa0b81fc" Type="http://schemas.openxmlformats.org/officeDocument/2006/relationships/image" Target="media/imgrId51986a025fa0b81fc.jpg"/><Relationship Id="rId47896a025fa0bca1b" Type="http://schemas.openxmlformats.org/officeDocument/2006/relationships/image" Target="media/imgrId47896a025fa0bca1b.jpg"/><Relationship Id="rId34886a025fa0cb921" Type="http://schemas.openxmlformats.org/officeDocument/2006/relationships/image" Target="media/imgrId34886a025fa0cb921.png"/><Relationship Id="rId23866a025fa0d597a" Type="http://schemas.openxmlformats.org/officeDocument/2006/relationships/image" Target="media/imgrId23866a025fa0d597a.png"/><Relationship Id="rId98826a025fa0ddbe0" Type="http://schemas.openxmlformats.org/officeDocument/2006/relationships/image" Target="media/imgrId98826a025fa0ddbe0.png"/><Relationship Id="rId78126a025fa0e7fcc" Type="http://schemas.openxmlformats.org/officeDocument/2006/relationships/image" Target="media/imgrId78126a025fa0e7fcc.png"/><Relationship Id="rId77556a025fa110d82" Type="http://schemas.openxmlformats.org/officeDocument/2006/relationships/image" Target="media/imgrId77556a025fa110d82.png"/><Relationship Id="rId89846a025fa124df9" Type="http://schemas.openxmlformats.org/officeDocument/2006/relationships/image" Target="media/imgrId89846a025fa124df9.png"/><Relationship Id="rId67506a025fa134048" Type="http://schemas.openxmlformats.org/officeDocument/2006/relationships/image" Target="media/imgrId67506a025fa134048.png"/><Relationship Id="rId77436a025fa145b7d" Type="http://schemas.openxmlformats.org/officeDocument/2006/relationships/image" Target="media/imgrId77436a025fa145b7d.png"/><Relationship Id="rId86146a025fa1524af" Type="http://schemas.openxmlformats.org/officeDocument/2006/relationships/image" Target="media/imgrId86146a025fa1524af.png"/><Relationship Id="rId68176a025fa15c6cf" Type="http://schemas.openxmlformats.org/officeDocument/2006/relationships/image" Target="media/imgrId68176a025fa15c6cf.png"/><Relationship Id="rId69796a025fa168282" Type="http://schemas.openxmlformats.org/officeDocument/2006/relationships/image" Target="media/imgrId69796a025fa168282.png"/><Relationship Id="rId37266a025fa1713f2" Type="http://schemas.openxmlformats.org/officeDocument/2006/relationships/image" Target="media/imgrId37266a025fa1713f2.png"/><Relationship Id="rId48566a025fa17557d" Type="http://schemas.openxmlformats.org/officeDocument/2006/relationships/image" Target="media/imgrId48566a025fa17557d.jpg"/><Relationship Id="rId52596a025fa181bd5" Type="http://schemas.openxmlformats.org/officeDocument/2006/relationships/image" Target="media/imgrId52596a025fa181bd5.jpg"/><Relationship Id="rId80546a025fa1900df" Type="http://schemas.openxmlformats.org/officeDocument/2006/relationships/image" Target="media/imgrId80546a025fa1900df.jpg"/><Relationship Id="rId52576a025fa19bfdd" Type="http://schemas.openxmlformats.org/officeDocument/2006/relationships/image" Target="media/imgrId52576a025fa19bfdd.jpg"/><Relationship Id="rId17886a025fa19f342" Type="http://schemas.openxmlformats.org/officeDocument/2006/relationships/image" Target="media/imgrId17886a025fa19f342.jpg"/><Relationship Id="rId12386a025fa1a6e01" Type="http://schemas.openxmlformats.org/officeDocument/2006/relationships/image" Target="media/imgrId12386a025fa1a6e01.jpg"/><Relationship Id="rId99686a025fa1b170c" Type="http://schemas.openxmlformats.org/officeDocument/2006/relationships/image" Target="media/imgrId99686a025fa1b170c.jpg"/><Relationship Id="rId35656a025fa1bad81" Type="http://schemas.openxmlformats.org/officeDocument/2006/relationships/image" Target="media/imgrId35656a025fa1bad81.png"/><Relationship Id="rId42136a025fa1c505a" Type="http://schemas.openxmlformats.org/officeDocument/2006/relationships/image" Target="media/imgrId42136a025fa1c505a.png"/><Relationship Id="rId38826a025fa1cc62c" Type="http://schemas.openxmlformats.org/officeDocument/2006/relationships/image" Target="media/imgrId38826a025fa1cc62c.png"/><Relationship Id="rId66106a025fa1d3535" Type="http://schemas.openxmlformats.org/officeDocument/2006/relationships/image" Target="media/imgrId66106a025fa1d3535.png"/><Relationship Id="rId88646a025fa1dcc8c" Type="http://schemas.openxmlformats.org/officeDocument/2006/relationships/image" Target="media/imgrId88646a025fa1dcc8c.png"/><Relationship Id="rId80556a025fa1e07a1" Type="http://schemas.openxmlformats.org/officeDocument/2006/relationships/image" Target="media/imgrId80556a025fa1e07a1.png"/><Relationship Id="rId19806a025fa1e4281" Type="http://schemas.openxmlformats.org/officeDocument/2006/relationships/image" Target="media/imgrId19806a025fa1e4281.png"/><Relationship Id="rId97936a025fa1e7a09" Type="http://schemas.openxmlformats.org/officeDocument/2006/relationships/image" Target="media/imgrId97936a025fa1e7a09.jpg"/><Relationship Id="rId28386a025fa1f279a" Type="http://schemas.openxmlformats.org/officeDocument/2006/relationships/image" Target="media/imgrId28386a025fa1f279a.png"/><Relationship Id="rId64106a025fa20b73a" Type="http://schemas.openxmlformats.org/officeDocument/2006/relationships/image" Target="media/imgrId64106a025fa20b73a.png"/><Relationship Id="rId89076a025fa21205d" Type="http://schemas.openxmlformats.org/officeDocument/2006/relationships/image" Target="media/imgrId89076a025fa21205d.jpg"/><Relationship Id="rId48896a025fa21766c" Type="http://schemas.openxmlformats.org/officeDocument/2006/relationships/image" Target="media/imgrId48896a025fa21766c.png"/><Relationship Id="rId39666a025fa2212a3" Type="http://schemas.openxmlformats.org/officeDocument/2006/relationships/image" Target="media/imgrId39666a025fa2212a3.jpg"/><Relationship Id="rId46036a025fa22c3aa" Type="http://schemas.openxmlformats.org/officeDocument/2006/relationships/image" Target="media/imgrId46036a025fa22c3aa.jpg"/><Relationship Id="rId80576a025fa23811d" Type="http://schemas.openxmlformats.org/officeDocument/2006/relationships/image" Target="media/imgrId80576a025fa23811d.png"/><Relationship Id="rId68446a025fa23dbe0" Type="http://schemas.openxmlformats.org/officeDocument/2006/relationships/image" Target="media/imgrId68446a025fa23dbe0.png"/><Relationship Id="rId24306a025fa24abb9" Type="http://schemas.openxmlformats.org/officeDocument/2006/relationships/image" Target="media/imgrId24306a025fa24abb9.jpg"/><Relationship Id="rId23466a025fa24fa10" Type="http://schemas.openxmlformats.org/officeDocument/2006/relationships/image" Target="media/imgrId23466a025fa24fa10.jpg"/><Relationship Id="rId92646a025fa256977" Type="http://schemas.openxmlformats.org/officeDocument/2006/relationships/image" Target="media/imgrId92646a025fa256977.jpg"/><Relationship Id="rId10796a025fa25d6f5" Type="http://schemas.openxmlformats.org/officeDocument/2006/relationships/image" Target="media/imgrId10796a025fa25d6f5.jpg"/><Relationship Id="rId66126a025fa26598c" Type="http://schemas.openxmlformats.org/officeDocument/2006/relationships/image" Target="media/imgrId66126a025fa26598c.jpg"/><Relationship Id="rId75386a025fa26d22c" Type="http://schemas.openxmlformats.org/officeDocument/2006/relationships/image" Target="media/imgrId75386a025fa26d22c.jpg"/><Relationship Id="rId49026a025fa2751a5" Type="http://schemas.openxmlformats.org/officeDocument/2006/relationships/image" Target="media/imgrId49026a025fa2751a5.jpg"/><Relationship Id="rId16386a025fa27d7bc" Type="http://schemas.openxmlformats.org/officeDocument/2006/relationships/image" Target="media/imgrId16386a025fa27d7bc.jpg"/><Relationship Id="rId61366a025fa285645" Type="http://schemas.openxmlformats.org/officeDocument/2006/relationships/image" Target="media/imgrId61366a025fa285645.jpg"/><Relationship Id="rId58026a025fa28bb93" Type="http://schemas.openxmlformats.org/officeDocument/2006/relationships/image" Target="media/imgrId58026a025fa28bb93.jpg"/><Relationship Id="rId52476a025fa292a12" Type="http://schemas.openxmlformats.org/officeDocument/2006/relationships/image" Target="media/imgrId52476a025fa292a12.jpg"/><Relationship Id="rId76726a025fa29b3eb" Type="http://schemas.openxmlformats.org/officeDocument/2006/relationships/image" Target="media/imgrId76726a025fa29b3eb.jpg"/><Relationship Id="rId87146a025fa2a3555" Type="http://schemas.openxmlformats.org/officeDocument/2006/relationships/image" Target="media/imgrId87146a025fa2a3555.jpg"/><Relationship Id="rId25986a025fa2abd3d" Type="http://schemas.openxmlformats.org/officeDocument/2006/relationships/image" Target="media/imgrId25986a025fa2abd3d.jpg"/><Relationship Id="rId92876a025fa2b75c5" Type="http://schemas.openxmlformats.org/officeDocument/2006/relationships/image" Target="media/imgrId92876a025fa2b75c5.jpg"/><Relationship Id="rId84976a025fa2c22d8" Type="http://schemas.openxmlformats.org/officeDocument/2006/relationships/image" Target="media/imgrId84976a025fa2c22d8.jpg"/><Relationship Id="rId90886a025fa2cdf08" Type="http://schemas.openxmlformats.org/officeDocument/2006/relationships/image" Target="media/imgrId90886a025fa2cdf08.jpg"/><Relationship Id="rId53016a025fa2d8566" Type="http://schemas.openxmlformats.org/officeDocument/2006/relationships/image" Target="media/imgrId53016a025fa2d8566.jpg"/><Relationship Id="rId95526a025fa2e4bc4" Type="http://schemas.openxmlformats.org/officeDocument/2006/relationships/image" Target="media/imgrId95526a025fa2e4bc4.jpg"/><Relationship Id="rId94546a025fa2e78f4" Type="http://schemas.openxmlformats.org/officeDocument/2006/relationships/image" Target="media/imgrId94546a025fa2e78f4.jpg"/><Relationship Id="rId72916a025fa2ef6d7" Type="http://schemas.openxmlformats.org/officeDocument/2006/relationships/image" Target="media/imgrId72916a025fa2ef6d7.jpg"/><Relationship Id="rId63876a025fa3024ff" Type="http://schemas.openxmlformats.org/officeDocument/2006/relationships/image" Target="media/imgrId63876a025fa3024ff.jpg"/><Relationship Id="rId10846a025fa3067db" Type="http://schemas.openxmlformats.org/officeDocument/2006/relationships/image" Target="media/imgrId10846a025fa3067db.jpg"/><Relationship Id="rId17806a025fa311b20" Type="http://schemas.openxmlformats.org/officeDocument/2006/relationships/image" Target="media/imgrId17806a025fa311b20.jpg"/><Relationship Id="rId75956a025fa318765" Type="http://schemas.openxmlformats.org/officeDocument/2006/relationships/image" Target="media/imgrId75956a025fa318765.jpg"/><Relationship Id="rId82116a025fa32450a" Type="http://schemas.openxmlformats.org/officeDocument/2006/relationships/image" Target="media/imgrId82116a025fa32450a.jpg"/><Relationship Id="rId61166a025fa3306a7" Type="http://schemas.openxmlformats.org/officeDocument/2006/relationships/image" Target="media/imgrId61166a025fa3306a7.png"/><Relationship Id="rId55766a025fa33812b" Type="http://schemas.openxmlformats.org/officeDocument/2006/relationships/image" Target="media/imgrId55766a025fa33812b.png"/><Relationship Id="rId69216a025fa34279b" Type="http://schemas.openxmlformats.org/officeDocument/2006/relationships/image" Target="media/imgrId69216a025fa34279b.png"/><Relationship Id="rId49786a025fa3495e2" Type="http://schemas.openxmlformats.org/officeDocument/2006/relationships/image" Target="media/imgrId49786a025fa3495e2.jpg"/><Relationship Id="rId97376a025fa3516e3" Type="http://schemas.openxmlformats.org/officeDocument/2006/relationships/image" Target="media/imgrId97376a025fa3516e3.png"/><Relationship Id="rId97696a025fa359bdf" Type="http://schemas.openxmlformats.org/officeDocument/2006/relationships/image" Target="media/imgrId97696a025fa359bdf.png"/><Relationship Id="rId11896a025fa361351" Type="http://schemas.openxmlformats.org/officeDocument/2006/relationships/image" Target="media/imgrId11896a025fa361351.png"/><Relationship Id="rId41636a025fa369a72" Type="http://schemas.openxmlformats.org/officeDocument/2006/relationships/image" Target="media/imgrId41636a025fa369a72.jpg"/><Relationship Id="rId59586a025fa370f84" Type="http://schemas.openxmlformats.org/officeDocument/2006/relationships/image" Target="media/imgrId59586a025fa370f84.jpg"/><Relationship Id="rId77006a025fa379c62" Type="http://schemas.openxmlformats.org/officeDocument/2006/relationships/image" Target="media/imgrId77006a025fa379c62.jpg"/><Relationship Id="rId99066a025fa3806a6" Type="http://schemas.openxmlformats.org/officeDocument/2006/relationships/image" Target="media/imgrId99066a025fa3806a6.jpg"/><Relationship Id="rId29916a025fa384a6c" Type="http://schemas.openxmlformats.org/officeDocument/2006/relationships/image" Target="media/imgrId29916a025fa384a6c.jpg"/><Relationship Id="rId37136a025fa38c510" Type="http://schemas.openxmlformats.org/officeDocument/2006/relationships/image" Target="media/imgrId37136a025fa38c510.jpg"/><Relationship Id="rId90416a025fa394eb9" Type="http://schemas.openxmlformats.org/officeDocument/2006/relationships/image" Target="media/imgrId90416a025fa394eb9.jpg"/><Relationship Id="rId16706a025fa39c9dc" Type="http://schemas.openxmlformats.org/officeDocument/2006/relationships/image" Target="media/imgrId16706a025fa39c9dc.jpg"/><Relationship Id="rId81466a025fa3a9913" Type="http://schemas.openxmlformats.org/officeDocument/2006/relationships/image" Target="media/imgrId81466a025fa3a9913.png"/><Relationship Id="rId61606a025fa3ad47b" Type="http://schemas.openxmlformats.org/officeDocument/2006/relationships/image" Target="media/imgrId61606a025fa3ad47b.png"/><Relationship Id="rId91366a025fa3b0f2c" Type="http://schemas.openxmlformats.org/officeDocument/2006/relationships/image" Target="media/imgrId91366a025fa3b0f2c.png"/><Relationship Id="rId19486a025fa3b4a05" Type="http://schemas.openxmlformats.org/officeDocument/2006/relationships/image" Target="media/imgrId19486a025fa3b4a05.png"/><Relationship Id="rId32176a025fa3b8759" Type="http://schemas.openxmlformats.org/officeDocument/2006/relationships/image" Target="media/imgrId32176a025fa3b8759.png"/><Relationship Id="rId30576a025fa3c0cce" Type="http://schemas.openxmlformats.org/officeDocument/2006/relationships/image" Target="media/imgrId30576a025fa3c0cce.jpg"/><Relationship Id="rId86436a025fa3ca998" Type="http://schemas.openxmlformats.org/officeDocument/2006/relationships/image" Target="media/imgrId86436a025fa3ca998.jpg"/><Relationship Id="rId49186a025fa3d4359" Type="http://schemas.openxmlformats.org/officeDocument/2006/relationships/image" Target="media/imgrId49186a025fa3d4359.jpg"/><Relationship Id="rId96196a025fa3dccfd" Type="http://schemas.openxmlformats.org/officeDocument/2006/relationships/image" Target="media/imgrId96196a025fa3dccfd.jpg"/><Relationship Id="rId33106a025fa3e8d61" Type="http://schemas.openxmlformats.org/officeDocument/2006/relationships/image" Target="media/imgrId33106a025fa3e8d61.jpg"/><Relationship Id="rId66156a025fa3f1f89" Type="http://schemas.openxmlformats.org/officeDocument/2006/relationships/image" Target="media/imgrId66156a025fa3f1f89.jpg"/><Relationship Id="rId49806a025fa4066be" Type="http://schemas.openxmlformats.org/officeDocument/2006/relationships/image" Target="media/imgrId49806a025fa4066be.jpg"/><Relationship Id="rId91936a025fa40c86a" Type="http://schemas.openxmlformats.org/officeDocument/2006/relationships/image" Target="media/imgrId91936a025fa40c86a.jpg"/><Relationship Id="rId69076a025fa40fc8d" Type="http://schemas.openxmlformats.org/officeDocument/2006/relationships/image" Target="media/imgrId69076a025fa40fc8d.jpg"/><Relationship Id="rId79756a025fa413ac9" Type="http://schemas.openxmlformats.org/officeDocument/2006/relationships/image" Target="media/imgrId79756a025fa413ac9.jpg"/><Relationship Id="rId46636a025fa41adac" Type="http://schemas.openxmlformats.org/officeDocument/2006/relationships/image" Target="media/imgrId46636a025fa41adac.jpg"/><Relationship Id="rId20346a025fa41f9da" Type="http://schemas.openxmlformats.org/officeDocument/2006/relationships/image" Target="media/imgrId20346a025fa41f9da.png"/><Relationship Id="rId60846a025fa424322" Type="http://schemas.openxmlformats.org/officeDocument/2006/relationships/image" Target="media/imgrId60846a025fa424322.png"/><Relationship Id="rId79266a025fa42715f" Type="http://schemas.openxmlformats.org/officeDocument/2006/relationships/image" Target="media/imgrId79266a025fa42715f.png"/><Relationship Id="rId79996a025fa43113a" Type="http://schemas.openxmlformats.org/officeDocument/2006/relationships/image" Target="media/imgrId79996a025fa43113a.jpg"/><Relationship Id="rId32376a025fa43b0d2" Type="http://schemas.openxmlformats.org/officeDocument/2006/relationships/image" Target="media/imgrId32376a025fa43b0d2.jpg"/><Relationship Id="rId10466a025fa43ddf9" Type="http://schemas.openxmlformats.org/officeDocument/2006/relationships/image" Target="media/imgrId10466a025fa43ddf9.jpg"/><Relationship Id="rId23576a025fa441622" Type="http://schemas.openxmlformats.org/officeDocument/2006/relationships/image" Target="media/imgrId23576a025fa441622.jpg"/><Relationship Id="rId10066a025fa445d66" Type="http://schemas.openxmlformats.org/officeDocument/2006/relationships/image" Target="media/imgrId10066a025fa445d66.jpg"/><Relationship Id="rId15786a025fa449e6e" Type="http://schemas.openxmlformats.org/officeDocument/2006/relationships/image" Target="media/imgrId15786a025fa449e6e.jpg"/><Relationship Id="rId77116a025fa44d4a0" Type="http://schemas.openxmlformats.org/officeDocument/2006/relationships/image" Target="media/imgrId77116a025fa44d4a0.jpg"/><Relationship Id="rId22706a025fa4513f3" Type="http://schemas.openxmlformats.org/officeDocument/2006/relationships/image" Target="media/imgrId22706a025fa4513f3.jpg"/><Relationship Id="rId67086a025fa45435e" Type="http://schemas.openxmlformats.org/officeDocument/2006/relationships/image" Target="media/imgrId67086a025fa45435e.jpg"/><Relationship Id="rId30126a025fa45f953" Type="http://schemas.openxmlformats.org/officeDocument/2006/relationships/image" Target="media/imgrId30126a025fa45f953.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2.png"/><Relationship Id="rId53802641" Type="http://schemas.openxmlformats.org/officeDocument/2006/relationships/image" Target="media/imgrId53802641.jpg"/></Relationships>

</file>

<file path=word/_rels/footer2.xml.rels><?xml version="1.0" encoding="UTF-8" standalone="yes"?>
<Relationships xmlns="http://schemas.openxmlformats.org/package/2006/relationships"><Relationship Id="rId17" Type="http://schemas.openxmlformats.org/officeDocument/2006/relationships/image" Target="media/image2.png"/><Relationship Id="rId53802641" Type="http://schemas.openxmlformats.org/officeDocument/2006/relationships/image" Target="media/imgrId53802641.jpg"/></Relationships>

</file>

<file path=word/_rels/footer3.xml.rels><?xml version="1.0" encoding="UTF-8" standalone="yes"?>
<Relationships xmlns="http://schemas.openxmlformats.org/package/2006/relationships"><Relationship Id="rId17" Type="http://schemas.openxmlformats.org/officeDocument/2006/relationships/image" Target="media/image2.png"/><Relationship Id="rId53802641" Type="http://schemas.openxmlformats.org/officeDocument/2006/relationships/image" Target="media/imgrId53802641.jpg"/></Relationships>

</file>

<file path=word/_rels/footer4.xml.rels><?xml version="1.0" encoding="UTF-8" standalone="yes"?>
<Relationships xmlns="http://schemas.openxmlformats.org/package/2006/relationships"><Relationship Id="rId17" Type="http://schemas.openxmlformats.org/officeDocument/2006/relationships/image" Target="media/image2.png"/><Relationship Id="rId53802641" Type="http://schemas.openxmlformats.org/officeDocument/2006/relationships/image" Target="media/imgrId53802641.jpg"/></Relationships>

</file>

<file path=word/_rels/footer5.xml.rels><?xml version="1.0" encoding="UTF-8" standalone="yes"?>
<Relationships xmlns="http://schemas.openxmlformats.org/package/2006/relationships"><Relationship Id="rId17" Type="http://schemas.openxmlformats.org/officeDocument/2006/relationships/image" Target="media/image2.png"/><Relationship Id="rId53802641" Type="http://schemas.openxmlformats.org/officeDocument/2006/relationships/image" Target="media/imgrId53802641.jpg"/></Relationships>

</file>

<file path=word/_rels/footer6.xml.rels><?xml version="1.0" encoding="UTF-8" standalone="yes"?>
<Relationships xmlns="http://schemas.openxmlformats.org/package/2006/relationships"><Relationship Id="rId17" Type="http://schemas.openxmlformats.org/officeDocument/2006/relationships/image" Target="media/image2.png"/><Relationship Id="rId53802641" Type="http://schemas.openxmlformats.org/officeDocument/2006/relationships/image" Target="media/imgrId53802641.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panose1 w:val="020B0604020202020204"/>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B7B4C"/>
    <w:rsid w:val="007C764C"/>
    <w:rsid w:val="008113C5"/>
    <w:rsid w:val="008C4FAF"/>
    <w:rsid w:val="009C2D1B"/>
    <w:rsid w:val="009F5AA7"/>
    <w:rsid w:val="00AE30E1"/>
    <w:rsid w:val="00B151A2"/>
    <w:rsid w:val="00B8515A"/>
    <w:rsid w:val="00BB26C4"/>
    <w:rsid w:val="00C60EC8"/>
    <w:rsid w:val="00CA10A3"/>
    <w:rsid w:val="00CF1E6A"/>
    <w:rsid w:val="00D918BF"/>
    <w:rsid w:val="00DA3308"/>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253</TotalTime>
  <Pages>6</Pages>
  <Words>71</Words>
  <Characters>411</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25</cp:revision>
  <dcterms:created xsi:type="dcterms:W3CDTF">2018-11-13T09:11:00Z</dcterms:created>
  <dcterms:modified xsi:type="dcterms:W3CDTF">2025-09-22T13:51:00Z</dcterms:modified>
</cp:coreProperties>
</file>