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Informationen zur lagerung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8144581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0616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280766" w:name="ctxt"/>
    <w:bookmarkEnd w:id="5428076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Informationen zur lagerung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Aufbewahrung des Produkts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882809" name="name47646a09f34ee4bb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6346a09f34ee4bb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Sollten die Motoren für einen Zeitraum bis zu 6 Monaten nicht verwendet werden, so sind sie mit den unter "Lagerung des Motors (bis zu 6 Monate)" beschriebenen Vorgängen zu schützen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15906a09f34ee4f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länger als 6 Monate nicht verwendet werden, sind Schutzmaßnahmen zu ergreifen, um den Zeitraum der Lagerung des Produkts (über 6 Monate hinaus) zu verlängern </w:t>
      </w:r>
      <w:r>
        <w:rPr>
          <w:b/>
          <w:bCs/>
          <w:color w:val="00274C"/>
          <w:sz w:val="20"/>
          <w:szCs w:val="20"/>
          <w:u w:val="none"/>
        </w:rPr>
        <w:t xml:space="preserve">( </w:t>
      </w:r>
      <w:hyperlink r:id="rId42936a09f34ee517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4.3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)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Sollte der Motor nicht verwendet werden, ist die schützende Behandlung unbedingt innerhalb von 24 Monaten nach der letzten Behandlung zu wiederholen.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(bis zu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Vor der Lagerung ist folgendes zu überprüfen:</w:t>
      </w: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Umgebung, in der der Motor gelagert wird, darf nicht feucht oder Witterungseinflüssen ausgesetzt sein. Der Motor ist mit einer geeigneten Abdeckung gegen Staub, Feuchtigkeit und Witterungseinflüsse zu schützen.</w:t>
      </w: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Lagerort darf sich nicht in der Nähe von Schaltkästen befinden.</w:t>
      </w: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Verpackung darf nicht direkt in Kontakt mit dem Boden kommen.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Lagerung des Motors (länger als 6 Monate)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Die in Abs. 4.2 beschriebenen Vorgänge durchführen.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das Gehäuse bis zur Höchststand-Markierung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Schutzöl einfüllen.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Kraftstoff betanken, dem ein Zusatz für lange Lagerzeiten hinzugefügt wurde.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Ausdehnungsgefäß:</w:t>
      </w:r>
      <w:r>
        <w:rPr>
          <w:color w:val="00274C"/>
          <w:sz w:val="20"/>
          <w:szCs w:val="20"/>
          <w:u w:val="none"/>
        </w:rPr>
        <w:br/>
        <w:t xml:space="preserve">kontrollieren, dass sich der Stand der Kühlflüssigkeit auf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befindet.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Ohne Ausdehnungsgefäß: Die Rohre im Inneren des Kühlers müssen etwa 5 mm mit Flüssigkeit bedeckt sein.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Den Kühler nicht komplett anfüllen, sondern ein wenig Platz lassen, damit sich die Kühlflüssigkeit ausdehnen kann.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Kraftstofftank vollständig entleeren.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Öl SAE 10W-40 in die Ansaug- und Auspuffsammelrohre sprühen.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Ansaug- und Auspuffleitungen versiegeln, um das Eindringen von Fremdkörpern zu verhindern.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Sämtliche Außenflächen des Motors sorgfältig reinigen. Wenn für die Reinigung des Motors Hochdruck- oder Dampfgeräte verwendet werden, darf der Hochdruckstrahl niemals auf elektrische Komponenten, Kabelverbindungen oder Dichtungsringe (Simmerringe) gerichtet werden.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Bei Hochdruck- oder Dampfreinigungen ist es wichtig, dass ein Mindestabstand von 200 mm zwischen der zu reinigenden Oberfläche und der Düse eingehalten wird.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Komponenten wie der Drehstromgenerator, der Anlasser und das Steuergerät sind absolut zu vermeiden.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Teile ohne Lackierung mit schützenden Produkten behandeln.</w:t>
      </w:r>
    </w:p>
    <w:p>
      <w:pPr>
        <w:numPr>
          <w:ilvl w:val="0"/>
          <w:numId w:val="609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Riemen des Drehstromgenerators lockern </w:t>
      </w:r>
      <w:hyperlink r:id="rId65716a09f34ee667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7.3 punkte 1 und 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ANMERKUNG:</w:t>
      </w:r>
      <w:r>
        <w:rPr>
          <w:color w:val="00274C"/>
          <w:sz w:val="20"/>
          <w:szCs w:val="20"/>
          <w:u w:val="none"/>
        </w:rPr>
        <w:t xml:space="preserve"> Für Poly-V-Riemen </w:t>
      </w:r>
      <w:hyperlink r:id="rId40436a09f34ee682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11.3 Punkt 1 bis 3</w:t>
        </w:r>
      </w:hyperlink>
      <w:r>
        <w:rPr>
          <w:color w:val="00274C"/>
          <w:sz w:val="20"/>
          <w:szCs w:val="20"/>
          <w:u w:val="none"/>
        </w:rPr>
        <w:t xml:space="preserve"> beachten.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Wenn der Motor entsprechend den oben angeführten Anweisungen geschützt wird, kommt es zu keiner Beschädigung durch Korrosion.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Anlassen des Motors nach der Lagerung</w:t>
      </w:r>
    </w:p>
    <w:p>
      <w:pPr>
        <w:numPr>
          <w:ilvl w:val="0"/>
          <w:numId w:val="6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Schutzabdeckung entfernen.</w:t>
      </w:r>
    </w:p>
    <w:p>
      <w:pPr>
        <w:numPr>
          <w:ilvl w:val="0"/>
          <w:numId w:val="6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Schutzbehandlung von den Außenflächen mit Hilfe eines Tuchs und eines fettlösenden Reinigungsmittels entfernen.</w:t>
      </w:r>
    </w:p>
    <w:p>
      <w:pPr>
        <w:numPr>
          <w:ilvl w:val="0"/>
          <w:numId w:val="6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Schmieröl (nicht mehr als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in die Ansaugleitungen einspritzen.</w:t>
      </w:r>
    </w:p>
    <w:p>
      <w:pPr>
        <w:numPr>
          <w:ilvl w:val="0"/>
          <w:numId w:val="6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Spannung des Riemens des Drehstromgenerators regulieren ( </w:t>
      </w:r>
      <w:hyperlink r:id="rId92366a09f34ee6e3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9.15.2 Punkts 7 bis 10</w:t>
        </w:r>
      </w:hyperlink>
      <w:r>
        <w:rPr>
          <w:color w:val="00274C"/>
          <w:sz w:val="20"/>
          <w:szCs w:val="20"/>
          <w:u w:val="none"/>
        </w:rPr>
        <w:t xml:space="preserve"> ) - für Poly-V Riemen - ( </w:t>
      </w:r>
      <w:hyperlink r:id="rId49246a09f34ee6ed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11.3 Punkts 5 bis 8</w:t>
        </w:r>
      </w:hyperlink>
      <w:r>
        <w:rPr>
          <w:color w:val="00274C"/>
          <w:sz w:val="20"/>
          <w:szCs w:val="20"/>
          <w:u w:val="none"/>
        </w:rPr>
        <w:t xml:space="preserve"> ) oder den Riemen austauschen, falls er Zeichen von Abnutzung zeigt.</w:t>
      </w:r>
    </w:p>
    <w:p>
      <w:pPr>
        <w:numPr>
          <w:ilvl w:val="0"/>
          <w:numId w:val="609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Tank mit neuem Kraftstoff füllen.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4985503" name="name63276a09f34eee551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88916a09f34eee54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Achtung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60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Schmiermittel und Filter verlieren mit der Zeit ihre Eigenschaften; aus diesem Grund müssen sie gemäß den in </w:t>
      </w:r>
      <w:hyperlink r:id="rId83356a09f34eee8a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angeführten Kriterien ausgetauscht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Überprüfen, dass sich der Öl- und der Kühlmittelstand in der Nähe der Markierung </w:t>
      </w:r>
      <w:r>
        <w:rPr>
          <w:b/>
          <w:bCs/>
          <w:color w:val="00274C"/>
          <w:sz w:val="20"/>
          <w:szCs w:val="20"/>
          <w:u w:val="none"/>
        </w:rPr>
        <w:t xml:space="preserve">MAX.</w:t>
      </w:r>
      <w:r>
        <w:rPr>
          <w:color w:val="00274C"/>
          <w:sz w:val="20"/>
          <w:szCs w:val="20"/>
          <w:u w:val="none"/>
        </w:rPr>
        <w:t xml:space="preserve"> befinden.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anlassen und ihn ohne Belastung etwa 2 Minuten lang im Leerlauf laufen lassen.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etwa 5-10 Minuten auf 3/4 der </w:t>
      </w:r>
      <w:r>
        <w:rPr>
          <w:b/>
          <w:bCs/>
          <w:color w:val="00274C"/>
          <w:sz w:val="20"/>
          <w:szCs w:val="20"/>
          <w:u w:val="none"/>
        </w:rPr>
        <w:t xml:space="preserve">Höchstdrehzahl</w:t>
      </w:r>
      <w:r>
        <w:rPr>
          <w:color w:val="00274C"/>
          <w:sz w:val="20"/>
          <w:szCs w:val="20"/>
          <w:u w:val="none"/>
        </w:rPr>
        <w:t xml:space="preserve"> laufen lassen.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Den Motor abstellen und, solange das Öl noch warm ist, die in  </w:t>
      </w:r>
      <w:hyperlink r:id="rId42886a09f34eeee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5.2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 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Filter (Luft, Öl, Kraftstoff) gegen originale Ersatzteile austauschen.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  </w:t>
      </w:r>
      <w:hyperlink r:id="rId42806a09f34eef06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10.1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>
      <w:pPr>
        <w:numPr>
          <w:ilvl w:val="0"/>
          <w:numId w:val="60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 </w:t>
      </w:r>
      <w:hyperlink r:id="rId60806a09f34eef1d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5.1</w:t>
        </w:r>
      </w:hyperlink>
      <w:r>
        <w:rPr>
          <w:color w:val="00274C"/>
          <w:sz w:val="20"/>
          <w:szCs w:val="20"/>
          <w:u w:val="none"/>
        </w:rPr>
        <w:t xml:space="preserve"> und </w:t>
      </w:r>
      <w:hyperlink r:id="rId60636a09f34eef2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Abs. 10.2</w:t>
        </w:r>
      </w:hyperlink>
      <w:r>
        <w:rPr>
          <w:color w:val="00274C"/>
          <w:sz w:val="20"/>
          <w:szCs w:val="20"/>
          <w:u w:val="none"/>
        </w:rPr>
        <w:t xml:space="preserve"> angegebenen Tätigkeiten ausführen.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095">
    <w:multiLevelType w:val="hybridMultilevel"/>
    <w:lvl w:ilvl="0" w:tplc="18862383">
      <w:start w:val="1"/>
      <w:numFmt w:val="decimal"/>
      <w:lvlText w:val="%1."/>
      <w:lvlJc w:val="left"/>
      <w:pPr>
        <w:ind w:left="720" w:hanging="360"/>
      </w:pPr>
    </w:lvl>
    <w:lvl w:ilvl="1" w:tplc="18862383" w:tentative="1">
      <w:start w:val="1"/>
      <w:numFmt w:val="lowerLetter"/>
      <w:lvlText w:val="%2."/>
      <w:lvlJc w:val="left"/>
      <w:pPr>
        <w:ind w:left="1440" w:hanging="360"/>
      </w:pPr>
    </w:lvl>
    <w:lvl w:ilvl="2" w:tplc="18862383" w:tentative="1">
      <w:start w:val="1"/>
      <w:numFmt w:val="lowerRoman"/>
      <w:lvlText w:val="%3."/>
      <w:lvlJc w:val="right"/>
      <w:pPr>
        <w:ind w:left="2160" w:hanging="180"/>
      </w:pPr>
    </w:lvl>
    <w:lvl w:ilvl="3" w:tplc="18862383" w:tentative="1">
      <w:start w:val="1"/>
      <w:numFmt w:val="decimal"/>
      <w:lvlText w:val="%4."/>
      <w:lvlJc w:val="left"/>
      <w:pPr>
        <w:ind w:left="2880" w:hanging="360"/>
      </w:pPr>
    </w:lvl>
    <w:lvl w:ilvl="4" w:tplc="18862383" w:tentative="1">
      <w:start w:val="1"/>
      <w:numFmt w:val="lowerLetter"/>
      <w:lvlText w:val="%5."/>
      <w:lvlJc w:val="left"/>
      <w:pPr>
        <w:ind w:left="3600" w:hanging="360"/>
      </w:pPr>
    </w:lvl>
    <w:lvl w:ilvl="5" w:tplc="18862383" w:tentative="1">
      <w:start w:val="1"/>
      <w:numFmt w:val="lowerRoman"/>
      <w:lvlText w:val="%6."/>
      <w:lvlJc w:val="right"/>
      <w:pPr>
        <w:ind w:left="4320" w:hanging="180"/>
      </w:pPr>
    </w:lvl>
    <w:lvl w:ilvl="6" w:tplc="18862383" w:tentative="1">
      <w:start w:val="1"/>
      <w:numFmt w:val="decimal"/>
      <w:lvlText w:val="%7."/>
      <w:lvlJc w:val="left"/>
      <w:pPr>
        <w:ind w:left="5040" w:hanging="360"/>
      </w:pPr>
    </w:lvl>
    <w:lvl w:ilvl="7" w:tplc="18862383" w:tentative="1">
      <w:start w:val="1"/>
      <w:numFmt w:val="lowerLetter"/>
      <w:lvlText w:val="%8."/>
      <w:lvlJc w:val="left"/>
      <w:pPr>
        <w:ind w:left="5760" w:hanging="360"/>
      </w:pPr>
    </w:lvl>
    <w:lvl w:ilvl="8" w:tplc="188623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4">
    <w:multiLevelType w:val="hybridMultilevel"/>
    <w:lvl w:ilvl="0" w:tplc="56681269">
      <w:start w:val="1"/>
      <w:numFmt w:val="decimal"/>
      <w:lvlText w:val="%1."/>
      <w:lvlJc w:val="left"/>
      <w:pPr>
        <w:ind w:left="720" w:hanging="360"/>
      </w:pPr>
    </w:lvl>
    <w:lvl w:ilvl="1" w:tplc="56681269" w:tentative="1">
      <w:start w:val="1"/>
      <w:numFmt w:val="lowerLetter"/>
      <w:lvlText w:val="%2."/>
      <w:lvlJc w:val="left"/>
      <w:pPr>
        <w:ind w:left="1440" w:hanging="360"/>
      </w:pPr>
    </w:lvl>
    <w:lvl w:ilvl="2" w:tplc="56681269" w:tentative="1">
      <w:start w:val="1"/>
      <w:numFmt w:val="lowerRoman"/>
      <w:lvlText w:val="%3."/>
      <w:lvlJc w:val="right"/>
      <w:pPr>
        <w:ind w:left="2160" w:hanging="180"/>
      </w:pPr>
    </w:lvl>
    <w:lvl w:ilvl="3" w:tplc="56681269" w:tentative="1">
      <w:start w:val="1"/>
      <w:numFmt w:val="decimal"/>
      <w:lvlText w:val="%4."/>
      <w:lvlJc w:val="left"/>
      <w:pPr>
        <w:ind w:left="2880" w:hanging="360"/>
      </w:pPr>
    </w:lvl>
    <w:lvl w:ilvl="4" w:tplc="56681269" w:tentative="1">
      <w:start w:val="1"/>
      <w:numFmt w:val="lowerLetter"/>
      <w:lvlText w:val="%5."/>
      <w:lvlJc w:val="left"/>
      <w:pPr>
        <w:ind w:left="3600" w:hanging="360"/>
      </w:pPr>
    </w:lvl>
    <w:lvl w:ilvl="5" w:tplc="56681269" w:tentative="1">
      <w:start w:val="1"/>
      <w:numFmt w:val="lowerRoman"/>
      <w:lvlText w:val="%6."/>
      <w:lvlJc w:val="right"/>
      <w:pPr>
        <w:ind w:left="4320" w:hanging="180"/>
      </w:pPr>
    </w:lvl>
    <w:lvl w:ilvl="6" w:tplc="56681269" w:tentative="1">
      <w:start w:val="1"/>
      <w:numFmt w:val="decimal"/>
      <w:lvlText w:val="%7."/>
      <w:lvlJc w:val="left"/>
      <w:pPr>
        <w:ind w:left="5040" w:hanging="360"/>
      </w:pPr>
    </w:lvl>
    <w:lvl w:ilvl="7" w:tplc="56681269" w:tentative="1">
      <w:start w:val="1"/>
      <w:numFmt w:val="lowerLetter"/>
      <w:lvlText w:val="%8."/>
      <w:lvlJc w:val="left"/>
      <w:pPr>
        <w:ind w:left="5760" w:hanging="360"/>
      </w:pPr>
    </w:lvl>
    <w:lvl w:ilvl="8" w:tplc="56681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3">
    <w:multiLevelType w:val="hybridMultilevel"/>
    <w:lvl w:ilvl="0" w:tplc="87978822">
      <w:start w:val="1"/>
      <w:numFmt w:val="decimal"/>
      <w:lvlText w:val="%1."/>
      <w:lvlJc w:val="left"/>
      <w:pPr>
        <w:ind w:left="720" w:hanging="360"/>
      </w:pPr>
    </w:lvl>
    <w:lvl w:ilvl="1" w:tplc="87978822" w:tentative="1">
      <w:start w:val="1"/>
      <w:numFmt w:val="lowerLetter"/>
      <w:lvlText w:val="%2."/>
      <w:lvlJc w:val="left"/>
      <w:pPr>
        <w:ind w:left="1440" w:hanging="360"/>
      </w:pPr>
    </w:lvl>
    <w:lvl w:ilvl="2" w:tplc="87978822" w:tentative="1">
      <w:start w:val="1"/>
      <w:numFmt w:val="lowerRoman"/>
      <w:lvlText w:val="%3."/>
      <w:lvlJc w:val="right"/>
      <w:pPr>
        <w:ind w:left="2160" w:hanging="180"/>
      </w:pPr>
    </w:lvl>
    <w:lvl w:ilvl="3" w:tplc="87978822" w:tentative="1">
      <w:start w:val="1"/>
      <w:numFmt w:val="decimal"/>
      <w:lvlText w:val="%4."/>
      <w:lvlJc w:val="left"/>
      <w:pPr>
        <w:ind w:left="2880" w:hanging="360"/>
      </w:pPr>
    </w:lvl>
    <w:lvl w:ilvl="4" w:tplc="87978822" w:tentative="1">
      <w:start w:val="1"/>
      <w:numFmt w:val="lowerLetter"/>
      <w:lvlText w:val="%5."/>
      <w:lvlJc w:val="left"/>
      <w:pPr>
        <w:ind w:left="3600" w:hanging="360"/>
      </w:pPr>
    </w:lvl>
    <w:lvl w:ilvl="5" w:tplc="87978822" w:tentative="1">
      <w:start w:val="1"/>
      <w:numFmt w:val="lowerRoman"/>
      <w:lvlText w:val="%6."/>
      <w:lvlJc w:val="right"/>
      <w:pPr>
        <w:ind w:left="4320" w:hanging="180"/>
      </w:pPr>
    </w:lvl>
    <w:lvl w:ilvl="6" w:tplc="87978822" w:tentative="1">
      <w:start w:val="1"/>
      <w:numFmt w:val="decimal"/>
      <w:lvlText w:val="%7."/>
      <w:lvlJc w:val="left"/>
      <w:pPr>
        <w:ind w:left="5040" w:hanging="360"/>
      </w:pPr>
    </w:lvl>
    <w:lvl w:ilvl="7" w:tplc="87978822" w:tentative="1">
      <w:start w:val="1"/>
      <w:numFmt w:val="lowerLetter"/>
      <w:lvlText w:val="%8."/>
      <w:lvlJc w:val="left"/>
      <w:pPr>
        <w:ind w:left="5760" w:hanging="360"/>
      </w:pPr>
    </w:lvl>
    <w:lvl w:ilvl="8" w:tplc="87978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2">
    <w:multiLevelType w:val="hybridMultilevel"/>
    <w:lvl w:ilvl="0" w:tplc="79682182">
      <w:start w:val="1"/>
      <w:numFmt w:val="decimal"/>
      <w:lvlText w:val="%1."/>
      <w:lvlJc w:val="left"/>
      <w:pPr>
        <w:ind w:left="720" w:hanging="360"/>
      </w:pPr>
    </w:lvl>
    <w:lvl w:ilvl="1" w:tplc="79682182" w:tentative="1">
      <w:start w:val="1"/>
      <w:numFmt w:val="lowerLetter"/>
      <w:lvlText w:val="%2."/>
      <w:lvlJc w:val="left"/>
      <w:pPr>
        <w:ind w:left="1440" w:hanging="360"/>
      </w:pPr>
    </w:lvl>
    <w:lvl w:ilvl="2" w:tplc="79682182" w:tentative="1">
      <w:start w:val="1"/>
      <w:numFmt w:val="lowerRoman"/>
      <w:lvlText w:val="%3."/>
      <w:lvlJc w:val="right"/>
      <w:pPr>
        <w:ind w:left="2160" w:hanging="180"/>
      </w:pPr>
    </w:lvl>
    <w:lvl w:ilvl="3" w:tplc="79682182" w:tentative="1">
      <w:start w:val="1"/>
      <w:numFmt w:val="decimal"/>
      <w:lvlText w:val="%4."/>
      <w:lvlJc w:val="left"/>
      <w:pPr>
        <w:ind w:left="2880" w:hanging="360"/>
      </w:pPr>
    </w:lvl>
    <w:lvl w:ilvl="4" w:tplc="79682182" w:tentative="1">
      <w:start w:val="1"/>
      <w:numFmt w:val="lowerLetter"/>
      <w:lvlText w:val="%5."/>
      <w:lvlJc w:val="left"/>
      <w:pPr>
        <w:ind w:left="3600" w:hanging="360"/>
      </w:pPr>
    </w:lvl>
    <w:lvl w:ilvl="5" w:tplc="79682182" w:tentative="1">
      <w:start w:val="1"/>
      <w:numFmt w:val="lowerRoman"/>
      <w:lvlText w:val="%6."/>
      <w:lvlJc w:val="right"/>
      <w:pPr>
        <w:ind w:left="4320" w:hanging="180"/>
      </w:pPr>
    </w:lvl>
    <w:lvl w:ilvl="6" w:tplc="79682182" w:tentative="1">
      <w:start w:val="1"/>
      <w:numFmt w:val="decimal"/>
      <w:lvlText w:val="%7."/>
      <w:lvlJc w:val="left"/>
      <w:pPr>
        <w:ind w:left="5040" w:hanging="360"/>
      </w:pPr>
    </w:lvl>
    <w:lvl w:ilvl="7" w:tplc="79682182" w:tentative="1">
      <w:start w:val="1"/>
      <w:numFmt w:val="lowerLetter"/>
      <w:lvlText w:val="%8."/>
      <w:lvlJc w:val="left"/>
      <w:pPr>
        <w:ind w:left="5760" w:hanging="360"/>
      </w:pPr>
    </w:lvl>
    <w:lvl w:ilvl="8" w:tplc="79682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1">
    <w:multiLevelType w:val="hybridMultilevel"/>
    <w:lvl w:ilvl="0" w:tplc="39868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091">
    <w:abstractNumId w:val="6091"/>
  </w:num>
  <w:num w:numId="6092">
    <w:abstractNumId w:val="6092"/>
  </w:num>
  <w:num w:numId="6093">
    <w:abstractNumId w:val="6093"/>
  </w:num>
  <w:num w:numId="6094">
    <w:abstractNumId w:val="6094"/>
  </w:num>
  <w:num w:numId="6095">
    <w:abstractNumId w:val="6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3034240" Type="http://schemas.openxmlformats.org/officeDocument/2006/relationships/comments" Target="comments.xml"/><Relationship Id="rId508591608" Type="http://schemas.microsoft.com/office/2011/relationships/commentsExtended" Target="commentsExtended.xml"/><Relationship Id="rId40616407" Type="http://schemas.openxmlformats.org/officeDocument/2006/relationships/image" Target="media/imgrId40616407.jpg"/><Relationship Id="rId15906a09f34ee4f82" Type="http://schemas.openxmlformats.org/officeDocument/2006/relationships/hyperlink" Target="https://iservice.lombardini.it/jsp/Template2/manuale.jsp?id=117&amp;parent=1000" TargetMode="External"/><Relationship Id="rId42936a09f34ee5179" Type="http://schemas.openxmlformats.org/officeDocument/2006/relationships/hyperlink" Target="https://iservice.lombardini.it/jsp/Template2/manuale.jsp?id=118&amp;parent=1000" TargetMode="External"/><Relationship Id="rId65716a09f34ee6673" Type="http://schemas.openxmlformats.org/officeDocument/2006/relationships/hyperlink" Target="https://iservice.lombardini.it/jsp/Template2/manuale.jsp?id=136&amp;parent=1000" TargetMode="External"/><Relationship Id="rId40436a09f34ee6828" Type="http://schemas.openxmlformats.org/officeDocument/2006/relationships/hyperlink" Target="https://iservice.lombardini.it/jsp/Template2/manuale.jsp?id=178&amp;parent=1000" TargetMode="External"/><Relationship Id="rId92366a09f34ee6e31" Type="http://schemas.openxmlformats.org/officeDocument/2006/relationships/hyperlink" Target="https://iservice.lombardini.it/jsp/Template2/manuale.jsp?id=171&amp;parent=1000" TargetMode="External"/><Relationship Id="rId49246a09f34ee6edd" Type="http://schemas.openxmlformats.org/officeDocument/2006/relationships/hyperlink" Target="https://iservice.lombardini.it/jsp/Template2/manuale.jsp?id=178&amp;parent=1000" TargetMode="External"/><Relationship Id="rId83356a09f34eee8a3" Type="http://schemas.openxmlformats.org/officeDocument/2006/relationships/hyperlink" Target="https://iservice.lombardini.it/jsp/Template2/manuale.jsp?id=102&amp;parent=1000" TargetMode="External"/><Relationship Id="rId42886a09f34eeee3f" Type="http://schemas.openxmlformats.org/officeDocument/2006/relationships/hyperlink" Target="https://iservice.lombardini.it/jsp/Template2/manuale.jsp?id=121&amp;parent=1000" TargetMode="External"/><Relationship Id="rId42806a09f34eef060" Type="http://schemas.openxmlformats.org/officeDocument/2006/relationships/hyperlink" Target="https://iservice.lombardini.it/jsp/Template2/manuale.jsp?id=174&amp;parent=1000" TargetMode="External"/><Relationship Id="rId60806a09f34eef1d7" Type="http://schemas.openxmlformats.org/officeDocument/2006/relationships/hyperlink" Target="https://iservice.lombardini.it/jsp/Template2/manuale.jsp?id=120&amp;parent=1000" TargetMode="External"/><Relationship Id="rId60636a09f34eef281" Type="http://schemas.openxmlformats.org/officeDocument/2006/relationships/hyperlink" Target="https://iservice.lombardini.it/jsp/Template2/manuale.jsp?id=175&amp;parent=1000" TargetMode="External"/><Relationship Id="rId26346a09f34ee4bb6" Type="http://schemas.openxmlformats.org/officeDocument/2006/relationships/image" Target="media/imgrId26346a09f34ee4bb6.jpg"/><Relationship Id="rId88916a09f34eee54f" Type="http://schemas.openxmlformats.org/officeDocument/2006/relationships/image" Target="media/imgrId88916a09f34eee54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0616407" Type="http://schemas.openxmlformats.org/officeDocument/2006/relationships/image" Target="media/imgrId4061640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