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KDI-TCP 3404E5</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KDI-TCP 3404 E5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000631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373553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1089908" w:name="ctxt"/>
    <w:bookmarkEnd w:id="51089908"/>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Scopo del manuale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621"/>
              </w:numPr>
              <w:spacing w:before="0" w:after="0" w:line="262" w:lineRule="auto"/>
              <w:jc w:val="left"/>
              <w:rPr>
                <w:color w:val="00274C"/>
                <w:sz w:val="20"/>
                <w:szCs w:val="20"/>
              </w:rPr>
            </w:pPr>
            <w:r>
              <w:rPr>
                <w:color w:val="00274C"/>
                <w:position w:val="-2"/>
                <w:sz w:val="20"/>
                <w:szCs w:val="20"/>
                <w:u w:val="none"/>
              </w:rPr>
              <w:t xml:space="preserve">Questo manuale contiene le istruzioni necessarie ad eseguire un corretto uso e una corretta manutenzione del motore, quindi deve essere sempre disponibile, in modo tale da poterlo consultare all'occorrenza.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Questo manuale è considerato parte integrante del motore, in caso di cessione o vendita, deve essere sempre allegato ad esso.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Sul motore sono applicati appositi pittogrammi e sarà cura dell'operatore mantenerli in perfetto stato visivo e sostituirli quando non siano più leggibili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 informazioni, le descrizioni e le illustrazioni contenute nel manuale rispecchiano lo stato dell'arte al momento della commercializzazione del motore.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Lo sviluppo dei motori, è tuttavia continuo, pertanto le informazioni contenute all'interno di questa pubblicazione sono soggette a variazioni senza obbligo di preavviso.</w:t>
            </w:r>
          </w:p>
          <w:p>
            <w:pPr>
              <w:numPr>
                <w:ilvl w:val="0"/>
                <w:numId w:val="27621"/>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si riserva il diritto di apportare, in qualsiasi momento, eventuali modifiche ai motori per motivi di carattere tecnico o commerciale.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Tali modifiche non obbligano  </w:t>
            </w:r>
            <w:r>
              <w:rPr>
                <w:b/>
                <w:bCs/>
                <w:color w:val="000000"/>
                <w:position w:val="-2"/>
                <w:sz w:val="20"/>
                <w:szCs w:val="20"/>
                <w:u w:val="none"/>
              </w:rPr>
              <w:t xml:space="preserve">REHLKO </w:t>
            </w:r>
            <w:r>
              <w:rPr>
                <w:color w:val="00274C"/>
                <w:position w:val="-2"/>
                <w:sz w:val="20"/>
                <w:szCs w:val="20"/>
                <w:u w:val="none"/>
              </w:rPr>
              <w:t xml:space="preserve"> ad intervenire sulla produzione commercializzata fino a quel momento, né a considerare la presente pubblicazione inadeguata.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Eventuali integrazioni che  </w:t>
            </w:r>
            <w:r>
              <w:rPr>
                <w:b/>
                <w:bCs/>
                <w:color w:val="000000"/>
                <w:position w:val="-2"/>
                <w:sz w:val="20"/>
                <w:szCs w:val="20"/>
                <w:u w:val="none"/>
              </w:rPr>
              <w:t xml:space="preserve">REHLKO </w:t>
            </w:r>
            <w:r>
              <w:rPr>
                <w:color w:val="00274C"/>
                <w:position w:val="-2"/>
                <w:sz w:val="20"/>
                <w:szCs w:val="20"/>
                <w:u w:val="none"/>
              </w:rPr>
              <w:t xml:space="preserve"> riterrà opportuno fornite in seguito dovranno essere conservate unitamente al manuale e considerate parte integrante di esso.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 informazioni qui riportate sono di proprietà esclusiva della  </w:t>
            </w:r>
            <w:r>
              <w:rPr>
                <w:b/>
                <w:bCs/>
                <w:color w:val="000000"/>
                <w:position w:val="-2"/>
                <w:sz w:val="20"/>
                <w:szCs w:val="20"/>
                <w:u w:val="none"/>
              </w:rPr>
              <w:t xml:space="preserve">REHLKO</w:t>
            </w:r>
            <w:r>
              <w:rPr>
                <w:color w:val="00274C"/>
                <w:position w:val="-2"/>
                <w:sz w:val="20"/>
                <w:szCs w:val="20"/>
                <w:u w:val="none"/>
              </w:rPr>
              <w:t xml:space="preserve"> , pertanto non sono permesse riproduzioni o ristampe nè parziali nè totali senza il permesso espresso della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Glossario e definizioni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 paragrafi, le tabelle e le figure sono numerate per capitolo seguite dal numero progressivo di paragrafo, tabella e/o figura.</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capitolo 2 paragrafo 3.</w:t>
            </w:r>
            <w:r>
              <w:rPr>
                <w:b/>
                <w:bCs/>
                <w:color w:val="00274C"/>
                <w:position w:val="-2"/>
                <w:sz w:val="20"/>
                <w:szCs w:val="20"/>
                <w:u w:val="none"/>
              </w:rPr>
              <w:br/>
              <w:t xml:space="preserve">Tab. 3.4</w:t>
            </w:r>
            <w:r>
              <w:rPr>
                <w:color w:val="00274C"/>
                <w:position w:val="-2"/>
                <w:sz w:val="20"/>
                <w:szCs w:val="20"/>
                <w:u w:val="none"/>
              </w:rPr>
              <w:t xml:space="preserve"> - capitolo 3 tabella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 riferimenti degli oggetti descritti nel testo e in figura sono indicati tramite lettere e numeri, le quali sono sempre e solo inerenti al paragrafo che si sta consultando a meno che non vi siano specifici richiami ad altre figure o paragrafi.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Tutti i dati, unità di misura e relativi simboli sono indicati nella sezione glossario.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Emissione - Relativo alle istruzioni di installazione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La mancata osservanza delle istruzioni, per l'installazione di un motore certificato in un apparecchio non stradale viola il diritto federale (40 CFR 1068,105 (b)), ed è soggetto a multe o altre sanzioni, come descritto nel Clean Air Act. Il costruttore dell'apparecchio deve applicare un'etichetta separata con la seguente dicitura: "ULTRA LOW SULFUR FUEL ONLY" (SOLO CARBURANTE A CONTENUTO DI ZOLFO ULTRA BASSO), vicino al tappo per il rifornimento del carburante.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Assicurarsi che sia installato un motore adeguatamente certificato per la vostra applicazione.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Motori a velocità costante devono essere installati solo su apparecchiature per il funzionamento a velocità costante.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si installa il motore in modo da rendere l'etichetta sulle informazioni di controllo delle emissioni, difficile da leggere durante la normale manutenzione, è necessario applicare un duplicato dell'etichetta motore sulla macchina, come descritto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Richiesta assistenza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621"/>
              </w:numPr>
              <w:spacing w:before="0" w:after="0" w:line="262" w:lineRule="auto"/>
              <w:jc w:val="left"/>
              <w:rPr>
                <w:color w:val="00274C"/>
                <w:sz w:val="20"/>
                <w:szCs w:val="20"/>
              </w:rPr>
            </w:pPr>
            <w:r>
              <w:rPr>
                <w:color w:val="00274C"/>
                <w:position w:val="-2"/>
                <w:sz w:val="20"/>
                <w:szCs w:val="20"/>
                <w:u w:val="none"/>
              </w:rPr>
              <w:t xml:space="preserve">La lista completa e aggiornata dei centri assistenza autorizzati  </w:t>
            </w:r>
            <w:r>
              <w:rPr>
                <w:b/>
                <w:bCs/>
                <w:color w:val="00274C"/>
                <w:position w:val="-2"/>
                <w:sz w:val="20"/>
                <w:szCs w:val="20"/>
                <w:u w:val="none"/>
              </w:rPr>
              <w:t xml:space="preserve">Rehlko</w:t>
            </w:r>
            <w:r>
              <w:rPr>
                <w:color w:val="00274C"/>
                <w:position w:val="-2"/>
                <w:sz w:val="20"/>
                <w:szCs w:val="20"/>
                <w:u w:val="none"/>
              </w:rPr>
              <w:t xml:space="preserve">  si può consultare sui siti web:</w:t>
            </w:r>
            <w:hyperlink r:id="rId49006a0ad80aa550e"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7536a0ad80aa55a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domande sui diritti e le responsabilità poste in essere dalla garanzia oppure per conoscere la sede del centro manutenzione autorizzato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più vicino, chiamare il numero 1-800-544-2444 o visitare il sito Web  </w:t>
            </w:r>
            <w:hyperlink r:id="rId61096a0ad80aa5846"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(per USA e Nord America).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87841806" name="name46076a0ad80ab491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22276a0ad80ab4911"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8973664" name="name83166a0ad80abff09"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76576a0ad80abff0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8104901" name="name36906a0ad80acc38c" descr="Cap_1_03-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png"/>
                          <pic:cNvPicPr/>
                        </pic:nvPicPr>
                        <pic:blipFill>
                          <a:blip r:embed="rId18796a0ad80acc38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4188504" name="name91246a0ad80ad81dd" descr="Cap_1_04-04a-04b-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04a-04b-04c.png"/>
                          <pic:cNvPicPr/>
                        </pic:nvPicPr>
                        <pic:blipFill>
                          <a:blip r:embed="rId97006a0ad80ad81da"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NOTA:</w:t>
            </w:r>
            <w:r>
              <w:rPr>
                <w:color w:val="00274C"/>
                <w:position w:val="-2"/>
                <w:sz w:val="20"/>
                <w:szCs w:val="20"/>
                <w:u w:val="none"/>
              </w:rPr>
              <w:t xml:space="preserve"> </w:t>
            </w:r>
            <w:r>
              <w:rPr>
                <w:b/>
                <w:bCs/>
                <w:i/>
                <w:iCs/>
                <w:color w:val="00274C"/>
                <w:position w:val="-2"/>
                <w:sz w:val="20"/>
                <w:szCs w:val="20"/>
                <w:u w:val="none"/>
              </w:rPr>
              <w:t xml:space="preserve">Alcuni componenti hanno lo scopo puramente illustrativo, possono subire variazioni o non sono forniti da REHLKO.</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Centralina (ECU)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iniezione carburante ad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Radiatore/Intercooler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Tappo rifornimento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liquido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1623271" name="name56646a0ad80ae541c"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0576a0ad80ae541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0629098" name="name78316a0ad80af11ff"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55036a0ad80af11f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b/>
                <w:bCs/>
                <w:i/>
                <w:iCs/>
                <w:color w:val="00274C"/>
                <w:position w:val="-2"/>
                <w:sz w:val="20"/>
                <w:szCs w:val="20"/>
                <w:u w:val="none"/>
              </w:rPr>
              <w:t xml:space="preserve">NOTA:</w:t>
            </w:r>
            <w:r>
              <w:rPr>
                <w:color w:val="00274C"/>
                <w:position w:val="-2"/>
                <w:sz w:val="20"/>
                <w:szCs w:val="20"/>
                <w:u w:val="none"/>
              </w:rPr>
              <w:t xml:space="preserve"> </w:t>
            </w:r>
            <w:r>
              <w:rPr>
                <w:b/>
                <w:bCs/>
                <w:i/>
                <w:iCs/>
                <w:color w:val="00274C"/>
                <w:position w:val="-2"/>
                <w:sz w:val="20"/>
                <w:szCs w:val="20"/>
                <w:u w:val="none"/>
              </w:rPr>
              <w:t xml:space="preserve">Alcuni componenti hanno lo scopo puramente illustrativo, possono subire variazioni o non sono forniti da REHLKO.</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ritorno al radiatore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ritorno in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Circuito per riscaldamento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Serbatoio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mandata liquido refrigerante in serbatoio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mandata liquido refrigerante all'iniettore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Elettrovalvola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mandata refrigerante alla elettrovalvola per riscaldamento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ritorno del liquido refrigerante al radiatore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del liquido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Centralina del sistema SCR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Iniettore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mandata refrigerante all'iniettore DEF (fornita se necessaria)</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DEF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9111514" name="name79256a0ad80b0cdcd" descr="Cap_1_07_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_07a.png"/>
                          <pic:cNvPicPr/>
                        </pic:nvPicPr>
                        <pic:blipFill>
                          <a:blip r:embed="rId33526a0ad80b0cdca"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b/>
                <w:bCs/>
                <w:i/>
                <w:iCs/>
                <w:color w:val="00274C"/>
                <w:position w:val="-2"/>
                <w:sz w:val="20"/>
                <w:szCs w:val="20"/>
                <w:u w:val="none"/>
              </w:rPr>
              <w:t xml:space="preserve">NOTA:</w:t>
            </w:r>
            <w:r>
              <w:rPr>
                <w:color w:val="00274C"/>
                <w:position w:val="-2"/>
                <w:sz w:val="20"/>
                <w:szCs w:val="20"/>
                <w:u w:val="none"/>
              </w:rPr>
              <w:t xml:space="preserve"> </w:t>
            </w:r>
            <w:r>
              <w:rPr>
                <w:b/>
                <w:bCs/>
                <w:i/>
                <w:iCs/>
                <w:color w:val="00274C"/>
                <w:position w:val="-2"/>
                <w:sz w:val="20"/>
                <w:szCs w:val="20"/>
                <w:u w:val="none"/>
              </w:rPr>
              <w:t xml:space="preserve">Alcuni componenti hanno lo scopo puramente illustrativo, possono subire variazioni o non sono forniti da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Centralina del sistema SCR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Serbatoio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aspirazione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mandata DEF all'iniettore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Tubo ritorno in serbatoio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Iniettore DEF</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aspirazione e scarico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2705647" name="name67866a0ad80b1b8be"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46736a0ad80b1b8b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5963254" name="name62596a0ad80b2686f"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47866a0ad80b2686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b/>
                <w:bCs/>
                <w:i/>
                <w:iCs/>
                <w:color w:val="00274C"/>
                <w:position w:val="-2"/>
                <w:sz w:val="20"/>
                <w:szCs w:val="20"/>
                <w:u w:val="none"/>
              </w:rPr>
              <w:t xml:space="preserve">NOTA:</w:t>
            </w:r>
            <w:r>
              <w:rPr>
                <w:color w:val="00274C"/>
                <w:position w:val="-2"/>
                <w:sz w:val="20"/>
                <w:szCs w:val="20"/>
                <w:u w:val="none"/>
              </w:rPr>
              <w:t xml:space="preserve"> </w:t>
            </w:r>
            <w:r>
              <w:rPr>
                <w:b/>
                <w:bCs/>
                <w:i/>
                <w:iCs/>
                <w:color w:val="00274C"/>
                <w:position w:val="-2"/>
                <w:sz w:val="20"/>
                <w:szCs w:val="20"/>
                <w:u w:val="none"/>
              </w:rPr>
              <w:t xml:space="preserve">Alcuni componenti hanno lo scopo puramente illustrativo, possono subire variazioni o non sono forniti da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aspirazione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mandata aria all'Intercooler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Tubo mandata aria verso il collettore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flessibile mandata gas di scarico verso l'ATS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Iniettore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Etichette omologazioni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Etichetta per Norme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002484" name="name44296a0ad80b37962"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15826a0ad80b37960"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dell'anno corrispondente al rispetto della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Categoria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dell'emissione particolato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identificazione famiglia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di controllo emissioni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a basso contenuto di zolfo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dell'anticipo iniezione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all'apertura dell'elettroiniettore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(esempio: 2013.GEN)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1.10.2 Etichetta per Norme Cina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128190" name="name41306a0ad80b42d3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3516a0ad80b42d30" cstate="print"/>
                          <a:stretch>
                            <a:fillRect/>
                          </a:stretch>
                        </pic:blipFill>
                        <pic:spPr>
                          <a:xfrm>
                            <a:off x="0" y="0"/>
                            <a:ext cx="5544000" cy="2916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Intervallo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emissioni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post-trattamento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1.10.3 Etichetta per Norme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94673833" name="name97036a0ad80b4e0c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1676a0ad80b4e0c0" cstate="print"/>
                          <a:stretch>
                            <a:fillRect/>
                          </a:stretch>
                        </pic:blipFill>
                        <pic:spPr>
                          <a:xfrm>
                            <a:off x="0" y="0"/>
                            <a:ext cx="5544000" cy="12384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 codice costruttore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con filtro DOC+DPF+SCR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sistema ATS con filtro DOC+DPF+SCR è presente solo per le versioni conformi alla normativa sulle emissioni "Stage V".</w:t>
            </w:r>
          </w:p>
          <w:p>
            <w:pPr>
              <w:widowControl w:val="on"/>
              <w:pBdr/>
              <w:spacing w:before="0" w:after="0" w:line="262" w:lineRule="auto"/>
              <w:ind w:left="0" w:right="0"/>
              <w:jc w:val="left"/>
              <w:textAlignment w:val="center"/>
            </w:pPr>
            <w:r>
              <w:rPr>
                <w:color w:val="00274C"/>
                <w:position w:val="-2"/>
                <w:sz w:val="20"/>
                <w:szCs w:val="20"/>
                <w:u w:val="none"/>
              </w:rPr>
              <w:t xml:space="preserve">Il sitema ATS può essere montato in modo differente rispetto all'illustrazione.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scarico dalla turbina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2370497" name="name82036a0ad80b5b922" descr="Cap_1_10_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_10a.png"/>
                          <pic:cNvPicPr/>
                        </pic:nvPicPr>
                        <pic:blipFill>
                          <a:blip r:embed="rId35676a0ad80b5b91d"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tempi con cilindri in linea; - Raffreddamento a liquido;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valvole per cilindro con punterie idrauliche;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Turbocompressore con valvola Waste-gate;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Iniezione diretta common rail.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4876233" name="name46146a0ad80b61612"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68976a0ad80b61610" cstate="print"/>
                                <a:stretch>
                                  <a:fillRect/>
                                </a:stretch>
                              </pic:blipFill>
                              <pic:spPr>
                                <a:xfrm>
                                  <a:off x="0" y="0"/>
                                  <a:ext cx="1080000" cy="7416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916403" name="name10256a0ad80b6809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206a0ad80b6809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7621"/>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27621"/>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27621"/>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27621"/>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27621"/>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019676" name="name36856a0ad80b6c0f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126a0ad80b6c0f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7621"/>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27621"/>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27621"/>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41696a0ad80b6c67e"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27621"/>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27621"/>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8796136" name="name81176a0ad80b70fa9"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9036a0ad80b70fa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2266557" name="name28116a0ad80b787e5"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1096a0ad80b787e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3580011" name="name63496a0ad80b7cd9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3266a0ad80b7cd94"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OLIO PRESCRITTO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27621"/>
        </w:numPr>
        <w:spacing w:before="0" w:after="0" w:line="240" w:lineRule="auto"/>
        <w:jc w:val="left"/>
        <w:rPr>
          <w:color w:val="00274C"/>
          <w:sz w:val="20"/>
          <w:szCs w:val="20"/>
        </w:rPr>
      </w:pPr>
      <w:r>
        <w:rPr>
          <w:color w:val="00274C"/>
          <w:sz w:val="20"/>
          <w:szCs w:val="20"/>
          <w:u w:val="none"/>
        </w:rPr>
        <w:t xml:space="preserve">La tecnologia Low S.A.P.S. (olio con basso contenuto di ceneri solfate, fosforo e zolfo) mantiene il catalizzatore in buone condizioni di funzionamento. La presenza di ceneri solfate, fosforo e zolfo e zolfo, nel tempo, causano l’intasamento del catalizzatore e la sua conseguente inefficienza.</w:t>
      </w:r>
    </w:p>
    <w:p>
      <w:pPr>
        <w:numPr>
          <w:ilvl w:val="0"/>
          <w:numId w:val="27621"/>
        </w:numPr>
        <w:spacing w:before="0" w:after="0" w:line="240" w:lineRule="auto"/>
        <w:jc w:val="left"/>
        <w:rPr>
          <w:color w:val="00274C"/>
          <w:sz w:val="20"/>
          <w:szCs w:val="20"/>
        </w:rPr>
      </w:pPr>
      <w:r>
        <w:rPr>
          <w:color w:val="00274C"/>
          <w:sz w:val="20"/>
          <w:szCs w:val="20"/>
          <w:u w:val="none"/>
        </w:rPr>
        <w:t xml:space="preserve">Per quanto riguarda l’olio Mid S.A.P.S., il livello di ceneri solfate è lo stesso dell’olio API CJ-4 ≤ 1,0%, ma secondo la standardizzazione ACEA questi oli sono indicati come Mid SAPS.</w:t>
      </w:r>
    </w:p>
    <w:p>
      <w:pPr>
        <w:numPr>
          <w:ilvl w:val="0"/>
          <w:numId w:val="27621"/>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NOTA</w:t>
      </w:r>
      <w:r>
        <w:rPr>
          <w:color w:val="00274C"/>
          <w:sz w:val="20"/>
          <w:szCs w:val="20"/>
          <w:u w:val="none"/>
        </w:rPr>
        <w:t xml:space="preserve"> : NON utilizzare carburante con contenuto di zolfo superiore a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w:t>
      </w:r>
      <w:r>
        <w:rPr>
          <w:color w:val="00274C"/>
          <w:sz w:val="20"/>
          <w:szCs w:val="20"/>
          <w:u w:val="none"/>
        </w:rPr>
        <w:t xml:space="preserve"> </w:t>
      </w:r>
      <w:r>
        <w:rPr>
          <w:b/>
          <w:bCs/>
          <w:color w:val="00274C"/>
          <w:sz w:val="20"/>
          <w:szCs w:val="20"/>
          <w:u w:val="none"/>
        </w:rPr>
        <w:t xml:space="preserve">Su tutti i motori conformi alla normativa emissioni Stage-V (motori provvisti di dispositivo DPF), l'olio da utilizzare</w:t>
      </w:r>
      <w:r>
        <w:rPr>
          <w:color w:val="00274C"/>
          <w:sz w:val="20"/>
          <w:szCs w:val="20"/>
          <w:u w:val="none"/>
        </w:rPr>
        <w:t xml:space="preserve"> </w:t>
      </w:r>
      <w:r>
        <w:rPr>
          <w:b/>
          <w:bCs/>
          <w:color w:val="00274C"/>
          <w:sz w:val="20"/>
          <w:szCs w:val="20"/>
          <w:u w:val="none"/>
        </w:rPr>
        <w:t xml:space="preserve">deve essere obbligatoriamente conforme con la specifica API</w:t>
      </w:r>
      <w:r>
        <w:rPr>
          <w:color w:val="00274C"/>
          <w:sz w:val="20"/>
          <w:szCs w:val="20"/>
          <w:u w:val="none"/>
        </w:rPr>
        <w:t xml:space="preserve"> </w:t>
      </w:r>
      <w:r>
        <w:rPr>
          <w:b/>
          <w:bCs/>
          <w:color w:val="00274C"/>
          <w:sz w:val="20"/>
          <w:szCs w:val="20"/>
          <w:u w:val="none"/>
        </w:rPr>
        <w:t xml:space="preserve">CJ-4 Low S.A.P.S o ACEA</w:t>
      </w:r>
      <w:r>
        <w:rPr>
          <w:color w:val="00274C"/>
          <w:sz w:val="20"/>
          <w:szCs w:val="20"/>
          <w:u w:val="none"/>
        </w:rPr>
        <w:t xml:space="preserve"> </w:t>
      </w:r>
      <w:r>
        <w:rPr>
          <w:b/>
          <w:bCs/>
          <w:color w:val="00274C"/>
          <w:sz w:val="20"/>
          <w:szCs w:val="20"/>
          <w:u w:val="none"/>
        </w:rPr>
        <w:t xml:space="preserve">E6 Low S.A.P.S.</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 NOTA</w:t>
      </w:r>
      <w:r>
        <w:rPr>
          <w:color w:val="00274C"/>
          <w:sz w:val="20"/>
          <w:szCs w:val="20"/>
          <w:u w:val="none"/>
        </w:rPr>
        <w:t xml:space="preserve"> : Gli oli Low S.A.P.S. con ceneri solfatate &lt;1% non possono essere usati con carburanti con contenuto di zolfo &gt; 50ppm.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NON utilizzare carburante con contenuto di zolfo superiore a 500ppm.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4208499" name="name88426a0ad80b83b3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3246a0ad80b83b3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1243906" name="name59786a0ad80b8784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8956a0ad80b8784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27621"/>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27621"/>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27621"/>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0558349" name="name19706a0ad80b91e0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4496a0ad80b91e0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6394702" name="name80006a0ad80b9836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2876a0ad80b9835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27623"/>
              </w:numPr>
              <w:spacing w:before="0" w:after="0" w:line="262" w:lineRule="auto"/>
              <w:jc w:val="left"/>
              <w:rPr>
                <w:color w:val="00274C"/>
                <w:sz w:val="20"/>
                <w:szCs w:val="20"/>
              </w:rPr>
            </w:pPr>
            <w:r>
              <w:rPr>
                <w:color w:val="00274C"/>
                <w:position w:val="-2"/>
                <w:sz w:val="20"/>
                <w:szCs w:val="20"/>
                <w:u w:val="none"/>
              </w:rPr>
              <w:t xml:space="preserve">Conosciuto come "AUS 32" in Europa, "DEF" negli USA o "Urea Solution", è registrato con il marchio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al Verband der Automobilindustrie (VDA ) e deve rispettare le seguenti norme ISO: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27624"/>
              </w:numPr>
              <w:spacing w:before="0" w:after="0" w:line="262" w:lineRule="auto"/>
              <w:jc w:val="left"/>
              <w:rPr>
                <w:color w:val="00274C"/>
                <w:sz w:val="20"/>
                <w:szCs w:val="20"/>
              </w:rPr>
            </w:pPr>
            <w:r>
              <w:rPr>
                <w:color w:val="00274C"/>
                <w:position w:val="-2"/>
                <w:sz w:val="20"/>
                <w:szCs w:val="20"/>
                <w:u w:val="none"/>
              </w:rPr>
              <w:t xml:space="preserve">Il rifornimento del serbatoio DEF deve essere eseguito tramite apposita pistola automatica presso i distributori abilitati, consultare il manuale della macchina per le operazioni di rifornimento.</w:t>
            </w:r>
          </w:p>
          <w:p>
            <w:pPr>
              <w:numPr>
                <w:ilvl w:val="0"/>
                <w:numId w:val="27624"/>
              </w:numPr>
              <w:spacing w:before="0" w:after="0" w:line="262" w:lineRule="auto"/>
              <w:jc w:val="left"/>
              <w:rPr>
                <w:color w:val="00274C"/>
                <w:sz w:val="20"/>
                <w:szCs w:val="20"/>
              </w:rPr>
            </w:pPr>
            <w:r>
              <w:rPr>
                <w:color w:val="00274C"/>
                <w:position w:val="-2"/>
                <w:sz w:val="20"/>
                <w:szCs w:val="20"/>
                <w:u w:val="none"/>
              </w:rPr>
              <w:t xml:space="preserve">Al rifornimento, rispettare il livello del MAX presente sul serbatoio.</w:t>
            </w:r>
          </w:p>
          <w:p>
            <w:pPr>
              <w:numPr>
                <w:ilvl w:val="0"/>
                <w:numId w:val="27624"/>
              </w:numPr>
              <w:spacing w:before="0" w:after="0" w:line="262" w:lineRule="auto"/>
              <w:jc w:val="left"/>
              <w:rPr>
                <w:color w:val="00274C"/>
                <w:sz w:val="20"/>
                <w:szCs w:val="20"/>
              </w:rPr>
            </w:pPr>
            <w:r>
              <w:rPr>
                <w:color w:val="00274C"/>
                <w:position w:val="-2"/>
                <w:sz w:val="20"/>
                <w:szCs w:val="20"/>
                <w:u w:val="none"/>
              </w:rPr>
              <w:t xml:space="preserve">Durante le operazioni di rifornimento deve essere evitato l’introduzione nel serbatoio di qualsiasi genere di impurità.</w:t>
            </w:r>
          </w:p>
          <w:p>
            <w:pPr>
              <w:numPr>
                <w:ilvl w:val="0"/>
                <w:numId w:val="27624"/>
              </w:numPr>
              <w:spacing w:before="0" w:after="0" w:line="262" w:lineRule="auto"/>
              <w:jc w:val="left"/>
              <w:rPr>
                <w:color w:val="00274C"/>
                <w:sz w:val="20"/>
                <w:szCs w:val="20"/>
              </w:rPr>
            </w:pPr>
            <w:r>
              <w:rPr>
                <w:color w:val="00274C"/>
                <w:position w:val="-2"/>
                <w:sz w:val="20"/>
                <w:szCs w:val="20"/>
                <w:u w:val="none"/>
              </w:rPr>
              <w:t xml:space="preserve">Nell’imbocco del serbatoio è presente un filtro che deve essere periodicamente pulito o sostituito (vedere la tabella di manutenzione e sostituzione - solo per serbatoio fornito da </w:t>
            </w:r>
            <w:r>
              <w:rPr>
                <w:b/>
                <w:bCs/>
                <w:color w:val="00274C"/>
                <w:position w:val="-2"/>
                <w:sz w:val="20"/>
                <w:szCs w:val="20"/>
                <w:u w:val="none"/>
              </w:rPr>
              <w:t xml:space="preserve">REHLKO</w:t>
            </w:r>
            <w:r>
              <w:rPr>
                <w:color w:val="00274C"/>
                <w:position w:val="-2"/>
                <w:sz w:val="20"/>
                <w:szCs w:val="20"/>
                <w:u w:val="none"/>
              </w:rPr>
              <w:t xml:space="preserve"> ).</w:t>
            </w:r>
          </w:p>
          <w:p>
            <w:pPr>
              <w:numPr>
                <w:ilvl w:val="0"/>
                <w:numId w:val="27624"/>
              </w:numPr>
              <w:spacing w:before="0" w:after="0" w:line="262" w:lineRule="auto"/>
              <w:jc w:val="left"/>
              <w:rPr>
                <w:color w:val="00274C"/>
                <w:sz w:val="20"/>
                <w:szCs w:val="20"/>
              </w:rPr>
            </w:pPr>
            <w:r>
              <w:rPr>
                <w:color w:val="00274C"/>
                <w:position w:val="-2"/>
                <w:sz w:val="20"/>
                <w:szCs w:val="20"/>
                <w:u w:val="none"/>
              </w:rPr>
              <w:t xml:space="preserve">La qualità dell'DEF deve rispettare le specifiche descritte in Tab.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1973061" name="name54936a0ad80b9d24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2106a0ad80b9d24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Avvertenza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miscelare DEF con il carburante o altri liquidi (acqua compresa) e non rifornire il serbatoio carburante con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La presenza del DEF all'interno dell'apposito serbatoio è necessaria per l'avviamento del motore.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Acquisto in contenitori: il contenitore anche se aperto può essere stoccato con le medesime condizioni del contenitore sigillato.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stoccare il contenitore ad una temperatura superiore ai 35° in quanto causerebbe un alterazione dell'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 caso di congelamento del DEF all'interno del contenitore (&lt; -11,5 °C | 11,3 °F), il DEF può essere utilizzato quando tornato allo stato liquido.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esporre DEF alla luce diretta del sole.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 caso di apertura e chiusura del contenitore di acquisto originale, il DEF deve essere controllato tramite spettrometro per verificarne la qualità prima del suo riutilizzo.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immettere nel serbatoio DEF alterato in quanto il motore potrebbe non rispettare i parametri di emissioni, generare degli errori da parte della DCU e di conseguenza lo spegnimento o la non accensione del motore.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PARAMETRI</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UNITA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Titolo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Densità a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Indice di rifrazione a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Alcalinità come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Insolubili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Fosfati come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Cromo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Nichel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Alluminio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Punto di congelamento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1565278" name="name26006a0ad80ba8be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0066a0ad80ba8be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6796043" name="name70136a0ad80bb09d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9706a0ad80bb09c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Batteria non di fornitura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MOTORINO AVVIAMENTO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OLIO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CONDIZIONE MACCHINA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carichi parassitici idraulici leggeri o frizione e cambio meccanico</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carichi parassitici idraulici pesanti</w:t>
                  </w:r>
                </w:p>
                <w:p/>
              </w:tc>
            </w:tr>
          </w:tbl>
          <w:p/>
        </w:tc>
      </w:tr>
    </w:tbl>
    <w:p>
      <w:pPr>
        <w:widowControl w:val="on"/>
        <w:pBdr/>
        <w:spacing w:before="0" w:after="0" w:line="262" w:lineRule="auto"/>
        <w:ind w:left="0" w:right="0"/>
        <w:jc w:val="left"/>
      </w:pPr>
      <w:r>
        <w:rPr>
          <w:color w:val="00274C"/>
          <w:sz w:val="20"/>
          <w:szCs w:val="20"/>
          <w:u w:val="none"/>
        </w:rPr>
        <w:t xml:space="preserve"> </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Strategia Inducement dell'impianto ATS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L'inducement è l'operazione di riduzione delle performance del motore dovuta al rilevamento da parte della DCU ad un malfunzionamento o manomissione dell'impianto ATS.</w:t>
            </w:r>
            <w:r>
              <w:rPr>
                <w:color w:val="00274C"/>
                <w:position w:val="-2"/>
                <w:sz w:val="20"/>
                <w:szCs w:val="20"/>
                <w:u w:val="none"/>
              </w:rPr>
              <w:br/>
              <w:br/>
              <w:t xml:space="preserve">Il grado di Inducement viene deciso dalla ECU in base all'errore che la DCU ha rilevato.</w:t>
            </w:r>
            <w:r>
              <w:rPr>
                <w:color w:val="00274C"/>
                <w:position w:val="-2"/>
                <w:sz w:val="20"/>
                <w:szCs w:val="20"/>
                <w:u w:val="none"/>
              </w:rPr>
              <w:br/>
              <w:br/>
              <w:br/>
              <w:br/>
              <w:t xml:space="preserve">L'informazione sul quadro macchina o l'attivazione dell'Inducement può avvenire per i seguenti motivi: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Basso livello di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Qualità scadente delDEF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Interruzione del dosaggio di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Malfunzionamento della valvola EGR</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Manomissione dei sistemi di monitoraggio dell'impianto ATS.</w:t>
            </w:r>
          </w:p>
          <w:p>
            <w:pPr>
              <w:widowControl w:val="on"/>
              <w:pBdr/>
              <w:spacing w:before="0" w:after="0" w:line="240" w:lineRule="auto"/>
              <w:ind w:left="0" w:right="0"/>
              <w:jc w:val="left"/>
            </w:pPr>
            <w:r>
              <w:rPr>
                <w:color w:val="00274C"/>
                <w:position w:val="-2"/>
                <w:sz w:val="20"/>
                <w:szCs w:val="20"/>
                <w:u w:val="none"/>
              </w:rPr>
              <w:t xml:space="preserve">
La strategia dell'Inducement viene applicata in base 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problema rilevato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ore trascorse.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le ore vengono azzerate dopo 40h senza rilevamento di alcuna anomalia da parte della DCU, in caso contrario le ore vengono sommate alle precedenti già contabilizzate. Per il basso livello di DEF l'attivazione avviene in base alla percentuale di liquido presente all'interno del serbatoio DEF, non vengono contabilizzate le ore di anomalia.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Di seguito si elenca la strategia per le varie anomalie (Stage V - EU):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L'Inducement può essere di 2 livelli, di seguito elencati: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1° livello: riduzione del 25% della coppia MAX disponibile.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2° livello: riduzione del 50% della coppia MAX disponibile e riduzione del 40% dei giri MAX disponibili.</w:t>
            </w:r>
          </w:p>
          <w:p/>
          <w:p>
            <w:pPr>
              <w:widowControl w:val="on"/>
              <w:pBdr/>
              <w:spacing w:before="0" w:after="0" w:line="240" w:lineRule="auto"/>
              <w:ind w:left="0" w:right="0"/>
              <w:jc w:val="left"/>
            </w:pPr>
            <w:r>
              <w:rPr>
                <w:color w:val="00274C"/>
                <w:position w:val="-2"/>
                <w:sz w:val="20"/>
                <w:szCs w:val="20"/>
                <w:u w:val="none"/>
              </w:rPr>
              <w:t xml:space="preserve">
Prima dell'attivazione dell'Inducement (1° livello o 2° livello) la ECU attiva un warning o una spia sul quadro macchina (consultare la documentazione della macchina per conoscere il tipo di warning).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Basso livello di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attivazione informazione sul quadro macchina: &lt;10% del livello MAX</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&lt;2.5% del livello MAX</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0% del livello MAX</w:t>
            </w:r>
          </w:p>
          <w:p>
            <w:pPr>
              <w:widowControl w:val="on"/>
              <w:pBdr/>
              <w:spacing w:before="0" w:after="0" w:line="240" w:lineRule="auto"/>
              <w:ind w:left="0" w:right="0"/>
              <w:jc w:val="left"/>
            </w:pPr>
            <w:r>
              <w:rPr>
                <w:b/>
                <w:bCs/>
                <w:i/>
                <w:iCs/>
                <w:color w:val="00274C"/>
                <w:position w:val="-2"/>
                <w:sz w:val="20"/>
                <w:szCs w:val="20"/>
                <w:u w:val="none"/>
              </w:rPr>
              <w:t xml:space="preserve">Qualità scadente del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attivazione informazione sul quadro macchina: 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dopo 10h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dopo 20h dal rilevamento dell'anomalia</w:t>
            </w:r>
          </w:p>
          <w:p>
            <w:pPr>
              <w:widowControl w:val="on"/>
              <w:pBdr/>
              <w:spacing w:before="0" w:after="0" w:line="240" w:lineRule="auto"/>
              <w:ind w:left="0" w:right="0"/>
              <w:jc w:val="left"/>
            </w:pPr>
            <w:r>
              <w:rPr>
                <w:b/>
                <w:bCs/>
                <w:i/>
                <w:iCs/>
                <w:color w:val="00274C"/>
                <w:position w:val="-2"/>
                <w:sz w:val="20"/>
                <w:szCs w:val="20"/>
                <w:u w:val="none"/>
              </w:rPr>
              <w:t xml:space="preserve">Interruzione del dosaggio di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attivazione informazione sul quadro macchina: 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dopo 10h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dopo 20h dal rilevamento dell'anomalia</w:t>
            </w:r>
          </w:p>
          <w:p>
            <w:pPr>
              <w:widowControl w:val="on"/>
              <w:pBdr/>
              <w:spacing w:before="0" w:after="0" w:line="240" w:lineRule="auto"/>
              <w:ind w:left="0" w:right="0"/>
              <w:jc w:val="left"/>
            </w:pPr>
            <w:r>
              <w:rPr>
                <w:b/>
                <w:bCs/>
                <w:i/>
                <w:iCs/>
                <w:color w:val="00274C"/>
                <w:position w:val="-2"/>
                <w:sz w:val="20"/>
                <w:szCs w:val="20"/>
                <w:u w:val="none"/>
              </w:rPr>
              <w:t xml:space="preserve">Malfunzionamento della valvola EGR</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attivazione informazione sul quadro macchina: 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dopo 36h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dopo 100h dal rilevamento dell'anomalia</w:t>
            </w:r>
          </w:p>
          <w:p>
            <w:pPr>
              <w:widowControl w:val="on"/>
              <w:pBdr/>
              <w:spacing w:before="0" w:after="0" w:line="240" w:lineRule="auto"/>
              <w:ind w:left="0" w:right="0"/>
              <w:jc w:val="left"/>
            </w:pPr>
            <w:r>
              <w:rPr>
                <w:b/>
                <w:bCs/>
                <w:i/>
                <w:iCs/>
                <w:color w:val="00274C"/>
                <w:position w:val="-2"/>
                <w:sz w:val="20"/>
                <w:szCs w:val="20"/>
                <w:u w:val="none"/>
              </w:rPr>
              <w:t xml:space="preserve">Manomissione dei sistemi di monitoraggio dell'impianto ATS</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attivazione informazione sul quadro macchina: 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dopo 36h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dopo 100h dal rilevamento dell'anomalia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Di seguito si elenca la strategia per le varie anomalie (Tier 4 Final - USA):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L'Inducement può essere di 3 livelli, di seguito elencati: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1° livello: riduzione del 25% della coppia MAX disponibile.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2° livello: riduzione del 50% della coppia MAX disponibile e riduzione del 40% dei giri MAX disponibili.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3° livello: il motore lavora al minimo dei giri e della coppia MAX disponibile</w:t>
            </w:r>
          </w:p>
          <w:p/>
          <w:p>
            <w:pPr>
              <w:widowControl w:val="on"/>
              <w:pBdr/>
              <w:spacing w:before="0" w:after="0" w:line="240" w:lineRule="auto"/>
              <w:ind w:left="0" w:right="0"/>
              <w:jc w:val="left"/>
            </w:pPr>
            <w:r>
              <w:rPr>
                <w:color w:val="00274C"/>
                <w:position w:val="-2"/>
                <w:sz w:val="20"/>
                <w:szCs w:val="20"/>
                <w:u w:val="none"/>
              </w:rPr>
              <w:t xml:space="preserve">
Prima dell'attivazione dell'Inducement (1° livello, 2° livello o 3° livello) la ECU attiva un warning o una spia sul quadro macchina (consultare la documentazione della macchina per conoscere il tipo di warning).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Basso livello di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attivazione informazione sul quadro macchina: &lt;15% del livello MAX</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&lt;5% del livello MAX</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&lt;2.5% del livello MAX</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3° livello: &lt;0.5% del livello MAX</w:t>
            </w:r>
          </w:p>
          <w:p>
            <w:pPr>
              <w:widowControl w:val="on"/>
              <w:pBdr/>
              <w:spacing w:before="0" w:after="0" w:line="240" w:lineRule="auto"/>
              <w:ind w:left="0" w:right="0"/>
              <w:jc w:val="left"/>
            </w:pPr>
            <w:r>
              <w:rPr>
                <w:b/>
                <w:bCs/>
                <w:i/>
                <w:iCs/>
                <w:color w:val="00274C"/>
                <w:position w:val="-2"/>
                <w:sz w:val="20"/>
                <w:szCs w:val="20"/>
                <w:u w:val="none"/>
              </w:rPr>
              <w:t xml:space="preserve">Qualità scadente del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attivazione informazione sul quadro macchina: 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dopo 1h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dopo 2h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3° livello: dopo 3h dal rilevamento dell'anomalia</w:t>
            </w:r>
          </w:p>
          <w:p>
            <w:pPr>
              <w:widowControl w:val="on"/>
              <w:pBdr/>
              <w:spacing w:before="0" w:after="0" w:line="240" w:lineRule="auto"/>
              <w:ind w:left="0" w:right="0"/>
              <w:jc w:val="left"/>
            </w:pPr>
            <w:r>
              <w:rPr>
                <w:b/>
                <w:bCs/>
                <w:i/>
                <w:iCs/>
                <w:color w:val="00274C"/>
                <w:position w:val="-2"/>
                <w:sz w:val="20"/>
                <w:szCs w:val="20"/>
                <w:u w:val="none"/>
              </w:rPr>
              <w:t xml:space="preserve">Interruzione del dosaggio di DEF</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attivazione informazione sul quadro macchina: 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dopo 1h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dopo 2h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3° livello: dopo 3h dal rilevamento dell'anomalia</w:t>
            </w:r>
          </w:p>
          <w:p>
            <w:pPr>
              <w:widowControl w:val="on"/>
              <w:pBdr/>
              <w:spacing w:before="0" w:after="0" w:line="240" w:lineRule="auto"/>
              <w:ind w:left="0" w:right="0"/>
              <w:jc w:val="left"/>
            </w:pPr>
            <w:r>
              <w:rPr>
                <w:b/>
                <w:bCs/>
                <w:i/>
                <w:iCs/>
                <w:color w:val="00274C"/>
                <w:position w:val="-2"/>
                <w:sz w:val="20"/>
                <w:szCs w:val="20"/>
                <w:u w:val="none"/>
              </w:rPr>
              <w:t xml:space="preserve">Malfunzionamento della valvola EGR</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attivazione informazione sul quadro macchina: 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dopo 1h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dopo 2h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3° livello: dopo 3h dal rilevamento dell'anomalia</w:t>
            </w:r>
          </w:p>
          <w:p>
            <w:pPr>
              <w:widowControl w:val="on"/>
              <w:pBdr/>
              <w:spacing w:before="0" w:after="0" w:line="240" w:lineRule="auto"/>
              <w:ind w:left="0" w:right="0"/>
              <w:jc w:val="left"/>
            </w:pPr>
            <w:r>
              <w:rPr>
                <w:b/>
                <w:bCs/>
                <w:i/>
                <w:iCs/>
                <w:color w:val="00274C"/>
                <w:position w:val="-2"/>
                <w:sz w:val="20"/>
                <w:szCs w:val="20"/>
                <w:u w:val="none"/>
              </w:rPr>
              <w:t xml:space="preserve">Manomissione dei sistemi di monitoraggio dell'impianto ATS</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attivazione informazione sul quadro macchina: 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1° livello: dopo 1h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2° livello: dopo 2h dal rilevamento dell'anomalia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Inducement di 3° livello: dopo 3h dal rilevamento dell'anomalia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Quadro di comando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Nella </w:t>
            </w:r>
            <w:r>
              <w:rPr>
                <w:b/>
                <w:bCs/>
                <w:color w:val="00274C"/>
                <w:position w:val="-2"/>
                <w:sz w:val="20"/>
                <w:szCs w:val="20"/>
                <w:u w:val="none"/>
              </w:rPr>
              <w:t xml:space="preserve">Tab. 2.8</w:t>
            </w:r>
            <w:r>
              <w:rPr>
                <w:color w:val="00274C"/>
                <w:position w:val="-2"/>
                <w:sz w:val="20"/>
                <w:szCs w:val="20"/>
                <w:u w:val="none"/>
              </w:rPr>
              <w:t xml:space="preserve">  sono indicati i componenti del quadro di comando.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accensione quadro e motore con chiave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Display di consultazione dati o errori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superiore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inferiore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di selezione o inserimento dati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stato di funzionamento motore (verde = nessun inconveniente rilevato)</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3790132" name="name95896a0ad80bc039a"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87036a0ad80bc039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nel caso il LED </w:t>
            </w:r>
            <w:r>
              <w:rPr>
                <w:b/>
                <w:bCs/>
                <w:color w:val="00274C"/>
                <w:position w:val="-2"/>
                <w:sz w:val="20"/>
                <w:szCs w:val="20"/>
                <w:u w:val="none"/>
              </w:rPr>
              <w:t xml:space="preserve">F</w:t>
            </w:r>
            <w:r>
              <w:rPr>
                <w:color w:val="00274C"/>
                <w:position w:val="-2"/>
                <w:sz w:val="20"/>
                <w:szCs w:val="20"/>
                <w:u w:val="none"/>
              </w:rPr>
              <w:t xml:space="preserve"> sia illuminato in rosso, consultare il le officine autorizzate </w:t>
            </w:r>
            <w:r>
              <w:rPr>
                <w:b/>
                <w:bCs/>
                <w:color w:val="00274C"/>
                <w:position w:val="-2"/>
                <w:sz w:val="20"/>
                <w:szCs w:val="20"/>
                <w:u w:val="none"/>
              </w:rPr>
              <w:t xml:space="preserve">REHLKO</w:t>
            </w:r>
            <w:r>
              <w:rPr>
                <w:color w:val="00274C"/>
                <w:position w:val="-2"/>
                <w:sz w:val="20"/>
                <w:szCs w:val="20"/>
                <w:u w:val="none"/>
              </w:rPr>
              <w:t xml:space="preserve">  per conoscere il tipo di inconveniente. Per alcuni inconvenienti si attiva lo spegnimento automatico del motore.</w:t>
            </w:r>
          </w:p>
          <w:p/>
          <w:p/>
          <w:p>
            <w:pPr>
              <w:widowControl w:val="on"/>
              <w:pBdr/>
              <w:spacing w:before="0" w:after="0" w:line="262" w:lineRule="auto"/>
              <w:ind w:left="0" w:right="0"/>
              <w:jc w:val="left"/>
              <w:textAlignment w:val="center"/>
            </w:pPr>
            <w:r>
              <w:rPr>
                <w:color w:val="00274C"/>
                <w:position w:val="-2"/>
                <w:sz w:val="20"/>
                <w:szCs w:val="20"/>
                <w:u w:val="none"/>
              </w:rPr>
              <w:t xml:space="preserve">Nella </w:t>
            </w:r>
            <w:r>
              <w:rPr>
                <w:b/>
                <w:bCs/>
                <w:color w:val="00274C"/>
                <w:position w:val="-2"/>
                <w:sz w:val="20"/>
                <w:szCs w:val="20"/>
                <w:u w:val="none"/>
              </w:rPr>
              <w:t xml:space="preserve">Tab. 2.9</w:t>
            </w:r>
            <w:r>
              <w:rPr>
                <w:color w:val="00274C"/>
                <w:position w:val="-2"/>
                <w:sz w:val="20"/>
                <w:szCs w:val="20"/>
                <w:u w:val="none"/>
              </w:rPr>
              <w:t xml:space="preserve">  sono indicati i dati che è possibile consultare sul display </w:t>
            </w:r>
            <w:r>
              <w:rPr>
                <w:b/>
                <w:bCs/>
                <w:color w:val="00274C"/>
                <w:position w:val="-2"/>
                <w:sz w:val="20"/>
                <w:szCs w:val="20"/>
                <w:u w:val="none"/>
              </w:rPr>
              <w:t xml:space="preserve">B</w:t>
            </w:r>
            <w:r>
              <w:rPr>
                <w:color w:val="00274C"/>
                <w:position w:val="-2"/>
                <w:sz w:val="20"/>
                <w:szCs w:val="20"/>
                <w:u w:val="none"/>
              </w:rPr>
              <w:t xml:space="preserve"> premendo i pulsanti </w:t>
            </w:r>
            <w:r>
              <w:rPr>
                <w:b/>
                <w:bCs/>
                <w:color w:val="00274C"/>
                <w:position w:val="-2"/>
                <w:sz w:val="20"/>
                <w:szCs w:val="20"/>
                <w:u w:val="none"/>
              </w:rPr>
              <w:t xml:space="preserve">C</w:t>
            </w:r>
            <w:r>
              <w:rPr>
                <w:color w:val="00274C"/>
                <w:position w:val="-2"/>
                <w:sz w:val="20"/>
                <w:szCs w:val="20"/>
                <w:u w:val="none"/>
              </w:rPr>
              <w:t xml:space="preserve"> o </w:t>
            </w:r>
            <w:r>
              <w:rPr>
                <w:b/>
                <w:bCs/>
                <w:color w:val="00274C"/>
                <w:position w:val="-2"/>
                <w:sz w:val="20"/>
                <w:szCs w:val="20"/>
                <w:u w:val="none"/>
              </w:rPr>
              <w:t xml:space="preserve">D.</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 dati descritti in </w:t>
            </w:r>
            <w:r>
              <w:rPr>
                <w:b/>
                <w:bCs/>
                <w:color w:val="00274C"/>
                <w:position w:val="-2"/>
                <w:sz w:val="20"/>
                <w:szCs w:val="20"/>
                <w:u w:val="none"/>
              </w:rPr>
              <w:t xml:space="preserve">Tab. 2.9</w:t>
            </w:r>
            <w:r>
              <w:rPr>
                <w:color w:val="00274C"/>
                <w:position w:val="-2"/>
                <w:sz w:val="20"/>
                <w:szCs w:val="20"/>
                <w:u w:val="none"/>
              </w:rPr>
              <w:t xml:space="preserve">  possono essere diversi, in tal caso consultare il manuale della macchina.</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di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rimanenti alla manutenzione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olio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 utilizzata @ rpm (% di utilizzo)</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sulla sicurezza</w:t>
      </w:r>
    </w:p>
    <w:p>
      <w:pPr>
        <w:widowControl w:val="on"/>
        <w:pBdr/>
        <w:spacing w:before="0" w:after="0" w:line="240" w:lineRule="auto"/>
        <w:ind w:left="0" w:right="0"/>
        <w:jc w:val="left"/>
      </w:pPr>
    </w:p>
    <w:p>
      <w:pPr>
        <w:pStyle w:val="Titolo2"/>
      </w:pPr>
      <w:r>
        <w:rPr/>
        <w:t xml:space="preserve">Avvertenze di sicurezza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621"/>
              </w:numPr>
              <w:spacing w:before="0" w:after="0" w:line="262" w:lineRule="auto"/>
              <w:jc w:val="left"/>
              <w:rPr>
                <w:color w:val="00274C"/>
                <w:sz w:val="20"/>
                <w:szCs w:val="20"/>
              </w:rPr>
            </w:pPr>
            <w:r>
              <w:rPr>
                <w:color w:val="00274C"/>
                <w:position w:val="-2"/>
                <w:sz w:val="20"/>
                <w:szCs w:val="20"/>
                <w:u w:val="none"/>
              </w:rPr>
              <w:t xml:space="preserve">L'uso previsto del motore è quello in combinazione con la macchina sul quale è installato.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Un uso diverso da quello specificato da </w:t>
            </w:r>
            <w:r>
              <w:rPr>
                <w:b/>
                <w:bCs/>
                <w:color w:val="00274C"/>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all'interno di questo manuale è considerato improprio.</w:t>
            </w:r>
          </w:p>
          <w:p>
            <w:pPr>
              <w:numPr>
                <w:ilvl w:val="0"/>
                <w:numId w:val="2762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ogni responsabilità per qualsiasi variazione al motore non descritta in questo manuale effettuata da personale non autorizzato dalla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Un corretto uso del motore, una scrupolosa osservanza delle norme qui elencate e l'applicazione rigorosa di tutte le precauzioni indicate scongiureranno il pericolo di incidenti o infortuni.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Chi esegue le operazioni di uso e manutenzione del motore deve impiegare le dotazioni di sicurezza ed i dispositivi di protezione individuale.</w:t>
            </w:r>
          </w:p>
          <w:p>
            <w:pPr>
              <w:numPr>
                <w:ilvl w:val="0"/>
                <w:numId w:val="2762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oggettiva e soggettiva, qualora non risultino applicate e rispettate le norme comportamentali richiamate nel manuale.</w:t>
            </w:r>
          </w:p>
          <w:p>
            <w:pPr>
              <w:numPr>
                <w:ilvl w:val="0"/>
                <w:numId w:val="2762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in caso di uso irragionevole o di incuria che possa causare un potenziale pericolo.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Note generali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Note per il costruttore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 fase di applicazione dei motori </w:t>
            </w:r>
            <w:r>
              <w:rPr>
                <w:b/>
                <w:bCs/>
                <w:color w:val="00274C"/>
                <w:position w:val="-2"/>
                <w:sz w:val="20"/>
                <w:szCs w:val="20"/>
                <w:u w:val="none"/>
              </w:rPr>
              <w:t xml:space="preserve">KDI</w:t>
            </w:r>
            <w:r>
              <w:rPr>
                <w:color w:val="00274C"/>
                <w:position w:val="-2"/>
                <w:sz w:val="20"/>
                <w:szCs w:val="20"/>
                <w:u w:val="none"/>
              </w:rPr>
              <w:t xml:space="preserve"> tenere presente che ogni variazione ai sistemi funzionali comporta serie anomalie al motore.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L'ottimizzazione dovrà essere verificata a priori presso le sale prove della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La non approvazione da parte della  </w:t>
            </w:r>
            <w:r>
              <w:rPr>
                <w:b/>
                <w:bCs/>
                <w:color w:val="000000"/>
                <w:position w:val="-2"/>
                <w:sz w:val="20"/>
                <w:szCs w:val="20"/>
                <w:u w:val="none"/>
              </w:rPr>
              <w:t xml:space="preserve">REHLKO </w:t>
            </w:r>
            <w:r>
              <w:rPr>
                <w:color w:val="00274C"/>
                <w:position w:val="-2"/>
                <w:sz w:val="20"/>
                <w:szCs w:val="20"/>
                <w:u w:val="none"/>
              </w:rPr>
              <w:t xml:space="preserve"> di tale tipo di modifica ne solleva la stessa dalle anomalie di funzionamento e da eventuali danni che il motore può subire.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motore può essere assemblato su una macchina solo da personale adeguatamente formato dalla  </w:t>
            </w:r>
            <w:r>
              <w:rPr>
                <w:b/>
                <w:bCs/>
                <w:color w:val="000000"/>
                <w:position w:val="-2"/>
                <w:sz w:val="20"/>
                <w:szCs w:val="20"/>
                <w:u w:val="none"/>
              </w:rPr>
              <w:t xml:space="preserve">REHLKO </w:t>
            </w:r>
            <w:r>
              <w:rPr>
                <w:color w:val="00274C"/>
                <w:position w:val="-2"/>
                <w:sz w:val="20"/>
                <w:szCs w:val="20"/>
                <w:u w:val="none"/>
              </w:rPr>
              <w:t xml:space="preserve"> e operante sulla base della manualistica esistente.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position w:val="-2"/>
                <w:sz w:val="20"/>
                <w:szCs w:val="20"/>
                <w:u w:val="none"/>
              </w:rPr>
              <w:t xml:space="preserve">REHLKO </w:t>
            </w:r>
            <w:r>
              <w:rPr>
                <w:color w:val="00274C"/>
                <w:position w:val="-2"/>
                <w:sz w:val="20"/>
                <w:szCs w:val="20"/>
                <w:u w:val="none"/>
              </w:rPr>
              <w:t xml:space="preserve"> che quindi declina ogni responsabilità per gli eventuali infortuni conseguenti a tale operazione.</w:t>
            </w:r>
          </w:p>
          <w:p>
            <w:pPr>
              <w:widowControl w:val="on"/>
              <w:pBdr/>
              <w:spacing w:before="0" w:after="0" w:line="262" w:lineRule="auto"/>
              <w:ind w:left="0" w:right="0"/>
              <w:jc w:val="left"/>
              <w:textAlignment w:val="center"/>
            </w:pPr>
            <w:r>
              <w:rPr>
                <w:b/>
                <w:bCs/>
                <w:color w:val="00274C"/>
                <w:position w:val="-2"/>
                <w:sz w:val="20"/>
                <w:szCs w:val="20"/>
                <w:u w:val="none"/>
              </w:rPr>
              <w:br/>
              <w:t xml:space="preserve">3.2.2 Note per l'utente finale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 indicazioni che seguono sono rivolte all'utente della macchina per ridurre o eliminare i rischi in relazione al funzionamento del motore e le operazioni di manutenzione ordinaria relative.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Leggere attentamente queste istruzioni. In caso contrario si può incorrere in gravi pericoli per la sicurezza e la salute propria e delle persone che vengano a trovarsi in prossimità della macchina.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All'atto dell'avviamento assicurarsi che il motore sia in posizione prossima all'orizzontale, fatte salve le specifiche della macchina.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Verificare la stabilità della macchina per evitare rischi di ribaltamento.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motore non può funzionare in ambienti nei quali siano presenti materiali e/o polveri infiammabili, atmosfere esplosive, a meno che non siano state prese precauzioni specifiche e chiaramente indicate e certificate per la macchina.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prevenire rischi d'incendio mantenere la macchina ad almeno un metro da edifici o da altri macchinari.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Bambini e animali devono essere mantenuti a debita distanza dalle macchine per evitare pericoli derivanti dal funzionamento.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eseguire qualsiasi operazione, pulire accuratamente tutte le parti esterne del motore al fine di evitare l'introduzione accidentale di impurità e corpi estranei. </w:t>
            </w:r>
            <w:r>
              <w:rPr>
                <w:color w:val="00274C"/>
                <w:position w:val="-2"/>
                <w:sz w:val="20"/>
                <w:szCs w:val="20"/>
                <w:u w:val="none"/>
              </w:rPr>
              <w:t xml:space="preserve">Utilizzare esclusivamente acqua e/o prodotti adeguati alla pulizia del motore.</w:t>
            </w:r>
            <w:r>
              <w:rPr>
                <w:color w:val="00274C"/>
                <w:position w:val="-2"/>
                <w:sz w:val="20"/>
                <w:szCs w:val="20"/>
                <w:u w:val="none"/>
              </w:rPr>
              <w:t xml:space="preserve"> Usando dispositivi di lavaggio a pressione o a vapore, è importante mantenere una distanza minima di almeno 200 mm tra la superficie da lavare e l'ugello. Pulire accuratamente l'area circostante/sovrastante il motore, seguendo le indicazioni fornite dal costruttore della macchina.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carburante e l'olio sono altamente infiammabili, il loro rifornimento deve avvenire a motore spento. Al momento dell'avvio, il motore deve risultare pulito da residui di carburante.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Accertarsi che eventuali pannelli fonoassorbenti e il terreno sul quale si trova la macchina siano privi di residui di carburanti.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motore può essere assemblato su una macchina solo da personale adeguatamente formato dalla  </w:t>
            </w:r>
            <w:r>
              <w:rPr>
                <w:b/>
                <w:bCs/>
                <w:color w:val="000000"/>
                <w:position w:val="-2"/>
                <w:sz w:val="20"/>
                <w:szCs w:val="20"/>
                <w:u w:val="none"/>
              </w:rPr>
              <w:t xml:space="preserve">REHLKO </w:t>
            </w:r>
            <w:r>
              <w:rPr>
                <w:color w:val="00274C"/>
                <w:position w:val="-2"/>
                <w:sz w:val="20"/>
                <w:szCs w:val="20"/>
                <w:u w:val="none"/>
              </w:rPr>
              <w:t xml:space="preserve"> e operante sulla base della manualistica esistente.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position w:val="-2"/>
                <w:sz w:val="20"/>
                <w:szCs w:val="20"/>
                <w:u w:val="none"/>
              </w:rPr>
              <w:t xml:space="preserve">REHLKO </w:t>
            </w:r>
            <w:r>
              <w:rPr>
                <w:color w:val="00274C"/>
                <w:position w:val="-2"/>
                <w:sz w:val="20"/>
                <w:szCs w:val="20"/>
                <w:u w:val="none"/>
              </w:rPr>
              <w:t xml:space="preserve"> che quindi declina ogni responsabilità per gli eventuali infortuni conseguenti a tale operazione.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 vapori del carburante sono altamente tossici, effettuare le operazioni di rifornimento solo all'aperto o in ambienti ben areggiati.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fumare o usare fiamme libere durante le operazioni di rifornimento.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Durante il funzionamento la superficie del motore raggiunge temperature che possono essere pericolose, in particolare occorre evitare qualunque contatto con il sistema di scarico.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procedere a qualsiasi operazione sul motore, spegnerlo e attendere che il motore raggiunga la temperatura ambiente.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Aprire sempre con cautela il tappo del radiatore o del vaschetta d'espansione, indossando indumenti e occhiali protettivi.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circuito di raffreddamento a liquido è sotto pressione, non effettuare controlli prima che il motore sia a temperatura ambiente.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Ove prevista una elettroventola non avvicinarsi ad essa se il motore è caldo perché potrebbe entrare in funzione anche a motore spento.</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545301" name="name16066a0ad80bca05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1456a0ad80bca05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L'operazione di scarico dell'olio, dovendo essere effettuata a motore caldo, richiede particolare cura per evitare ustioni. Evitare il contatto dell'olio con la pelle per i pericoli che ne possono derivare alla salute, si consiglia l'uso di una pompa aspirazione olio.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Durante le operazioni che comportano l'accesso a parti mobili del motore e/o rimozione delle protezioni rotanti interrompere il segnale elettrico isolando il cavo negativo (-) della batteria per prevenire corto circuiti accidentali e l'attivazione del motorino avviamento.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Controllare lo stato di tensione delle cinghie solo a motore spento.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Richiudere accuratamente il tappo del serbatoio dopo ogni rifornimento, non riempire completamente il serbatoio ma lasciare un volume libero adeguato per l'espansione del carburante.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motore deve essere avviato seguendo le istruzioni specifiche riportate nel manuale d'uso del motore e/o della macchina, evitare l'uso di dispositivi ausiliari d'avviamento non installati sulla macchina all'origine (es. Startpilot).</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dell'avviamento rimuovere eventuali attrezzi che siano stati utilizzati per la manutenzione del motore e/o della macchina, accertarsi che siano state rimontate tutte le protezioni eventualmente rimosse.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 vietato mescolare al carburante elementi come petrolio o kerosene. L'inosservanza di tale divieto porterà al non funzionamento del catalizzatore e al non rispetto delle emissioni dichiarate da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Prestare attenzione alla temperatura del filtro dell'olio durante la sostituzione dello stesso.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 operazioni di controllo, rabbocco e sostituzione del liquido di raffreddamento devono avvenire a motore spento e quando ha raggiunto la temperatura ambiente. Il liquido di raffreddamento è inquinante quindi deve essere smaltito nel rispetto dell'ambiente.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utilizzare getti di aria e di acqua ad alta pressione, sui cablaggi, sui connettori e sugli iniettori.</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9747019" name="name31836a0ad80bcf10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2046a0ad80bcf10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il sollevamento del solo motore utilizzare esclusivamente entrambi i golfari  </w:t>
            </w:r>
            <w:r>
              <w:rPr>
                <w:b/>
                <w:bCs/>
                <w:color w:val="00274C"/>
                <w:position w:val="-2"/>
                <w:sz w:val="20"/>
                <w:szCs w:val="20"/>
                <w:u w:val="none"/>
              </w:rPr>
              <w:t xml:space="preserve">A </w:t>
            </w:r>
            <w:r>
              <w:rPr>
                <w:color w:val="00274C"/>
                <w:position w:val="-2"/>
                <w:sz w:val="20"/>
                <w:szCs w:val="20"/>
                <w:u w:val="none"/>
              </w:rPr>
              <w:t xml:space="preserve"> previsti dal  </w:t>
            </w:r>
            <w:r>
              <w:rPr>
                <w:b/>
                <w:bCs/>
                <w:color w:val="00274C"/>
                <w:position w:val="-2"/>
                <w:sz w:val="20"/>
                <w:szCs w:val="20"/>
                <w:u w:val="none"/>
              </w:rPr>
              <w:t xml:space="preserve">REHLKO</w:t>
            </w:r>
            <w:r>
              <w:rPr>
                <w:color w:val="00274C"/>
                <w:position w:val="-2"/>
                <w:sz w:val="20"/>
                <w:szCs w:val="20"/>
                <w:u w:val="none"/>
              </w:rPr>
              <w:t xml:space="preserve"> . </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L'angolo tra ogni catena di sollevamento e l'angolazione dei golfari non deve superare i  </w:t>
            </w:r>
            <w:r>
              <w:rPr>
                <w:b/>
                <w:bCs/>
                <w:color w:val="00274C"/>
                <w:position w:val="-2"/>
                <w:sz w:val="20"/>
                <w:szCs w:val="20"/>
                <w:u w:val="none"/>
              </w:rPr>
              <w:t xml:space="preserve">15°</w:t>
            </w:r>
            <w:r>
              <w:rPr>
                <w:color w:val="00274C"/>
                <w:position w:val="-2"/>
                <w:sz w:val="20"/>
                <w:szCs w:val="20"/>
                <w:u w:val="none"/>
              </w:rPr>
              <w:t xml:space="preserve">  verso l'interno per la versione base e  </w:t>
            </w:r>
            <w:r>
              <w:rPr>
                <w:b/>
                <w:bCs/>
                <w:color w:val="00274C"/>
                <w:position w:val="-2"/>
                <w:sz w:val="20"/>
                <w:szCs w:val="20"/>
                <w:u w:val="none"/>
              </w:rPr>
              <w:t xml:space="preserve">0°</w:t>
            </w:r>
            <w:r>
              <w:rPr>
                <w:color w:val="00274C"/>
                <w:position w:val="-2"/>
                <w:sz w:val="20"/>
                <w:szCs w:val="20"/>
                <w:u w:val="none"/>
              </w:rPr>
              <w:t xml:space="preserve">  per la versione con ATS montato.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corretto serraggio delle viti di sollevamento è  </w:t>
            </w:r>
            <w:r>
              <w:rPr>
                <w:b/>
                <w:bCs/>
                <w:color w:val="00274C"/>
                <w:position w:val="-2"/>
                <w:sz w:val="20"/>
                <w:szCs w:val="20"/>
                <w:u w:val="none"/>
              </w:rPr>
              <w:t xml:space="preserve">80 Nm</w:t>
            </w: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L'interposizione di distanziali o rondelle tra golfari e la testa motore non è consentita.</w:t>
            </w:r>
          </w:p>
          <w:p/>
          <w:p/>
          <w:p>
            <w:pPr>
              <w:widowControl w:val="on"/>
              <w:pBdr/>
              <w:spacing w:before="0" w:after="0" w:line="262" w:lineRule="auto"/>
              <w:ind w:left="0" w:right="0"/>
              <w:jc w:val="left"/>
              <w:textAlignment w:val="center"/>
            </w:pPr>
            <w:r>
              <w:rPr>
                <w:b/>
                <w:bCs/>
                <w:color w:val="00274C"/>
                <w:position w:val="-2"/>
                <w:sz w:val="20"/>
                <w:szCs w:val="20"/>
                <w:u w:val="none"/>
              </w:rPr>
              <w:t xml:space="preserve">VERSIONE BASE:</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70070391" name="name33836a0ad80bd6753"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48266a0ad80bd6750"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MONTATO:</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27330094" name="name41786a0ad80be2233"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23386a0ad80be2230"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Descrizione dei segnali di sicurezza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7621"/>
              </w:numPr>
              <w:spacing w:before="0" w:after="0" w:line="262" w:lineRule="auto"/>
              <w:jc w:val="left"/>
              <w:rPr>
                <w:color w:val="00274C"/>
                <w:sz w:val="20"/>
                <w:szCs w:val="20"/>
              </w:rPr>
            </w:pPr>
            <w:r>
              <w:rPr>
                <w:color w:val="00274C"/>
                <w:position w:val="-2"/>
                <w:sz w:val="20"/>
                <w:szCs w:val="20"/>
                <w:u w:val="none"/>
              </w:rPr>
              <w:t xml:space="preserve">Al fine di garantire un utilizzo sicuro, si prega di leggere attentamente le seguenti istruzioni.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Si raccomanda di consultare anche il manuale d'uso fornito in dotazione alla macchina o all'applicazione su cui è montato il motore e sul quale sono riportate altre informazioni importanti per la sicurezza.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presente manuale contiene le norme di sicurezza spiegate di seguito.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Si prega di leggerle con attenzione.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Targhette adesive di sicurezza</w:t>
                  </w:r>
                  <w:r>
                    <w:rPr>
                      <w:color w:val="00274C"/>
                      <w:position w:val="-2"/>
                      <w:sz w:val="20"/>
                      <w:szCs w:val="20"/>
                      <w:u w:val="none"/>
                    </w:rPr>
                    <w:br/>
                    <w:t xml:space="preserve">Qui di seguito sono elencate le targhette adesive di sicurezza che si possono trovare sul motore le quali indicano punti potenzialmente pericolosi per l'operatore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adesivi vengono applicati sui componenti del motore dal produttore della macchina e alcuni di essi possono essere realizzati in metallo per resistere alle alte temperature.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4003889" name="name63036a0ad80be7c5e"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30906a0ad80be7c5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Leggere il manuale uso e manutenzione prima di eseguire operazioni sul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6195053" name="name41746a0ad80beb790"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37846a0ad80beb78e"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Componenti ad alta temperatura.</w:t>
                  </w:r>
                  <w:r>
                    <w:rPr>
                      <w:color w:val="00274C"/>
                      <w:position w:val="0"/>
                      <w:sz w:val="20"/>
                      <w:szCs w:val="20"/>
                      <w:u w:val="none"/>
                    </w:rPr>
                    <w:br/>
                    <w:t xml:space="preserve">Pericolo di ustioni.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560873" name="name44656a0ad80bef71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7666a0ad80bef71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parti rotanti.</w:t>
                  </w:r>
                  <w:r>
                    <w:rPr>
                      <w:color w:val="00274C"/>
                      <w:position w:val="0"/>
                      <w:sz w:val="20"/>
                      <w:szCs w:val="20"/>
                      <w:u w:val="none"/>
                    </w:rPr>
                    <w:br/>
                    <w:t xml:space="preserve">Pericolo di impigliamento e di taglio.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1637054" name="name79016a0ad80bf323d"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16996a0ad80bf323b"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carburante esplosivo.</w:t>
                  </w:r>
                  <w:r>
                    <w:rPr>
                      <w:color w:val="00274C"/>
                      <w:position w:val="0"/>
                      <w:sz w:val="20"/>
                      <w:szCs w:val="20"/>
                      <w:u w:val="none"/>
                    </w:rPr>
                    <w:br/>
                    <w:t xml:space="preserve">Pericolo di incendio o esplosione.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88103350" name="name58316a0ad80c02fe3"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89286a0ad80c02fe0"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vapore e liquido refrigerante in pressione.</w:t>
                  </w:r>
                  <w:r>
                    <w:rPr>
                      <w:color w:val="00274C"/>
                      <w:position w:val="0"/>
                      <w:sz w:val="20"/>
                      <w:szCs w:val="20"/>
                      <w:u w:val="none"/>
                    </w:rPr>
                    <w:br/>
                    <w:t xml:space="preserve">Pericolo di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Avvertenze</w:t>
                  </w:r>
                  <w:r>
                    <w:rPr>
                      <w:color w:val="00274C"/>
                      <w:position w:val="-2"/>
                      <w:sz w:val="20"/>
                      <w:szCs w:val="20"/>
                      <w:u w:val="none"/>
                    </w:rPr>
                    <w:br/>
                    <w:t xml:space="preserve">Qui di seguito sono elencate le avvertenze di sicurezza che si possono trovare all'interno del manuale che indicano di prestare attenzione nell'effettuare particolari procedure potenzialmente dannose per l'operatore o per le cose.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5270920" name="name77726a0ad80c07d4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1846a0ad80c07d3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Pericolo</w:t>
                  </w:r>
                  <w:r>
                    <w:rPr>
                      <w:color w:val="00274C"/>
                      <w:position w:val="0"/>
                      <w:sz w:val="20"/>
                      <w:szCs w:val="20"/>
                      <w:u w:val="none"/>
                    </w:rPr>
                    <w:br/>
                    <w:t xml:space="preserve">Fa riferimento a istruzioni che, se ignorate, espongono a un rischio che può provocare gravi lesioni personali o morte, oppure gravi danni materiali.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2228888" name="name98446a0ad80c0f0b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396a0ad80c0f0b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informazioni tecniche di particolare importanza da non trascurare.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0149248" name="name20006a0ad80c1302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7756a0ad80c1302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Avvertenza</w:t>
                  </w:r>
                  <w:r>
                    <w:rPr>
                      <w:color w:val="00274C"/>
                      <w:position w:val="0"/>
                      <w:sz w:val="20"/>
                      <w:szCs w:val="20"/>
                      <w:u w:val="none"/>
                    </w:rPr>
                    <w:br/>
                    <w:t xml:space="preserve">Indica la presenza di un rischio che può provocare lesioni o danni di lieve entità in caso di mancata osservanza.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Protezioni di sicurezza</w:t>
                  </w:r>
                  <w:r>
                    <w:rPr>
                      <w:color w:val="00274C"/>
                      <w:position w:val="-2"/>
                      <w:sz w:val="20"/>
                      <w:szCs w:val="20"/>
                      <w:u w:val="none"/>
                    </w:rPr>
                    <w:br/>
                    <w:t xml:space="preserve">Qui di seguito sono elencate le protezioni di sicurezza che si devono indossare prima di effettuare qualsiasi operazione ed evitare danni potenziali per l'operatore.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67488981" name="name18396a0ad80c15bdb"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9856a0ad80c15bda"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guanti di protezione adeguata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96160366" name="name89716a0ad80c1b211"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0356a0ad80c1b20f"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occhiali protettivi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63097610" name="name24556a0ad80c2165b"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87546a0ad80c21659"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cuffie di protezione prima di effettuare l'operazione.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Segnali di sicurezza e informazione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2144673" name="name77086a0ad80c24e1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896a0ad80c24e1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AVVIAMENTO ACCIDENTALE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5628661" name="name39066a0ad80c292e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23746a0ad80c292e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3961390" name="name79176a0ad80c37faa"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51676a0ad80c37fa8"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2441048" name="name20946a0ad80c3c0cc"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96606a0ad80c3c0c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L'avviamento accidentale del motore può provocare gravi lesioni personali o la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Prima di qualsiasi intervento su motore o apparecchiatura, scollegare il cavo negativo (-) della batteria.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6639803" name="name84936a0ad80c3fea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006a0ad80c3fea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COMPONENTI AD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7317584" name="name20816a0ad80c44203"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0726a0ad80c4420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componenti caldi possono provocare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 componenti del motore possono surriscaldarsi durante il funzionamento. Evitare di toccare il motore se è in funzione o immediatamente dopo averlo spento.</w:t>
                  </w:r>
                  <w:r>
                    <w:rPr>
                      <w:color w:val="00274C"/>
                      <w:position w:val="-2"/>
                      <w:sz w:val="20"/>
                      <w:szCs w:val="20"/>
                      <w:u w:val="none"/>
                    </w:rPr>
                    <w:br/>
                    <w:br/>
                    <w:t xml:space="preserve">Non azionare mai il motore senza i ripari termici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4621420" name="name14086a0ad80c4712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896a0ad80c4712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PARTI ROTANTI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428918" name="name70976a0ad80c49e1a"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1206a0ad80c49e1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parti rotanti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Restare a distanza di sicurezza dal motore in funzione. Tenere mani, piedi, capelli ed indumenti a debita distanza da tutte le parti mobili per prevenire lesioni personali. Non azionare mai il motore senza i carter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0818380" name="name99316a0ad80c4efc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286a0ad80c4efc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DI SCARICO LETALI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995280" name="name91066a0ad80c52221"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25236a0ad80c5221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monossido di carbonio può provocare nausea, svenimenti o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tenere mai in funzione il motore in ambienti chiusi o spazi stretti per evitare di respirare i gas di scarico (monossido di carbonio).</w:t>
                  </w:r>
                  <w:r>
                    <w:rPr>
                      <w:color w:val="00274C"/>
                      <w:position w:val="-2"/>
                      <w:sz w:val="20"/>
                      <w:szCs w:val="20"/>
                      <w:u w:val="none"/>
                    </w:rPr>
                    <w:br/>
                    <w:t xml:space="preserve">Il monossido di carbonio è un composto velenoso, inodore, incolore e può avere effetti letali in caso di inalazione.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224492" name="name92126a0ad80c56a5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136a0ad80c56a4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SCOSSE ELETTRICHE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781673" name="name74636a0ad80c5930a"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3856a0ad80c5930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scosse elettriche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toccare i cavi elettrici con il motore in funzione.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4353305" name="name71656a0ad80c5c42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656a0ad80c5c42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SOTTO ALTA PRESSIONE PERICOLO DI PENETRAZIONE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4289" name="name65586a0ad80c6440e"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61846a0ad80c6440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fluidi sotto alta pressione possono penetrare sottocute e causare lesioni gravi o letali.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interventi sull'impianto di iniezione devono essere affidati a personale adeguatamente addestrato e che indossi i dispositivi di protezione. Le lesioni causate dalla penetrazione dei fluidi sono altamente tossiche e pericolose. </w:t>
                  </w:r>
                  <w:r>
                    <w:rPr>
                      <w:b/>
                      <w:bCs/>
                      <w:color w:val="00274C"/>
                      <w:position w:val="-2"/>
                      <w:sz w:val="20"/>
                      <w:szCs w:val="20"/>
                      <w:u w:val="none"/>
                    </w:rPr>
                    <w:t xml:space="preserve">In caso di lesione, rivolgersi immediatamente a un medico.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1510535" name="name58646a0ad80c6b2c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046a0ad80c6b2c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CARBURANTE ESPLOSIVO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2205477" name="name69166a0ad80c72d62"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2726a0ad80c72d6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carburante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Il carburante è estremamente infiammabile ed in presenza di scintille i suoi vapori possono provocare esplosioni. Conservare il carburante esclusivamente in contenitori omologati, in fabbricati ventilati e non abitati e lontano da fiamme libere o scintille. Non riempire il serbatoio del carburante con il motore caldo o in funzione per evitare che il carburante fuoriuscito accidentalmente possa incendiarsi a contatto con componenti caldi o scintille emesse dall'impianto di accensione. Non avviare il motore in prossimità di carburante fuoriuscito durante il rifornimento. Non utilizzare mai il carburante come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605758" name="name53436a0ad80c799f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866a0ad80c799e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ESPLOSIVI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6082844" name="name76386a0ad80c7d53d"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75056a0ad80c7d53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gas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Caricare le batterie solo in un luogo ben ventilato. Tenere la batteria sempre lontano da scintille, fiamme libere ed altre fonti di accensione. Durante la ricarica le batterie producono idrogeno esplosivo. Tenere le batterie fuori dalla portata dei bambini. Togliere eventuali gioielli prima di intervenire sulle batterie. Prima di scollegare il cavo di massa negativo (-), accertarsi che tutti gli interruttori siano in posizione OFF. In caso contrario si potrebbero creare scintille sul terminale del cavo di massa con il rischio di esplosione.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7048684" name="name91516a0ad80c808b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656a0ad80c808a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AVVISO - DICHIARAZIONE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scarichi emessi dal motore di questo prodotto contengono sostanze chimiche che secondo le leggi dello Stato della California provocano l'insorgere di tumori, difetti congeniti o altri danni genetici.</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Sicurezza per l'impatto ambientale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Ogni organizzazione ha il compito di applicare delle procedure per individuare, valutare e controllare l'influenza che le proprie attività (prodotti, servizi, ecc.) hanno sull'ambiente. Le procedure da seguire per identificare impatti significativi sull'ambiente devono tener conto dei seguenti fattori: - Scarichi dei liquidi.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Gestione dei rifiuti.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Contaminazione del suolo.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Emissioni nell'atmosfera.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delle materie prime e delle risorse naturali.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 e direttive relative all'impatto ambientale.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 scopo di minimizzare l'impatto ambientale,  </w:t>
            </w:r>
            <w:r>
              <w:rPr>
                <w:b/>
                <w:bCs/>
                <w:color w:val="000000"/>
                <w:position w:val="-2"/>
                <w:sz w:val="20"/>
                <w:szCs w:val="20"/>
                <w:u w:val="none"/>
              </w:rPr>
              <w:t xml:space="preserve">REHLKO </w:t>
            </w:r>
            <w:r>
              <w:rPr>
                <w:color w:val="00274C"/>
                <w:position w:val="-2"/>
                <w:sz w:val="20"/>
                <w:szCs w:val="20"/>
                <w:u w:val="none"/>
              </w:rPr>
              <w:t xml:space="preserve"> fornisce di seguito alcune indicazioni a cui dovranno attenersi tutti coloro che, a qualunque titolo, interagiscono con il motore nell'arco della sua vita prevista. - Tutti i componenti e i liquidi vanno smaltiti secondo le leggi vigenti nel paese in cui lo smaltimento viene effettuato.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Mantenere efficienti l'impianto di iniezione, di gestione del motore e i tubi di scarico per limitare il livello di inquinamento acustico e atmosferico.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 fase di dismissione del motore, selezionare tutti componenti in funzione delle loro caratteristiche chimiche e provvedere allo smaltimento differenziato.</w:t>
            </w:r>
          </w:p>
        </w:tc>
      </w:tr>
    </w:tbl>
    <w:p>
      <w:pPr>
        <w:pStyle w:val="Titolo1"/>
        <w:outlineLvl w:val="0"/>
      </w:pPr>
      <w:r>
        <w:rPr/>
        <w:t xml:space="preserve">Informazioni sull'uso</w:t>
      </w:r>
    </w:p>
    <w:p>
      <w:pPr>
        <w:widowControl w:val="on"/>
        <w:pBdr/>
        <w:spacing w:before="0" w:after="0" w:line="240" w:lineRule="auto"/>
        <w:ind w:left="0" w:right="0"/>
        <w:jc w:val="left"/>
      </w:pPr>
    </w:p>
    <w:p>
      <w:pPr>
        <w:pStyle w:val="Titolo2"/>
      </w:pPr>
      <w:r>
        <w:rPr/>
        <w:t xml:space="preserve">Prima dell'avviamento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0373700" name="name94276a0ad80c8a2b7"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4436a0ad80c8a2b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Leggere attentamente quanto descritto nelle seguenti pagine ed eseguire le operazioni di seguito riportate seguendo   scrupolosamente le istruzioni indicate.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mancato rispetto delle operazioni descritte nelle pagine seguenti può comportare il rischio di danni al motore, all'applicazione su cui è installato e alle persone e/o cose.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Intensificare la frequenza delle manutenzioni in condizioni gravose di funzionamento (frequenti spegnimenti e avviamenti, ambienti molto polverosi o molto caldi, ecc…).</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Accertarsi che all'interno del serbatoio DEF sia presente la quantità minima richiesta di liquido DEF, consultare anche la documentazione della macchina per verificare il livello di DEF necessario per il corretto utilizzo del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Rodaggio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Per le prime 50 ore di funzionamento del motore, si consiglia di non superare il 75% della potenza massima erogabile.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Avviamento e spegnimento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Avviamento</w:t>
            </w:r>
          </w:p>
          <w:p>
            <w:pPr>
              <w:numPr>
                <w:ilvl w:val="0"/>
                <w:numId w:val="27625"/>
              </w:numPr>
              <w:spacing w:before="0" w:after="0" w:line="262" w:lineRule="auto"/>
              <w:jc w:val="left"/>
              <w:rPr>
                <w:color w:val="00274C"/>
                <w:sz w:val="20"/>
                <w:szCs w:val="20"/>
              </w:rPr>
            </w:pPr>
            <w:r>
              <w:rPr>
                <w:color w:val="00274C"/>
                <w:position w:val="-2"/>
                <w:sz w:val="20"/>
                <w:szCs w:val="20"/>
                <w:u w:val="none"/>
              </w:rPr>
              <w:t xml:space="preserve">Controllare il livello dell'olio motore, del carburante e del refrigerante e rifornire se necessario ( </w:t>
            </w:r>
            <w:hyperlink r:id="rId79156a0ad80c8b6bc"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 </w:t>
            </w:r>
            <w:hyperlink r:id="rId95276a0ad80c8b76f"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numPr>
                <w:ilvl w:val="0"/>
                <w:numId w:val="27625"/>
              </w:numPr>
              <w:spacing w:before="0" w:after="0" w:line="262" w:lineRule="auto"/>
              <w:jc w:val="left"/>
              <w:rPr>
                <w:color w:val="00274C"/>
                <w:sz w:val="20"/>
                <w:szCs w:val="20"/>
              </w:rPr>
            </w:pPr>
            <w:r>
              <w:rPr>
                <w:color w:val="00274C"/>
                <w:position w:val="-2"/>
                <w:sz w:val="20"/>
                <w:szCs w:val="20"/>
                <w:u w:val="none"/>
              </w:rPr>
              <w:t xml:space="preserve">Inserire la chiave di accensione sul quadro comandi (se fornito).</w:t>
            </w:r>
          </w:p>
          <w:p>
            <w:pPr>
              <w:numPr>
                <w:ilvl w:val="0"/>
                <w:numId w:val="27625"/>
              </w:numPr>
              <w:spacing w:before="0" w:after="0" w:line="262" w:lineRule="auto"/>
              <w:jc w:val="left"/>
              <w:rPr>
                <w:color w:val="00274C"/>
                <w:sz w:val="20"/>
                <w:szCs w:val="20"/>
              </w:rPr>
            </w:pPr>
            <w:r>
              <w:rPr>
                <w:color w:val="00274C"/>
                <w:position w:val="-2"/>
                <w:sz w:val="20"/>
                <w:szCs w:val="20"/>
                <w:u w:val="none"/>
              </w:rPr>
              <w:t xml:space="preserve">Ruotare la chiave in posizione </w:t>
            </w:r>
            <w:r>
              <w:rPr>
                <w:b/>
                <w:bCs/>
                <w:color w:val="00274C"/>
                <w:position w:val="-2"/>
                <w:sz w:val="20"/>
                <w:szCs w:val="20"/>
                <w:u w:val="none"/>
              </w:rPr>
              <w:t xml:space="preserve">ON</w:t>
            </w:r>
            <w:r>
              <w:rPr>
                <w:color w:val="00274C"/>
                <w:position w:val="-2"/>
                <w:sz w:val="20"/>
                <w:szCs w:val="20"/>
                <w:u w:val="none"/>
              </w:rPr>
              <w:t xml:space="preserve"> .</w:t>
            </w:r>
          </w:p>
          <w:p>
            <w:pPr>
              <w:numPr>
                <w:ilvl w:val="0"/>
                <w:numId w:val="27625"/>
              </w:numPr>
              <w:spacing w:before="0" w:after="0" w:line="262" w:lineRule="auto"/>
              <w:jc w:val="left"/>
              <w:rPr>
                <w:color w:val="00274C"/>
                <w:sz w:val="20"/>
                <w:szCs w:val="20"/>
              </w:rPr>
            </w:pPr>
            <w:r>
              <w:rPr>
                <w:color w:val="00274C"/>
                <w:position w:val="-2"/>
                <w:sz w:val="20"/>
                <w:szCs w:val="20"/>
                <w:u w:val="none"/>
              </w:rPr>
              <w:t xml:space="preserve">Ruotare la chiave oltre la posizione </w:t>
            </w:r>
            <w:r>
              <w:rPr>
                <w:b/>
                <w:bCs/>
                <w:color w:val="00274C"/>
                <w:position w:val="-2"/>
                <w:sz w:val="20"/>
                <w:szCs w:val="20"/>
                <w:u w:val="none"/>
              </w:rPr>
              <w:t xml:space="preserve">ON</w:t>
            </w:r>
            <w:r>
              <w:rPr>
                <w:color w:val="00274C"/>
                <w:position w:val="-2"/>
                <w:sz w:val="20"/>
                <w:szCs w:val="20"/>
                <w:u w:val="none"/>
              </w:rPr>
              <w:t xml:space="preserve"> e rilasciarla quando si è avviato il motore (la chiave tornerà in posizione ON automaticamente).</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6575402" name="name41626a0ad80c90ba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4936a0ad80c90ba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azionare il motorino di avviamento oltre 15 secondi consecutivi: se il motore non si avvia, per non danneggiare il motorino di avviamento, attendere un minuto prima di ripetere l'operazione di avviamento.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Nel caso in cui il motore non si avvii dopo due tentativi consultare le </w:t>
            </w:r>
            <w:hyperlink r:id="rId47216a0ad80c90e7d" w:history="1">
              <w:r>
                <w:rPr>
                  <w:rStyle w:val="DefaultParagraphFontPHPDOCX"/>
                  <w:b/>
                  <w:bCs/>
                  <w:color w:val="0000FF"/>
                  <w:position w:val="-2"/>
                  <w:sz w:val="20"/>
                  <w:szCs w:val="20"/>
                  <w:u w:val="none"/>
                </w:rPr>
                <w:t xml:space="preserve">Tab. 7.1 e Tab. 7.2</w:t>
              </w:r>
            </w:hyperlink>
            <w:r>
              <w:rPr>
                <w:color w:val="00274C"/>
                <w:position w:val="-2"/>
                <w:sz w:val="20"/>
                <w:szCs w:val="20"/>
                <w:u w:val="none"/>
              </w:rPr>
              <w:t xml:space="preserve"> , per individuare la causa.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 Dopo l'avviamento</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7172862" name="name72956a0ad80c94a4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6036a0ad80c94a4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Avvertenza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Assicurarsi che con il motore in marcia tutte le spie di controllo sul quadro di controllo siano spente.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Tenere al minimo per qualche minuto come da tabella (eccetto per motori a velocità costante).</w:t>
            </w:r>
          </w:p>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w:t>
            </w:r>
            <w:r>
              <w:rPr>
                <w:color w:val="00274C"/>
                <w:position w:val="-2"/>
                <w:sz w:val="20"/>
                <w:szCs w:val="20"/>
                <w:u w:val="none"/>
              </w:rPr>
              <w:t xml:space="preserve">Per evitare danneggiamenti al motore evitare di utilizzarlo in modo prolungato e prevalente al minimo ( </w:t>
            </w:r>
            <w:r>
              <w:rPr>
                <w:b/>
                <w:bCs/>
                <w:color w:val="00274C"/>
                <w:position w:val="-2"/>
                <w:sz w:val="20"/>
                <w:szCs w:val="20"/>
                <w:u w:val="none"/>
              </w:rPr>
              <w:t xml:space="preserve">MAX 30min.</w:t>
            </w:r>
            <w:r>
              <w:rPr>
                <w:color w:val="00274C"/>
                <w:position w:val="-2"/>
                <w:sz w:val="20"/>
                <w:szCs w:val="20"/>
                <w:u w:val="none"/>
              </w:rPr>
              <w:t xml:space="preserve"> ).</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20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secondi</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 Spegnimento</w:t>
            </w:r>
          </w:p>
          <w:p>
            <w:pPr>
              <w:numPr>
                <w:ilvl w:val="0"/>
                <w:numId w:val="27626"/>
              </w:numPr>
              <w:spacing w:before="0" w:after="0" w:line="262" w:lineRule="auto"/>
              <w:jc w:val="left"/>
              <w:rPr>
                <w:color w:val="00274C"/>
                <w:sz w:val="20"/>
                <w:szCs w:val="20"/>
              </w:rPr>
            </w:pPr>
            <w:r>
              <w:rPr>
                <w:color w:val="00274C"/>
                <w:position w:val="-2"/>
                <w:sz w:val="20"/>
                <w:szCs w:val="20"/>
                <w:u w:val="none"/>
              </w:rPr>
              <w:t xml:space="preserve">Non spegnere il motore in condizioni di pieno carico o ad alta velocità di rotazione (eccetto per motori a velocità costante).</w:t>
            </w:r>
          </w:p>
          <w:p>
            <w:pPr>
              <w:numPr>
                <w:ilvl w:val="0"/>
                <w:numId w:val="27626"/>
              </w:numPr>
              <w:spacing w:before="0" w:after="0" w:line="262" w:lineRule="auto"/>
              <w:jc w:val="left"/>
              <w:rPr>
                <w:color w:val="00274C"/>
                <w:sz w:val="20"/>
                <w:szCs w:val="20"/>
              </w:rPr>
            </w:pPr>
            <w:r>
              <w:rPr>
                <w:color w:val="00274C"/>
                <w:position w:val="-2"/>
                <w:sz w:val="20"/>
                <w:szCs w:val="20"/>
                <w:u w:val="none"/>
              </w:rPr>
              <w:t xml:space="preserve">Prima di spegnerlo, lasciarlo funzionare al minimo e senza carico per circa 1 minuto.</w:t>
            </w:r>
          </w:p>
          <w:p>
            <w:pPr>
              <w:numPr>
                <w:ilvl w:val="0"/>
                <w:numId w:val="27626"/>
              </w:numPr>
              <w:spacing w:before="0" w:after="0" w:line="262" w:lineRule="auto"/>
              <w:jc w:val="left"/>
              <w:rPr>
                <w:color w:val="00274C"/>
                <w:sz w:val="20"/>
                <w:szCs w:val="20"/>
              </w:rPr>
            </w:pPr>
            <w:r>
              <w:rPr>
                <w:color w:val="00274C"/>
                <w:position w:val="-2"/>
                <w:sz w:val="20"/>
                <w:szCs w:val="20"/>
                <w:u w:val="none"/>
              </w:rPr>
              <w:t xml:space="preserve">Ruotare la chiavetta in posizione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4545084" name="name50266a0ad80c9c2a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846a0ad80c9c2a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 Prima di eseguire l'operazione vedere il </w:t>
            </w:r>
            <w:hyperlink r:id="rId95986a0ad80c9c4d7"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762103" name="name54116a0ad80ca02e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2496a0ad80ca02e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Pericolo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Rifornire tassativamente a motore spento.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Gli unici carburanti ammessi sono quelli riportati in </w:t>
            </w:r>
            <w:hyperlink r:id="rId91716a0ad80ca05af" w:history="1">
              <w:r>
                <w:rPr>
                  <w:rStyle w:val="DefaultParagraphFontPHPDOCX"/>
                  <w:b/>
                  <w:bCs/>
                  <w:color w:val="0000FF"/>
                  <w:position w:val="-2"/>
                  <w:sz w:val="20"/>
                  <w:szCs w:val="20"/>
                  <w:u w:val="none"/>
                </w:rPr>
                <w:t xml:space="preserve">Tab. 2.3</w:t>
              </w:r>
            </w:hyperlink>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Nei paesi dove è disponibile solo carburante con un alto contenuto di zolfo è consigliabile introdurre nel motore un olio lubrificante molto alcalino o in alternativa sostituire l'olio lubrificante consigliato dalla </w:t>
            </w:r>
            <w:r>
              <w:rPr>
                <w:b/>
                <w:bCs/>
                <w:color w:val="00274C"/>
                <w:position w:val="-2"/>
                <w:sz w:val="20"/>
                <w:szCs w:val="20"/>
                <w:u w:val="none"/>
              </w:rPr>
              <w:t xml:space="preserve">REHLKO</w:t>
            </w:r>
            <w:r>
              <w:rPr>
                <w:color w:val="00274C"/>
                <w:position w:val="-2"/>
                <w:sz w:val="20"/>
                <w:szCs w:val="20"/>
                <w:u w:val="none"/>
              </w:rPr>
              <w:t xml:space="preserve">  più frequentemente.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fumare o usare fiamme libere durante le operazioni onde evitare esplosioni o incendi.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 vapori generati dal carburante sono altamente tossici, effettuare le operazioni solo all'aperto o in ambienti ben ventilati.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avvicinarsi troppo al tappo con il viso per non inalare vapori nocivi.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disperdere in ambiente il carburante in quanto altamente inquinante.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effettuare il rifornimento utilizzare un imbuto onde evitare fuoriuscite di carburante, si consiglia inoltre il filtraggio per evitare che polveri o sporcizia entrino nel serbatoio.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riempire completamente il serbatoio carburante per permettere al carburante di espandersi.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Al primo rifonimento o nel caso in cui il serbatoio rimanesse vuoto eseguire il riempimento circuito carburante </w:t>
            </w:r>
            <w:hyperlink r:id="rId89356a0ad80ca0e89" w:history="1">
              <w:r>
                <w:rPr>
                  <w:rStyle w:val="DefaultParagraphFontPHPDOCX"/>
                  <w:b/>
                  <w:bCs/>
                  <w:color w:val="0000FF"/>
                  <w:position w:val="-2"/>
                  <w:sz w:val="20"/>
                  <w:szCs w:val="20"/>
                  <w:u w:val="single" w:color=""/>
                </w:rPr>
                <w:t xml:space="preserve">(Par. 6.3 punto 8)</w:t>
              </w:r>
            </w:hyperlink>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0358780" name="name22126a0ad80ca8e2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3416a0ad80ca8e2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le avvertenze di sicurezze vedere </w:t>
            </w:r>
            <w:hyperlink r:id="rId53446a0ad80ca904a"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70746a0ad80ca91d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27627"/>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o il tappo di rifornimento olio </w:t>
            </w:r>
            <w:r>
              <w:rPr>
                <w:b/>
                <w:bCs/>
                <w:color w:val="00274C"/>
                <w:position w:val="-2"/>
                <w:sz w:val="20"/>
                <w:szCs w:val="20"/>
                <w:u w:val="none"/>
              </w:rPr>
              <w:t xml:space="preserve">C</w:t>
            </w:r>
            <w:r>
              <w:rPr>
                <w:color w:val="00274C"/>
                <w:position w:val="-2"/>
                <w:sz w:val="20"/>
                <w:szCs w:val="20"/>
                <w:u w:val="none"/>
              </w:rPr>
              <w:t xml:space="preserve"> se il tappo </w:t>
            </w:r>
            <w:r>
              <w:rPr>
                <w:b/>
                <w:bCs/>
                <w:color w:val="00274C"/>
                <w:position w:val="-2"/>
                <w:sz w:val="20"/>
                <w:szCs w:val="20"/>
                <w:u w:val="none"/>
              </w:rPr>
              <w:t xml:space="preserve">A</w:t>
            </w:r>
            <w:r>
              <w:rPr>
                <w:color w:val="00274C"/>
                <w:position w:val="-2"/>
                <w:sz w:val="20"/>
                <w:szCs w:val="20"/>
                <w:u w:val="none"/>
              </w:rPr>
              <w:t xml:space="preserve"> non risultasse accessibile.</w:t>
            </w:r>
          </w:p>
          <w:p>
            <w:pPr>
              <w:numPr>
                <w:ilvl w:val="0"/>
                <w:numId w:val="27627"/>
              </w:numPr>
              <w:spacing w:before="0" w:after="0" w:line="262" w:lineRule="auto"/>
              <w:jc w:val="left"/>
              <w:rPr>
                <w:color w:val="00274C"/>
                <w:sz w:val="20"/>
                <w:szCs w:val="20"/>
              </w:rPr>
            </w:pPr>
            <w:r>
              <w:rPr>
                <w:color w:val="00274C"/>
                <w:position w:val="-2"/>
                <w:sz w:val="20"/>
                <w:szCs w:val="20"/>
                <w:u w:val="none"/>
              </w:rPr>
              <w:t xml:space="preserve">Rifornire con olio del tipo prescritto ( </w:t>
            </w:r>
            <w:hyperlink r:id="rId88056a0ad80ca97a6"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5330542" name="name30736a0ad80cb1a3c" descr="Cap_4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_02.png"/>
                          <pic:cNvPicPr/>
                        </pic:nvPicPr>
                        <pic:blipFill>
                          <a:blip r:embed="rId13796a0ad80cb1a3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446135" name="name64706a0ad80cb8bfd"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6106a0ad80cb8bf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27628"/>
              </w:numPr>
              <w:spacing w:before="0" w:after="0" w:line="262" w:lineRule="auto"/>
              <w:jc w:val="left"/>
              <w:rPr>
                <w:color w:val="00274C"/>
                <w:sz w:val="20"/>
                <w:szCs w:val="20"/>
              </w:rPr>
            </w:pPr>
            <w:r>
              <w:rPr>
                <w:color w:val="00274C"/>
                <w:position w:val="-2"/>
                <w:sz w:val="20"/>
                <w:szCs w:val="20"/>
                <w:u w:val="none"/>
              </w:rPr>
              <w:t xml:space="preserve">Prima di controllare il livello dell'olio motore assicurasi che la macchina sia su un piano.</w:t>
            </w:r>
          </w:p>
          <w:p>
            <w:pPr>
              <w:numPr>
                <w:ilvl w:val="2"/>
                <w:numId w:val="27628"/>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ma non oltre il </w:t>
            </w:r>
            <w:r>
              <w:rPr>
                <w:b/>
                <w:bCs/>
                <w:color w:val="00274C"/>
                <w:position w:val="-2"/>
                <w:sz w:val="20"/>
                <w:szCs w:val="20"/>
                <w:u w:val="none"/>
              </w:rPr>
              <w:t xml:space="preserve">MAX</w:t>
            </w:r>
            <w:r>
              <w:rPr>
                <w:color w:val="00274C"/>
                <w:position w:val="-2"/>
                <w:sz w:val="20"/>
                <w:szCs w:val="20"/>
                <w:u w:val="none"/>
              </w:rPr>
              <w:t xml:space="preserve"> .</w:t>
            </w:r>
          </w:p>
          <w:p>
            <w:pPr>
              <w:numPr>
                <w:ilvl w:val="2"/>
                <w:numId w:val="27628"/>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e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2"/>
                <w:numId w:val="27628"/>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262707" name="name55076a0ad80cbea3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6246a0ad80cbea3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 aste livello olio possono variare in base alla configurazione del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6722918" name="name82286a0ad80cc5389" descr="Cap_4_0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04a.png"/>
                          <pic:cNvPicPr/>
                        </pic:nvPicPr>
                        <pic:blipFill>
                          <a:blip r:embed="rId80366a0ad80cc538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refrigerante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911471" name="name12976a0ad80cc8fb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216a0ad80cc8fa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7621"/>
        </w:numPr>
        <w:spacing w:before="0" w:after="0" w:line="240" w:lineRule="auto"/>
        <w:jc w:val="left"/>
        <w:rPr>
          <w:color w:val="00274C"/>
          <w:sz w:val="20"/>
          <w:szCs w:val="20"/>
        </w:rPr>
      </w:pPr>
      <w:r>
        <w:rPr>
          <w:color w:val="00274C"/>
          <w:sz w:val="20"/>
          <w:szCs w:val="20"/>
          <w:u w:val="none"/>
        </w:rPr>
        <w:t xml:space="preserve">Prima di eseguire l’operazione vedere  </w:t>
      </w:r>
      <w:hyperlink r:id="rId16476a0ad80cc92d8"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91141" name="name67286a0ad80ccd89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1096a0ad80ccd89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7621"/>
        </w:numPr>
        <w:spacing w:before="0" w:after="0" w:line="240" w:lineRule="auto"/>
        <w:jc w:val="left"/>
        <w:rPr>
          <w:color w:val="00274C"/>
          <w:sz w:val="20"/>
          <w:szCs w:val="20"/>
        </w:rPr>
      </w:pPr>
      <w:r>
        <w:rPr>
          <w:color w:val="00274C"/>
          <w:sz w:val="20"/>
          <w:szCs w:val="20"/>
          <w:u w:val="none"/>
        </w:rPr>
        <w:t xml:space="preserve">E' obbligatorio usare liquido anticongelante e protettivo ANTIFREEZE miscelato con acqua decalcificata.</w:t>
      </w:r>
    </w:p>
    <w:p>
      <w:pPr>
        <w:numPr>
          <w:ilvl w:val="0"/>
          <w:numId w:val="27621"/>
        </w:numPr>
        <w:spacing w:before="0" w:after="0" w:line="240" w:lineRule="auto"/>
        <w:jc w:val="left"/>
        <w:rPr>
          <w:color w:val="00274C"/>
          <w:sz w:val="20"/>
          <w:szCs w:val="20"/>
        </w:rPr>
      </w:pPr>
      <w:r>
        <w:rPr>
          <w:color w:val="00274C"/>
          <w:sz w:val="20"/>
          <w:szCs w:val="20"/>
          <w:u w:val="none"/>
        </w:rPr>
        <w:t xml:space="preserve">Il punto di congelamento della miscela refrigerante è in funzione della concentrazione del prodotto in acqua.</w:t>
      </w:r>
    </w:p>
    <w:p>
      <w:pPr>
        <w:numPr>
          <w:ilvl w:val="0"/>
          <w:numId w:val="27621"/>
        </w:numPr>
        <w:spacing w:before="0" w:after="0" w:line="240" w:lineRule="auto"/>
        <w:jc w:val="left"/>
        <w:rPr>
          <w:color w:val="00274C"/>
          <w:sz w:val="20"/>
          <w:szCs w:val="20"/>
        </w:rPr>
      </w:pPr>
      <w:r>
        <w:rPr>
          <w:color w:val="00274C"/>
          <w:sz w:val="20"/>
          <w:szCs w:val="20"/>
          <w:u w:val="none"/>
        </w:rPr>
        <w:t xml:space="preserve">Oltre che abbassare il punto di congelamento il liquido permanente ha anche la caratteristica di innalzare il punto di ebollizione.</w:t>
      </w:r>
    </w:p>
    <w:p>
      <w:pPr>
        <w:numPr>
          <w:ilvl w:val="0"/>
          <w:numId w:val="27621"/>
        </w:numPr>
        <w:spacing w:before="0" w:after="0" w:line="240" w:lineRule="auto"/>
        <w:jc w:val="left"/>
        <w:rPr>
          <w:color w:val="00274C"/>
          <w:sz w:val="20"/>
          <w:szCs w:val="20"/>
        </w:rPr>
      </w:pPr>
      <w:r>
        <w:rPr>
          <w:color w:val="00274C"/>
          <w:sz w:val="20"/>
          <w:szCs w:val="20"/>
          <w:u w:val="none"/>
        </w:rPr>
        <w:t xml:space="preserve">Si raccomanda pertanto una miscela diluita al 50% che garantisce un grado di protezione generale, evita la formazione di ruggine, correnti galvaniche e depositi di calcare.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846286" name="name62166a0ad80cd0a1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0586a0ad80cd0a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Presenza di vapore e refrigerante in pressione. Pericolo di ustioni.</w:t>
            </w:r>
          </w:p>
          <w:p/>
          <w:p/>
          <w:p>
            <w:pPr>
              <w:numPr>
                <w:ilvl w:val="0"/>
                <w:numId w:val="27629"/>
              </w:numPr>
              <w:spacing w:before="0" w:after="0" w:line="262" w:lineRule="auto"/>
              <w:jc w:val="left"/>
              <w:rPr>
                <w:color w:val="00274C"/>
                <w:sz w:val="20"/>
                <w:szCs w:val="20"/>
              </w:rPr>
            </w:pPr>
            <w:r>
              <w:rPr>
                <w:color w:val="00274C"/>
                <w:position w:val="-2"/>
                <w:sz w:val="20"/>
                <w:szCs w:val="20"/>
                <w:u w:val="none"/>
              </w:rPr>
              <w:t xml:space="preserve">Svitare il tappo </w:t>
            </w:r>
            <w:r>
              <w:rPr>
                <w:b/>
                <w:bCs/>
                <w:color w:val="00274C"/>
                <w:position w:val="-2"/>
                <w:sz w:val="20"/>
                <w:szCs w:val="20"/>
                <w:u w:val="none"/>
              </w:rPr>
              <w:t xml:space="preserve">A</w:t>
            </w:r>
            <w:r>
              <w:rPr>
                <w:color w:val="00274C"/>
                <w:position w:val="-2"/>
                <w:sz w:val="20"/>
                <w:szCs w:val="20"/>
                <w:u w:val="none"/>
              </w:rPr>
              <w:t xml:space="preserve"> e rifornire il radiatore con il refrigerante composto da: 50% ANTIFREEZE e 50% acqua decalcificata.</w:t>
            </w:r>
          </w:p>
          <w:p>
            <w:pPr>
              <w:numPr>
                <w:ilvl w:val="0"/>
                <w:numId w:val="27629"/>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 Non riempire completamente il radiatore ma lasciare un volume libero adeguato per l'espansione del liquido refrigerante.</w:t>
            </w:r>
          </w:p>
          <w:p>
            <w:pPr>
              <w:numPr>
                <w:ilvl w:val="0"/>
                <w:numId w:val="27629"/>
              </w:numPr>
              <w:spacing w:before="0" w:after="0" w:line="262" w:lineRule="auto"/>
              <w:jc w:val="left"/>
              <w:rPr>
                <w:color w:val="00274C"/>
                <w:sz w:val="20"/>
                <w:szCs w:val="20"/>
              </w:rPr>
            </w:pPr>
            <w:r>
              <w:rPr>
                <w:color w:val="00274C"/>
                <w:position w:val="-2"/>
                <w:sz w:val="20"/>
                <w:szCs w:val="20"/>
                <w:u w:val="none"/>
              </w:rPr>
              <w:t xml:space="preserve">Per motori provvisti di vaschetta d'espansione, introdurre il liquido sino al riferimento di livello massimo </w:t>
            </w:r>
            <w:r>
              <w:rPr>
                <w:b/>
                <w:bCs/>
                <w:color w:val="00274C"/>
                <w:position w:val="-2"/>
                <w:sz w:val="20"/>
                <w:szCs w:val="20"/>
                <w:u w:val="none"/>
              </w:rPr>
              <w:t xml:space="preserve">B</w:t>
            </w:r>
            <w:r>
              <w:rPr>
                <w:color w:val="00274C"/>
                <w:position w:val="-2"/>
                <w:sz w:val="20"/>
                <w:szCs w:val="20"/>
                <w:u w:val="none"/>
              </w:rPr>
              <w:t xml:space="preserve"> .</w:t>
            </w:r>
          </w:p>
          <w:p>
            <w:pPr>
              <w:numPr>
                <w:ilvl w:val="0"/>
                <w:numId w:val="27629"/>
              </w:numPr>
              <w:spacing w:before="0" w:after="0" w:line="262" w:lineRule="auto"/>
              <w:jc w:val="left"/>
              <w:rPr>
                <w:color w:val="00274C"/>
                <w:sz w:val="20"/>
                <w:szCs w:val="20"/>
              </w:rPr>
            </w:pPr>
            <w:r>
              <w:rPr>
                <w:color w:val="00274C"/>
                <w:position w:val="-2"/>
                <w:sz w:val="20"/>
                <w:szCs w:val="20"/>
                <w:u w:val="none"/>
              </w:rPr>
              <w:t xml:space="preserve">Riavvitare a fondo il tappo </w:t>
            </w:r>
            <w:r>
              <w:rPr>
                <w:b/>
                <w:bCs/>
                <w:color w:val="00274C"/>
                <w:position w:val="-2"/>
                <w:sz w:val="20"/>
                <w:szCs w:val="20"/>
                <w:u w:val="none"/>
              </w:rPr>
              <w:t xml:space="preserve">A</w:t>
            </w:r>
            <w:r>
              <w:rPr>
                <w:color w:val="00274C"/>
                <w:position w:val="-2"/>
                <w:sz w:val="20"/>
                <w:szCs w:val="20"/>
                <w:u w:val="none"/>
              </w:rPr>
              <w:t xml:space="preserve"> .</w:t>
            </w:r>
          </w:p>
          <w:p>
            <w:pPr>
              <w:numPr>
                <w:ilvl w:val="0"/>
                <w:numId w:val="27629"/>
              </w:numPr>
              <w:spacing w:before="0" w:after="0" w:line="262" w:lineRule="auto"/>
              <w:jc w:val="left"/>
              <w:rPr>
                <w:color w:val="00274C"/>
                <w:sz w:val="20"/>
                <w:szCs w:val="20"/>
              </w:rPr>
            </w:pPr>
            <w:r>
              <w:rPr>
                <w:color w:val="00274C"/>
                <w:position w:val="-2"/>
                <w:sz w:val="20"/>
                <w:szCs w:val="20"/>
                <w:u w:val="none"/>
              </w:rPr>
              <w:t xml:space="preserve">Dopo alcune ore di funzionamento, spegnere il motore e attendere che il refrigerante torni ad una temperatura prossima all'ambiente, verificare nuovamente il livello.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7127439" name="name74766a0ad80cd60d2"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87346a0ad80cd60c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659746" name="name97926a0ad80cddda7" descr="Cap_4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07.png"/>
                          <pic:cNvPicPr/>
                        </pic:nvPicPr>
                        <pic:blipFill>
                          <a:blip r:embed="rId85636a0ad80cddda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DEF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Fare riferimento alla documentazione tecnica della macchina.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SCR</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 seguito vengono elencate le spie che potrebbero comparire sul quadro macchina che segnalano i livelli di inducement.</w:t>
            </w:r>
          </w:p>
          <w:p>
            <w:pPr>
              <w:widowControl w:val="on"/>
              <w:pBdr/>
              <w:spacing w:before="0" w:after="0" w:line="262" w:lineRule="auto"/>
              <w:ind w:left="0" w:right="0"/>
              <w:jc w:val="left"/>
              <w:textAlignment w:val="center"/>
            </w:pPr>
            <w:r>
              <w:rPr>
                <w:color w:val="00274C"/>
                <w:position w:val="-2"/>
                <w:sz w:val="20"/>
                <w:szCs w:val="20"/>
                <w:u w:val="none"/>
              </w:rPr>
              <w:t xml:space="preserve">Consultare il manuale della macchina per le operazioni da eseguire in base alle spie visualizzate.</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CONDIZIONE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SPIA</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MODO DI VISUALIZZAZIONE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LIVELLO DI INDUCEMENT</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Basso livello di DEF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73396141" name="name67586a0ad80ce3ee1"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23816a0ad80ce3edf"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fissa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di DEF al di sotto del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47699785" name="name50996a0ad80ce7fe2"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22716a0ad80ce7fe0"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lampeggiante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di livello 1 attivato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di DEF al di sotto del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78595751" name="name65296a0ad80ceaf4f"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26916a0ad80ceaf4d"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fissa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di livello 2 attivato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Serbatoio DEF vuoto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53"/>
                    </w:rPr>
                    <w:drawing>
                      <wp:inline distT="0" distB="0" distL="0" distR="0">
                        <wp:extent cx="741600" cy="741600"/>
                        <wp:effectExtent b="0" l="0" r="0" t="0"/>
                        <wp:docPr id="71675420" name="name78266a0ad80cee137" descr="Cap_4_AdBlue_warning_3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3_STOP.png"/>
                                <pic:cNvPicPr/>
                              </pic:nvPicPr>
                              <pic:blipFill>
                                <a:blip r:embed="rId72336a0ad80cee135" cstate="print"/>
                                <a:stretch>
                                  <a:fillRect/>
                                </a:stretch>
                              </pic:blipFill>
                              <pic:spPr>
                                <a:xfrm>
                                  <a:off x="0" y="0"/>
                                  <a:ext cx="741600" cy="7416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position w:val="-53"/>
                    </w:rPr>
                    <w:drawing>
                      <wp:inline distT="0" distB="0" distL="0" distR="0">
                        <wp:extent cx="748800" cy="741600"/>
                        <wp:effectExtent b="0" l="0" r="0" t="0"/>
                        <wp:docPr id="59804007" name="name30016a0ad80cf34e7"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88466a0ad80cf34e4"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lampeggiante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inducement di livello 3 attivato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 spie potrebbero essere diverse, consultare il manuale della macchina.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Strategia di rigenerazione DPF</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Solo per configurazioni Stage V (consultare Cap.1 Par. ATS)</w:t>
            </w:r>
          </w:p>
          <w:p/>
          <w:p/>
          <w:p>
            <w:pPr>
              <w:widowControl w:val="on"/>
              <w:pBdr/>
              <w:spacing w:before="0" w:after="0" w:line="262" w:lineRule="auto"/>
              <w:ind w:left="0" w:right="0"/>
              <w:jc w:val="left"/>
              <w:textAlignment w:val="center"/>
            </w:pPr>
            <w:r>
              <w:rPr>
                <w:color w:val="00274C"/>
                <w:position w:val="-2"/>
                <w:sz w:val="20"/>
                <w:szCs w:val="20"/>
                <w:u w:val="none"/>
              </w:rPr>
              <w:t xml:space="preserve">Sul quadro comandi della macchina si può intervenire per le operazioni di rigenerazione del DPF "solo se richiesto tramite apposite spie o messaggi sul quadro dei comandi".</w:t>
            </w:r>
          </w:p>
          <w:p>
            <w:pPr>
              <w:widowControl w:val="on"/>
              <w:pBdr/>
              <w:spacing w:before="0" w:after="0" w:line="262" w:lineRule="auto"/>
              <w:ind w:left="0" w:right="0"/>
              <w:jc w:val="left"/>
              <w:textAlignment w:val="center"/>
            </w:pPr>
            <w:r>
              <w:rPr>
                <w:color w:val="00274C"/>
                <w:position w:val="-2"/>
                <w:sz w:val="20"/>
                <w:szCs w:val="20"/>
                <w:u w:val="none"/>
              </w:rPr>
              <w:t xml:space="preserve">Nella Tab. 4.11 viene descritto il livello di accumulo particolato, la relazione con le spie che si accenderanno sul quadro, le limitazioni di prestazione sul motore e le possibilità di intervento da parte dell'operatore.</w:t>
            </w:r>
          </w:p>
          <w:p>
            <w:pPr>
              <w:widowControl w:val="on"/>
              <w:pBdr/>
              <w:spacing w:before="0" w:after="0" w:line="262" w:lineRule="auto"/>
              <w:ind w:left="0" w:right="0"/>
              <w:jc w:val="left"/>
              <w:textAlignment w:val="center"/>
            </w:pPr>
            <w:r>
              <w:rPr>
                <w:color w:val="00274C"/>
                <w:position w:val="-2"/>
                <w:sz w:val="20"/>
                <w:szCs w:val="20"/>
                <w:u w:val="none"/>
              </w:rPr>
              <w:t xml:space="preserve">La rigenerazione forzata deve essere eseguita seguendo le istruzioni della macchina.</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Livello di accumulo particolato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Spie quadro di comando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Limitazioni imposte al motore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Possibile azione dell' operatore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Condizioni operative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Nessuna condizione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73096504" name="name86066a0ad80d06dd0"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86506a0ad80d06dcd"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Fissa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Richiesta rigenerazione forzata.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coolant a 60 °C</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spegnere il motore </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Veicolo fermo </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Nessun carico applicato al motore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57817698" name="name78116a0ad80d0ace9"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7266a0ad80d0ace7"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Lampeggiante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Limite delle prestazioni del motore.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Richiesta rigenerazione forzata.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coolant a 60 °C</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spegnere il motore </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Veicolo fermo </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Nessun carico applicato al motore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56118478" name="name56446a0ad80d0eee0"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40196a0ad80d0eedd"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Lampeggiante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Importante limitazione di prestazioni.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Rivolgersi ad una officina autorizzata </w:t>
                  </w:r>
                  <w:r>
                    <w:rPr>
                      <w:b/>
                      <w:bCs/>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Richiesta rigenerazione.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RIGENERAZIONE</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tramite software  </w:t>
                  </w:r>
                  <w:r>
                    <w:rPr>
                      <w:b/>
                      <w:bCs/>
                      <w:color w:val="000000"/>
                      <w:position w:val="-2"/>
                      <w:sz w:val="20"/>
                      <w:szCs w:val="20"/>
                      <w:u w:val="none"/>
                      <w:shd w:val="clear" w:color="auto" w:fill="E1E2E0"/>
                    </w:rPr>
                    <w:t xml:space="preserve">REHLKO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 spie potrebbero essere diverse, consultare il manuale della macchina.</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Salvo diverse indicazioni del manuale della macchina.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895367" name="name21806a0ad80d11f6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2106a0ad80d11f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 rigenerazioni forzate devono essere eseguite esclusivamente se richiesto dalla ECU ad accensione della spia "HIGH SOOT" (da accumulo particolato di Livello 3 - 5).</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eseguire le rigenerazioni forzate se NON è richiesto dalla ECU (da accumulo particolato di Livello 0 - 2).</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Durante le fasi di rigenerazione forzata il regime minimo del motore aumenta.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Ripetute rigenerazioni forzate causano una forte contaminazione dell'olio motore da parte del carburante.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Dopo ogni rigenerazione forzata è necessario eseguire le operazioni descritte al Par. 5.3 o 5.4.</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Se si abusa della funzione di inibizione della rigenerazione, il livello di accumulo particolato aumenterà in tempi brevi.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 necessario cambiare olio e filtro olio motore ad ogni rigenerazione forzata tramite software </w:t>
            </w:r>
            <w:r>
              <w:rPr>
                <w:b/>
                <w:bCs/>
                <w:color w:val="00274C"/>
                <w:position w:val="-2"/>
                <w:sz w:val="20"/>
                <w:szCs w:val="20"/>
                <w:u w:val="none"/>
              </w:rPr>
              <w:t xml:space="preserve">REHLKO</w:t>
            </w:r>
            <w:r>
              <w:rPr>
                <w:color w:val="00274C"/>
                <w:position w:val="-2"/>
                <w:sz w:val="20"/>
                <w:szCs w:val="20"/>
                <w:u w:val="none"/>
              </w:rPr>
              <w:t xml:space="preserve"> (accumulo Particolato di Livello 5).</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La contaminazione di carburante nell'olio motore ammessa è del 3% MAX.</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Durante la rigenerazione forzata è necessario eliminare qualsiasi carico al motore per evitare il danneggiamento del sistema ATS *2.</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Durante la rigenerazione del livello 3, 4 e 5, non spegnere il motore per evitare danneggiamento del sistema ATS.</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sulla manutenzione</w:t>
      </w:r>
    </w:p>
    <w:p>
      <w:pPr>
        <w:widowControl w:val="on"/>
        <w:pBdr/>
        <w:spacing w:before="0" w:after="0" w:line="240" w:lineRule="auto"/>
        <w:ind w:left="0" w:right="0"/>
        <w:jc w:val="left"/>
      </w:pPr>
    </w:p>
    <w:p>
      <w:pPr>
        <w:pStyle w:val="Titolo2"/>
      </w:pPr>
      <w:r>
        <w:rPr/>
        <w:t xml:space="preserve">Informazioni utili sulla manutenzione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7621"/>
              </w:numPr>
              <w:spacing w:before="0" w:after="0" w:line="262" w:lineRule="auto"/>
              <w:jc w:val="left"/>
              <w:rPr>
                <w:color w:val="00274C"/>
                <w:sz w:val="20"/>
                <w:szCs w:val="20"/>
              </w:rPr>
            </w:pPr>
            <w:r>
              <w:rPr>
                <w:color w:val="00274C"/>
                <w:position w:val="-2"/>
                <w:sz w:val="20"/>
                <w:szCs w:val="20"/>
                <w:u w:val="none"/>
              </w:rPr>
              <w:t xml:space="preserve">In questo capitolo vengono illustrate le operazioni che se si dispone delle idonee capacità possono essere eseguite direttamente dall'utente descritte nelle Tab. 5.1 e Tab. 5.2.</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 controlli periodici e le operazioni di manutenzione devono essere eseguiti nei tempi e nei modi indicati in questo manuale e sono a carico dell’utente.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La mancata osservanza di norme e tempi di manutenzione pregiudica il buon funzionamento del motore e la sua durata e di conseguenza decadrà la garanzia.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Al fine di prevenire danni a persone e cose è necessario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leggere attentamente le avvertenze qui di seguito riportate prima di intervenire sul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9388988" name="name27116a0ad80d16dd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7506a0ad80d16dd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0"/>
                <w:sz w:val="20"/>
                <w:szCs w:val="20"/>
                <w:u w:val="none"/>
              </w:rPr>
              <w:br/>
              <w:t xml:space="preserve">Prima di eseguire l'operazione vedere il  </w:t>
            </w:r>
            <w:hyperlink r:id="rId18466a0ad80d17150" w:history="1">
              <w:r>
                <w:rPr>
                  <w:rStyle w:val="DefaultParagraphFontPHPDOCX"/>
                  <w:b/>
                  <w:bCs/>
                  <w:color w:val="0000FF"/>
                  <w:position w:val="0"/>
                  <w:sz w:val="20"/>
                  <w:szCs w:val="20"/>
                  <w:u w:val="none"/>
                </w:rPr>
                <w:t xml:space="preserve">Par. 3.2.2</w:t>
              </w:r>
            </w:hyperlink>
            <w:r>
              <w:rPr>
                <w:color w:val="00274C"/>
                <w:position w:val="0"/>
                <w:sz w:val="20"/>
                <w:szCs w:val="20"/>
                <w:u w:val="none"/>
              </w:rPr>
              <w:t xml:space="preserve"> .</w:t>
            </w:r>
          </w:p>
          <w:p/>
          <w:p/>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1204234" name="name53136a0ad80d1a87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0856a0ad80d1a86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27621"/>
              </w:numPr>
              <w:spacing w:before="0" w:after="0" w:line="262" w:lineRule="auto"/>
              <w:jc w:val="left"/>
              <w:rPr>
                <w:color w:val="00274C"/>
                <w:sz w:val="20"/>
                <w:szCs w:val="20"/>
              </w:rPr>
            </w:pPr>
            <w:r>
              <w:rPr>
                <w:color w:val="00274C"/>
                <w:position w:val="0"/>
                <w:sz w:val="20"/>
                <w:szCs w:val="20"/>
                <w:u w:val="none"/>
              </w:rPr>
              <w:t xml:space="preserve">Effettuare qualsiasi operazione a motore spento e a temperatura ambiente.</w:t>
            </w:r>
          </w:p>
          <w:p>
            <w:pPr>
              <w:numPr>
                <w:ilvl w:val="0"/>
                <w:numId w:val="27621"/>
              </w:numPr>
              <w:spacing w:before="0" w:after="0" w:line="262" w:lineRule="auto"/>
              <w:jc w:val="left"/>
              <w:rPr>
                <w:color w:val="00274C"/>
                <w:sz w:val="20"/>
                <w:szCs w:val="20"/>
              </w:rPr>
            </w:pPr>
            <w:r>
              <w:rPr>
                <w:color w:val="00274C"/>
                <w:position w:val="0"/>
                <w:sz w:val="20"/>
                <w:szCs w:val="20"/>
                <w:u w:val="none"/>
              </w:rPr>
              <w:t xml:space="preserve">Il rifornimento e il controllo livello olio deve essere effettuato con il motore in posizione orizzontale.</w:t>
            </w:r>
          </w:p>
          <w:p>
            <w:pPr>
              <w:numPr>
                <w:ilvl w:val="0"/>
                <w:numId w:val="27621"/>
              </w:numPr>
              <w:spacing w:before="0" w:after="0" w:line="262" w:lineRule="auto"/>
              <w:jc w:val="left"/>
              <w:rPr>
                <w:color w:val="00274C"/>
                <w:sz w:val="20"/>
                <w:szCs w:val="20"/>
              </w:rPr>
            </w:pPr>
            <w:r>
              <w:rPr>
                <w:color w:val="00274C"/>
                <w:position w:val="0"/>
                <w:sz w:val="20"/>
                <w:szCs w:val="20"/>
                <w:u w:val="none"/>
              </w:rPr>
              <w:t xml:space="preserve">Prima di ogni avviamento, per evitare fuoriuscite d'olio, accertarsi che: - l'asta livello olio sia inserita correttamente;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siano serrati correttamente: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il tappo scarico olio;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il tappo rifornimento olio.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Manutenzione periodica</w:t>
      </w:r>
    </w:p>
    <w:p>
      <w:pPr>
        <w:widowControl w:val="on"/>
        <w:pBdr/>
        <w:spacing w:before="0" w:after="0" w:line="262" w:lineRule="auto"/>
        <w:ind w:left="0" w:right="0"/>
        <w:jc w:val="left"/>
      </w:pPr>
      <w:r>
        <w:rPr>
          <w:color w:val="00274C"/>
          <w:sz w:val="20"/>
          <w:szCs w:val="20"/>
          <w:u w:val="none"/>
        </w:rPr>
        <w:t xml:space="preserve">def</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intervalli di manutenzione preventiva nelle </w:t>
            </w:r>
            <w:r>
              <w:rPr>
                <w:b/>
                <w:bCs/>
                <w:color w:val="00274C"/>
                <w:position w:val="-2"/>
                <w:sz w:val="20"/>
                <w:szCs w:val="20"/>
                <w:u w:val="none"/>
              </w:rPr>
              <w:t xml:space="preserve">Tab. 5.1</w:t>
            </w:r>
            <w:r>
              <w:rPr>
                <w:color w:val="00274C"/>
                <w:position w:val="-2"/>
                <w:sz w:val="20"/>
                <w:szCs w:val="20"/>
                <w:u w:val="none"/>
              </w:rPr>
              <w:t xml:space="preserve"> e </w:t>
            </w:r>
            <w:r>
              <w:rPr>
                <w:b/>
                <w:bCs/>
                <w:color w:val="00274C"/>
                <w:position w:val="-2"/>
                <w:sz w:val="20"/>
                <w:szCs w:val="20"/>
                <w:u w:val="none"/>
              </w:rPr>
              <w:t xml:space="preserve">Tab. 5.2</w:t>
            </w:r>
            <w:r>
              <w:rPr>
                <w:color w:val="00274C"/>
                <w:position w:val="-2"/>
                <w:sz w:val="20"/>
                <w:szCs w:val="20"/>
                <w:u w:val="none"/>
              </w:rPr>
              <w:t xml:space="preserve"> sono relativi all'utilizzo del motore in condizioni di esercizio normali e con carburante e olio conformi alle caratteristiche tecniche raccomandate in questo manuale.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CONTROLLO E PULIZIA</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DI INTERVENTO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motore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liquido refrigerante </w:t>
                  </w:r>
                  <w:r>
                    <w:rPr>
                      <w:color w:val="00274C"/>
                      <w:position w:val="3"/>
                      <w:sz w:val="17"/>
                      <w:szCs w:val="17"/>
                      <w:u w:val="none"/>
                      <w:shd w:val="clear" w:color="auto" w:fill="E1E2E0"/>
                      <w:vertAlign w:val="superscript"/>
                      <w:vertAlign w:val="superscript"/>
                    </w:rPr>
                    <w:t xml:space="preserve"> (8)(9)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di scambio radiatore e Intercooler </w:t>
                  </w:r>
                  <w:r>
                    <w:rPr>
                      <w:color w:val="00274C"/>
                      <w:position w:val="3"/>
                      <w:sz w:val="17"/>
                      <w:szCs w:val="17"/>
                      <w:u w:val="none"/>
                      <w:shd w:val="clear" w:color="auto" w:fill="E1E2E0"/>
                      <w:vertAlign w:val="superscript"/>
                      <w:vertAlign w:val="superscript"/>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Componenti in gomma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DI INTERVENTO (ORE)</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motore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olio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prefiltro e filtro carburante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Delta-P &gt; DPF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DEF </w:t>
                  </w:r>
                  <w:r>
                    <w:rPr>
                      <w:color w:val="00274C"/>
                      <w:position w:val="3"/>
                      <w:sz w:val="17"/>
                      <w:szCs w:val="17"/>
                      <w:u w:val="none"/>
                      <w:shd w:val="clear" w:color="auto" w:fill="E1E2E0"/>
                      <w:vertAlign w:val="superscript"/>
                      <w:vertAlign w:val="superscript"/>
                    </w:rPr>
                    <w:t xml:space="preserve"> </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(1)</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 (11)</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liquido refrigerante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di aspirazione (filtro aria - collettore aspirazione)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1 - In caso di scarso utilizzo: 12 mesi. 2 - Il periodo di tempo che deve intercorrere prima di controllare gli elementi del filtro dipende dall’ambiente in cui viene usato il motore. Il filtro dell’aria deve essere pulito e sostituito più frequentemente in condizioni molto polverose.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6 - Rivolgersi alle officine autorizzate </w:t>
            </w:r>
            <w:r>
              <w:rPr>
                <w:b/>
                <w:bCs/>
                <w:color w:val="00274C"/>
                <w:position w:val="-2"/>
                <w:sz w:val="20"/>
                <w:szCs w:val="20"/>
                <w:u w:val="none"/>
              </w:rPr>
              <w:t xml:space="preserve">REHLKO</w:t>
            </w:r>
            <w:r>
              <w:rPr>
                <w:color w:val="00274C"/>
                <w:position w:val="-2"/>
                <w:sz w:val="20"/>
                <w:szCs w:val="20"/>
                <w:u w:val="none"/>
              </w:rPr>
              <w:t xml:space="preserve"> . 7 - Gli intervalli di sostituzione sono puramente indicativi, dipendono fortemente dalle condizioni ambientali e dallo stato dei tubi rilevato durate le regolari ispezioni visive.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8 - Il primo controllo deve essere effettuato dopo 10 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9 - Testare annualmente le condizioni del refrigerante usando delle strisce per il controllo del refrigerante.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10 - Si raccomanda di aggiungere SCA (Supplemental Coolant Additive, additivi di raffreddamento supplementari) al primo intervallo di manutenzione.
</w:t>
            </w:r>
          </w:p>
          <w:p>
            <w:pPr>
              <w:widowControl w:val="on"/>
              <w:pBdr/>
              <w:spacing w:before="0" w:after="0" w:line="262" w:lineRule="auto"/>
              <w:ind w:left="0" w:right="0"/>
              <w:jc w:val="left"/>
              <w:textAlignment w:val="center"/>
            </w:pPr>
            <w:r>
              <w:rPr>
                <w:color w:val="00274C"/>
                <w:position w:val="-2"/>
                <w:sz w:val="20"/>
                <w:szCs w:val="20"/>
                <w:u w:val="none"/>
              </w:rPr>
              <w:t xml:space="preserve">11 - Nel caso il serbatoio DEF non sia provvisto di sistema di filtraggio, la sostituzione deve essere eseguita a 500h.</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olio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7630"/>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o il tappo di rifornimento olio  </w:t>
            </w:r>
            <w:r>
              <w:rPr>
                <w:b/>
                <w:bCs/>
                <w:color w:val="00274C"/>
                <w:position w:val="-2"/>
                <w:sz w:val="20"/>
                <w:szCs w:val="20"/>
                <w:u w:val="none"/>
              </w:rPr>
              <w:t xml:space="preserve">C</w:t>
            </w:r>
            <w:r>
              <w:rPr>
                <w:color w:val="00274C"/>
                <w:position w:val="-2"/>
                <w:sz w:val="20"/>
                <w:szCs w:val="20"/>
                <w:u w:val="none"/>
              </w:rPr>
              <w:t xml:space="preserve">  se il tappo  </w:t>
            </w:r>
            <w:r>
              <w:rPr>
                <w:b/>
                <w:bCs/>
                <w:color w:val="00274C"/>
                <w:position w:val="-2"/>
                <w:sz w:val="20"/>
                <w:szCs w:val="20"/>
                <w:u w:val="none"/>
              </w:rPr>
              <w:t xml:space="preserve">A</w:t>
            </w:r>
            <w:r>
              <w:rPr>
                <w:color w:val="00274C"/>
                <w:position w:val="-2"/>
                <w:sz w:val="20"/>
                <w:szCs w:val="20"/>
                <w:u w:val="none"/>
              </w:rPr>
              <w:t xml:space="preserve">  non risultasse accessibile.</w:t>
            </w:r>
          </w:p>
          <w:p>
            <w:pPr>
              <w:numPr>
                <w:ilvl w:val="0"/>
                <w:numId w:val="27630"/>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27630"/>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27630"/>
              </w:numPr>
              <w:spacing w:before="0" w:after="0" w:line="262" w:lineRule="auto"/>
              <w:jc w:val="left"/>
              <w:rPr>
                <w:color w:val="00274C"/>
                <w:sz w:val="20"/>
                <w:szCs w:val="20"/>
              </w:rPr>
            </w:pPr>
            <w:r>
              <w:rPr>
                <w:color w:val="00274C"/>
                <w:position w:val="-2"/>
                <w:sz w:val="20"/>
                <w:szCs w:val="20"/>
                <w:u w:val="none"/>
              </w:rPr>
              <w:t xml:space="preserve">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27630"/>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005807" name="name84946a0ad80d29f6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6586a0ad80d29f6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w:t>
            </w:r>
            <w:r>
              <w:rPr>
                <w:b/>
                <w:bCs/>
                <w:color w:val="00274C"/>
                <w:position w:val="-2"/>
                <w:sz w:val="20"/>
                <w:szCs w:val="20"/>
                <w:u w:val="none"/>
              </w:rPr>
              <w:t xml:space="preserve">MIN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190406" name="name58856a0ad80d2ed67" descr="Cap_5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1a.png"/>
                          <pic:cNvPicPr/>
                        </pic:nvPicPr>
                        <pic:blipFill>
                          <a:blip r:embed="rId95486a0ad80d2ed6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2578844" name="name44186a0ad80d36ba3" descr="Cap_5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_03.png"/>
                          <pic:cNvPicPr/>
                        </pic:nvPicPr>
                        <pic:blipFill>
                          <a:blip r:embed="rId97636a0ad80d36ba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740185" name="name31346a0ad80d3e79a"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12916a0ad80d3e79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474486" name="name42396a0ad80d4375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046a0ad80d4375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73806a0ad80d43af9" w:history="1">
              <w:r>
                <w:rPr>
                  <w:rStyle w:val="DefaultParagraphFontPHPDOCX"/>
                  <w:b/>
                  <w:bCs/>
                  <w:color w:val="3F6FDE"/>
                  <w:position w:val="-2"/>
                  <w:sz w:val="20"/>
                  <w:szCs w:val="20"/>
                  <w:u w:val="single" w:color=""/>
                </w:rPr>
                <w:t xml:space="preserve">Par. 3.2.2</w:t>
              </w:r>
            </w:hyperlink>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Quando la cartuccia  </w:t>
            </w:r>
            <w:r>
              <w:rPr>
                <w:b/>
                <w:bCs/>
                <w:color w:val="00274C"/>
                <w:position w:val="-2"/>
                <w:sz w:val="20"/>
                <w:szCs w:val="20"/>
                <w:u w:val="none"/>
              </w:rPr>
              <w:t xml:space="preserve">G</w:t>
            </w:r>
            <w:r>
              <w:rPr>
                <w:color w:val="00274C"/>
                <w:position w:val="-2"/>
                <w:sz w:val="20"/>
                <w:szCs w:val="20"/>
                <w:u w:val="none"/>
              </w:rPr>
              <w:t xml:space="preserve">  risulta sporca, non pulire ma sostituire le cartuccie </w:t>
            </w:r>
            <w:r>
              <w:rPr>
                <w:b/>
                <w:bCs/>
                <w:color w:val="00274C"/>
                <w:position w:val="-2"/>
                <w:sz w:val="20"/>
                <w:szCs w:val="20"/>
                <w:u w:val="none"/>
              </w:rPr>
              <w:t xml:space="preserve"> B </w:t>
            </w:r>
            <w:r>
              <w:rPr>
                <w:color w:val="00274C"/>
                <w:position w:val="-2"/>
                <w:sz w:val="20"/>
                <w:szCs w:val="20"/>
                <w:u w:val="none"/>
              </w:rPr>
              <w:t xml:space="preserve"> e </w:t>
            </w:r>
            <w:r>
              <w:rPr>
                <w:b/>
                <w:bCs/>
                <w:color w:val="00274C"/>
                <w:position w:val="-2"/>
                <w:sz w:val="20"/>
                <w:szCs w:val="20"/>
                <w:u w:val="none"/>
              </w:rPr>
              <w:t xml:space="preserve"> G.</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Componenti non necessariamente forniti da  </w:t>
            </w:r>
            <w:r>
              <w:rPr>
                <w:b/>
                <w:bCs/>
                <w:color w:val="00274C"/>
                <w:position w:val="-2"/>
                <w:sz w:val="20"/>
                <w:szCs w:val="20"/>
                <w:u w:val="none"/>
              </w:rPr>
              <w:t xml:space="preserve">REHLKO</w:t>
            </w:r>
            <w:r>
              <w:rPr>
                <w:color w:val="00274C"/>
                <w:position w:val="-2"/>
                <w:sz w:val="20"/>
                <w:szCs w:val="20"/>
                <w:u w:val="none"/>
              </w:rPr>
              <w:t xml:space="preserve"> .</w:t>
            </w:r>
          </w:p>
          <w:p/>
          <w:p/>
          <w:p>
            <w:pPr>
              <w:numPr>
                <w:ilvl w:val="0"/>
                <w:numId w:val="27631"/>
              </w:numPr>
              <w:spacing w:before="0" w:after="0" w:line="262" w:lineRule="auto"/>
              <w:jc w:val="left"/>
              <w:rPr>
                <w:color w:val="000000"/>
                <w:sz w:val="20"/>
                <w:szCs w:val="20"/>
              </w:rPr>
            </w:pPr>
            <w:r>
              <w:rPr>
                <w:color w:val="000000"/>
                <w:position w:val="-2"/>
                <w:sz w:val="20"/>
                <w:szCs w:val="20"/>
                <w:u w:val="none"/>
              </w:rPr>
              <w:t xml:space="preserve">Sganciare i due ganci  </w:t>
            </w:r>
            <w:r>
              <w:rPr>
                <w:b/>
                <w:bCs/>
                <w:color w:val="000000"/>
                <w:position w:val="-2"/>
                <w:sz w:val="20"/>
                <w:szCs w:val="20"/>
                <w:u w:val="none"/>
              </w:rPr>
              <w:t xml:space="preserve">F</w:t>
            </w:r>
            <w:r>
              <w:rPr>
                <w:color w:val="000000"/>
                <w:position w:val="-2"/>
                <w:sz w:val="20"/>
                <w:szCs w:val="20"/>
                <w:u w:val="none"/>
              </w:rPr>
              <w:t xml:space="preserve">  del coperchio  </w:t>
            </w:r>
            <w:r>
              <w:rPr>
                <w:b/>
                <w:bCs/>
                <w:color w:val="000000"/>
                <w:position w:val="-2"/>
                <w:sz w:val="20"/>
                <w:szCs w:val="20"/>
                <w:u w:val="none"/>
              </w:rPr>
              <w:t xml:space="preserve">A</w:t>
            </w:r>
            <w:r>
              <w:rPr>
                <w:color w:val="000000"/>
                <w:position w:val="-2"/>
                <w:sz w:val="20"/>
                <w:szCs w:val="20"/>
                <w:u w:val="none"/>
              </w:rPr>
              <w:t xml:space="preserve"> .</w:t>
            </w:r>
          </w:p>
          <w:p>
            <w:pPr>
              <w:numPr>
                <w:ilvl w:val="0"/>
                <w:numId w:val="27631"/>
              </w:numPr>
              <w:spacing w:before="0" w:after="0" w:line="262" w:lineRule="auto"/>
              <w:jc w:val="left"/>
              <w:rPr>
                <w:color w:val="000000"/>
                <w:sz w:val="20"/>
                <w:szCs w:val="20"/>
              </w:rPr>
            </w:pPr>
            <w:r>
              <w:rPr>
                <w:color w:val="000000"/>
                <w:position w:val="-2"/>
                <w:sz w:val="20"/>
                <w:szCs w:val="20"/>
                <w:u w:val="none"/>
              </w:rPr>
              <w:t xml:space="preserve">Estrarre le cartucce  </w:t>
            </w:r>
            <w:r>
              <w:rPr>
                <w:b/>
                <w:bCs/>
                <w:color w:val="000000"/>
                <w:position w:val="-2"/>
                <w:sz w:val="20"/>
                <w:szCs w:val="20"/>
                <w:u w:val="none"/>
              </w:rPr>
              <w:t xml:space="preserve">B </w:t>
            </w:r>
            <w:r>
              <w:rPr>
                <w:color w:val="000000"/>
                <w:position w:val="-2"/>
                <w:sz w:val="20"/>
                <w:szCs w:val="20"/>
                <w:u w:val="none"/>
              </w:rPr>
              <w:t xml:space="preserve"> e </w:t>
            </w:r>
            <w:r>
              <w:rPr>
                <w:b/>
                <w:bCs/>
                <w:color w:val="000000"/>
                <w:position w:val="-2"/>
                <w:sz w:val="20"/>
                <w:szCs w:val="20"/>
                <w:u w:val="none"/>
              </w:rPr>
              <w:t xml:space="preserve"> G.</w:t>
            </w:r>
          </w:p>
          <w:p>
            <w:pPr>
              <w:numPr>
                <w:ilvl w:val="0"/>
                <w:numId w:val="27631"/>
              </w:numPr>
              <w:spacing w:before="0" w:after="0" w:line="262" w:lineRule="auto"/>
              <w:jc w:val="left"/>
              <w:rPr>
                <w:color w:val="000000"/>
                <w:sz w:val="20"/>
                <w:szCs w:val="20"/>
              </w:rPr>
            </w:pPr>
            <w:r>
              <w:rPr>
                <w:color w:val="000000"/>
                <w:position w:val="-2"/>
                <w:sz w:val="20"/>
                <w:szCs w:val="20"/>
                <w:u w:val="none"/>
              </w:rPr>
              <w:t xml:space="preserve">Pulire internamente i componenti  </w:t>
            </w:r>
            <w:r>
              <w:rPr>
                <w:b/>
                <w:bCs/>
                <w:color w:val="000000"/>
                <w:position w:val="-2"/>
                <w:sz w:val="20"/>
                <w:szCs w:val="20"/>
                <w:u w:val="none"/>
              </w:rPr>
              <w:t xml:space="preserve">A </w:t>
            </w:r>
            <w:r>
              <w:rPr>
                <w:color w:val="000000"/>
                <w:position w:val="-2"/>
                <w:sz w:val="20"/>
                <w:szCs w:val="20"/>
                <w:u w:val="none"/>
              </w:rPr>
              <w:t xml:space="preserve"> e </w:t>
            </w:r>
            <w:r>
              <w:rPr>
                <w:b/>
                <w:bCs/>
                <w:color w:val="000000"/>
                <w:position w:val="-2"/>
                <w:sz w:val="20"/>
                <w:szCs w:val="20"/>
                <w:u w:val="none"/>
              </w:rPr>
              <w:t xml:space="preserve"> D</w:t>
            </w:r>
            <w:r>
              <w:rPr>
                <w:color w:val="000000"/>
                <w:position w:val="-2"/>
                <w:sz w:val="20"/>
                <w:szCs w:val="20"/>
                <w:u w:val="none"/>
              </w:rPr>
              <w:t xml:space="preserve">  con l'ausilio di un panno umido.</w:t>
            </w:r>
          </w:p>
          <w:p>
            <w:pPr>
              <w:numPr>
                <w:ilvl w:val="0"/>
                <w:numId w:val="27631"/>
              </w:numPr>
              <w:spacing w:before="0" w:after="0" w:line="262" w:lineRule="auto"/>
              <w:jc w:val="left"/>
              <w:rPr>
                <w:color w:val="000000"/>
                <w:sz w:val="20"/>
                <w:szCs w:val="20"/>
              </w:rPr>
            </w:pPr>
            <w:r>
              <w:rPr>
                <w:color w:val="000000"/>
                <w:position w:val="-2"/>
                <w:sz w:val="20"/>
                <w:szCs w:val="20"/>
                <w:u w:val="none"/>
              </w:rPr>
              <w:t xml:space="preserve">Controllare le condizioni della cartuccia  </w:t>
            </w:r>
            <w:r>
              <w:rPr>
                <w:b/>
                <w:bCs/>
                <w:color w:val="000000"/>
                <w:position w:val="-2"/>
                <w:sz w:val="20"/>
                <w:szCs w:val="20"/>
                <w:u w:val="none"/>
              </w:rPr>
              <w:t xml:space="preserve">B</w:t>
            </w:r>
            <w:r>
              <w:rPr>
                <w:color w:val="000000"/>
                <w:position w:val="-2"/>
                <w:sz w:val="20"/>
                <w:szCs w:val="20"/>
                <w:u w:val="none"/>
              </w:rPr>
              <w:t xml:space="preserve"> , procedere alla sostituzione se si sospetta un livello di intasamento elevato anche se non si raggiungono le ore previste in </w:t>
            </w:r>
            <w:r>
              <w:rPr>
                <w:b/>
                <w:bCs/>
                <w:color w:val="000000"/>
                <w:position w:val="-2"/>
                <w:sz w:val="20"/>
                <w:szCs w:val="20"/>
                <w:u w:val="none"/>
              </w:rPr>
              <w:t xml:space="preserve"> Tab. 5.2.</w:t>
            </w:r>
          </w:p>
          <w:p>
            <w:pPr>
              <w:numPr>
                <w:ilvl w:val="0"/>
                <w:numId w:val="27631"/>
              </w:numPr>
              <w:spacing w:before="0" w:after="0" w:line="262" w:lineRule="auto"/>
              <w:jc w:val="left"/>
              <w:rPr>
                <w:color w:val="000000"/>
                <w:sz w:val="20"/>
                <w:szCs w:val="20"/>
              </w:rPr>
            </w:pPr>
            <w:r>
              <w:rPr>
                <w:color w:val="000000"/>
                <w:position w:val="-2"/>
                <w:sz w:val="20"/>
                <w:szCs w:val="20"/>
                <w:u w:val="none"/>
              </w:rPr>
              <w:t xml:space="preserve">Rimontare:</w:t>
            </w:r>
            <w:r>
              <w:rPr>
                <w:color w:val="000000"/>
                <w:position w:val="-2"/>
                <w:sz w:val="20"/>
                <w:szCs w:val="20"/>
                <w:u w:val="none"/>
              </w:rPr>
              <w:br/>
              <w:t xml:space="preserve">- le cartuccia </w:t>
            </w:r>
            <w:r>
              <w:rPr>
                <w:b/>
                <w:bCs/>
                <w:color w:val="000000"/>
                <w:position w:val="-2"/>
                <w:sz w:val="20"/>
                <w:szCs w:val="20"/>
                <w:u w:val="none"/>
              </w:rPr>
              <w:t xml:space="preserve"> B </w:t>
            </w:r>
            <w:r>
              <w:rPr>
                <w:color w:val="000000"/>
                <w:position w:val="-2"/>
                <w:sz w:val="20"/>
                <w:szCs w:val="20"/>
                <w:u w:val="none"/>
              </w:rPr>
              <w:t xml:space="preserve"> e </w:t>
            </w:r>
            <w:r>
              <w:rPr>
                <w:b/>
                <w:bCs/>
                <w:color w:val="000000"/>
                <w:position w:val="-2"/>
                <w:sz w:val="20"/>
                <w:szCs w:val="20"/>
                <w:u w:val="none"/>
              </w:rPr>
              <w:t xml:space="preserve"> G</w:t>
            </w:r>
            <w:r>
              <w:rPr>
                <w:color w:val="000000"/>
                <w:position w:val="-2"/>
                <w:sz w:val="20"/>
                <w:szCs w:val="20"/>
                <w:u w:val="none"/>
              </w:rPr>
              <w:t xml:space="preserve"> .</w:t>
            </w:r>
            <w:r>
              <w:rPr>
                <w:color w:val="000000"/>
                <w:position w:val="-2"/>
                <w:sz w:val="20"/>
                <w:szCs w:val="20"/>
                <w:u w:val="none"/>
              </w:rPr>
              <w:br/>
              <w:t xml:space="preserve">- il coperchio  </w:t>
            </w:r>
            <w:r>
              <w:rPr>
                <w:b/>
                <w:bCs/>
                <w:color w:val="000000"/>
                <w:position w:val="-2"/>
                <w:sz w:val="20"/>
                <w:szCs w:val="20"/>
                <w:u w:val="none"/>
              </w:rPr>
              <w:t xml:space="preserve">A</w:t>
            </w:r>
            <w:r>
              <w:rPr>
                <w:color w:val="000000"/>
                <w:position w:val="-2"/>
                <w:sz w:val="20"/>
                <w:szCs w:val="20"/>
                <w:u w:val="none"/>
              </w:rPr>
              <w:t xml:space="preserve">  verificando la corretta tenuta dei ganci  </w:t>
            </w:r>
            <w:r>
              <w:rPr>
                <w:b/>
                <w:bCs/>
                <w:color w:val="000000"/>
                <w:position w:val="-2"/>
                <w:sz w:val="20"/>
                <w:szCs w:val="20"/>
                <w:u w:val="none"/>
              </w:rPr>
              <w:t xml:space="preserve">F</w:t>
            </w:r>
            <w:r>
              <w:rPr>
                <w:color w:val="000000"/>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827010" name="name94956a0ad80d48cb9"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63546a0ad80d48cb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4989635" name="name76636a0ad80d4c510"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4306a0ad80d4c50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radiatore - superficie di scambio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931575" name="name18326a0ad80d4f48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966a0ad80d4f48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14606a0ad80d4f837"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 non necessariamente fornito da </w:t>
            </w:r>
            <w:r>
              <w:rPr>
                <w:b/>
                <w:bCs/>
                <w:color w:val="00274C"/>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420130" name="name28816a0ad80d531c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536a0ad80d531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52386a0ad80d53554"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Indossare occhiali protettivi in caso di l'utilizzo di aria compressa.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La superficie di scambio del radiatore deve essere pulita da entrambi i lati.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32"/>
              </w:numPr>
              <w:spacing w:before="0" w:after="0" w:line="262" w:lineRule="auto"/>
              <w:jc w:val="left"/>
              <w:rPr>
                <w:color w:val="00274C"/>
                <w:sz w:val="20"/>
                <w:szCs w:val="20"/>
              </w:rPr>
            </w:pPr>
            <w:r>
              <w:rPr>
                <w:color w:val="00274C"/>
                <w:position w:val="-2"/>
                <w:sz w:val="20"/>
                <w:szCs w:val="20"/>
                <w:u w:val="none"/>
              </w:rPr>
              <w:t xml:space="preserve">Controllare le superfici di scambio del radiatore </w:t>
            </w:r>
            <w:r>
              <w:rPr>
                <w:b/>
                <w:bCs/>
                <w:color w:val="00274C"/>
                <w:position w:val="-2"/>
                <w:sz w:val="20"/>
                <w:szCs w:val="20"/>
                <w:u w:val="none"/>
              </w:rPr>
              <w:t xml:space="preserve">D</w:t>
            </w:r>
            <w:r>
              <w:rPr>
                <w:color w:val="00274C"/>
                <w:position w:val="-2"/>
                <w:sz w:val="20"/>
                <w:szCs w:val="20"/>
                <w:u w:val="none"/>
              </w:rPr>
              <w:t xml:space="preserve"> .</w:t>
            </w:r>
          </w:p>
          <w:p>
            <w:pPr>
              <w:numPr>
                <w:ilvl w:val="0"/>
                <w:numId w:val="27632"/>
              </w:numPr>
              <w:spacing w:before="0" w:after="0" w:line="262" w:lineRule="auto"/>
              <w:jc w:val="left"/>
              <w:rPr>
                <w:color w:val="00274C"/>
                <w:sz w:val="20"/>
                <w:szCs w:val="20"/>
              </w:rPr>
            </w:pPr>
            <w:r>
              <w:rPr>
                <w:color w:val="00274C"/>
                <w:position w:val="-2"/>
                <w:sz w:val="20"/>
                <w:szCs w:val="20"/>
                <w:u w:val="none"/>
              </w:rPr>
              <w:t xml:space="preserve">Pulire le superfici con un pennello imbevuto di apposito detergente nel caso risultassero intasate.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4714414" name="name49796a0ad80d58a03"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64416a0ad80d58a0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Controlli tubi in gomma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74726516" name="name46426a0ad80d5f85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8556a0ad80d5f85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Pericolo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51906a0ad80d5faa0"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Il controllo si effettua esercitando un leggero schiacciamento o flessione, lungo tutto il percorso del tubo ed in prossimità delle fascette di fissaggio. I componenti devono essere sostituiti se presentano screpolature, crepe, tagli, perdite e non conservano una certa elasticità.</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65401777" name="name30176a0ad80d636f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5546a0ad80d636f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56546a0ad80d6391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Nel caso i tubi siano danneggiati rivolgersi ad una officina autorizzata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gli altri tubi non illustrati fare riferimento alla documentazione tecnica della macchina.</w:t>
            </w:r>
          </w:p>
        </w:tc>
      </w:tr>
      <w:tr>
        <w:trPr>
          <w:trHeight w:val="0" w:hRule="atLeast"/>
        </w:trPr>
        <w:tc>
          <w:tcPr>
            <w:tcW w:w="0" w:type="auto"/>
            <w:gridSpan w:val="2"/>
            <w:tcMar>
              <w:top w:w="150" w:type="dxa"/>
              <w:left w:w="150" w:type="dxa"/>
              <w:bottom w:w="150" w:type="dxa"/>
              <w:right w:w="150" w:type="dxa"/>
            </w:tcMar>
            <w:vAlign w:val="center"/>
          </w:tcPr>
          <w:p>
            <w:pPr>
              <w:numPr>
                <w:ilvl w:val="0"/>
                <w:numId w:val="27633"/>
              </w:numPr>
              <w:spacing w:before="0" w:after="0" w:line="262" w:lineRule="auto"/>
              <w:jc w:val="left"/>
              <w:rPr>
                <w:color w:val="00274C"/>
                <w:sz w:val="20"/>
                <w:szCs w:val="20"/>
              </w:rPr>
            </w:pPr>
            <w:r>
              <w:rPr>
                <w:color w:val="00274C"/>
                <w:position w:val="-2"/>
                <w:sz w:val="20"/>
                <w:szCs w:val="20"/>
                <w:u w:val="none"/>
              </w:rPr>
              <w:t xml:space="preserve"> Verificare l'integrità dei: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Tubi per il circuito carburante.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Manicotti per il circuito di raffreddamento.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Tubi circuito olio.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Manicotti per il circuito dell'aria.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40806068" name="name78856a0ad80d6ecca"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87976a0ad80d6ecc8"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061480" name="name39346a0ad80d759d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296a0ad80d759d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67556a0ad80d75d0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555666" name="name38686a0ad80d78b5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916a0ad80d78b5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53146a0ad80d78ef7"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263646" name="name63016a0ad80d7cf8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2056a0ad80d7cf7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non necessariamente fornito da </w:t>
            </w:r>
            <w:r>
              <w:rPr>
                <w:b/>
                <w:bCs/>
                <w:color w:val="00274C"/>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34"/>
              </w:numPr>
              <w:spacing w:before="0" w:after="0" w:line="262" w:lineRule="auto"/>
              <w:jc w:val="left"/>
              <w:rPr>
                <w:color w:val="00274C"/>
                <w:sz w:val="20"/>
                <w:szCs w:val="20"/>
              </w:rPr>
            </w:pPr>
            <w:r>
              <w:rPr>
                <w:color w:val="00274C"/>
                <w:position w:val="-2"/>
                <w:sz w:val="20"/>
                <w:szCs w:val="20"/>
                <w:u w:val="none"/>
              </w:rPr>
              <w:t xml:space="preserve">Avviare il motore senza tappo </w:t>
            </w:r>
            <w:r>
              <w:rPr>
                <w:b/>
                <w:bCs/>
                <w:color w:val="00274C"/>
                <w:position w:val="-2"/>
                <w:sz w:val="20"/>
                <w:szCs w:val="20"/>
                <w:u w:val="none"/>
              </w:rPr>
              <w:t xml:space="preserve">A</w:t>
            </w:r>
            <w:r>
              <w:rPr>
                <w:color w:val="00274C"/>
                <w:position w:val="-2"/>
                <w:sz w:val="20"/>
                <w:szCs w:val="20"/>
                <w:u w:val="none"/>
              </w:rPr>
              <w:t xml:space="preserve"> sul radiatore.</w:t>
            </w:r>
          </w:p>
          <w:p>
            <w:pPr>
              <w:numPr>
                <w:ilvl w:val="0"/>
                <w:numId w:val="27634"/>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w:t>
            </w:r>
          </w:p>
          <w:p>
            <w:pPr>
              <w:numPr>
                <w:ilvl w:val="0"/>
                <w:numId w:val="27634"/>
              </w:numPr>
              <w:spacing w:before="0" w:after="0" w:line="262" w:lineRule="auto"/>
              <w:jc w:val="left"/>
              <w:rPr>
                <w:color w:val="00274C"/>
                <w:sz w:val="20"/>
                <w:szCs w:val="20"/>
              </w:rPr>
            </w:pPr>
            <w:r>
              <w:rPr>
                <w:color w:val="00274C"/>
                <w:position w:val="-2"/>
                <w:sz w:val="20"/>
                <w:szCs w:val="20"/>
                <w:u w:val="none"/>
              </w:rPr>
              <w:t xml:space="preserve">Rabboccare se necessario.</w:t>
            </w:r>
          </w:p>
          <w:p>
            <w:pPr>
              <w:numPr>
                <w:ilvl w:val="0"/>
                <w:numId w:val="27634"/>
              </w:numPr>
              <w:spacing w:before="0" w:after="0" w:line="262" w:lineRule="auto"/>
              <w:jc w:val="left"/>
              <w:rPr>
                <w:color w:val="00274C"/>
                <w:sz w:val="20"/>
                <w:szCs w:val="20"/>
              </w:rPr>
            </w:pPr>
            <w:r>
              <w:rPr>
                <w:color w:val="00274C"/>
                <w:position w:val="-2"/>
                <w:sz w:val="20"/>
                <w:szCs w:val="20"/>
                <w:u w:val="none"/>
              </w:rPr>
              <w:t xml:space="preserve">Non riempire completamente il radiatore ma lasciare un volume libero adeguato per l'espansione del liquido refrigerante.</w:t>
            </w:r>
          </w:p>
          <w:p>
            <w:pPr>
              <w:numPr>
                <w:ilvl w:val="0"/>
                <w:numId w:val="27634"/>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del radiatore.</w:t>
            </w:r>
          </w:p>
          <w:p>
            <w:pPr>
              <w:numPr>
                <w:ilvl w:val="0"/>
                <w:numId w:val="27634"/>
              </w:numPr>
              <w:spacing w:before="0" w:after="0" w:line="262" w:lineRule="auto"/>
              <w:jc w:val="left"/>
              <w:rPr>
                <w:color w:val="00274C"/>
                <w:sz w:val="20"/>
                <w:szCs w:val="20"/>
              </w:rPr>
            </w:pPr>
            <w:r>
              <w:rPr>
                <w:color w:val="00274C"/>
                <w:position w:val="-2"/>
                <w:sz w:val="20"/>
                <w:szCs w:val="20"/>
                <w:u w:val="none"/>
              </w:rPr>
              <w:t xml:space="preserve">Per motori provvisti di vaschetta d'espansione </w:t>
            </w:r>
            <w:r>
              <w:rPr>
                <w:b/>
                <w:bCs/>
                <w:color w:val="00274C"/>
                <w:position w:val="-2"/>
                <w:sz w:val="20"/>
                <w:szCs w:val="20"/>
                <w:u w:val="none"/>
              </w:rPr>
              <w:t xml:space="preserve">,</w:t>
            </w:r>
            <w:r>
              <w:rPr>
                <w:color w:val="00274C"/>
                <w:position w:val="-2"/>
                <w:sz w:val="20"/>
                <w:szCs w:val="20"/>
                <w:u w:val="none"/>
              </w:rPr>
              <w:t xml:space="preserve"> controllare che il livello del liquido di raffreddamento </w:t>
            </w:r>
            <w:r>
              <w:rPr>
                <w:b/>
                <w:bCs/>
                <w:color w:val="00274C"/>
                <w:position w:val="-2"/>
                <w:sz w:val="20"/>
                <w:szCs w:val="20"/>
                <w:u w:val="none"/>
              </w:rPr>
              <w:t xml:space="preserve">B</w:t>
            </w:r>
            <w:r>
              <w:rPr>
                <w:color w:val="00274C"/>
                <w:position w:val="-2"/>
                <w:sz w:val="20"/>
                <w:szCs w:val="20"/>
                <w:u w:val="none"/>
              </w:rPr>
              <w:t xml:space="preserve"> sia prossimo al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Per il rifornimento fare riferimento al </w:t>
            </w:r>
            <w:hyperlink r:id="rId65546a0ad80d7dcea"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476721" name="name77016a0ad80d80e7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7086a0ad80d80e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del riavvio accertarsi che il tappo sul radiatore o sulla vaschetta d'espansione, se presente, siano montati in modo corretto onde evitare fuoriuscite di liquido o vapore ad elevate temperature.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6412877" name="name90386a0ad80d86578"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77176a0ad80d8657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557884" name="name29776a0ad80d8e647" descr="Cap_5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_10.png"/>
                          <pic:cNvPicPr/>
                        </pic:nvPicPr>
                        <pic:blipFill>
                          <a:blip r:embed="rId17636a0ad80d8e64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cartuccia filtro e prefiltro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25052222" name="name83426a0ad80d926f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0916a0ad80d926f1"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 Prima di eseguire l'operazione vedere il  </w:t>
            </w:r>
            <w:hyperlink r:id="rId51636a0ad80d929d6"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31640" name="name75886a0ad80d9629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8196a0ad80d9629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Pericolo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66226a0ad80d964b7"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Quando si accende la spia presenza acqua nella cartuccia filtro carburante:</w:t>
            </w:r>
          </w:p>
          <w:p/>
          <w:p/>
          <w:p>
            <w:pPr>
              <w:numPr>
                <w:ilvl w:val="0"/>
                <w:numId w:val="27635"/>
              </w:numPr>
              <w:spacing w:before="0" w:after="0" w:line="262" w:lineRule="auto"/>
              <w:jc w:val="left"/>
              <w:rPr>
                <w:color w:val="00274C"/>
                <w:sz w:val="20"/>
                <w:szCs w:val="20"/>
              </w:rPr>
            </w:pPr>
            <w:r>
              <w:rPr>
                <w:color w:val="00274C"/>
                <w:position w:val="-2"/>
                <w:sz w:val="20"/>
                <w:szCs w:val="20"/>
                <w:u w:val="none"/>
              </w:rPr>
              <w:t xml:space="preserve">Svitare leggermente la vite a farfalla </w:t>
            </w:r>
            <w:r>
              <w:rPr>
                <w:b/>
                <w:bCs/>
                <w:color w:val="00274C"/>
                <w:position w:val="-2"/>
                <w:sz w:val="20"/>
                <w:szCs w:val="20"/>
                <w:u w:val="none"/>
              </w:rPr>
              <w:t xml:space="preserve">A</w:t>
            </w:r>
            <w:r>
              <w:rPr>
                <w:color w:val="00274C"/>
                <w:position w:val="-2"/>
                <w:sz w:val="20"/>
                <w:szCs w:val="20"/>
                <w:u w:val="none"/>
              </w:rPr>
              <w:t xml:space="preserve"> senza smontarla.</w:t>
            </w:r>
          </w:p>
          <w:p>
            <w:pPr>
              <w:numPr>
                <w:ilvl w:val="0"/>
                <w:numId w:val="27635"/>
              </w:numPr>
              <w:spacing w:before="0" w:after="0" w:line="262" w:lineRule="auto"/>
              <w:jc w:val="left"/>
              <w:rPr>
                <w:color w:val="00274C"/>
                <w:sz w:val="20"/>
                <w:szCs w:val="20"/>
              </w:rPr>
            </w:pPr>
            <w:r>
              <w:rPr>
                <w:color w:val="00274C"/>
                <w:position w:val="-2"/>
                <w:sz w:val="20"/>
                <w:szCs w:val="20"/>
                <w:u w:val="none"/>
              </w:rPr>
              <w:t xml:space="preserve">Far fuoriuscire l'acqua se presente.</w:t>
            </w:r>
          </w:p>
          <w:p>
            <w:pPr>
              <w:numPr>
                <w:ilvl w:val="0"/>
                <w:numId w:val="27635"/>
              </w:numPr>
              <w:spacing w:before="0" w:after="0" w:line="262" w:lineRule="auto"/>
              <w:jc w:val="left"/>
              <w:rPr>
                <w:color w:val="00274C"/>
                <w:sz w:val="20"/>
                <w:szCs w:val="20"/>
              </w:rPr>
            </w:pPr>
            <w:r>
              <w:rPr>
                <w:color w:val="00274C"/>
                <w:position w:val="-2"/>
                <w:sz w:val="20"/>
                <w:szCs w:val="20"/>
                <w:u w:val="none"/>
              </w:rPr>
              <w:t xml:space="preserve">Avvitare la vite a farfalla </w:t>
            </w:r>
            <w:r>
              <w:rPr>
                <w:b/>
                <w:bCs/>
                <w:color w:val="00274C"/>
                <w:position w:val="-2"/>
                <w:sz w:val="20"/>
                <w:szCs w:val="20"/>
                <w:u w:val="none"/>
              </w:rPr>
              <w:t xml:space="preserve">A</w:t>
            </w:r>
            <w:r>
              <w:rPr>
                <w:color w:val="00274C"/>
                <w:position w:val="-2"/>
                <w:sz w:val="20"/>
                <w:szCs w:val="20"/>
                <w:u w:val="none"/>
              </w:rPr>
              <w:t xml:space="preserve"> non appena il carburante fuoriesce.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9226347" name="name48046a0ad80d9e7aa"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89996a0ad80d9e7a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Conservazione del prodotto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9784729" name="name42676a0ad80da44b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3036a0ad80da44b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Nel caso i cui i motori siano inutilizzati per un periodo fino a 6 mesi, devono essere protetti, con le operazioni descritte in</w:t>
            </w:r>
            <w:r>
              <w:rPr>
                <w:color w:val="00274C"/>
                <w:position w:val="-2"/>
                <w:sz w:val="20"/>
                <w:szCs w:val="20"/>
                <w:u w:val="none"/>
              </w:rPr>
              <w:br/>
              <w:t xml:space="preserve">Stoccaggio Motore (fino a 6 mesi) ( </w:t>
            </w:r>
            <w:hyperlink r:id="rId23486a0ad80da474c" w:history="1">
              <w:r>
                <w:rPr>
                  <w:rStyle w:val="DefaultParagraphFontPHPDOCX"/>
                  <w:b/>
                  <w:bCs/>
                  <w:color w:val="0000FF"/>
                  <w:position w:val="-2"/>
                  <w:sz w:val="20"/>
                  <w:szCs w:val="20"/>
                  <w:u w:val="single" w:color=""/>
                </w:rPr>
                <w:t xml:space="preserve">Par. 5.11</w:t>
              </w:r>
            </w:hyperlink>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Oltre i 6 mesi di inutilizzo del motore, è necessario effettuare un intervento protettivo per estendere il periodo di stoccaggio (oltre i 6 mesi) ( </w:t>
            </w:r>
            <w:hyperlink r:id="rId27146a0ad80da48e0" w:history="1">
              <w:r>
                <w:rPr>
                  <w:rStyle w:val="DefaultParagraphFontPHPDOCX"/>
                  <w:b/>
                  <w:bCs/>
                  <w:color w:val="0000FF"/>
                  <w:position w:val="-2"/>
                  <w:sz w:val="20"/>
                  <w:szCs w:val="20"/>
                  <w:u w:val="single" w:color=""/>
                </w:rPr>
                <w:t xml:space="preserve">Par. 5.12</w:t>
              </w:r>
            </w:hyperlink>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 caso di inattività del motore, il trattamento protettivo deve essere ripetuto entro e non oltre  24 mesi dall'ultimo eseguito.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fino a 6 mesi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Prima dello stoccaggio verificare che: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L'ambiente dove il motore verrà conservato non sia umido o esposto ad intemperie. Proteggere il motore con un'adeguata copertura da polvere, umidità ed agenti atmosferici.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luogo non sia in prossimità di quadri elettrici.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Evitare che l'imballaggio non sia a contatto diretto con il pavimento.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oltre i 6 mesi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Eseguire i punti descritti nel </w:t>
            </w:r>
            <w:hyperlink r:id="rId79166a0ad80da5faf" w:history="1">
              <w:r>
                <w:rPr>
                  <w:rStyle w:val="DefaultParagraphFontPHPDOCX"/>
                  <w:b/>
                  <w:bCs/>
                  <w:color w:val="0000FF"/>
                  <w:position w:val="-2"/>
                  <w:sz w:val="20"/>
                  <w:szCs w:val="20"/>
                  <w:u w:val="single" w:color=""/>
                </w:rPr>
                <w:t xml:space="preserve">Par. 5.11</w:t>
              </w:r>
            </w:hyperlink>
            <w:r>
              <w:rPr>
                <w:b/>
                <w:bCs/>
                <w:color w:val="00274C"/>
                <w:position w:val="-2"/>
                <w:sz w:val="20"/>
                <w:szCs w:val="20"/>
                <w:u w:val="none"/>
              </w:rPr>
              <w:t xml:space="preserve"> .</w:t>
            </w:r>
          </w:p>
          <w:p/>
          <w:p/>
          <w:p>
            <w:pPr>
              <w:numPr>
                <w:ilvl w:val="0"/>
                <w:numId w:val="27636"/>
              </w:numPr>
              <w:spacing w:before="0" w:after="0" w:line="262" w:lineRule="auto"/>
              <w:jc w:val="left"/>
              <w:rPr>
                <w:color w:val="00274C"/>
                <w:sz w:val="20"/>
                <w:szCs w:val="20"/>
              </w:rPr>
            </w:pPr>
            <w:r>
              <w:rPr>
                <w:color w:val="00274C"/>
                <w:position w:val="-2"/>
                <w:sz w:val="20"/>
                <w:szCs w:val="20"/>
                <w:u w:val="none"/>
              </w:rPr>
              <w:t xml:space="preserve">Sostituire l'olio motore ( </w:t>
            </w:r>
            <w:hyperlink r:id="rId66606a0ad80da614e" w:history="1">
              <w:r>
                <w:rPr>
                  <w:rStyle w:val="DefaultParagraphFontPHPDOCX"/>
                  <w:b/>
                  <w:bCs/>
                  <w:color w:val="0000FF"/>
                  <w:position w:val="-2"/>
                  <w:sz w:val="20"/>
                  <w:szCs w:val="20"/>
                  <w:u w:val="none"/>
                </w:rPr>
                <w:t xml:space="preserve">Par. 6.1</w:t>
              </w:r>
            </w:hyperlink>
            <w:r>
              <w:rPr>
                <w:color w:val="00274C"/>
                <w:position w:val="-2"/>
                <w:sz w:val="20"/>
                <w:szCs w:val="20"/>
                <w:u w:val="none"/>
              </w:rPr>
              <w:t xml:space="preserve"> ).</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Effettuare il rifornimento con carburante additivato per lunghi stoccaggi.</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Con vaschetta d'espansione:</w:t>
            </w:r>
            <w:r>
              <w:rPr>
                <w:color w:val="00274C"/>
                <w:position w:val="-2"/>
                <w:sz w:val="20"/>
                <w:szCs w:val="20"/>
                <w:u w:val="none"/>
              </w:rPr>
              <w:br/>
              <w:t xml:space="preserve">controllare che  il liquido di raffreddamento sia al livello MAX.</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Senza vaschetta d'espansione: Il liquido deve ricoprire i tubi all’interno del radiatore di circa 5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Non riempire completamente il radiatore ma lasciare un volume libero adeguato per l’espansione del liquido refrigerante.</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Accendere il motore e mantenerlo al regime minimo, senza carico, per circa 2 minuti.</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Portare il motore a 3/4 del regime MAX. per 5÷10 minuti.</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Spegnere il motore.</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Svuotare completamente il serbatoio carburante.</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Spruzzare olio SAE 10W-40 nei collettori di scarico e di aspirazione.</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Sigillare i condotti di aspirazione e scarico per evitare l’ingresso di corpi estranei.</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Pulire accuratamente tutte le parti esterne del motore. Quando si lava il motore evitare, se si usano dispositivi di lavaggio a pressione o a vapore, non indirizzare il getto ad alta pressione verso componenti elettrici, giunzioni dei cavi e anelli di tenuta (paraoli).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 un lavaggio ad alta pressione o vapore è importante mantenere una distanza minima di almeno 200 mm tra la superficie da lavare e l'ugello.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Evitare assolutamente componenti quali alternatore,  motorino d'avviamento e centralina.</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Trattare le parti non verniciate con prodotti protettivi.</w:t>
            </w:r>
          </w:p>
          <w:p>
            <w:pPr>
              <w:numPr>
                <w:ilvl w:val="0"/>
                <w:numId w:val="27636"/>
              </w:numPr>
              <w:spacing w:before="0" w:after="0" w:line="262" w:lineRule="auto"/>
              <w:jc w:val="left"/>
              <w:rPr>
                <w:color w:val="00274C"/>
                <w:sz w:val="20"/>
                <w:szCs w:val="20"/>
              </w:rPr>
            </w:pPr>
            <w:r>
              <w:rPr>
                <w:color w:val="00274C"/>
                <w:position w:val="-2"/>
                <w:sz w:val="20"/>
                <w:szCs w:val="20"/>
                <w:u w:val="none"/>
              </w:rPr>
              <w:t xml:space="preserve">Riempire il serbatoio DEF fino al livello MAX consentito.</w:t>
            </w:r>
          </w:p>
          <w:p>
            <w:pPr>
              <w:widowControl w:val="on"/>
              <w:pBdr/>
              <w:spacing w:before="0" w:after="0" w:line="240" w:lineRule="auto"/>
              <w:ind w:left="0" w:right="0"/>
              <w:jc w:val="left"/>
            </w:pPr>
            <w:r>
              <w:rPr>
                <w:color w:val="00274C"/>
                <w:position w:val="-2"/>
                <w:sz w:val="20"/>
                <w:szCs w:val="20"/>
                <w:u w:val="none"/>
              </w:rPr>
              <w:t xml:space="preserve">
Se la protezione del motore sarà eseguita secondo i suggerimenti indicati non sarà riscontrato nessun danno di corrosione.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Avvio motore dopo lo stoccaggio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637"/>
              </w:numPr>
              <w:spacing w:before="0" w:after="0" w:line="262" w:lineRule="auto"/>
              <w:jc w:val="left"/>
              <w:rPr>
                <w:color w:val="00274C"/>
                <w:sz w:val="20"/>
                <w:szCs w:val="20"/>
              </w:rPr>
            </w:pPr>
            <w:r>
              <w:rPr>
                <w:color w:val="00274C"/>
                <w:position w:val="-2"/>
                <w:sz w:val="20"/>
                <w:szCs w:val="20"/>
                <w:u w:val="none"/>
              </w:rPr>
              <w:t xml:space="preserve">Togliere la copertura protettiva.</w:t>
            </w:r>
          </w:p>
          <w:p>
            <w:pPr>
              <w:numPr>
                <w:ilvl w:val="0"/>
                <w:numId w:val="27637"/>
              </w:numPr>
              <w:spacing w:before="0" w:after="0" w:line="262" w:lineRule="auto"/>
              <w:jc w:val="left"/>
              <w:rPr>
                <w:color w:val="00274C"/>
                <w:sz w:val="20"/>
                <w:szCs w:val="20"/>
              </w:rPr>
            </w:pPr>
            <w:r>
              <w:rPr>
                <w:color w:val="00274C"/>
                <w:position w:val="-2"/>
                <w:sz w:val="20"/>
                <w:szCs w:val="20"/>
                <w:u w:val="none"/>
              </w:rPr>
              <w:t xml:space="preserve">Rimuovere il trattamento protettivo dalle parti esterne utilizzando un panno imbevuto di prodotto sgrassante.</w:t>
            </w:r>
          </w:p>
          <w:p>
            <w:pPr>
              <w:numPr>
                <w:ilvl w:val="0"/>
                <w:numId w:val="27637"/>
              </w:numPr>
              <w:spacing w:before="0" w:after="0" w:line="262" w:lineRule="auto"/>
              <w:jc w:val="left"/>
              <w:rPr>
                <w:color w:val="00274C"/>
                <w:sz w:val="20"/>
                <w:szCs w:val="20"/>
              </w:rPr>
            </w:pPr>
            <w:r>
              <w:rPr>
                <w:color w:val="00274C"/>
                <w:position w:val="-2"/>
                <w:sz w:val="20"/>
                <w:szCs w:val="20"/>
                <w:u w:val="none"/>
              </w:rPr>
              <w:t xml:space="preserve">Iniettare olio lubrificante (non oltre 2 cm3) nei condotti di aspirazione.</w:t>
            </w:r>
          </w:p>
          <w:p>
            <w:pPr>
              <w:numPr>
                <w:ilvl w:val="0"/>
                <w:numId w:val="27637"/>
              </w:numPr>
              <w:spacing w:before="0" w:after="0" w:line="262" w:lineRule="auto"/>
              <w:jc w:val="left"/>
              <w:rPr>
                <w:color w:val="00274C"/>
                <w:sz w:val="20"/>
                <w:szCs w:val="20"/>
              </w:rPr>
            </w:pPr>
            <w:r>
              <w:rPr>
                <w:color w:val="00274C"/>
                <w:position w:val="-2"/>
                <w:sz w:val="20"/>
                <w:szCs w:val="20"/>
                <w:u w:val="none"/>
              </w:rPr>
              <w:t xml:space="preserve">Rifornire il serbatoio con nuovo carburante.</w:t>
            </w:r>
          </w:p>
          <w:p>
            <w:pPr>
              <w:numPr>
                <w:ilvl w:val="0"/>
                <w:numId w:val="27637"/>
              </w:numPr>
              <w:spacing w:before="0" w:after="0" w:line="262" w:lineRule="auto"/>
              <w:jc w:val="left"/>
              <w:rPr>
                <w:color w:val="00274C"/>
                <w:sz w:val="20"/>
                <w:szCs w:val="20"/>
              </w:rPr>
            </w:pPr>
            <w:r>
              <w:rPr>
                <w:color w:val="00274C"/>
                <w:position w:val="-2"/>
                <w:sz w:val="20"/>
                <w:szCs w:val="20"/>
                <w:u w:val="none"/>
              </w:rPr>
              <w:t xml:space="preserve">Verificare che i livelli di olio e liquido refrigerante siano prossimi a MAX.</w:t>
            </w:r>
          </w:p>
          <w:p>
            <w:pPr>
              <w:numPr>
                <w:ilvl w:val="0"/>
                <w:numId w:val="27637"/>
              </w:numPr>
              <w:spacing w:before="0" w:after="0" w:line="262" w:lineRule="auto"/>
              <w:jc w:val="left"/>
              <w:rPr>
                <w:color w:val="00274C"/>
                <w:sz w:val="20"/>
                <w:szCs w:val="20"/>
              </w:rPr>
            </w:pPr>
            <w:r>
              <w:rPr>
                <w:color w:val="00274C"/>
                <w:position w:val="-2"/>
                <w:sz w:val="20"/>
                <w:szCs w:val="20"/>
                <w:u w:val="none"/>
              </w:rPr>
              <w:t xml:space="preserve">Procedere allo smaltimento del DEF presente nel serbatoio, sostituire il filtro della pompa DEF e affettuare un lavaggio del serbatoio e linea DEF con acqua distillata calda.</w:t>
            </w:r>
          </w:p>
          <w:p>
            <w:pPr>
              <w:numPr>
                <w:ilvl w:val="0"/>
                <w:numId w:val="27637"/>
              </w:numPr>
              <w:spacing w:before="0" w:after="0" w:line="262" w:lineRule="auto"/>
              <w:jc w:val="left"/>
              <w:rPr>
                <w:color w:val="00274C"/>
                <w:sz w:val="20"/>
                <w:szCs w:val="20"/>
              </w:rPr>
            </w:pPr>
            <w:r>
              <w:rPr>
                <w:color w:val="00274C"/>
                <w:position w:val="-2"/>
                <w:sz w:val="20"/>
                <w:szCs w:val="20"/>
                <w:u w:val="none"/>
              </w:rPr>
              <w:t xml:space="preserve">Effetuare il controllo dell'iniettore DEF presso le officine autorizzate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7637"/>
              </w:numPr>
              <w:spacing w:before="0" w:after="0" w:line="262" w:lineRule="auto"/>
              <w:jc w:val="left"/>
              <w:rPr>
                <w:color w:val="00274C"/>
                <w:sz w:val="20"/>
                <w:szCs w:val="20"/>
              </w:rPr>
            </w:pPr>
            <w:r>
              <w:rPr>
                <w:color w:val="00274C"/>
                <w:position w:val="-2"/>
                <w:sz w:val="20"/>
                <w:szCs w:val="20"/>
                <w:u w:val="none"/>
              </w:rPr>
              <w:t xml:space="preserve">Accendere il motore e mantenerlo al regime minimo, senza carico, per circa due minuti.</w:t>
            </w:r>
          </w:p>
          <w:p>
            <w:pPr>
              <w:numPr>
                <w:ilvl w:val="0"/>
                <w:numId w:val="27637"/>
              </w:numPr>
              <w:spacing w:before="0" w:after="0" w:line="262" w:lineRule="auto"/>
              <w:jc w:val="left"/>
              <w:rPr>
                <w:color w:val="00274C"/>
                <w:sz w:val="20"/>
                <w:szCs w:val="20"/>
              </w:rPr>
            </w:pPr>
            <w:r>
              <w:rPr>
                <w:color w:val="00274C"/>
                <w:position w:val="-2"/>
                <w:sz w:val="20"/>
                <w:szCs w:val="20"/>
                <w:u w:val="none"/>
              </w:rPr>
              <w:t xml:space="preserve">Portare il motore a 3/4 del regime MAX. per 5÷10 minuti.</w:t>
            </w:r>
          </w:p>
          <w:p>
            <w:pPr>
              <w:numPr>
                <w:ilvl w:val="0"/>
                <w:numId w:val="27637"/>
              </w:numPr>
              <w:spacing w:before="0" w:after="0" w:line="262" w:lineRule="auto"/>
              <w:jc w:val="left"/>
              <w:rPr>
                <w:color w:val="00274C"/>
                <w:sz w:val="20"/>
                <w:szCs w:val="20"/>
              </w:rPr>
            </w:pPr>
            <w:r>
              <w:rPr>
                <w:color w:val="00274C"/>
                <w:position w:val="-2"/>
                <w:sz w:val="20"/>
                <w:szCs w:val="20"/>
                <w:u w:val="none"/>
              </w:rPr>
              <w:t xml:space="preserve">Spegnere il motore e con olio ancora caldo ( </w:t>
            </w:r>
            <w:hyperlink r:id="rId72526a0ad80da7f79" w:history="1">
              <w:r>
                <w:rPr>
                  <w:rStyle w:val="DefaultParagraphFontPHPDOCX"/>
                  <w:b/>
                  <w:bCs/>
                  <w:color w:val="0000FF"/>
                  <w:position w:val="-2"/>
                  <w:sz w:val="20"/>
                  <w:szCs w:val="20"/>
                  <w:u w:val="single" w:color=""/>
                </w:rPr>
                <w:t xml:space="preserve">Par. 6.1</w:t>
              </w:r>
            </w:hyperlink>
            <w:r>
              <w:rPr>
                <w:color w:val="00274C"/>
                <w:position w:val="-2"/>
                <w:sz w:val="20"/>
                <w:szCs w:val="20"/>
                <w:u w:val="none"/>
              </w:rPr>
              <w:t xml:space="preserve"> ), scaricare l’olio protettivo in un contenitore appropriato.</w:t>
            </w:r>
          </w:p>
          <w:p/>
          <w:p>
            <w:r>
              <w:rPr>
                <w:position w:val="-20"/>
              </w:rPr>
              <w:drawing>
                <wp:inline distT="0" distB="0" distL="0" distR="0">
                  <wp:extent cx="324000" cy="324000"/>
                  <wp:effectExtent b="0" l="0" r="0" t="0"/>
                  <wp:docPr id="2059733" name="name87076a0ad80dabfc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1646a0ad80dabfbe"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Avvertenza:</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Lubrificanti e filtri, col tempo perdono le loro proprietà e caratteristiche, per cui è necessario provvedere alla loro sostituzione secondo i criteri descritti in </w:t>
            </w:r>
            <w:hyperlink r:id="rId96386a0ad80dac1cc" w:history="1">
              <w:r>
                <w:rPr>
                  <w:rStyle w:val="DefaultParagraphFontPHPDOCX"/>
                  <w:b/>
                  <w:bCs/>
                  <w:color w:val="0000FF"/>
                  <w:position w:val="-2"/>
                  <w:sz w:val="20"/>
                  <w:szCs w:val="20"/>
                  <w:u w:val="single" w:color=""/>
                </w:rPr>
                <w:t xml:space="preserve">Tab. 5.2</w:t>
              </w:r>
            </w:hyperlink>
            <w:r>
              <w:rPr>
                <w:color w:val="00274C"/>
                <w:position w:val="-2"/>
                <w:sz w:val="20"/>
                <w:szCs w:val="20"/>
                <w:u w:val="none"/>
              </w:rPr>
              <w:t xml:space="preserve"> .</w:t>
            </w:r>
          </w:p>
          <w:p/>
          <w:p/>
          <w:p>
            <w:pPr>
              <w:numPr>
                <w:ilvl w:val="0"/>
                <w:numId w:val="27638"/>
              </w:numPr>
              <w:spacing w:before="0" w:after="0" w:line="262" w:lineRule="auto"/>
              <w:jc w:val="left"/>
              <w:rPr>
                <w:color w:val="00274C"/>
                <w:sz w:val="20"/>
                <w:szCs w:val="20"/>
              </w:rPr>
            </w:pPr>
            <w:r>
              <w:rPr>
                <w:color w:val="00274C"/>
                <w:position w:val="-2"/>
                <w:sz w:val="20"/>
                <w:szCs w:val="20"/>
                <w:u w:val="none"/>
              </w:rPr>
              <w:t xml:space="preserve">Sostituire i filtri (aria, olio, carburante) con ricambi originali.</w:t>
            </w:r>
          </w:p>
          <w:p>
            <w:pPr>
              <w:numPr>
                <w:ilvl w:val="0"/>
                <w:numId w:val="27638"/>
              </w:numPr>
              <w:spacing w:before="0" w:after="0" w:line="262" w:lineRule="auto"/>
              <w:jc w:val="left"/>
              <w:rPr>
                <w:color w:val="00274C"/>
                <w:sz w:val="20"/>
                <w:szCs w:val="20"/>
              </w:rPr>
            </w:pPr>
            <w:r>
              <w:rPr>
                <w:color w:val="00274C"/>
                <w:position w:val="-2"/>
                <w:sz w:val="20"/>
                <w:szCs w:val="20"/>
                <w:u w:val="none"/>
              </w:rPr>
              <w:t xml:space="preserve">Introdurre l’olio nuovo ( </w:t>
            </w:r>
            <w:hyperlink r:id="rId75666a0ad80dac430"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 fino a raggiungere il livello MAX.</w:t>
            </w:r>
          </w:p>
          <w:p>
            <w:pPr>
              <w:numPr>
                <w:ilvl w:val="0"/>
                <w:numId w:val="27638"/>
              </w:numPr>
              <w:spacing w:before="0" w:after="0" w:line="262" w:lineRule="auto"/>
              <w:jc w:val="left"/>
              <w:rPr>
                <w:color w:val="00274C"/>
                <w:sz w:val="20"/>
                <w:szCs w:val="20"/>
              </w:rPr>
            </w:pPr>
            <w:r>
              <w:rPr>
                <w:color w:val="00274C"/>
                <w:position w:val="-2"/>
                <w:sz w:val="20"/>
                <w:szCs w:val="20"/>
                <w:u w:val="none"/>
              </w:rPr>
              <w:t xml:space="preserve">Svuotare completamente il circuito di raffreddamento e introdurre il liquido di raffreddamento nuovo fino al livello MAX ( </w:t>
            </w:r>
            <w:hyperlink r:id="rId97546a0ad80dac5a4"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Inutilizzo della macchina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Eseguire le operazioni di seguito se la macchina non dovrà essere utilizzata per un periodo di tempo.</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Operazioni per il motore</w:t>
            </w:r>
          </w:p>
          <w:p/>
          <w:p/>
          <w:p>
            <w:pPr>
              <w:widowControl w:val="on"/>
              <w:pBdr/>
              <w:spacing w:before="0" w:after="0" w:line="262" w:lineRule="auto"/>
              <w:ind w:left="0" w:right="0"/>
              <w:jc w:val="left"/>
              <w:textAlignment w:val="center"/>
            </w:pPr>
            <w:r>
              <w:rPr>
                <w:b/>
                <w:bCs/>
                <w:color w:val="00274C"/>
                <w:position w:val="-2"/>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fino a 2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luogo dovrà essere asciutto e fresco per tutto il periodo di inutilizzo macchina.</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disconnettere la batteria (prima di disconnettere la batteria attendere almeno 5min. dopo lo spegnimento del motore).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Assicurarsi che il motore non sia esposto alla luce diretta del sole.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Assicurarsi che il motore non sia vicino a fonti di calore.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dopo 2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Par. 5.2 per gli intervalli di manutenzione.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fino a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al punto 1.</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Effettuare le operazioni descritte al Par. 5.6. </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Avviare il motore almeno ogni 4 mesi con le operazioni descritte al punto 1a:</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Portare il motore alla temperatura di lavoro posizionando l'acceleratore a 3/4 del MAX.</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Lasciare il motore acceso al regime minimo di rotazione per qualche minuto e spegnere il motore.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dopo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Par. 5.2 per gli intervalli di manutenzione.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oltre i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al punto 1 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dopo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Par. 5.2 per gli intervalli di manutenzione.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Verificare la qualità del liquido refrigerante tramite apposite strisce di controllo.</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Operazioni per l'impianto SCR</w:t>
            </w:r>
          </w:p>
          <w:p/>
          <w:p/>
          <w:p>
            <w:pPr>
              <w:widowControl w:val="on"/>
              <w:pBdr/>
              <w:spacing w:before="0" w:after="0" w:line="262" w:lineRule="auto"/>
              <w:ind w:left="0" w:right="0"/>
              <w:jc w:val="left"/>
              <w:textAlignment w:val="center"/>
            </w:pPr>
            <w:r>
              <w:rPr>
                <w:b/>
                <w:bCs/>
                <w:color w:val="00274C"/>
                <w:position w:val="-2"/>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fino a 2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al punto 1 della Tab. 5.3</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Riempire il serbatoio DEF con DEF fino al livello MAX</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temperatura ambiente deve essere mantenuta tra -40 e 40 °C</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disconnetere nessuna connessione elettriche o idraulica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dopo 2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Par. 5.2 per gli intervalli di manutenzione.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fino a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al punto 2 della Tab. 5.3</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Riempire il serbatoio DEF con DEF fino al livello MAX</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temperatura ambiente deve essere mantenuta tra -40 e 25 °C</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disconnetere nessuna connessione elettriche o idraulica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dopo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Par. 5.2 per gli intervalli di manutenzione.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oltre i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al punto 3 della Tab. 5.3</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Riempire il serbatoio DEF con DEF fino al livello MAX</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temperatura ambiente deve essere mantenuta tra -40 e 25 °C</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disconnetere nessuna connessione elettriche o idraulica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dopo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dell'avvio della macchina eseguire le seguenti operazioni:</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Sostituire DEF all'interno del serbatoio (consultare il manuale della macchina)</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Sostituire il filtro DEF (Par. 6.5)</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Controllare la Par. 5.2 per gli intervalli di manutenzione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Avviare il motore, se durante l'avviamento o il funzionamento vengono segnalate anomalie, spegnere il motore attendere 5 min. e avviare il motore.</w:t>
                  </w:r>
                </w:p>
                <w:p>
                  <w:pPr>
                    <w:numPr>
                      <w:ilvl w:val="0"/>
                      <w:numId w:val="276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Se l'anomalia persiste, rivolgersi presso le officine autorizzate </w:t>
                  </w:r>
                  <w:r>
                    <w:rPr>
                      <w:b/>
                      <w:bCs/>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sulle sostituzioni</w:t>
      </w:r>
    </w:p>
    <w:p>
      <w:pPr>
        <w:widowControl w:val="on"/>
        <w:pBdr/>
        <w:spacing w:before="0" w:after="0" w:line="240" w:lineRule="auto"/>
        <w:ind w:left="0" w:right="0"/>
        <w:jc w:val="left"/>
      </w:pPr>
    </w:p>
    <w:p>
      <w:pPr>
        <w:pStyle w:val="Titolo2"/>
      </w:pPr>
      <w:r>
        <w:rPr/>
        <w:t xml:space="preserve">Sostituzione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8027917" name="name96036a0ad80db68e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3466a0ad80db68e8"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Pericolo: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Scollegare il cavo negativo (-) della batteria per evitare avviamenti accidentali del motore.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4243978" name="name61396a0ad80dbbbc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0996a0ad80dbbbc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eseguire le operazioni vedere </w:t>
            </w:r>
            <w:hyperlink r:id="rId52706a0ad80dbbe76"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1831281" name="name80846a0ad80dc30e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0756a0ad80dc30e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La sostituzione dell'olio, deve essere effettuata con il motore in posizione orizzontale.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procedere, eseguire le operazioni indicate al </w:t>
            </w:r>
            <w:hyperlink r:id="rId29486a0ad80dc3465"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Punto 1.</w:t>
            </w:r>
          </w:p>
          <w:p>
            <w:pPr>
              <w:widowControl w:val="on"/>
              <w:pBdr/>
              <w:spacing w:before="0" w:after="0" w:line="262" w:lineRule="auto"/>
              <w:ind w:left="0" w:right="0"/>
              <w:jc w:val="left"/>
              <w:textAlignment w:val="center"/>
            </w:pPr>
            <w:r>
              <w:rPr>
                <w:b/>
                <w:bCs/>
                <w:color w:val="00274C"/>
                <w:position w:val="-2"/>
                <w:sz w:val="20"/>
                <w:szCs w:val="20"/>
                <w:u w:val="none"/>
              </w:rPr>
              <w:br/>
              <w:t xml:space="preserve">NOTA: Eseguire questa operazione a motore caldo, per avere una migliore fluidità dell’olio ed ottenere uno scarico completo  delle impurità in esso contenute.</w:t>
            </w:r>
          </w:p>
          <w:p/>
          <w:p/>
          <w:p>
            <w:pPr>
              <w:numPr>
                <w:ilvl w:val="0"/>
                <w:numId w:val="27639"/>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o il tappo di rifornimento olio  </w:t>
            </w:r>
            <w:r>
              <w:rPr>
                <w:b/>
                <w:bCs/>
                <w:color w:val="00274C"/>
                <w:position w:val="-2"/>
                <w:sz w:val="20"/>
                <w:szCs w:val="20"/>
                <w:u w:val="none"/>
              </w:rPr>
              <w:t xml:space="preserve">C</w:t>
            </w:r>
            <w:r>
              <w:rPr>
                <w:color w:val="00274C"/>
                <w:position w:val="-2"/>
                <w:sz w:val="20"/>
                <w:szCs w:val="20"/>
                <w:u w:val="none"/>
              </w:rPr>
              <w:t xml:space="preserve">  se il tappo  </w:t>
            </w:r>
            <w:r>
              <w:rPr>
                <w:b/>
                <w:bCs/>
                <w:color w:val="00274C"/>
                <w:position w:val="-2"/>
                <w:sz w:val="20"/>
                <w:szCs w:val="20"/>
                <w:u w:val="none"/>
              </w:rPr>
              <w:t xml:space="preserve">A</w:t>
            </w:r>
            <w:r>
              <w:rPr>
                <w:color w:val="00274C"/>
                <w:position w:val="-2"/>
                <w:sz w:val="20"/>
                <w:szCs w:val="20"/>
                <w:u w:val="none"/>
              </w:rPr>
              <w:t xml:space="preserve">  non risultasse accessibile.</w:t>
            </w:r>
          </w:p>
          <w:p>
            <w:pPr>
              <w:numPr>
                <w:ilvl w:val="0"/>
                <w:numId w:val="27639"/>
              </w:numPr>
              <w:spacing w:before="0" w:after="0" w:line="262" w:lineRule="auto"/>
              <w:jc w:val="left"/>
              <w:rPr>
                <w:color w:val="00274C"/>
                <w:sz w:val="20"/>
                <w:szCs w:val="20"/>
              </w:rPr>
            </w:pPr>
            <w:r>
              <w:rPr>
                <w:color w:val="00274C"/>
                <w:position w:val="-2"/>
                <w:sz w:val="20"/>
                <w:szCs w:val="20"/>
                <w:u w:val="none"/>
              </w:rPr>
              <w:t xml:space="preserve">Estrarre l'asta livello olio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7770425" name="name47236a0ad80dccfcc"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23396a0ad80dccfc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7324502" name="name89796a0ad80dd48bc"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18386a0ad80dd48b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640"/>
              </w:numPr>
              <w:spacing w:before="0" w:after="0" w:line="262" w:lineRule="auto"/>
              <w:jc w:val="left"/>
              <w:rPr>
                <w:color w:val="00274C"/>
                <w:sz w:val="20"/>
                <w:szCs w:val="20"/>
              </w:rPr>
            </w:pPr>
            <w:r>
              <w:rPr>
                <w:color w:val="00274C"/>
                <w:position w:val="-2"/>
                <w:sz w:val="20"/>
                <w:szCs w:val="20"/>
                <w:u w:val="none"/>
              </w:rPr>
              <w:t xml:space="preserve">Rimuovere il tappo scarico olio </w:t>
            </w:r>
            <w:r>
              <w:rPr>
                <w:b/>
                <w:bCs/>
                <w:color w:val="00274C"/>
                <w:position w:val="-2"/>
                <w:sz w:val="20"/>
                <w:szCs w:val="20"/>
                <w:u w:val="none"/>
              </w:rPr>
              <w:t xml:space="preserve">D</w:t>
            </w:r>
            <w:r>
              <w:rPr>
                <w:color w:val="00274C"/>
                <w:position w:val="-2"/>
                <w:sz w:val="20"/>
                <w:szCs w:val="20"/>
                <w:u w:val="none"/>
              </w:rPr>
              <w:t xml:space="preserve"> e la guarnizione </w:t>
            </w:r>
            <w:r>
              <w:rPr>
                <w:b/>
                <w:bCs/>
                <w:color w:val="00274C"/>
                <w:position w:val="-2"/>
                <w:sz w:val="20"/>
                <w:szCs w:val="20"/>
                <w:u w:val="none"/>
              </w:rPr>
              <w:t xml:space="preserve">E</w:t>
            </w:r>
            <w:r>
              <w:rPr>
                <w:color w:val="00274C"/>
                <w:position w:val="-2"/>
                <w:sz w:val="20"/>
                <w:szCs w:val="20"/>
                <w:u w:val="none"/>
              </w:rPr>
              <w:t xml:space="preserve"> (il tappo scarico olio è presente su entrambi i lati della coppa olio).</w:t>
            </w:r>
          </w:p>
          <w:p>
            <w:pPr>
              <w:numPr>
                <w:ilvl w:val="0"/>
                <w:numId w:val="27640"/>
              </w:numPr>
              <w:spacing w:before="0" w:after="0" w:line="262" w:lineRule="auto"/>
              <w:jc w:val="left"/>
              <w:rPr>
                <w:color w:val="00274C"/>
                <w:sz w:val="20"/>
                <w:szCs w:val="20"/>
              </w:rPr>
            </w:pPr>
            <w:r>
              <w:rPr>
                <w:color w:val="00274C"/>
                <w:position w:val="-2"/>
                <w:sz w:val="20"/>
                <w:szCs w:val="20"/>
                <w:u w:val="none"/>
              </w:rPr>
              <w:t xml:space="preserve">Scaricare l’olio in un contenitore appropriato. (Per lo smaltimento dell'olio esausto fare riferimento al </w:t>
            </w:r>
            <w:hyperlink r:id="rId92856a0ad80dd4f65" w:history="1">
              <w:r>
                <w:rPr>
                  <w:rStyle w:val="DefaultParagraphFontPHPDOCX"/>
                  <w:b/>
                  <w:bCs/>
                  <w:color w:val="0000FF"/>
                  <w:position w:val="-2"/>
                  <w:sz w:val="20"/>
                  <w:szCs w:val="20"/>
                  <w:u w:val="none"/>
                </w:rPr>
                <w:t xml:space="preserve">Par. 6.6 DISMISSIONE e ROTTAMAZIONE</w:t>
              </w:r>
            </w:hyperlink>
            <w:r>
              <w:rPr>
                <w:color w:val="00274C"/>
                <w:position w:val="-2"/>
                <w:sz w:val="20"/>
                <w:szCs w:val="20"/>
                <w:u w:val="none"/>
              </w:rPr>
              <w:t xml:space="preserve"> </w:t>
            </w:r>
            <w:r>
              <w:rPr>
                <w:color w:val="00274C"/>
                <w:position w:val="-2"/>
                <w:sz w:val="20"/>
                <w:szCs w:val="20"/>
                <w:u w:val="none"/>
              </w:rPr>
              <w:t xml:space="preserve">).</w:t>
            </w:r>
          </w:p>
          <w:p>
            <w:pPr>
              <w:numPr>
                <w:ilvl w:val="0"/>
                <w:numId w:val="27640"/>
              </w:numPr>
              <w:spacing w:before="0" w:after="0" w:line="262" w:lineRule="auto"/>
              <w:jc w:val="left"/>
              <w:rPr>
                <w:color w:val="00274C"/>
                <w:sz w:val="20"/>
                <w:szCs w:val="20"/>
              </w:rPr>
            </w:pPr>
            <w:r>
              <w:rPr>
                <w:color w:val="00274C"/>
                <w:position w:val="-2"/>
                <w:sz w:val="20"/>
                <w:szCs w:val="20"/>
                <w:u w:val="none"/>
              </w:rPr>
              <w:t xml:space="preserve">Sostituire la guarnizione </w:t>
            </w:r>
            <w:r>
              <w:rPr>
                <w:b/>
                <w:bCs/>
                <w:color w:val="00274C"/>
                <w:position w:val="-2"/>
                <w:sz w:val="20"/>
                <w:szCs w:val="20"/>
                <w:u w:val="none"/>
              </w:rPr>
              <w:t xml:space="preserve">E</w:t>
            </w:r>
            <w:r>
              <w:rPr>
                <w:color w:val="00274C"/>
                <w:position w:val="-2"/>
                <w:sz w:val="20"/>
                <w:szCs w:val="20"/>
                <w:u w:val="none"/>
              </w:rPr>
              <w:t xml:space="preserve"> .</w:t>
            </w:r>
          </w:p>
          <w:p>
            <w:pPr>
              <w:numPr>
                <w:ilvl w:val="0"/>
                <w:numId w:val="27640"/>
              </w:numPr>
              <w:spacing w:before="0" w:after="0" w:line="262" w:lineRule="auto"/>
              <w:jc w:val="left"/>
              <w:rPr>
                <w:color w:val="00274C"/>
                <w:sz w:val="20"/>
                <w:szCs w:val="20"/>
              </w:rPr>
            </w:pPr>
            <w:r>
              <w:rPr>
                <w:color w:val="00274C"/>
                <w:position w:val="-2"/>
                <w:sz w:val="20"/>
                <w:szCs w:val="20"/>
                <w:u w:val="none"/>
              </w:rPr>
              <w:t xml:space="preserve">Avvitare il tappo scarico olio </w:t>
            </w:r>
            <w:r>
              <w:rPr>
                <w:b/>
                <w:bCs/>
                <w:color w:val="00274C"/>
                <w:position w:val="-2"/>
                <w:sz w:val="20"/>
                <w:szCs w:val="20"/>
                <w:u w:val="none"/>
              </w:rPr>
              <w:t xml:space="preserve">D</w:t>
            </w:r>
            <w:r>
              <w:rPr>
                <w:color w:val="00274C"/>
                <w:position w:val="-2"/>
                <w:sz w:val="20"/>
                <w:szCs w:val="20"/>
                <w:u w:val="none"/>
              </w:rPr>
              <w:t xml:space="preserve"> (coppia di serraggio a </w:t>
            </w:r>
            <w:r>
              <w:rPr>
                <w:b/>
                <w:bCs/>
                <w:color w:val="00274C"/>
                <w:position w:val="-2"/>
                <w:sz w:val="20"/>
                <w:szCs w:val="20"/>
                <w:u w:val="none"/>
              </w:rPr>
              <w:t xml:space="preserve">35 Nm</w:t>
            </w:r>
            <w:r>
              <w:rPr>
                <w:color w:val="00274C"/>
                <w:position w:val="-2"/>
                <w:sz w:val="20"/>
                <w:szCs w:val="20"/>
                <w:u w:val="none"/>
              </w:rPr>
              <w:t xml:space="preserve"> ).</w:t>
            </w:r>
          </w:p>
          <w:p>
            <w:pPr>
              <w:numPr>
                <w:ilvl w:val="0"/>
                <w:numId w:val="27640"/>
              </w:numPr>
              <w:spacing w:before="0" w:after="0" w:line="262" w:lineRule="auto"/>
              <w:jc w:val="left"/>
              <w:rPr>
                <w:color w:val="00274C"/>
                <w:sz w:val="20"/>
                <w:szCs w:val="20"/>
              </w:rPr>
            </w:pPr>
            <w:r>
              <w:rPr>
                <w:color w:val="00274C"/>
                <w:position w:val="-2"/>
                <w:sz w:val="20"/>
                <w:szCs w:val="20"/>
                <w:u w:val="none"/>
              </w:rPr>
              <w:t xml:space="preserve">Eseguire le operazioni descritte al </w:t>
            </w:r>
            <w:hyperlink r:id="rId48856a0ad80dd5473"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w:t>
            </w:r>
            <w:r>
              <w:rPr>
                <w:color w:val="00274C"/>
                <w:position w:val="-2"/>
                <w:sz w:val="20"/>
                <w:szCs w:val="20"/>
                <w:u w:val="none"/>
              </w:rPr>
              <w:t xml:space="preserve">dal punto 2 al punto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2000261" name="name68006a0ad80ddb6ec"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47586a0ad80ddb6e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641"/>
              </w:numPr>
              <w:spacing w:before="0" w:after="0" w:line="262" w:lineRule="auto"/>
              <w:jc w:val="left"/>
              <w:rPr>
                <w:color w:val="00274C"/>
                <w:sz w:val="20"/>
                <w:szCs w:val="20"/>
              </w:rPr>
            </w:pPr>
            <w:r>
              <w:rPr>
                <w:color w:val="00274C"/>
                <w:position w:val="-2"/>
                <w:sz w:val="20"/>
                <w:szCs w:val="20"/>
                <w:u w:val="none"/>
              </w:rPr>
              <w:t xml:space="preserve">Rifornire con olio del tipo prescritto ( </w:t>
            </w:r>
            <w:hyperlink r:id="rId60726a0ad80ddbb8d"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e </w:t>
            </w:r>
            <w:hyperlink r:id="rId25556a0ad80ddbc4b"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460707" name="name19416a0ad80de166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3936a0ad80de166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Non superare il livello </w:t>
            </w:r>
            <w:r>
              <w:rPr>
                <w:b/>
                <w:bCs/>
                <w:color w:val="00274C"/>
                <w:position w:val="-2"/>
                <w:sz w:val="20"/>
                <w:szCs w:val="20"/>
                <w:u w:val="none"/>
              </w:rPr>
              <w:t xml:space="preserve">MAX</w:t>
            </w:r>
            <w:r>
              <w:rPr>
                <w:color w:val="00274C"/>
                <w:position w:val="-2"/>
                <w:sz w:val="20"/>
                <w:szCs w:val="20"/>
                <w:u w:val="none"/>
              </w:rPr>
              <w:t xml:space="preserve"> . nell'asta livello olio.</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42"/>
              </w:numPr>
              <w:spacing w:before="0" w:after="0" w:line="262" w:lineRule="auto"/>
              <w:jc w:val="left"/>
              <w:rPr>
                <w:color w:val="00274C"/>
                <w:sz w:val="20"/>
                <w:szCs w:val="20"/>
              </w:rPr>
            </w:pPr>
            <w:r>
              <w:rPr>
                <w:color w:val="00274C"/>
                <w:position w:val="-2"/>
                <w:sz w:val="20"/>
                <w:szCs w:val="20"/>
                <w:u w:val="none"/>
              </w:rPr>
              <w:t xml:space="preserve">Inserire e rimuovere l'asta livello olio </w:t>
            </w:r>
            <w:r>
              <w:rPr>
                <w:b/>
                <w:bCs/>
                <w:color w:val="00274C"/>
                <w:position w:val="-2"/>
                <w:sz w:val="20"/>
                <w:szCs w:val="20"/>
                <w:u w:val="none"/>
              </w:rPr>
              <w:t xml:space="preserve">B</w:t>
            </w:r>
            <w:r>
              <w:rPr>
                <w:color w:val="00274C"/>
                <w:position w:val="-2"/>
                <w:sz w:val="20"/>
                <w:szCs w:val="20"/>
                <w:u w:val="none"/>
              </w:rPr>
              <w:t xml:space="preserve"> per controllare il livello. 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27642"/>
              </w:numPr>
              <w:spacing w:before="0" w:after="0" w:line="262" w:lineRule="auto"/>
              <w:jc w:val="left"/>
              <w:rPr>
                <w:color w:val="00274C"/>
                <w:sz w:val="20"/>
                <w:szCs w:val="20"/>
              </w:rPr>
            </w:pPr>
            <w:r>
              <w:rPr>
                <w:color w:val="00274C"/>
                <w:position w:val="-2"/>
                <w:sz w:val="20"/>
                <w:szCs w:val="20"/>
                <w:u w:val="none"/>
              </w:rPr>
              <w:t xml:space="preserve">A operazione conclusa,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27642"/>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588894" name="name13096a0ad80dea8b7"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13226a0ad80dea8b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4837766" name="name21616a0ad80df1ec2"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18696a0ad80df1ec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olio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96338" name="name27406a0ad80e0345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116a0ad80e0345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68066a0ad80e037cc"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203401" name="name45986a0ad80e07b2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0826a0ad80e07b2b"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Avvertenza:</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Sostituzione cartuccia filtro olio (Par. 6.2) e filtro carburante ( </w:t>
            </w:r>
            <w:hyperlink r:id="rId39566a0ad80e07df6"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lo smaltimento della cartuccia filtro olio e filtro carburante fare riferimento al </w:t>
            </w:r>
            <w:hyperlink r:id="rId83806a0ad80e08023" w:history="1">
              <w:r>
                <w:rPr>
                  <w:rStyle w:val="DefaultParagraphFontPHPDOCX"/>
                  <w:b/>
                  <w:bCs/>
                  <w:color w:val="0000FF"/>
                  <w:position w:val="-2"/>
                  <w:sz w:val="20"/>
                  <w:szCs w:val="20"/>
                  <w:u w:val="none"/>
                </w:rPr>
                <w:t xml:space="preserve">Par. 6.6 DISMISSIONE e ROTTAMAZIONE</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869168" name="name78936a0ad80e0b71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0586a0ad80e0b711"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 vietato l'uso di avvitatori.</w:t>
            </w:r>
          </w:p>
          <w:p/>
          <w:p/>
          <w:p>
            <w:pPr>
              <w:numPr>
                <w:ilvl w:val="0"/>
                <w:numId w:val="27643"/>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effettuando tre giri completi e attendere 1 minuto.</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Questa operazione consentirà all'olio contenuto nel supporto </w:t>
            </w:r>
            <w:r>
              <w:rPr>
                <w:b/>
                <w:bCs/>
                <w:color w:val="00274C"/>
                <w:position w:val="-2"/>
                <w:sz w:val="20"/>
                <w:szCs w:val="20"/>
                <w:u w:val="none"/>
              </w:rPr>
              <w:t xml:space="preserve">F</w:t>
            </w:r>
            <w:r>
              <w:rPr>
                <w:color w:val="00274C"/>
                <w:position w:val="-2"/>
                <w:sz w:val="20"/>
                <w:szCs w:val="20"/>
                <w:u w:val="none"/>
              </w:rPr>
              <w:t xml:space="preserve"> di defluire verso la coppa olio nel modo corretto.</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44"/>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 controllare che l'olio contenuto nel supporto filtro olio </w:t>
            </w:r>
            <w:r>
              <w:rPr>
                <w:b/>
                <w:bCs/>
                <w:color w:val="00274C"/>
                <w:position w:val="-2"/>
                <w:sz w:val="20"/>
                <w:szCs w:val="20"/>
                <w:u w:val="none"/>
              </w:rPr>
              <w:t xml:space="preserve">F</w:t>
            </w:r>
            <w:r>
              <w:rPr>
                <w:color w:val="00274C"/>
                <w:position w:val="-2"/>
                <w:sz w:val="20"/>
                <w:szCs w:val="20"/>
                <w:u w:val="none"/>
              </w:rPr>
              <w:t xml:space="preserve"> sia defluito verso la coppa olio.</w:t>
            </w:r>
          </w:p>
          <w:p>
            <w:pPr>
              <w:numPr>
                <w:ilvl w:val="0"/>
                <w:numId w:val="27644"/>
              </w:numPr>
              <w:spacing w:before="0" w:after="0" w:line="262" w:lineRule="auto"/>
              <w:jc w:val="left"/>
              <w:rPr>
                <w:color w:val="00274C"/>
                <w:sz w:val="20"/>
                <w:szCs w:val="20"/>
              </w:rPr>
            </w:pPr>
            <w:r>
              <w:rPr>
                <w:color w:val="00274C"/>
                <w:position w:val="-2"/>
                <w:sz w:val="20"/>
                <w:szCs w:val="20"/>
                <w:u w:val="none"/>
              </w:rPr>
              <w:t xml:space="preserve">Estrarre il coperchio </w:t>
            </w:r>
            <w:r>
              <w:rPr>
                <w:b/>
                <w:bCs/>
                <w:color w:val="00274C"/>
                <w:position w:val="-2"/>
                <w:sz w:val="20"/>
                <w:szCs w:val="20"/>
                <w:u w:val="none"/>
              </w:rPr>
              <w:t xml:space="preserve">A</w:t>
            </w:r>
            <w:r>
              <w:rPr>
                <w:color w:val="00274C"/>
                <w:position w:val="-2"/>
                <w:sz w:val="20"/>
                <w:szCs w:val="20"/>
                <w:u w:val="none"/>
              </w:rPr>
              <w:t xml:space="preserve"> assieme alla cartuccia olio </w:t>
            </w:r>
            <w:r>
              <w:rPr>
                <w:b/>
                <w:bCs/>
                <w:color w:val="00274C"/>
                <w:position w:val="-2"/>
                <w:sz w:val="20"/>
                <w:szCs w:val="20"/>
                <w:u w:val="none"/>
              </w:rPr>
              <w:t xml:space="preserve">B</w:t>
            </w:r>
            <w:r>
              <w:rPr>
                <w:color w:val="00274C"/>
                <w:position w:val="-2"/>
                <w:sz w:val="20"/>
                <w:szCs w:val="20"/>
                <w:u w:val="none"/>
              </w:rPr>
              <w:t xml:space="preserve"> dal supporto filtro olio.</w:t>
            </w:r>
          </w:p>
          <w:p>
            <w:pPr>
              <w:numPr>
                <w:ilvl w:val="0"/>
                <w:numId w:val="27644"/>
              </w:numPr>
              <w:spacing w:before="0" w:after="0" w:line="262" w:lineRule="auto"/>
              <w:jc w:val="left"/>
              <w:rPr>
                <w:color w:val="00274C"/>
                <w:sz w:val="20"/>
                <w:szCs w:val="20"/>
              </w:rPr>
            </w:pPr>
            <w:r>
              <w:rPr>
                <w:color w:val="00274C"/>
                <w:position w:val="-2"/>
                <w:sz w:val="20"/>
                <w:szCs w:val="20"/>
                <w:u w:val="none"/>
              </w:rPr>
              <w:t xml:space="preserve">Sfilare e sostituire la cartuccia olio </w:t>
            </w:r>
            <w:r>
              <w:rPr>
                <w:b/>
                <w:bCs/>
                <w:color w:val="00274C"/>
                <w:position w:val="-2"/>
                <w:sz w:val="20"/>
                <w:szCs w:val="20"/>
                <w:u w:val="none"/>
              </w:rPr>
              <w:t xml:space="preserve">B</w:t>
            </w:r>
            <w:r>
              <w:rPr>
                <w:color w:val="00274C"/>
                <w:position w:val="-2"/>
                <w:sz w:val="20"/>
                <w:szCs w:val="20"/>
                <w:u w:val="none"/>
              </w:rPr>
              <w:t xml:space="preserve"> con una nuova. Sfilare e sostituire le guarnizioni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ed </w:t>
            </w:r>
            <w:r>
              <w:rPr>
                <w:b/>
                <w:bCs/>
                <w:color w:val="00274C"/>
                <w:position w:val="-2"/>
                <w:sz w:val="20"/>
                <w:szCs w:val="20"/>
                <w:u w:val="none"/>
              </w:rPr>
              <w:t xml:space="preserve">E</w:t>
            </w:r>
            <w:r>
              <w:rPr>
                <w:color w:val="00274C"/>
                <w:position w:val="-2"/>
                <w:sz w:val="20"/>
                <w:szCs w:val="20"/>
                <w:u w:val="none"/>
              </w:rPr>
              <w:t xml:space="preserve"> con delle nuove.</w:t>
            </w:r>
          </w:p>
          <w:p>
            <w:pPr>
              <w:numPr>
                <w:ilvl w:val="0"/>
                <w:numId w:val="27644"/>
              </w:numPr>
              <w:spacing w:before="0" w:after="0" w:line="262" w:lineRule="auto"/>
              <w:jc w:val="left"/>
              <w:rPr>
                <w:color w:val="00274C"/>
                <w:sz w:val="20"/>
                <w:szCs w:val="20"/>
              </w:rPr>
            </w:pPr>
            <w:r>
              <w:rPr>
                <w:color w:val="00274C"/>
                <w:position w:val="-2"/>
                <w:sz w:val="20"/>
                <w:szCs w:val="20"/>
                <w:u w:val="none"/>
              </w:rPr>
              <w:t xml:space="preserve">Inserire e avvitare il coperchio </w:t>
            </w:r>
            <w:r>
              <w:rPr>
                <w:b/>
                <w:bCs/>
                <w:color w:val="00274C"/>
                <w:position w:val="-2"/>
                <w:sz w:val="20"/>
                <w:szCs w:val="20"/>
                <w:u w:val="none"/>
              </w:rPr>
              <w:t xml:space="preserve">A</w:t>
            </w:r>
            <w:r>
              <w:rPr>
                <w:color w:val="00274C"/>
                <w:position w:val="-2"/>
                <w:sz w:val="20"/>
                <w:szCs w:val="20"/>
                <w:u w:val="none"/>
              </w:rPr>
              <w:t xml:space="preserve"> sul supporto filtro olio </w:t>
            </w:r>
            <w:r>
              <w:rPr>
                <w:b/>
                <w:bCs/>
                <w:color w:val="00274C"/>
                <w:position w:val="-2"/>
                <w:sz w:val="20"/>
                <w:szCs w:val="20"/>
                <w:u w:val="none"/>
              </w:rPr>
              <w:t xml:space="preserve">F</w:t>
            </w:r>
            <w:r>
              <w:rPr>
                <w:color w:val="00274C"/>
                <w:position w:val="-2"/>
                <w:sz w:val="20"/>
                <w:szCs w:val="20"/>
                <w:u w:val="none"/>
              </w:rPr>
              <w:t xml:space="preserve">  (coppia di serraggio a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6885698" name="name57706a0ad80e15ef9" descr="Cap_6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_07.png"/>
                          <pic:cNvPicPr/>
                        </pic:nvPicPr>
                        <pic:blipFill>
                          <a:blip r:embed="rId85186a0ad80e15ef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304750" name="name69766a0ad80e1abf6"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31416a0ad80e1abf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e prefiltro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 Il filtro carburante è situato sul basamento del motore o in alternativa può essere montato sul telaio della macchina.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688287" name="name96356a0ad80e21e7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056a0ad80e21e7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83276a0ad80e22197"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942905" name="name24756a0ad80e254f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2816a0ad80e254f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lo smaltimento della cartuccia filtro carburante fare riferimento al </w:t>
            </w:r>
            <w:hyperlink r:id="rId54146a0ad80e258cd" w:history="1">
              <w:r>
                <w:rPr>
                  <w:rStyle w:val="DefaultParagraphFontPHPDOCX"/>
                  <w:b/>
                  <w:bCs/>
                  <w:color w:val="0000FF"/>
                  <w:position w:val="-2"/>
                  <w:sz w:val="20"/>
                  <w:szCs w:val="20"/>
                  <w:u w:val="none"/>
                </w:rPr>
                <w:t xml:space="preserve">Par. 6.5 DISMISSIONE e ROTTAMAZIONE</w:t>
              </w:r>
            </w:hyperlink>
            <w:r>
              <w:rPr>
                <w:color w:val="00274C"/>
                <w:position w:val="-2"/>
                <w:sz w:val="20"/>
                <w:szCs w:val="20"/>
                <w:u w:val="none"/>
              </w:rPr>
              <w:t xml:space="preserve"> .</w:t>
            </w:r>
          </w:p>
          <w:p/>
          <w:p/>
          <w:p>
            <w:pPr>
              <w:numPr>
                <w:ilvl w:val="0"/>
                <w:numId w:val="27645"/>
              </w:numPr>
              <w:spacing w:before="0" w:after="0" w:line="262" w:lineRule="auto"/>
              <w:jc w:val="left"/>
              <w:rPr>
                <w:color w:val="00274C"/>
                <w:sz w:val="20"/>
                <w:szCs w:val="20"/>
              </w:rPr>
            </w:pPr>
            <w:r>
              <w:rPr>
                <w:color w:val="00274C"/>
                <w:position w:val="-2"/>
                <w:sz w:val="20"/>
                <w:szCs w:val="20"/>
                <w:u w:val="none"/>
              </w:rPr>
              <w:t xml:space="preserve">Scollegare il cavo A del rilevatore presenza acqua C.</w:t>
            </w:r>
          </w:p>
          <w:p>
            <w:pPr>
              <w:numPr>
                <w:ilvl w:val="0"/>
                <w:numId w:val="27645"/>
              </w:numPr>
              <w:spacing w:before="0" w:after="0" w:line="262" w:lineRule="auto"/>
              <w:jc w:val="left"/>
              <w:rPr>
                <w:color w:val="00274C"/>
                <w:sz w:val="20"/>
                <w:szCs w:val="20"/>
              </w:rPr>
            </w:pPr>
            <w:r>
              <w:rPr>
                <w:color w:val="00274C"/>
                <w:position w:val="-2"/>
                <w:sz w:val="20"/>
                <w:szCs w:val="20"/>
                <w:u w:val="none"/>
              </w:rPr>
              <w:t xml:space="preserve">Svitare il rilevatore presenza acqua C dalla cartuccia B.</w:t>
            </w:r>
          </w:p>
          <w:p>
            <w:pPr>
              <w:numPr>
                <w:ilvl w:val="0"/>
                <w:numId w:val="27645"/>
              </w:numPr>
              <w:spacing w:before="0" w:after="0" w:line="262" w:lineRule="auto"/>
              <w:jc w:val="left"/>
              <w:rPr>
                <w:color w:val="00274C"/>
                <w:sz w:val="20"/>
                <w:szCs w:val="20"/>
              </w:rPr>
            </w:pPr>
            <w:r>
              <w:rPr>
                <w:color w:val="00274C"/>
                <w:position w:val="-2"/>
                <w:sz w:val="20"/>
                <w:szCs w:val="20"/>
                <w:u w:val="none"/>
              </w:rPr>
              <w:t xml:space="preserve">Svitare la cartuccia B con l'apposita chiave.</w:t>
            </w:r>
          </w:p>
          <w:p>
            <w:pPr>
              <w:numPr>
                <w:ilvl w:val="0"/>
                <w:numId w:val="27645"/>
              </w:numPr>
              <w:spacing w:before="0" w:after="0" w:line="262" w:lineRule="auto"/>
              <w:jc w:val="left"/>
              <w:rPr>
                <w:color w:val="00274C"/>
                <w:sz w:val="20"/>
                <w:szCs w:val="20"/>
              </w:rPr>
            </w:pPr>
            <w:r>
              <w:rPr>
                <w:color w:val="00274C"/>
                <w:position w:val="-2"/>
                <w:sz w:val="20"/>
                <w:szCs w:val="20"/>
                <w:u w:val="none"/>
              </w:rPr>
              <w:t xml:space="preserve">Oliare la guarnizione D della nuova cartuccia B.</w:t>
            </w:r>
          </w:p>
          <w:p/>
          <w:p>
            <w:r>
              <w:rPr>
                <w:position w:val="-20"/>
              </w:rPr>
              <w:drawing>
                <wp:inline distT="0" distB="0" distL="0" distR="0">
                  <wp:extent cx="324000" cy="324000"/>
                  <wp:effectExtent b="0" l="0" r="0" t="0"/>
                  <wp:docPr id="75078085" name="name73266a0ad80e2ac8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3946a0ad80e2ac82"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br/>
              <w:t xml:space="preserve">Non riempire la cartuccia nuova B con il carburante.</w:t>
            </w:r>
          </w:p>
          <w:p/>
          <w:p/>
          <w:p>
            <w:pPr>
              <w:numPr>
                <w:ilvl w:val="0"/>
                <w:numId w:val="27646"/>
              </w:numPr>
              <w:spacing w:before="0" w:after="0" w:line="262" w:lineRule="auto"/>
              <w:jc w:val="left"/>
              <w:rPr>
                <w:color w:val="00274C"/>
                <w:sz w:val="20"/>
                <w:szCs w:val="20"/>
              </w:rPr>
            </w:pPr>
            <w:r>
              <w:rPr>
                <w:color w:val="00274C"/>
                <w:position w:val="-2"/>
                <w:sz w:val="20"/>
                <w:szCs w:val="20"/>
                <w:u w:val="none"/>
              </w:rPr>
              <w:t xml:space="preserve">Avvitare la nuova cartuccia vuota B sul supporto filtro gasolio E con l'apposita chiave (coppia di serraggio a 17 Nm).</w:t>
            </w:r>
          </w:p>
          <w:p>
            <w:pPr>
              <w:numPr>
                <w:ilvl w:val="0"/>
                <w:numId w:val="27646"/>
              </w:numPr>
              <w:spacing w:before="0" w:after="0" w:line="262" w:lineRule="auto"/>
              <w:jc w:val="left"/>
              <w:rPr>
                <w:color w:val="00274C"/>
                <w:sz w:val="20"/>
                <w:szCs w:val="20"/>
              </w:rPr>
            </w:pPr>
            <w:r>
              <w:rPr>
                <w:color w:val="00274C"/>
                <w:position w:val="-2"/>
                <w:sz w:val="20"/>
                <w:szCs w:val="20"/>
                <w:u w:val="none"/>
              </w:rPr>
              <w:t xml:space="preserve">Avvitare il rilevatore presenza acqua C sulla nuova cartuccia B (coppia di serraggio a 5 Nm).</w:t>
            </w:r>
          </w:p>
          <w:p>
            <w:pPr>
              <w:numPr>
                <w:ilvl w:val="0"/>
                <w:numId w:val="27646"/>
              </w:numPr>
              <w:spacing w:before="0" w:after="0" w:line="262" w:lineRule="auto"/>
              <w:jc w:val="left"/>
              <w:rPr>
                <w:color w:val="00274C"/>
                <w:sz w:val="20"/>
                <w:szCs w:val="20"/>
              </w:rPr>
            </w:pPr>
            <w:r>
              <w:rPr>
                <w:color w:val="00274C"/>
                <w:position w:val="-2"/>
                <w:sz w:val="20"/>
                <w:szCs w:val="20"/>
                <w:u w:val="none"/>
              </w:rPr>
              <w:t xml:space="preserve">Ricollegare il cavo A del rilevatore presenza acqua.</w:t>
            </w:r>
          </w:p>
          <w:p/>
          <w:p>
            <w:pPr>
              <w:widowControl w:val="on"/>
              <w:pBdr/>
              <w:spacing w:before="0" w:after="0" w:line="240" w:lineRule="auto"/>
              <w:ind w:left="0" w:right="0"/>
              <w:jc w:val="left"/>
            </w:pPr>
            <w:r>
              <w:rPr>
                <w:b/>
                <w:bCs/>
                <w:color w:val="00274C"/>
                <w:position w:val="-2"/>
                <w:sz w:val="20"/>
                <w:szCs w:val="20"/>
                <w:u w:val="none"/>
              </w:rPr>
              <w:t xml:space="preserve">NOTA: Eseguire la disareazione.</w:t>
            </w:r>
          </w:p>
          <w:p>
            <w:pPr>
              <w:numPr>
                <w:ilvl w:val="0"/>
                <w:numId w:val="27647"/>
              </w:numPr>
              <w:spacing w:before="0" w:after="0" w:line="262" w:lineRule="auto"/>
              <w:jc w:val="left"/>
              <w:rPr>
                <w:color w:val="00274C"/>
                <w:sz w:val="20"/>
                <w:szCs w:val="20"/>
              </w:rPr>
            </w:pPr>
            <w:r>
              <w:rPr>
                <w:color w:val="00274C"/>
                <w:position w:val="-2"/>
                <w:sz w:val="20"/>
                <w:szCs w:val="20"/>
                <w:u w:val="none"/>
              </w:rPr>
              <w:br/>
              <w:br/>
              <w:br/>
              <w:t xml:space="preserve">Premere più volte il pulsante G per riempire il circuito.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098718" name="name53606a0ad80e32e42"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80926a0ad80e32e4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9453836" name="name73786a0ad80e3a5e7" descr="Cap_6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_12.png"/>
                          <pic:cNvPicPr/>
                        </pic:nvPicPr>
                        <pic:blipFill>
                          <a:blip r:embed="rId44806a0ad80e3a5e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8583584" name="name39986a0ad80e40df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3026a0ad80e40df1"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eseguire l'operazione vedere il </w:t>
            </w:r>
            <w:r>
              <w:rPr>
                <w:b/>
                <w:bCs/>
                <w:color w:val="00274C"/>
                <w:position w:val="-2"/>
                <w:sz w:val="20"/>
                <w:szCs w:val="20"/>
                <w:u w:val="none"/>
              </w:rPr>
              <w:t xml:space="preserve">  </w:t>
            </w:r>
            <w:hyperlink r:id="rId43896a0ad80e41062"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NOTA:  Componente non necessariamente fornito da REHLKO.</w:t>
            </w:r>
          </w:p>
        </w:tc>
      </w:tr>
      <w:tr>
        <w:trPr>
          <w:trHeight w:val="0" w:hRule="atLeast"/>
        </w:trPr>
        <w:tc>
          <w:tcPr>
            <w:tcW w:w="0" w:type="auto"/>
            <w:tcMar>
              <w:top w:w="150" w:type="dxa"/>
              <w:left w:w="150" w:type="dxa"/>
              <w:bottom w:w="150" w:type="dxa"/>
              <w:right w:w="150" w:type="dxa"/>
            </w:tcMar>
            <w:vAlign w:val="center"/>
          </w:tcPr>
          <w:p>
            <w:pPr>
              <w:numPr>
                <w:ilvl w:val="0"/>
                <w:numId w:val="27648"/>
              </w:numPr>
              <w:spacing w:before="0" w:after="0" w:line="262" w:lineRule="auto"/>
              <w:jc w:val="left"/>
              <w:rPr>
                <w:color w:val="00274C"/>
                <w:sz w:val="20"/>
                <w:szCs w:val="20"/>
              </w:rPr>
            </w:pPr>
            <w:r>
              <w:rPr>
                <w:color w:val="00274C"/>
                <w:position w:val="-2"/>
                <w:sz w:val="20"/>
                <w:szCs w:val="20"/>
                <w:u w:val="none"/>
              </w:rPr>
              <w:t xml:space="preserve">Tirare l'inserto </w:t>
            </w:r>
            <w:r>
              <w:rPr>
                <w:b/>
                <w:bCs/>
                <w:color w:val="00274C"/>
                <w:position w:val="-2"/>
                <w:sz w:val="20"/>
                <w:szCs w:val="20"/>
                <w:u w:val="none"/>
              </w:rPr>
              <w:t xml:space="preserve">F</w:t>
            </w:r>
            <w:r>
              <w:rPr>
                <w:color w:val="00274C"/>
                <w:position w:val="-2"/>
                <w:sz w:val="20"/>
                <w:szCs w:val="20"/>
                <w:u w:val="none"/>
              </w:rPr>
              <w:t xml:space="preserve"> per sbloccare il coperchio </w:t>
            </w:r>
            <w:r>
              <w:rPr>
                <w:b/>
                <w:bCs/>
                <w:color w:val="00274C"/>
                <w:position w:val="-2"/>
                <w:sz w:val="20"/>
                <w:szCs w:val="20"/>
                <w:u w:val="none"/>
              </w:rPr>
              <w:t xml:space="preserve">A</w:t>
            </w:r>
            <w:r>
              <w:rPr>
                <w:color w:val="00274C"/>
                <w:position w:val="-2"/>
                <w:sz w:val="20"/>
                <w:szCs w:val="20"/>
                <w:u w:val="none"/>
              </w:rPr>
              <w:t xml:space="preserve"> .</w:t>
            </w:r>
          </w:p>
          <w:p>
            <w:pPr>
              <w:numPr>
                <w:ilvl w:val="0"/>
                <w:numId w:val="27648"/>
              </w:numPr>
              <w:spacing w:before="0" w:after="0" w:line="262" w:lineRule="auto"/>
              <w:jc w:val="left"/>
              <w:rPr>
                <w:color w:val="00274C"/>
                <w:sz w:val="20"/>
                <w:szCs w:val="20"/>
              </w:rPr>
            </w:pPr>
            <w:r>
              <w:rPr>
                <w:color w:val="00274C"/>
                <w:position w:val="-2"/>
                <w:sz w:val="20"/>
                <w:szCs w:val="20"/>
                <w:u w:val="none"/>
              </w:rPr>
              <w:t xml:space="preserve">Ruotare in senso antiorario e rimuovere il coperchio </w:t>
            </w:r>
            <w:r>
              <w:rPr>
                <w:b/>
                <w:bCs/>
                <w:color w:val="00274C"/>
                <w:position w:val="-2"/>
                <w:sz w:val="20"/>
                <w:szCs w:val="20"/>
                <w:u w:val="none"/>
              </w:rPr>
              <w:t xml:space="preserve">A</w:t>
            </w:r>
            <w:r>
              <w:rPr>
                <w:color w:val="00274C"/>
                <w:position w:val="-2"/>
                <w:sz w:val="20"/>
                <w:szCs w:val="20"/>
                <w:u w:val="none"/>
              </w:rPr>
              <w:t xml:space="preserve"> .</w:t>
            </w:r>
          </w:p>
          <w:p>
            <w:pPr>
              <w:numPr>
                <w:ilvl w:val="0"/>
                <w:numId w:val="27648"/>
              </w:numPr>
              <w:spacing w:before="0" w:after="0" w:line="262" w:lineRule="auto"/>
              <w:jc w:val="left"/>
              <w:rPr>
                <w:color w:val="00274C"/>
                <w:sz w:val="20"/>
                <w:szCs w:val="20"/>
              </w:rPr>
            </w:pPr>
            <w:r>
              <w:rPr>
                <w:color w:val="00274C"/>
                <w:position w:val="-2"/>
                <w:sz w:val="20"/>
                <w:szCs w:val="20"/>
                <w:u w:val="none"/>
              </w:rPr>
              <w:t xml:space="preserve">Estrarre le cartucce </w:t>
            </w:r>
            <w:r>
              <w:rPr>
                <w:b/>
                <w:bCs/>
                <w:color w:val="00274C"/>
                <w:position w:val="-2"/>
                <w:sz w:val="20"/>
                <w:szCs w:val="20"/>
                <w:u w:val="none"/>
              </w:rPr>
              <w:t xml:space="preserve">B</w:t>
            </w:r>
            <w:r>
              <w:rPr>
                <w:color w:val="00274C"/>
                <w:position w:val="-2"/>
                <w:sz w:val="20"/>
                <w:szCs w:val="20"/>
                <w:u w:val="none"/>
              </w:rPr>
              <w:t xml:space="preserve"> e </w:t>
            </w:r>
            <w:r>
              <w:rPr>
                <w:b/>
                <w:bCs/>
                <w:color w:val="00274C"/>
                <w:position w:val="-2"/>
                <w:sz w:val="20"/>
                <w:szCs w:val="20"/>
                <w:u w:val="none"/>
              </w:rPr>
              <w:t xml:space="preserve">G</w:t>
            </w:r>
            <w:r>
              <w:rPr>
                <w:color w:val="00274C"/>
                <w:position w:val="-2"/>
                <w:sz w:val="20"/>
                <w:szCs w:val="20"/>
                <w:u w:val="none"/>
              </w:rPr>
              <w:t xml:space="preserve"> .</w:t>
            </w:r>
          </w:p>
          <w:p>
            <w:pPr>
              <w:numPr>
                <w:ilvl w:val="0"/>
                <w:numId w:val="27648"/>
              </w:numPr>
              <w:spacing w:before="0" w:after="0" w:line="262" w:lineRule="auto"/>
              <w:jc w:val="left"/>
              <w:rPr>
                <w:color w:val="00274C"/>
                <w:sz w:val="20"/>
                <w:szCs w:val="20"/>
              </w:rPr>
            </w:pPr>
            <w:r>
              <w:rPr>
                <w:color w:val="00274C"/>
                <w:position w:val="-2"/>
                <w:sz w:val="20"/>
                <w:szCs w:val="20"/>
                <w:u w:val="none"/>
              </w:rPr>
              <w:t xml:space="preserve">Montare le cartucce </w:t>
            </w:r>
            <w:r>
              <w:rPr>
                <w:b/>
                <w:bCs/>
                <w:color w:val="00274C"/>
                <w:position w:val="-2"/>
                <w:sz w:val="20"/>
                <w:szCs w:val="20"/>
                <w:u w:val="none"/>
              </w:rPr>
              <w:t xml:space="preserve">G</w:t>
            </w:r>
            <w:r>
              <w:rPr>
                <w:color w:val="00274C"/>
                <w:position w:val="-2"/>
                <w:sz w:val="20"/>
                <w:szCs w:val="20"/>
                <w:u w:val="none"/>
              </w:rPr>
              <w:t xml:space="preserve"> e </w:t>
            </w:r>
            <w:r>
              <w:rPr>
                <w:b/>
                <w:bCs/>
                <w:color w:val="00274C"/>
                <w:position w:val="-2"/>
                <w:sz w:val="20"/>
                <w:szCs w:val="20"/>
                <w:u w:val="none"/>
              </w:rPr>
              <w:t xml:space="preserve">B</w:t>
            </w:r>
            <w:r>
              <w:rPr>
                <w:color w:val="00274C"/>
                <w:position w:val="-2"/>
                <w:sz w:val="20"/>
                <w:szCs w:val="20"/>
                <w:u w:val="none"/>
              </w:rPr>
              <w:t xml:space="preserve"> .</w:t>
            </w:r>
          </w:p>
          <w:p>
            <w:pPr>
              <w:numPr>
                <w:ilvl w:val="0"/>
                <w:numId w:val="27648"/>
              </w:numPr>
              <w:spacing w:before="0" w:after="0" w:line="262" w:lineRule="auto"/>
              <w:jc w:val="left"/>
              <w:rPr>
                <w:color w:val="00274C"/>
                <w:sz w:val="20"/>
                <w:szCs w:val="20"/>
              </w:rPr>
            </w:pPr>
            <w:r>
              <w:rPr>
                <w:color w:val="00274C"/>
                <w:position w:val="-2"/>
                <w:sz w:val="20"/>
                <w:szCs w:val="20"/>
                <w:u w:val="none"/>
              </w:rPr>
              <w:t xml:space="preserve">Montare il coperchio </w:t>
            </w:r>
            <w:r>
              <w:rPr>
                <w:b/>
                <w:bCs/>
                <w:color w:val="00274C"/>
                <w:position w:val="-2"/>
                <w:sz w:val="20"/>
                <w:szCs w:val="20"/>
                <w:u w:val="none"/>
              </w:rPr>
              <w:t xml:space="preserve">A</w:t>
            </w:r>
            <w:r>
              <w:rPr>
                <w:color w:val="00274C"/>
                <w:position w:val="-2"/>
                <w:sz w:val="20"/>
                <w:szCs w:val="20"/>
                <w:u w:val="none"/>
              </w:rPr>
              <w:t xml:space="preserve"> eseguendo le operazioni inverse del punto </w:t>
            </w:r>
            <w:r>
              <w:rPr>
                <w:b/>
                <w:bCs/>
                <w:color w:val="00274C"/>
                <w:position w:val="-2"/>
                <w:sz w:val="20"/>
                <w:szCs w:val="20"/>
                <w:u w:val="none"/>
              </w:rPr>
              <w:t xml:space="preserve">2</w:t>
            </w:r>
            <w:r>
              <w:rPr>
                <w:color w:val="00274C"/>
                <w:position w:val="-2"/>
                <w:sz w:val="20"/>
                <w:szCs w:val="20"/>
                <w:u w:val="none"/>
              </w:rPr>
              <w:t xml:space="preserve"> e </w:t>
            </w:r>
            <w:r>
              <w:rPr>
                <w:b/>
                <w:bCs/>
                <w:color w:val="00274C"/>
                <w:position w:val="-2"/>
                <w:sz w:val="20"/>
                <w:szCs w:val="20"/>
                <w:u w:val="none"/>
              </w:rPr>
              <w:t xml:space="preserve">1</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989597" name="name58346a0ad80e46734"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6486a0ad80e4673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452770" name="name47866a0ad80e4c7b6"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1866a0ad80e4c7b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filtro DEF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8072594" name="name59776a0ad80e530ee" descr="Z_import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506a0ad80e530e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eseguire l'operazione vedere il </w:t>
            </w:r>
            <w:r>
              <w:rPr>
                <w:b/>
                <w:bCs/>
                <w:color w:val="00274C"/>
                <w:position w:val="-2"/>
                <w:sz w:val="20"/>
                <w:szCs w:val="20"/>
                <w:u w:val="none"/>
              </w:rPr>
              <w:t xml:space="preserve">  </w:t>
            </w:r>
            <w:hyperlink r:id="rId76646a0ad80e53354" w:history="1">
              <w:r>
                <w:rPr>
                  <w:rStyle w:val="DefaultParagraphFontPHPDOCX"/>
                  <w:b/>
                  <w:bCs/>
                  <w:color w:val="0000FF"/>
                  <w:position w:val="-2"/>
                  <w:sz w:val="20"/>
                  <w:szCs w:val="20"/>
                  <w:u w:val="none"/>
                </w:rPr>
                <w:t xml:space="preserve">Par. 3.2.2</w:t>
              </w:r>
            </w:hyperlink>
          </w:p>
          <w:p>
            <w:pPr>
              <w:numPr>
                <w:ilvl w:val="0"/>
                <w:numId w:val="27621"/>
              </w:numPr>
              <w:spacing w:before="0" w:after="0" w:line="262" w:lineRule="auto"/>
              <w:jc w:val="left"/>
              <w:rPr>
                <w:color w:val="00274C"/>
                <w:sz w:val="20"/>
                <w:szCs w:val="20"/>
              </w:rPr>
            </w:pPr>
            <w:r>
              <w:rPr>
                <w:color w:val="00274C"/>
                <w:position w:val="-2"/>
                <w:sz w:val="20"/>
                <w:szCs w:val="20"/>
                <w:u w:val="none"/>
              </w:rPr>
              <w:t xml:space="preserve">Non lubrificare le guarnizioni A con olio o carburante.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Il filtro D comprende le guarnizioni A in confezione.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Evitare qualsiasi tipo di contaminazione durante l'operazione di sostituzione.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procedere con l'operazione,  accertarsi che la chiave del quadro macchina sia su OFF e che la pompa DEF abbia effettuato l'operazione di svuotamento del circuito.</w:t>
            </w:r>
          </w:p>
        </w:tc>
      </w:tr>
      <w:tr>
        <w:trPr>
          <w:trHeight w:val="0" w:hRule="atLeast"/>
        </w:trPr>
        <w:tc>
          <w:tcPr>
            <w:tcW w:w="0" w:type="auto"/>
            <w:tcMar>
              <w:top w:w="150" w:type="dxa"/>
              <w:left w:w="150" w:type="dxa"/>
              <w:bottom w:w="150" w:type="dxa"/>
              <w:right w:w="150" w:type="dxa"/>
            </w:tcMar>
            <w:vAlign w:val="center"/>
          </w:tcPr>
          <w:p>
            <w:pPr>
              <w:numPr>
                <w:ilvl w:val="0"/>
                <w:numId w:val="27649"/>
              </w:numPr>
              <w:spacing w:before="0" w:after="0" w:line="262" w:lineRule="auto"/>
              <w:jc w:val="left"/>
              <w:rPr>
                <w:color w:val="00274C"/>
                <w:sz w:val="20"/>
                <w:szCs w:val="20"/>
              </w:rPr>
            </w:pPr>
            <w:r>
              <w:rPr>
                <w:color w:val="00274C"/>
                <w:position w:val="-2"/>
                <w:sz w:val="20"/>
                <w:szCs w:val="20"/>
                <w:u w:val="none"/>
              </w:rPr>
              <w:t xml:space="preserve">Svitare il tappo B.</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26536" name="name48626a0ad80e581b7"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82586a0ad80e581b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650"/>
              </w:numPr>
              <w:spacing w:before="0" w:after="0" w:line="262" w:lineRule="auto"/>
              <w:jc w:val="left"/>
              <w:rPr>
                <w:color w:val="00274C"/>
                <w:sz w:val="20"/>
                <w:szCs w:val="20"/>
              </w:rPr>
            </w:pPr>
            <w:r>
              <w:rPr>
                <w:color w:val="00274C"/>
                <w:position w:val="-2"/>
                <w:sz w:val="20"/>
                <w:szCs w:val="20"/>
                <w:u w:val="none"/>
              </w:rPr>
              <w:t xml:space="preserve">Rimuovere il tappo B e estrarre il supporto filtro C.</w:t>
            </w:r>
          </w:p>
          <w:p>
            <w:pPr>
              <w:numPr>
                <w:ilvl w:val="0"/>
                <w:numId w:val="27650"/>
              </w:numPr>
              <w:spacing w:before="0" w:after="0" w:line="262" w:lineRule="auto"/>
              <w:jc w:val="left"/>
              <w:rPr>
                <w:color w:val="00274C"/>
                <w:sz w:val="20"/>
                <w:szCs w:val="20"/>
              </w:rPr>
            </w:pPr>
            <w:r>
              <w:rPr>
                <w:color w:val="00274C"/>
                <w:position w:val="-2"/>
                <w:sz w:val="20"/>
                <w:szCs w:val="20"/>
                <w:u w:val="none"/>
              </w:rPr>
              <w:t xml:space="preserve">Estrarre il filtro D.</w:t>
            </w:r>
          </w:p>
          <w:p>
            <w:pPr>
              <w:numPr>
                <w:ilvl w:val="0"/>
                <w:numId w:val="27650"/>
              </w:numPr>
              <w:spacing w:before="0" w:after="0" w:line="262" w:lineRule="auto"/>
              <w:jc w:val="left"/>
              <w:rPr>
                <w:color w:val="00274C"/>
                <w:sz w:val="20"/>
                <w:szCs w:val="20"/>
              </w:rPr>
            </w:pPr>
            <w:r>
              <w:rPr>
                <w:color w:val="00274C"/>
                <w:position w:val="-2"/>
                <w:sz w:val="20"/>
                <w:szCs w:val="20"/>
                <w:u w:val="none"/>
              </w:rPr>
              <w:t xml:space="preserve">Pulire con DEF caldo la sede del filtro D sulla pompa E se si rileva delle impurità.</w:t>
            </w:r>
          </w:p>
          <w:p>
            <w:pPr>
              <w:numPr>
                <w:ilvl w:val="0"/>
                <w:numId w:val="27650"/>
              </w:numPr>
              <w:spacing w:before="0" w:after="0" w:line="262" w:lineRule="auto"/>
              <w:jc w:val="left"/>
              <w:rPr>
                <w:color w:val="00274C"/>
                <w:sz w:val="20"/>
                <w:szCs w:val="20"/>
              </w:rPr>
            </w:pPr>
            <w:r>
              <w:rPr>
                <w:color w:val="00274C"/>
                <w:position w:val="-2"/>
                <w:sz w:val="20"/>
                <w:szCs w:val="20"/>
                <w:u w:val="none"/>
              </w:rPr>
              <w:t xml:space="preserve">Lubrificare con DEF o acqua distillata le guarnizioni A.</w:t>
            </w:r>
          </w:p>
          <w:p>
            <w:pPr>
              <w:numPr>
                <w:ilvl w:val="0"/>
                <w:numId w:val="27650"/>
              </w:numPr>
              <w:spacing w:before="0" w:after="0" w:line="262" w:lineRule="auto"/>
              <w:jc w:val="left"/>
              <w:rPr>
                <w:color w:val="00274C"/>
                <w:sz w:val="20"/>
                <w:szCs w:val="20"/>
              </w:rPr>
            </w:pPr>
            <w:r>
              <w:rPr>
                <w:color w:val="00274C"/>
                <w:position w:val="-2"/>
                <w:sz w:val="20"/>
                <w:szCs w:val="20"/>
                <w:u w:val="none"/>
              </w:rPr>
              <w:t xml:space="preserve">Posizionare il supporto filtro C insieme al filtro D all'interno della pompa E.</w:t>
            </w:r>
          </w:p>
          <w:p>
            <w:pPr>
              <w:numPr>
                <w:ilvl w:val="0"/>
                <w:numId w:val="27650"/>
              </w:numPr>
              <w:spacing w:before="0" w:after="0" w:line="262" w:lineRule="auto"/>
              <w:jc w:val="left"/>
              <w:rPr>
                <w:color w:val="00274C"/>
                <w:sz w:val="20"/>
                <w:szCs w:val="20"/>
              </w:rPr>
            </w:pPr>
            <w:r>
              <w:rPr>
                <w:color w:val="00274C"/>
                <w:position w:val="-2"/>
                <w:sz w:val="20"/>
                <w:szCs w:val="20"/>
                <w:u w:val="none"/>
              </w:rPr>
              <w:t xml:space="preserve">Serrare il tappo B (coppia di serraggio a 20 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1029951" name="name71476a0ad80e5fd58" descr="Cap_6_1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2_13.png"/>
                          <pic:cNvPicPr/>
                        </pic:nvPicPr>
                        <pic:blipFill>
                          <a:blip r:embed="rId83596a0ad80e5fd5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Dismissione e Rottamazione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621"/>
              </w:numPr>
              <w:spacing w:before="0" w:after="0" w:line="262" w:lineRule="auto"/>
              <w:jc w:val="left"/>
              <w:rPr>
                <w:color w:val="00274C"/>
                <w:sz w:val="20"/>
                <w:szCs w:val="20"/>
              </w:rPr>
            </w:pPr>
            <w:r>
              <w:rPr>
                <w:color w:val="00274C"/>
                <w:position w:val="-2"/>
                <w:sz w:val="20"/>
                <w:szCs w:val="20"/>
                <w:u w:val="none"/>
              </w:rPr>
              <w:t xml:space="preserve">In caso di rottamazione, il motore dovrà essere smaltito in discariche adeguate, attenendosi alla legislazione vigente.</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Prima di procedere alla rottamazione è necessario separare le parti di plastica o gomma dal resto dei componenti.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Le parti costituite unicamente da materiale plastico, da alluminio e da acciaio potranno essere riciclate se raccolte dagli appositi centri.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Per la raccolta degli oli esausti e dei filtri è obbligatorio rivolgersi al "Consorzio Obbligatorio Oli Usati".</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L'olio usato deve essere opportunamente recuperato e non deve essere disperso nell'ambiente, in quanto, secondo le vigenti normative di legge, è classificato come rifiuto pericoloso e come tale va conferito agli appositi centri di raccolta.</w:t>
            </w:r>
          </w:p>
        </w:tc>
      </w:tr>
    </w:tbl>
    <w:p>
      <w:pPr>
        <w:pStyle w:val="Titolo1"/>
        <w:outlineLvl w:val="0"/>
      </w:pPr>
      <w:r>
        <w:rPr/>
        <w:t xml:space="preserve">Informazioni sui guasti</w:t>
      </w:r>
    </w:p>
    <w:p>
      <w:pPr>
        <w:widowControl w:val="on"/>
        <w:pBdr/>
        <w:spacing w:before="0" w:after="0" w:line="240" w:lineRule="auto"/>
        <w:ind w:left="0" w:right="0"/>
        <w:jc w:val="left"/>
      </w:pPr>
    </w:p>
    <w:p>
      <w:pPr>
        <w:pStyle w:val="Titolo2"/>
      </w:pPr>
      <w:r>
        <w:rPr/>
        <w:t xml:space="preserve">Informazioni utili sui guasti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7621"/>
              </w:numPr>
              <w:spacing w:before="0" w:after="0" w:line="262" w:lineRule="auto"/>
              <w:jc w:val="left"/>
              <w:rPr>
                <w:color w:val="00274C"/>
                <w:sz w:val="20"/>
                <w:szCs w:val="20"/>
              </w:rPr>
            </w:pPr>
            <w:r>
              <w:rPr>
                <w:color w:val="00274C"/>
                <w:position w:val="-2"/>
                <w:sz w:val="20"/>
                <w:szCs w:val="20"/>
                <w:u w:val="none"/>
              </w:rPr>
              <w:t xml:space="preserve">In questo capitolo ci sono informazioni relative ai possibili inconvenienti che si possono riscontrare nell'utilizzo del motore con relative cause e possibili soluzioni </w:t>
            </w:r>
            <w:r>
              <w:rPr>
                <w:b/>
                <w:bCs/>
                <w:color w:val="00274C"/>
                <w:position w:val="-2"/>
                <w:sz w:val="20"/>
                <w:szCs w:val="20"/>
                <w:u w:val="none"/>
              </w:rPr>
              <w:t xml:space="preserve">Tab. 7.2</w:t>
            </w:r>
            <w:r>
              <w:rPr>
                <w:color w:val="00274C"/>
                <w:position w:val="-2"/>
                <w:sz w:val="20"/>
                <w:szCs w:val="20"/>
                <w:u w:val="none"/>
              </w:rPr>
              <w:t xml:space="preserve"> .</w:t>
            </w:r>
          </w:p>
          <w:p>
            <w:pPr>
              <w:numPr>
                <w:ilvl w:val="0"/>
                <w:numId w:val="27621"/>
              </w:numPr>
              <w:spacing w:before="0" w:after="0" w:line="262" w:lineRule="auto"/>
              <w:jc w:val="left"/>
              <w:rPr>
                <w:color w:val="00274C"/>
                <w:sz w:val="20"/>
                <w:szCs w:val="20"/>
              </w:rPr>
            </w:pPr>
            <w:r>
              <w:rPr>
                <w:color w:val="00274C"/>
                <w:position w:val="-2"/>
                <w:sz w:val="20"/>
                <w:szCs w:val="20"/>
                <w:u w:val="none"/>
              </w:rPr>
              <w:t xml:space="preserve">In alcuni casi, per evitare ulteriori danni, è necessario spegnere immediatamente il motore </w:t>
            </w:r>
            <w:r>
              <w:rPr>
                <w:b/>
                <w:bCs/>
                <w:color w:val="00274C"/>
                <w:position w:val="-2"/>
                <w:sz w:val="20"/>
                <w:szCs w:val="20"/>
                <w:u w:val="none"/>
              </w:rPr>
              <w:t xml:space="preserve">Tab. 7.1</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IL MOTORE DEVE ESSERE IMMEDIATAMENTE SPENTO QUANDO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Accensione spia rossa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spia della pressione olio si illumina durante il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 giri del motore aumentano e diminuiscono improvvisamente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Viene udito un rumore inusuale e/o improvviso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colore dei gas di scarico diventa improvvisamente scuro</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INCONVENIENTI</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CAUSA PROBABILE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Accensione spia gialla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motore ha rilevato anomalia funzionamento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non si avvia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batteria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Ricaricare la batteria o sostituirla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carburante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Rifornire con carburante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congelato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nel circuito combustibile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 pulire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Fusibile bruciato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fusibile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Dispositivi di aspirazione o scarico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avvia e si spegne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Connessioni elettriche precarie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contatti elettrici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non accelera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Protocollo di sicurezza in avviamento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Attendere qualche secondo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Comando acceleratore al max in avviamento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Rilasciare l'acceleratore e attendere qualche secondo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instabile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Fumosità BLU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eccessivo di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perso le prestazioni iniziali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dei vuoti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esegue strappi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surriscalda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del refrigerante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Rabboccare fino a livello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radiatore se il problema persiste rivolgersi alle officine autorizzate  </w:t>
                  </w:r>
                  <w:r>
                    <w:rPr>
                      <w:b/>
                      <w:bCs/>
                      <w:color w:val="000000"/>
                      <w:position w:val="-2"/>
                      <w:sz w:val="20"/>
                      <w:szCs w:val="20"/>
                      <w:u w:val="none"/>
                      <w:shd w:val="clear" w:color="auto" w:fill="E1E2E0"/>
                    </w:rPr>
                    <w:t xml:space="preserve">REHLKO</w:t>
                  </w:r>
                </w:p>
              </w:tc>
            </w:tr>
          </w:tbl>
          <w:p/>
          <w:p>
            <w:pPr>
              <w:widowControl w:val="on"/>
              <w:pBdr/>
              <w:spacing w:before="0" w:after="0" w:line="262" w:lineRule="auto"/>
              <w:ind w:left="0" w:right="0"/>
              <w:jc w:val="left"/>
              <w:textAlignment w:val="center"/>
            </w:pPr>
            <w:r>
              <w:rPr>
                <w:color w:val="00274C"/>
                <w:position w:val="-2"/>
                <w:sz w:val="20"/>
                <w:szCs w:val="20"/>
                <w:u w:val="none"/>
              </w:rPr>
              <w:br/>
              <w:t xml:space="preserve">Nel caso in cui le soluzioni proposte in </w:t>
            </w:r>
            <w:r>
              <w:rPr>
                <w:b/>
                <w:bCs/>
                <w:color w:val="00274C"/>
                <w:position w:val="-2"/>
                <w:sz w:val="20"/>
                <w:szCs w:val="20"/>
                <w:u w:val="none"/>
              </w:rPr>
              <w:t xml:space="preserve">Tab. 7.2</w:t>
            </w:r>
            <w:r>
              <w:rPr>
                <w:color w:val="00274C"/>
                <w:position w:val="-2"/>
                <w:sz w:val="20"/>
                <w:szCs w:val="20"/>
                <w:u w:val="none"/>
              </w:rPr>
              <w:t xml:space="preserve"> per gli inconvenienti riscontrati non dovessero risolvere il problema, contattare un'officina autorizzata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sulla garanzia</w:t>
      </w:r>
    </w:p>
    <w:p>
      <w:pPr>
        <w:widowControl w:val="on"/>
        <w:pBdr/>
        <w:spacing w:before="0" w:after="0" w:line="240" w:lineRule="auto"/>
        <w:ind w:left="0" w:right="0"/>
        <w:jc w:val="left"/>
      </w:pPr>
    </w:p>
    <w:p>
      <w:pPr>
        <w:pStyle w:val="Titolo2"/>
      </w:pPr>
      <w:r>
        <w:rPr/>
        <w:t xml:space="preserve">Condizioni di garanzia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CONDIZIONI DI GARANZIA A LIVELLO MONDIALE SUI MOTORI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274C"/>
                <w:position w:val="-2"/>
                <w:sz w:val="20"/>
                <w:szCs w:val="20"/>
                <w:u w:val="none"/>
              </w:rPr>
              <w:t xml:space="preserve">Consultare la pagina web  </w:t>
            </w:r>
            <w:hyperlink r:id="rId94566a0ad80e6c0c6" w:history="1">
              <w:r>
                <w:rPr>
                  <w:rStyle w:val="DefaultParagraphFontPHPDOCX"/>
                  <w:color w:val="0000FF"/>
                  <w:position w:val="-2"/>
                  <w:sz w:val="20"/>
                  <w:szCs w:val="20"/>
                  <w:u w:val="single" w:color=""/>
                </w:rPr>
                <w:t xml:space="preserve">https://www.engines.rehlko.com/warranty</w:t>
              </w:r>
            </w:hyperlink>
            <w:r>
              <w:rPr>
                <w:color w:val="00274C"/>
                <w:position w:val="-2"/>
                <w:sz w:val="20"/>
                <w:szCs w:val="20"/>
                <w:u w:val="none"/>
              </w:rPr>
              <w:t xml:space="preserve">  e selezionare </w:t>
            </w:r>
            <w:r>
              <w:rPr>
                <w:b/>
                <w:bCs/>
                <w:color w:val="00274C"/>
                <w:position w:val="-2"/>
                <w:sz w:val="20"/>
                <w:szCs w:val="20"/>
                <w:u w:val="none"/>
              </w:rPr>
              <w:t xml:space="preserve">Diesel Engines</w:t>
            </w:r>
          </w:p>
        </w:tc>
      </w:tr>
    </w:tbl>
    <w:p>
      <w:pPr>
        <w:pStyle w:val="Titolo1"/>
        <w:outlineLvl w:val="0"/>
      </w:pPr>
      <w:r>
        <w:rPr/>
        <w:t xml:space="preserve">Glossario</w:t>
      </w:r>
    </w:p>
    <w:p>
      <w:pPr>
        <w:widowControl w:val="on"/>
        <w:pBdr/>
        <w:spacing w:before="0" w:after="0" w:line="240" w:lineRule="auto"/>
        <w:ind w:left="0" w:right="0"/>
        <w:jc w:val="left"/>
      </w:pPr>
    </w:p>
    <w:p>
      <w:pPr>
        <w:pStyle w:val="Titolo2"/>
      </w:pPr>
      <w:r>
        <w:rPr/>
        <w:t xml:space="preserve">Glossario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A</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Alesaggio:</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Diametro interno del cilindro nei motori a scoppio.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che trasforma l'energia meccanica in energia elettrica a corrente alternata.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Sistema post trattamento, riferito ai gas di scarico prodotti dal motore.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C</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Catalizzatore: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preposto alla depurazione dei gas di scarico.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"Comunità Europea".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Centralina: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vedere "ECU".</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Reazione chimica di una miscela composta da un carburante  e un comburente (aria) all'interno di una camera di combustione.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"Condotto Comune", ad alta pressione che genera una riserva costante di carburante diretta agli iniettori.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Condizioni gravose: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di condizione estrema riferita all'ambiente di lavoro in cui il motore è utilizzato (aree molto polverose - sporche, o con atmosfera contaminata da vario tipo di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Coppia di serraggio:</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Termine indicato per il serraggio dei componenti filettati ed è  determinata tramite unità di misura del Nm.</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D</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Dosing Control Unit - Unità di controllo dosaggio, è una centralina preposta al controllo dell'impianto SCR che, in base ai parametri rilevati dai vari sensori, regola il dosaggio del DEF all'interno del catalizzatore SCR.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Exaust Fluid"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Catalizzatore per motori diesel, è un abbattitore delle emissioni nocive di gas di scarico prodotte dal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Filtro particolato diesel, è un filtro che provvede alla cattura delle particelle di origine carboniosa emesso dai motori diesel.</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Sistema di controllo emissioni.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Unità di controllo elettronico", dispositivo elettronico preposto a rilevare e a controllare elettronicamente altri dispositivi a comando elettronico.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Elettroiniettore: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azionato elettronicamente, atto a iniettare getti di carburante nebulizzato all'interno del cilindro.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Agenzia per la protezione dell'ambiente". E' l'ente statunitense per la tutela dell'ambiente, si occupa di regolare e controllare le emissioni inquinanti.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Valvola a farfalla a controllo elettronico, viene comandata dalla ECU su richiesta del pedale acceleratore, la sua funzione è determinante per la corretta rigenerazione del sistema ATS.</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G</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Galvanizzato:</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Materiale che è stato sottoposto al trattamento protettivo delle superfici.</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I</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Elemento di raffreddamento dell'aria in pressione proveniente dal turbo, situato tra la turbina e il collettore di aspirazione.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M</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Manutenzione periodica: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Insieme delle azioni manutentive che hanno quale unico scopo quello di controllare o sostituire elementi alle scadenze previste, senza modificare o migliorare le funzioni svolte dal sistema, né aumentarne il valore, né migliorarne le prestazioni.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"Massimo".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Metilestere: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esteri metilici), miscela prodotta mediante la conversione chimica degli oli e dei grassi animali e/o vegetali, che serve alla produzione di Biocarburante.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(targhetta identificazione motore) indica il modello motore.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O</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Officina autorizzata: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assistenza autorizzato  </w:t>
                  </w:r>
                  <w:r>
                    <w:rPr>
                      <w:b/>
                      <w:bCs/>
                      <w:color w:val="000000"/>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Piccolo radiatore che serva a raffreddare l'olio.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Olio esausto:</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Olio alterato dal funzionamento o dal tempo, non più conforme per la corretta lubrificazione dei componenti.</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P</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Paragrafo.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Sostanza grassa e solida che potrebbe crearsi all'interno del gasolio.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il nome associato alla cinghia dei servizi, deriva dal profilo della sua sezione che è costruito con delle "V" affiancate.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R</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Rif.: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Riferimento.</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S</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Selective Catalytic Reduction.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(targhetta identificazione motore) indica il "numero di serie/matricola" di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(targhetta identificazione motore) indica la versione motore.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Tabella.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(sensore), provvede a misurare la temperatura e la pressione assoluta all'interno del collettore aspirazione.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Turbocompressore: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che comprime aria aspirata inviandola al collettore aspirazione, tramite una turbina.</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V</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Valvola Waste-gate: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Dispositivo, a comando diretto o automatico, serve a limitare la pressione dei gas di scarico all'interno della turbina.</w:t>
                  </w:r>
                </w:p>
              </w:tc>
            </w:tr>
          </w:tbl>
          <w:p/>
          <w:p/>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SIMBOLI E UNITÀ DI MISURA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ESEMPIO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Angolo di rotazione/inclinazione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quadrato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Circonferenza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Lunghezza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di millimetro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 per chiloWatt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specifico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 massima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 per milione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Percentuale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Intensità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alla corrente elettrica (riferito ad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per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Rotazione di un asse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 media espressa in micron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centrigado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23111382" name="name63406a0ad80e84b3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0226a0ad80e84b31"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Testa vite esagonale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6775263" name="name93756a0ad80e88ba4"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6136a0ad80e88ba2"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cubo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650">
    <w:multiLevelType w:val="hybridMultilevel"/>
    <w:lvl w:ilvl="0" w:tplc="77992067">
      <w:start w:val="1"/>
      <w:numFmt w:val="decimal"/>
      <w:lvlText w:val="%1."/>
      <w:lvlJc w:val="left"/>
      <w:pPr>
        <w:ind w:left="720" w:hanging="360"/>
      </w:pPr>
    </w:lvl>
    <w:lvl w:ilvl="1" w:tplc="77992067" w:tentative="1">
      <w:start w:val="1"/>
      <w:numFmt w:val="lowerLetter"/>
      <w:lvlText w:val="%2."/>
      <w:lvlJc w:val="left"/>
      <w:pPr>
        <w:ind w:left="1440" w:hanging="360"/>
      </w:pPr>
    </w:lvl>
    <w:lvl w:ilvl="2" w:tplc="77992067" w:tentative="1">
      <w:start w:val="1"/>
      <w:numFmt w:val="lowerRoman"/>
      <w:lvlText w:val="%3."/>
      <w:lvlJc w:val="right"/>
      <w:pPr>
        <w:ind w:left="2160" w:hanging="180"/>
      </w:pPr>
    </w:lvl>
    <w:lvl w:ilvl="3" w:tplc="77992067" w:tentative="1">
      <w:start w:val="1"/>
      <w:numFmt w:val="decimal"/>
      <w:lvlText w:val="%4."/>
      <w:lvlJc w:val="left"/>
      <w:pPr>
        <w:ind w:left="2880" w:hanging="360"/>
      </w:pPr>
    </w:lvl>
    <w:lvl w:ilvl="4" w:tplc="77992067" w:tentative="1">
      <w:start w:val="1"/>
      <w:numFmt w:val="lowerLetter"/>
      <w:lvlText w:val="%5."/>
      <w:lvlJc w:val="left"/>
      <w:pPr>
        <w:ind w:left="3600" w:hanging="360"/>
      </w:pPr>
    </w:lvl>
    <w:lvl w:ilvl="5" w:tplc="77992067" w:tentative="1">
      <w:start w:val="1"/>
      <w:numFmt w:val="lowerRoman"/>
      <w:lvlText w:val="%6."/>
      <w:lvlJc w:val="right"/>
      <w:pPr>
        <w:ind w:left="4320" w:hanging="180"/>
      </w:pPr>
    </w:lvl>
    <w:lvl w:ilvl="6" w:tplc="77992067" w:tentative="1">
      <w:start w:val="1"/>
      <w:numFmt w:val="decimal"/>
      <w:lvlText w:val="%7."/>
      <w:lvlJc w:val="left"/>
      <w:pPr>
        <w:ind w:left="5040" w:hanging="360"/>
      </w:pPr>
    </w:lvl>
    <w:lvl w:ilvl="7" w:tplc="77992067" w:tentative="1">
      <w:start w:val="1"/>
      <w:numFmt w:val="lowerLetter"/>
      <w:lvlText w:val="%8."/>
      <w:lvlJc w:val="left"/>
      <w:pPr>
        <w:ind w:left="5760" w:hanging="360"/>
      </w:pPr>
    </w:lvl>
    <w:lvl w:ilvl="8" w:tplc="77992067" w:tentative="1">
      <w:start w:val="1"/>
      <w:numFmt w:val="lowerRoman"/>
      <w:lvlText w:val="%9."/>
      <w:lvlJc w:val="right"/>
      <w:pPr>
        <w:ind w:left="6480" w:hanging="180"/>
      </w:pPr>
    </w:lvl>
  </w:abstractNum>
  <w:abstractNum w:abstractNumId="27649">
    <w:multiLevelType w:val="hybridMultilevel"/>
    <w:lvl w:ilvl="0" w:tplc="81995093">
      <w:start w:val="1"/>
      <w:numFmt w:val="decimal"/>
      <w:lvlText w:val="%1."/>
      <w:lvlJc w:val="left"/>
      <w:pPr>
        <w:ind w:left="720" w:hanging="360"/>
      </w:pPr>
    </w:lvl>
    <w:lvl w:ilvl="1" w:tplc="81995093" w:tentative="1">
      <w:start w:val="1"/>
      <w:numFmt w:val="lowerLetter"/>
      <w:lvlText w:val="%2."/>
      <w:lvlJc w:val="left"/>
      <w:pPr>
        <w:ind w:left="1440" w:hanging="360"/>
      </w:pPr>
    </w:lvl>
    <w:lvl w:ilvl="2" w:tplc="81995093" w:tentative="1">
      <w:start w:val="1"/>
      <w:numFmt w:val="lowerRoman"/>
      <w:lvlText w:val="%3."/>
      <w:lvlJc w:val="right"/>
      <w:pPr>
        <w:ind w:left="2160" w:hanging="180"/>
      </w:pPr>
    </w:lvl>
    <w:lvl w:ilvl="3" w:tplc="81995093" w:tentative="1">
      <w:start w:val="1"/>
      <w:numFmt w:val="decimal"/>
      <w:lvlText w:val="%4."/>
      <w:lvlJc w:val="left"/>
      <w:pPr>
        <w:ind w:left="2880" w:hanging="360"/>
      </w:pPr>
    </w:lvl>
    <w:lvl w:ilvl="4" w:tplc="81995093" w:tentative="1">
      <w:start w:val="1"/>
      <w:numFmt w:val="lowerLetter"/>
      <w:lvlText w:val="%5."/>
      <w:lvlJc w:val="left"/>
      <w:pPr>
        <w:ind w:left="3600" w:hanging="360"/>
      </w:pPr>
    </w:lvl>
    <w:lvl w:ilvl="5" w:tplc="81995093" w:tentative="1">
      <w:start w:val="1"/>
      <w:numFmt w:val="lowerRoman"/>
      <w:lvlText w:val="%6."/>
      <w:lvlJc w:val="right"/>
      <w:pPr>
        <w:ind w:left="4320" w:hanging="180"/>
      </w:pPr>
    </w:lvl>
    <w:lvl w:ilvl="6" w:tplc="81995093" w:tentative="1">
      <w:start w:val="1"/>
      <w:numFmt w:val="decimal"/>
      <w:lvlText w:val="%7."/>
      <w:lvlJc w:val="left"/>
      <w:pPr>
        <w:ind w:left="5040" w:hanging="360"/>
      </w:pPr>
    </w:lvl>
    <w:lvl w:ilvl="7" w:tplc="81995093" w:tentative="1">
      <w:start w:val="1"/>
      <w:numFmt w:val="lowerLetter"/>
      <w:lvlText w:val="%8."/>
      <w:lvlJc w:val="left"/>
      <w:pPr>
        <w:ind w:left="5760" w:hanging="360"/>
      </w:pPr>
    </w:lvl>
    <w:lvl w:ilvl="8" w:tplc="81995093" w:tentative="1">
      <w:start w:val="1"/>
      <w:numFmt w:val="lowerRoman"/>
      <w:lvlText w:val="%9."/>
      <w:lvlJc w:val="right"/>
      <w:pPr>
        <w:ind w:left="6480" w:hanging="180"/>
      </w:pPr>
    </w:lvl>
  </w:abstractNum>
  <w:abstractNum w:abstractNumId="27648">
    <w:multiLevelType w:val="hybridMultilevel"/>
    <w:lvl w:ilvl="0" w:tplc="62832204">
      <w:start w:val="1"/>
      <w:numFmt w:val="decimal"/>
      <w:lvlText w:val="%1."/>
      <w:lvlJc w:val="left"/>
      <w:pPr>
        <w:ind w:left="720" w:hanging="360"/>
      </w:pPr>
    </w:lvl>
    <w:lvl w:ilvl="1" w:tplc="62832204" w:tentative="1">
      <w:start w:val="1"/>
      <w:numFmt w:val="lowerLetter"/>
      <w:lvlText w:val="%2."/>
      <w:lvlJc w:val="left"/>
      <w:pPr>
        <w:ind w:left="1440" w:hanging="360"/>
      </w:pPr>
    </w:lvl>
    <w:lvl w:ilvl="2" w:tplc="62832204" w:tentative="1">
      <w:start w:val="1"/>
      <w:numFmt w:val="lowerRoman"/>
      <w:lvlText w:val="%3."/>
      <w:lvlJc w:val="right"/>
      <w:pPr>
        <w:ind w:left="2160" w:hanging="180"/>
      </w:pPr>
    </w:lvl>
    <w:lvl w:ilvl="3" w:tplc="62832204" w:tentative="1">
      <w:start w:val="1"/>
      <w:numFmt w:val="decimal"/>
      <w:lvlText w:val="%4."/>
      <w:lvlJc w:val="left"/>
      <w:pPr>
        <w:ind w:left="2880" w:hanging="360"/>
      </w:pPr>
    </w:lvl>
    <w:lvl w:ilvl="4" w:tplc="62832204" w:tentative="1">
      <w:start w:val="1"/>
      <w:numFmt w:val="lowerLetter"/>
      <w:lvlText w:val="%5."/>
      <w:lvlJc w:val="left"/>
      <w:pPr>
        <w:ind w:left="3600" w:hanging="360"/>
      </w:pPr>
    </w:lvl>
    <w:lvl w:ilvl="5" w:tplc="62832204" w:tentative="1">
      <w:start w:val="1"/>
      <w:numFmt w:val="lowerRoman"/>
      <w:lvlText w:val="%6."/>
      <w:lvlJc w:val="right"/>
      <w:pPr>
        <w:ind w:left="4320" w:hanging="180"/>
      </w:pPr>
    </w:lvl>
    <w:lvl w:ilvl="6" w:tplc="62832204" w:tentative="1">
      <w:start w:val="1"/>
      <w:numFmt w:val="decimal"/>
      <w:lvlText w:val="%7."/>
      <w:lvlJc w:val="left"/>
      <w:pPr>
        <w:ind w:left="5040" w:hanging="360"/>
      </w:pPr>
    </w:lvl>
    <w:lvl w:ilvl="7" w:tplc="62832204" w:tentative="1">
      <w:start w:val="1"/>
      <w:numFmt w:val="lowerLetter"/>
      <w:lvlText w:val="%8."/>
      <w:lvlJc w:val="left"/>
      <w:pPr>
        <w:ind w:left="5760" w:hanging="360"/>
      </w:pPr>
    </w:lvl>
    <w:lvl w:ilvl="8" w:tplc="62832204" w:tentative="1">
      <w:start w:val="1"/>
      <w:numFmt w:val="lowerRoman"/>
      <w:lvlText w:val="%9."/>
      <w:lvlJc w:val="right"/>
      <w:pPr>
        <w:ind w:left="6480" w:hanging="180"/>
      </w:pPr>
    </w:lvl>
  </w:abstractNum>
  <w:abstractNum w:abstractNumId="27647">
    <w:multiLevelType w:val="hybridMultilevel"/>
    <w:lvl w:ilvl="0" w:tplc="47251967">
      <w:start w:val="1"/>
      <w:numFmt w:val="decimal"/>
      <w:lvlText w:val="%1."/>
      <w:lvlJc w:val="left"/>
      <w:pPr>
        <w:ind w:left="720" w:hanging="360"/>
      </w:pPr>
    </w:lvl>
    <w:lvl w:ilvl="1" w:tplc="47251967" w:tentative="1">
      <w:start w:val="1"/>
      <w:numFmt w:val="lowerLetter"/>
      <w:lvlText w:val="%2."/>
      <w:lvlJc w:val="left"/>
      <w:pPr>
        <w:ind w:left="1440" w:hanging="360"/>
      </w:pPr>
    </w:lvl>
    <w:lvl w:ilvl="2" w:tplc="47251967" w:tentative="1">
      <w:start w:val="1"/>
      <w:numFmt w:val="lowerRoman"/>
      <w:lvlText w:val="%3."/>
      <w:lvlJc w:val="right"/>
      <w:pPr>
        <w:ind w:left="2160" w:hanging="180"/>
      </w:pPr>
    </w:lvl>
    <w:lvl w:ilvl="3" w:tplc="47251967" w:tentative="1">
      <w:start w:val="1"/>
      <w:numFmt w:val="decimal"/>
      <w:lvlText w:val="%4."/>
      <w:lvlJc w:val="left"/>
      <w:pPr>
        <w:ind w:left="2880" w:hanging="360"/>
      </w:pPr>
    </w:lvl>
    <w:lvl w:ilvl="4" w:tplc="47251967" w:tentative="1">
      <w:start w:val="1"/>
      <w:numFmt w:val="lowerLetter"/>
      <w:lvlText w:val="%5."/>
      <w:lvlJc w:val="left"/>
      <w:pPr>
        <w:ind w:left="3600" w:hanging="360"/>
      </w:pPr>
    </w:lvl>
    <w:lvl w:ilvl="5" w:tplc="47251967" w:tentative="1">
      <w:start w:val="1"/>
      <w:numFmt w:val="lowerRoman"/>
      <w:lvlText w:val="%6."/>
      <w:lvlJc w:val="right"/>
      <w:pPr>
        <w:ind w:left="4320" w:hanging="180"/>
      </w:pPr>
    </w:lvl>
    <w:lvl w:ilvl="6" w:tplc="47251967" w:tentative="1">
      <w:start w:val="1"/>
      <w:numFmt w:val="decimal"/>
      <w:lvlText w:val="%7."/>
      <w:lvlJc w:val="left"/>
      <w:pPr>
        <w:ind w:left="5040" w:hanging="360"/>
      </w:pPr>
    </w:lvl>
    <w:lvl w:ilvl="7" w:tplc="47251967" w:tentative="1">
      <w:start w:val="1"/>
      <w:numFmt w:val="lowerLetter"/>
      <w:lvlText w:val="%8."/>
      <w:lvlJc w:val="left"/>
      <w:pPr>
        <w:ind w:left="5760" w:hanging="360"/>
      </w:pPr>
    </w:lvl>
    <w:lvl w:ilvl="8" w:tplc="47251967" w:tentative="1">
      <w:start w:val="1"/>
      <w:numFmt w:val="lowerRoman"/>
      <w:lvlText w:val="%9."/>
      <w:lvlJc w:val="right"/>
      <w:pPr>
        <w:ind w:left="6480" w:hanging="180"/>
      </w:pPr>
    </w:lvl>
  </w:abstractNum>
  <w:abstractNum w:abstractNumId="27646">
    <w:multiLevelType w:val="hybridMultilevel"/>
    <w:lvl w:ilvl="0" w:tplc="47220750">
      <w:start w:val="1"/>
      <w:numFmt w:val="decimal"/>
      <w:lvlText w:val="%1."/>
      <w:lvlJc w:val="left"/>
      <w:pPr>
        <w:ind w:left="720" w:hanging="360"/>
      </w:pPr>
    </w:lvl>
    <w:lvl w:ilvl="1" w:tplc="47220750" w:tentative="1">
      <w:start w:val="1"/>
      <w:numFmt w:val="lowerLetter"/>
      <w:lvlText w:val="%2."/>
      <w:lvlJc w:val="left"/>
      <w:pPr>
        <w:ind w:left="1440" w:hanging="360"/>
      </w:pPr>
    </w:lvl>
    <w:lvl w:ilvl="2" w:tplc="47220750" w:tentative="1">
      <w:start w:val="1"/>
      <w:numFmt w:val="lowerRoman"/>
      <w:lvlText w:val="%3."/>
      <w:lvlJc w:val="right"/>
      <w:pPr>
        <w:ind w:left="2160" w:hanging="180"/>
      </w:pPr>
    </w:lvl>
    <w:lvl w:ilvl="3" w:tplc="47220750" w:tentative="1">
      <w:start w:val="1"/>
      <w:numFmt w:val="decimal"/>
      <w:lvlText w:val="%4."/>
      <w:lvlJc w:val="left"/>
      <w:pPr>
        <w:ind w:left="2880" w:hanging="360"/>
      </w:pPr>
    </w:lvl>
    <w:lvl w:ilvl="4" w:tplc="47220750" w:tentative="1">
      <w:start w:val="1"/>
      <w:numFmt w:val="lowerLetter"/>
      <w:lvlText w:val="%5."/>
      <w:lvlJc w:val="left"/>
      <w:pPr>
        <w:ind w:left="3600" w:hanging="360"/>
      </w:pPr>
    </w:lvl>
    <w:lvl w:ilvl="5" w:tplc="47220750" w:tentative="1">
      <w:start w:val="1"/>
      <w:numFmt w:val="lowerRoman"/>
      <w:lvlText w:val="%6."/>
      <w:lvlJc w:val="right"/>
      <w:pPr>
        <w:ind w:left="4320" w:hanging="180"/>
      </w:pPr>
    </w:lvl>
    <w:lvl w:ilvl="6" w:tplc="47220750" w:tentative="1">
      <w:start w:val="1"/>
      <w:numFmt w:val="decimal"/>
      <w:lvlText w:val="%7."/>
      <w:lvlJc w:val="left"/>
      <w:pPr>
        <w:ind w:left="5040" w:hanging="360"/>
      </w:pPr>
    </w:lvl>
    <w:lvl w:ilvl="7" w:tplc="47220750" w:tentative="1">
      <w:start w:val="1"/>
      <w:numFmt w:val="lowerLetter"/>
      <w:lvlText w:val="%8."/>
      <w:lvlJc w:val="left"/>
      <w:pPr>
        <w:ind w:left="5760" w:hanging="360"/>
      </w:pPr>
    </w:lvl>
    <w:lvl w:ilvl="8" w:tplc="47220750" w:tentative="1">
      <w:start w:val="1"/>
      <w:numFmt w:val="lowerRoman"/>
      <w:lvlText w:val="%9."/>
      <w:lvlJc w:val="right"/>
      <w:pPr>
        <w:ind w:left="6480" w:hanging="180"/>
      </w:pPr>
    </w:lvl>
  </w:abstractNum>
  <w:abstractNum w:abstractNumId="27645">
    <w:multiLevelType w:val="hybridMultilevel"/>
    <w:lvl w:ilvl="0" w:tplc="24613126">
      <w:start w:val="1"/>
      <w:numFmt w:val="decimal"/>
      <w:lvlText w:val="%1."/>
      <w:lvlJc w:val="left"/>
      <w:pPr>
        <w:ind w:left="720" w:hanging="360"/>
      </w:pPr>
    </w:lvl>
    <w:lvl w:ilvl="1" w:tplc="24613126" w:tentative="1">
      <w:start w:val="1"/>
      <w:numFmt w:val="lowerLetter"/>
      <w:lvlText w:val="%2."/>
      <w:lvlJc w:val="left"/>
      <w:pPr>
        <w:ind w:left="1440" w:hanging="360"/>
      </w:pPr>
    </w:lvl>
    <w:lvl w:ilvl="2" w:tplc="24613126" w:tentative="1">
      <w:start w:val="1"/>
      <w:numFmt w:val="lowerRoman"/>
      <w:lvlText w:val="%3."/>
      <w:lvlJc w:val="right"/>
      <w:pPr>
        <w:ind w:left="2160" w:hanging="180"/>
      </w:pPr>
    </w:lvl>
    <w:lvl w:ilvl="3" w:tplc="24613126" w:tentative="1">
      <w:start w:val="1"/>
      <w:numFmt w:val="decimal"/>
      <w:lvlText w:val="%4."/>
      <w:lvlJc w:val="left"/>
      <w:pPr>
        <w:ind w:left="2880" w:hanging="360"/>
      </w:pPr>
    </w:lvl>
    <w:lvl w:ilvl="4" w:tplc="24613126" w:tentative="1">
      <w:start w:val="1"/>
      <w:numFmt w:val="lowerLetter"/>
      <w:lvlText w:val="%5."/>
      <w:lvlJc w:val="left"/>
      <w:pPr>
        <w:ind w:left="3600" w:hanging="360"/>
      </w:pPr>
    </w:lvl>
    <w:lvl w:ilvl="5" w:tplc="24613126" w:tentative="1">
      <w:start w:val="1"/>
      <w:numFmt w:val="lowerRoman"/>
      <w:lvlText w:val="%6."/>
      <w:lvlJc w:val="right"/>
      <w:pPr>
        <w:ind w:left="4320" w:hanging="180"/>
      </w:pPr>
    </w:lvl>
    <w:lvl w:ilvl="6" w:tplc="24613126" w:tentative="1">
      <w:start w:val="1"/>
      <w:numFmt w:val="decimal"/>
      <w:lvlText w:val="%7."/>
      <w:lvlJc w:val="left"/>
      <w:pPr>
        <w:ind w:left="5040" w:hanging="360"/>
      </w:pPr>
    </w:lvl>
    <w:lvl w:ilvl="7" w:tplc="24613126" w:tentative="1">
      <w:start w:val="1"/>
      <w:numFmt w:val="lowerLetter"/>
      <w:lvlText w:val="%8."/>
      <w:lvlJc w:val="left"/>
      <w:pPr>
        <w:ind w:left="5760" w:hanging="360"/>
      </w:pPr>
    </w:lvl>
    <w:lvl w:ilvl="8" w:tplc="24613126" w:tentative="1">
      <w:start w:val="1"/>
      <w:numFmt w:val="lowerRoman"/>
      <w:lvlText w:val="%9."/>
      <w:lvlJc w:val="right"/>
      <w:pPr>
        <w:ind w:left="6480" w:hanging="180"/>
      </w:pPr>
    </w:lvl>
  </w:abstractNum>
  <w:abstractNum w:abstractNumId="27644">
    <w:multiLevelType w:val="hybridMultilevel"/>
    <w:lvl w:ilvl="0" w:tplc="91888049">
      <w:start w:val="1"/>
      <w:numFmt w:val="decimal"/>
      <w:lvlText w:val="%1."/>
      <w:lvlJc w:val="left"/>
      <w:pPr>
        <w:ind w:left="720" w:hanging="360"/>
      </w:pPr>
    </w:lvl>
    <w:lvl w:ilvl="1" w:tplc="91888049" w:tentative="1">
      <w:start w:val="1"/>
      <w:numFmt w:val="lowerLetter"/>
      <w:lvlText w:val="%2."/>
      <w:lvlJc w:val="left"/>
      <w:pPr>
        <w:ind w:left="1440" w:hanging="360"/>
      </w:pPr>
    </w:lvl>
    <w:lvl w:ilvl="2" w:tplc="91888049" w:tentative="1">
      <w:start w:val="1"/>
      <w:numFmt w:val="lowerRoman"/>
      <w:lvlText w:val="%3."/>
      <w:lvlJc w:val="right"/>
      <w:pPr>
        <w:ind w:left="2160" w:hanging="180"/>
      </w:pPr>
    </w:lvl>
    <w:lvl w:ilvl="3" w:tplc="91888049" w:tentative="1">
      <w:start w:val="1"/>
      <w:numFmt w:val="decimal"/>
      <w:lvlText w:val="%4."/>
      <w:lvlJc w:val="left"/>
      <w:pPr>
        <w:ind w:left="2880" w:hanging="360"/>
      </w:pPr>
    </w:lvl>
    <w:lvl w:ilvl="4" w:tplc="91888049" w:tentative="1">
      <w:start w:val="1"/>
      <w:numFmt w:val="lowerLetter"/>
      <w:lvlText w:val="%5."/>
      <w:lvlJc w:val="left"/>
      <w:pPr>
        <w:ind w:left="3600" w:hanging="360"/>
      </w:pPr>
    </w:lvl>
    <w:lvl w:ilvl="5" w:tplc="91888049" w:tentative="1">
      <w:start w:val="1"/>
      <w:numFmt w:val="lowerRoman"/>
      <w:lvlText w:val="%6."/>
      <w:lvlJc w:val="right"/>
      <w:pPr>
        <w:ind w:left="4320" w:hanging="180"/>
      </w:pPr>
    </w:lvl>
    <w:lvl w:ilvl="6" w:tplc="91888049" w:tentative="1">
      <w:start w:val="1"/>
      <w:numFmt w:val="decimal"/>
      <w:lvlText w:val="%7."/>
      <w:lvlJc w:val="left"/>
      <w:pPr>
        <w:ind w:left="5040" w:hanging="360"/>
      </w:pPr>
    </w:lvl>
    <w:lvl w:ilvl="7" w:tplc="91888049" w:tentative="1">
      <w:start w:val="1"/>
      <w:numFmt w:val="lowerLetter"/>
      <w:lvlText w:val="%8."/>
      <w:lvlJc w:val="left"/>
      <w:pPr>
        <w:ind w:left="5760" w:hanging="360"/>
      </w:pPr>
    </w:lvl>
    <w:lvl w:ilvl="8" w:tplc="91888049" w:tentative="1">
      <w:start w:val="1"/>
      <w:numFmt w:val="lowerRoman"/>
      <w:lvlText w:val="%9."/>
      <w:lvlJc w:val="right"/>
      <w:pPr>
        <w:ind w:left="6480" w:hanging="180"/>
      </w:pPr>
    </w:lvl>
  </w:abstractNum>
  <w:abstractNum w:abstractNumId="27643">
    <w:multiLevelType w:val="hybridMultilevel"/>
    <w:lvl w:ilvl="0" w:tplc="24505444">
      <w:start w:val="1"/>
      <w:numFmt w:val="decimal"/>
      <w:lvlText w:val="%1."/>
      <w:lvlJc w:val="left"/>
      <w:pPr>
        <w:ind w:left="720" w:hanging="360"/>
      </w:pPr>
    </w:lvl>
    <w:lvl w:ilvl="1" w:tplc="24505444" w:tentative="1">
      <w:start w:val="1"/>
      <w:numFmt w:val="lowerLetter"/>
      <w:lvlText w:val="%2."/>
      <w:lvlJc w:val="left"/>
      <w:pPr>
        <w:ind w:left="1440" w:hanging="360"/>
      </w:pPr>
    </w:lvl>
    <w:lvl w:ilvl="2" w:tplc="24505444" w:tentative="1">
      <w:start w:val="1"/>
      <w:numFmt w:val="lowerRoman"/>
      <w:lvlText w:val="%3."/>
      <w:lvlJc w:val="right"/>
      <w:pPr>
        <w:ind w:left="2160" w:hanging="180"/>
      </w:pPr>
    </w:lvl>
    <w:lvl w:ilvl="3" w:tplc="24505444" w:tentative="1">
      <w:start w:val="1"/>
      <w:numFmt w:val="decimal"/>
      <w:lvlText w:val="%4."/>
      <w:lvlJc w:val="left"/>
      <w:pPr>
        <w:ind w:left="2880" w:hanging="360"/>
      </w:pPr>
    </w:lvl>
    <w:lvl w:ilvl="4" w:tplc="24505444" w:tentative="1">
      <w:start w:val="1"/>
      <w:numFmt w:val="lowerLetter"/>
      <w:lvlText w:val="%5."/>
      <w:lvlJc w:val="left"/>
      <w:pPr>
        <w:ind w:left="3600" w:hanging="360"/>
      </w:pPr>
    </w:lvl>
    <w:lvl w:ilvl="5" w:tplc="24505444" w:tentative="1">
      <w:start w:val="1"/>
      <w:numFmt w:val="lowerRoman"/>
      <w:lvlText w:val="%6."/>
      <w:lvlJc w:val="right"/>
      <w:pPr>
        <w:ind w:left="4320" w:hanging="180"/>
      </w:pPr>
    </w:lvl>
    <w:lvl w:ilvl="6" w:tplc="24505444" w:tentative="1">
      <w:start w:val="1"/>
      <w:numFmt w:val="decimal"/>
      <w:lvlText w:val="%7."/>
      <w:lvlJc w:val="left"/>
      <w:pPr>
        <w:ind w:left="5040" w:hanging="360"/>
      </w:pPr>
    </w:lvl>
    <w:lvl w:ilvl="7" w:tplc="24505444" w:tentative="1">
      <w:start w:val="1"/>
      <w:numFmt w:val="lowerLetter"/>
      <w:lvlText w:val="%8."/>
      <w:lvlJc w:val="left"/>
      <w:pPr>
        <w:ind w:left="5760" w:hanging="360"/>
      </w:pPr>
    </w:lvl>
    <w:lvl w:ilvl="8" w:tplc="24505444" w:tentative="1">
      <w:start w:val="1"/>
      <w:numFmt w:val="lowerRoman"/>
      <w:lvlText w:val="%9."/>
      <w:lvlJc w:val="right"/>
      <w:pPr>
        <w:ind w:left="6480" w:hanging="180"/>
      </w:pPr>
    </w:lvl>
  </w:abstractNum>
  <w:abstractNum w:abstractNumId="27642">
    <w:multiLevelType w:val="hybridMultilevel"/>
    <w:lvl w:ilvl="0" w:tplc="93967130">
      <w:start w:val="1"/>
      <w:numFmt w:val="decimal"/>
      <w:lvlText w:val="%1."/>
      <w:lvlJc w:val="left"/>
      <w:pPr>
        <w:ind w:left="720" w:hanging="360"/>
      </w:pPr>
    </w:lvl>
    <w:lvl w:ilvl="1" w:tplc="93967130" w:tentative="1">
      <w:start w:val="1"/>
      <w:numFmt w:val="lowerLetter"/>
      <w:lvlText w:val="%2."/>
      <w:lvlJc w:val="left"/>
      <w:pPr>
        <w:ind w:left="1440" w:hanging="360"/>
      </w:pPr>
    </w:lvl>
    <w:lvl w:ilvl="2" w:tplc="93967130" w:tentative="1">
      <w:start w:val="1"/>
      <w:numFmt w:val="lowerRoman"/>
      <w:lvlText w:val="%3."/>
      <w:lvlJc w:val="right"/>
      <w:pPr>
        <w:ind w:left="2160" w:hanging="180"/>
      </w:pPr>
    </w:lvl>
    <w:lvl w:ilvl="3" w:tplc="93967130" w:tentative="1">
      <w:start w:val="1"/>
      <w:numFmt w:val="decimal"/>
      <w:lvlText w:val="%4."/>
      <w:lvlJc w:val="left"/>
      <w:pPr>
        <w:ind w:left="2880" w:hanging="360"/>
      </w:pPr>
    </w:lvl>
    <w:lvl w:ilvl="4" w:tplc="93967130" w:tentative="1">
      <w:start w:val="1"/>
      <w:numFmt w:val="lowerLetter"/>
      <w:lvlText w:val="%5."/>
      <w:lvlJc w:val="left"/>
      <w:pPr>
        <w:ind w:left="3600" w:hanging="360"/>
      </w:pPr>
    </w:lvl>
    <w:lvl w:ilvl="5" w:tplc="93967130" w:tentative="1">
      <w:start w:val="1"/>
      <w:numFmt w:val="lowerRoman"/>
      <w:lvlText w:val="%6."/>
      <w:lvlJc w:val="right"/>
      <w:pPr>
        <w:ind w:left="4320" w:hanging="180"/>
      </w:pPr>
    </w:lvl>
    <w:lvl w:ilvl="6" w:tplc="93967130" w:tentative="1">
      <w:start w:val="1"/>
      <w:numFmt w:val="decimal"/>
      <w:lvlText w:val="%7."/>
      <w:lvlJc w:val="left"/>
      <w:pPr>
        <w:ind w:left="5040" w:hanging="360"/>
      </w:pPr>
    </w:lvl>
    <w:lvl w:ilvl="7" w:tplc="93967130" w:tentative="1">
      <w:start w:val="1"/>
      <w:numFmt w:val="lowerLetter"/>
      <w:lvlText w:val="%8."/>
      <w:lvlJc w:val="left"/>
      <w:pPr>
        <w:ind w:left="5760" w:hanging="360"/>
      </w:pPr>
    </w:lvl>
    <w:lvl w:ilvl="8" w:tplc="93967130" w:tentative="1">
      <w:start w:val="1"/>
      <w:numFmt w:val="lowerRoman"/>
      <w:lvlText w:val="%9."/>
      <w:lvlJc w:val="right"/>
      <w:pPr>
        <w:ind w:left="6480" w:hanging="180"/>
      </w:pPr>
    </w:lvl>
  </w:abstractNum>
  <w:abstractNum w:abstractNumId="27641">
    <w:multiLevelType w:val="hybridMultilevel"/>
    <w:lvl w:ilvl="0" w:tplc="73213548">
      <w:start w:val="1"/>
      <w:numFmt w:val="decimal"/>
      <w:lvlText w:val="%1."/>
      <w:lvlJc w:val="left"/>
      <w:pPr>
        <w:ind w:left="720" w:hanging="360"/>
      </w:pPr>
    </w:lvl>
    <w:lvl w:ilvl="1" w:tplc="73213548" w:tentative="1">
      <w:start w:val="1"/>
      <w:numFmt w:val="lowerLetter"/>
      <w:lvlText w:val="%2."/>
      <w:lvlJc w:val="left"/>
      <w:pPr>
        <w:ind w:left="1440" w:hanging="360"/>
      </w:pPr>
    </w:lvl>
    <w:lvl w:ilvl="2" w:tplc="73213548" w:tentative="1">
      <w:start w:val="1"/>
      <w:numFmt w:val="lowerRoman"/>
      <w:lvlText w:val="%3."/>
      <w:lvlJc w:val="right"/>
      <w:pPr>
        <w:ind w:left="2160" w:hanging="180"/>
      </w:pPr>
    </w:lvl>
    <w:lvl w:ilvl="3" w:tplc="73213548" w:tentative="1">
      <w:start w:val="1"/>
      <w:numFmt w:val="decimal"/>
      <w:lvlText w:val="%4."/>
      <w:lvlJc w:val="left"/>
      <w:pPr>
        <w:ind w:left="2880" w:hanging="360"/>
      </w:pPr>
    </w:lvl>
    <w:lvl w:ilvl="4" w:tplc="73213548" w:tentative="1">
      <w:start w:val="1"/>
      <w:numFmt w:val="lowerLetter"/>
      <w:lvlText w:val="%5."/>
      <w:lvlJc w:val="left"/>
      <w:pPr>
        <w:ind w:left="3600" w:hanging="360"/>
      </w:pPr>
    </w:lvl>
    <w:lvl w:ilvl="5" w:tplc="73213548" w:tentative="1">
      <w:start w:val="1"/>
      <w:numFmt w:val="lowerRoman"/>
      <w:lvlText w:val="%6."/>
      <w:lvlJc w:val="right"/>
      <w:pPr>
        <w:ind w:left="4320" w:hanging="180"/>
      </w:pPr>
    </w:lvl>
    <w:lvl w:ilvl="6" w:tplc="73213548" w:tentative="1">
      <w:start w:val="1"/>
      <w:numFmt w:val="decimal"/>
      <w:lvlText w:val="%7."/>
      <w:lvlJc w:val="left"/>
      <w:pPr>
        <w:ind w:left="5040" w:hanging="360"/>
      </w:pPr>
    </w:lvl>
    <w:lvl w:ilvl="7" w:tplc="73213548" w:tentative="1">
      <w:start w:val="1"/>
      <w:numFmt w:val="lowerLetter"/>
      <w:lvlText w:val="%8."/>
      <w:lvlJc w:val="left"/>
      <w:pPr>
        <w:ind w:left="5760" w:hanging="360"/>
      </w:pPr>
    </w:lvl>
    <w:lvl w:ilvl="8" w:tplc="73213548" w:tentative="1">
      <w:start w:val="1"/>
      <w:numFmt w:val="lowerRoman"/>
      <w:lvlText w:val="%9."/>
      <w:lvlJc w:val="right"/>
      <w:pPr>
        <w:ind w:left="6480" w:hanging="180"/>
      </w:pPr>
    </w:lvl>
  </w:abstractNum>
  <w:abstractNum w:abstractNumId="27640">
    <w:multiLevelType w:val="hybridMultilevel"/>
    <w:lvl w:ilvl="0" w:tplc="49636331">
      <w:start w:val="1"/>
      <w:numFmt w:val="decimal"/>
      <w:lvlText w:val="%1."/>
      <w:lvlJc w:val="left"/>
      <w:pPr>
        <w:ind w:left="720" w:hanging="360"/>
      </w:pPr>
    </w:lvl>
    <w:lvl w:ilvl="1" w:tplc="49636331" w:tentative="1">
      <w:start w:val="1"/>
      <w:numFmt w:val="lowerLetter"/>
      <w:lvlText w:val="%2."/>
      <w:lvlJc w:val="left"/>
      <w:pPr>
        <w:ind w:left="1440" w:hanging="360"/>
      </w:pPr>
    </w:lvl>
    <w:lvl w:ilvl="2" w:tplc="49636331" w:tentative="1">
      <w:start w:val="1"/>
      <w:numFmt w:val="lowerRoman"/>
      <w:lvlText w:val="%3."/>
      <w:lvlJc w:val="right"/>
      <w:pPr>
        <w:ind w:left="2160" w:hanging="180"/>
      </w:pPr>
    </w:lvl>
    <w:lvl w:ilvl="3" w:tplc="49636331" w:tentative="1">
      <w:start w:val="1"/>
      <w:numFmt w:val="decimal"/>
      <w:lvlText w:val="%4."/>
      <w:lvlJc w:val="left"/>
      <w:pPr>
        <w:ind w:left="2880" w:hanging="360"/>
      </w:pPr>
    </w:lvl>
    <w:lvl w:ilvl="4" w:tplc="49636331" w:tentative="1">
      <w:start w:val="1"/>
      <w:numFmt w:val="lowerLetter"/>
      <w:lvlText w:val="%5."/>
      <w:lvlJc w:val="left"/>
      <w:pPr>
        <w:ind w:left="3600" w:hanging="360"/>
      </w:pPr>
    </w:lvl>
    <w:lvl w:ilvl="5" w:tplc="49636331" w:tentative="1">
      <w:start w:val="1"/>
      <w:numFmt w:val="lowerRoman"/>
      <w:lvlText w:val="%6."/>
      <w:lvlJc w:val="right"/>
      <w:pPr>
        <w:ind w:left="4320" w:hanging="180"/>
      </w:pPr>
    </w:lvl>
    <w:lvl w:ilvl="6" w:tplc="49636331" w:tentative="1">
      <w:start w:val="1"/>
      <w:numFmt w:val="decimal"/>
      <w:lvlText w:val="%7."/>
      <w:lvlJc w:val="left"/>
      <w:pPr>
        <w:ind w:left="5040" w:hanging="360"/>
      </w:pPr>
    </w:lvl>
    <w:lvl w:ilvl="7" w:tplc="49636331" w:tentative="1">
      <w:start w:val="1"/>
      <w:numFmt w:val="lowerLetter"/>
      <w:lvlText w:val="%8."/>
      <w:lvlJc w:val="left"/>
      <w:pPr>
        <w:ind w:left="5760" w:hanging="360"/>
      </w:pPr>
    </w:lvl>
    <w:lvl w:ilvl="8" w:tplc="49636331" w:tentative="1">
      <w:start w:val="1"/>
      <w:numFmt w:val="lowerRoman"/>
      <w:lvlText w:val="%9."/>
      <w:lvlJc w:val="right"/>
      <w:pPr>
        <w:ind w:left="6480" w:hanging="180"/>
      </w:pPr>
    </w:lvl>
  </w:abstractNum>
  <w:abstractNum w:abstractNumId="27639">
    <w:multiLevelType w:val="hybridMultilevel"/>
    <w:lvl w:ilvl="0" w:tplc="51823566">
      <w:start w:val="1"/>
      <w:numFmt w:val="decimal"/>
      <w:lvlText w:val="%1."/>
      <w:lvlJc w:val="left"/>
      <w:pPr>
        <w:ind w:left="720" w:hanging="360"/>
      </w:pPr>
    </w:lvl>
    <w:lvl w:ilvl="1" w:tplc="51823566" w:tentative="1">
      <w:start w:val="1"/>
      <w:numFmt w:val="lowerLetter"/>
      <w:lvlText w:val="%2."/>
      <w:lvlJc w:val="left"/>
      <w:pPr>
        <w:ind w:left="1440" w:hanging="360"/>
      </w:pPr>
    </w:lvl>
    <w:lvl w:ilvl="2" w:tplc="51823566" w:tentative="1">
      <w:start w:val="1"/>
      <w:numFmt w:val="lowerRoman"/>
      <w:lvlText w:val="%3."/>
      <w:lvlJc w:val="right"/>
      <w:pPr>
        <w:ind w:left="2160" w:hanging="180"/>
      </w:pPr>
    </w:lvl>
    <w:lvl w:ilvl="3" w:tplc="51823566" w:tentative="1">
      <w:start w:val="1"/>
      <w:numFmt w:val="decimal"/>
      <w:lvlText w:val="%4."/>
      <w:lvlJc w:val="left"/>
      <w:pPr>
        <w:ind w:left="2880" w:hanging="360"/>
      </w:pPr>
    </w:lvl>
    <w:lvl w:ilvl="4" w:tplc="51823566" w:tentative="1">
      <w:start w:val="1"/>
      <w:numFmt w:val="lowerLetter"/>
      <w:lvlText w:val="%5."/>
      <w:lvlJc w:val="left"/>
      <w:pPr>
        <w:ind w:left="3600" w:hanging="360"/>
      </w:pPr>
    </w:lvl>
    <w:lvl w:ilvl="5" w:tplc="51823566" w:tentative="1">
      <w:start w:val="1"/>
      <w:numFmt w:val="lowerRoman"/>
      <w:lvlText w:val="%6."/>
      <w:lvlJc w:val="right"/>
      <w:pPr>
        <w:ind w:left="4320" w:hanging="180"/>
      </w:pPr>
    </w:lvl>
    <w:lvl w:ilvl="6" w:tplc="51823566" w:tentative="1">
      <w:start w:val="1"/>
      <w:numFmt w:val="decimal"/>
      <w:lvlText w:val="%7."/>
      <w:lvlJc w:val="left"/>
      <w:pPr>
        <w:ind w:left="5040" w:hanging="360"/>
      </w:pPr>
    </w:lvl>
    <w:lvl w:ilvl="7" w:tplc="51823566" w:tentative="1">
      <w:start w:val="1"/>
      <w:numFmt w:val="lowerLetter"/>
      <w:lvlText w:val="%8."/>
      <w:lvlJc w:val="left"/>
      <w:pPr>
        <w:ind w:left="5760" w:hanging="360"/>
      </w:pPr>
    </w:lvl>
    <w:lvl w:ilvl="8" w:tplc="51823566" w:tentative="1">
      <w:start w:val="1"/>
      <w:numFmt w:val="lowerRoman"/>
      <w:lvlText w:val="%9."/>
      <w:lvlJc w:val="right"/>
      <w:pPr>
        <w:ind w:left="6480" w:hanging="180"/>
      </w:pPr>
    </w:lvl>
  </w:abstractNum>
  <w:abstractNum w:abstractNumId="27638">
    <w:multiLevelType w:val="hybridMultilevel"/>
    <w:lvl w:ilvl="0" w:tplc="81992656">
      <w:start w:val="1"/>
      <w:numFmt w:val="decimal"/>
      <w:lvlText w:val="%1."/>
      <w:lvlJc w:val="left"/>
      <w:pPr>
        <w:ind w:left="720" w:hanging="360"/>
      </w:pPr>
    </w:lvl>
    <w:lvl w:ilvl="1" w:tplc="81992656" w:tentative="1">
      <w:start w:val="1"/>
      <w:numFmt w:val="lowerLetter"/>
      <w:lvlText w:val="%2."/>
      <w:lvlJc w:val="left"/>
      <w:pPr>
        <w:ind w:left="1440" w:hanging="360"/>
      </w:pPr>
    </w:lvl>
    <w:lvl w:ilvl="2" w:tplc="81992656" w:tentative="1">
      <w:start w:val="1"/>
      <w:numFmt w:val="lowerRoman"/>
      <w:lvlText w:val="%3."/>
      <w:lvlJc w:val="right"/>
      <w:pPr>
        <w:ind w:left="2160" w:hanging="180"/>
      </w:pPr>
    </w:lvl>
    <w:lvl w:ilvl="3" w:tplc="81992656" w:tentative="1">
      <w:start w:val="1"/>
      <w:numFmt w:val="decimal"/>
      <w:lvlText w:val="%4."/>
      <w:lvlJc w:val="left"/>
      <w:pPr>
        <w:ind w:left="2880" w:hanging="360"/>
      </w:pPr>
    </w:lvl>
    <w:lvl w:ilvl="4" w:tplc="81992656" w:tentative="1">
      <w:start w:val="1"/>
      <w:numFmt w:val="lowerLetter"/>
      <w:lvlText w:val="%5."/>
      <w:lvlJc w:val="left"/>
      <w:pPr>
        <w:ind w:left="3600" w:hanging="360"/>
      </w:pPr>
    </w:lvl>
    <w:lvl w:ilvl="5" w:tplc="81992656" w:tentative="1">
      <w:start w:val="1"/>
      <w:numFmt w:val="lowerRoman"/>
      <w:lvlText w:val="%6."/>
      <w:lvlJc w:val="right"/>
      <w:pPr>
        <w:ind w:left="4320" w:hanging="180"/>
      </w:pPr>
    </w:lvl>
    <w:lvl w:ilvl="6" w:tplc="81992656" w:tentative="1">
      <w:start w:val="1"/>
      <w:numFmt w:val="decimal"/>
      <w:lvlText w:val="%7."/>
      <w:lvlJc w:val="left"/>
      <w:pPr>
        <w:ind w:left="5040" w:hanging="360"/>
      </w:pPr>
    </w:lvl>
    <w:lvl w:ilvl="7" w:tplc="81992656" w:tentative="1">
      <w:start w:val="1"/>
      <w:numFmt w:val="lowerLetter"/>
      <w:lvlText w:val="%8."/>
      <w:lvlJc w:val="left"/>
      <w:pPr>
        <w:ind w:left="5760" w:hanging="360"/>
      </w:pPr>
    </w:lvl>
    <w:lvl w:ilvl="8" w:tplc="81992656" w:tentative="1">
      <w:start w:val="1"/>
      <w:numFmt w:val="lowerRoman"/>
      <w:lvlText w:val="%9."/>
      <w:lvlJc w:val="right"/>
      <w:pPr>
        <w:ind w:left="6480" w:hanging="180"/>
      </w:pPr>
    </w:lvl>
  </w:abstractNum>
  <w:abstractNum w:abstractNumId="27637">
    <w:multiLevelType w:val="hybridMultilevel"/>
    <w:lvl w:ilvl="0" w:tplc="36632185">
      <w:start w:val="1"/>
      <w:numFmt w:val="decimal"/>
      <w:lvlText w:val="%1."/>
      <w:lvlJc w:val="left"/>
      <w:pPr>
        <w:ind w:left="720" w:hanging="360"/>
      </w:pPr>
    </w:lvl>
    <w:lvl w:ilvl="1" w:tplc="36632185" w:tentative="1">
      <w:start w:val="1"/>
      <w:numFmt w:val="lowerLetter"/>
      <w:lvlText w:val="%2."/>
      <w:lvlJc w:val="left"/>
      <w:pPr>
        <w:ind w:left="1440" w:hanging="360"/>
      </w:pPr>
    </w:lvl>
    <w:lvl w:ilvl="2" w:tplc="36632185" w:tentative="1">
      <w:start w:val="1"/>
      <w:numFmt w:val="lowerRoman"/>
      <w:lvlText w:val="%3."/>
      <w:lvlJc w:val="right"/>
      <w:pPr>
        <w:ind w:left="2160" w:hanging="180"/>
      </w:pPr>
    </w:lvl>
    <w:lvl w:ilvl="3" w:tplc="36632185" w:tentative="1">
      <w:start w:val="1"/>
      <w:numFmt w:val="decimal"/>
      <w:lvlText w:val="%4."/>
      <w:lvlJc w:val="left"/>
      <w:pPr>
        <w:ind w:left="2880" w:hanging="360"/>
      </w:pPr>
    </w:lvl>
    <w:lvl w:ilvl="4" w:tplc="36632185" w:tentative="1">
      <w:start w:val="1"/>
      <w:numFmt w:val="lowerLetter"/>
      <w:lvlText w:val="%5."/>
      <w:lvlJc w:val="left"/>
      <w:pPr>
        <w:ind w:left="3600" w:hanging="360"/>
      </w:pPr>
    </w:lvl>
    <w:lvl w:ilvl="5" w:tplc="36632185" w:tentative="1">
      <w:start w:val="1"/>
      <w:numFmt w:val="lowerRoman"/>
      <w:lvlText w:val="%6."/>
      <w:lvlJc w:val="right"/>
      <w:pPr>
        <w:ind w:left="4320" w:hanging="180"/>
      </w:pPr>
    </w:lvl>
    <w:lvl w:ilvl="6" w:tplc="36632185" w:tentative="1">
      <w:start w:val="1"/>
      <w:numFmt w:val="decimal"/>
      <w:lvlText w:val="%7."/>
      <w:lvlJc w:val="left"/>
      <w:pPr>
        <w:ind w:left="5040" w:hanging="360"/>
      </w:pPr>
    </w:lvl>
    <w:lvl w:ilvl="7" w:tplc="36632185" w:tentative="1">
      <w:start w:val="1"/>
      <w:numFmt w:val="lowerLetter"/>
      <w:lvlText w:val="%8."/>
      <w:lvlJc w:val="left"/>
      <w:pPr>
        <w:ind w:left="5760" w:hanging="360"/>
      </w:pPr>
    </w:lvl>
    <w:lvl w:ilvl="8" w:tplc="36632185" w:tentative="1">
      <w:start w:val="1"/>
      <w:numFmt w:val="lowerRoman"/>
      <w:lvlText w:val="%9."/>
      <w:lvlJc w:val="right"/>
      <w:pPr>
        <w:ind w:left="6480" w:hanging="180"/>
      </w:pPr>
    </w:lvl>
  </w:abstractNum>
  <w:abstractNum w:abstractNumId="27636">
    <w:multiLevelType w:val="hybridMultilevel"/>
    <w:lvl w:ilvl="0" w:tplc="20824325">
      <w:start w:val="1"/>
      <w:numFmt w:val="decimal"/>
      <w:lvlText w:val="%1."/>
      <w:lvlJc w:val="left"/>
      <w:pPr>
        <w:ind w:left="720" w:hanging="360"/>
      </w:pPr>
    </w:lvl>
    <w:lvl w:ilvl="1" w:tplc="20824325" w:tentative="1">
      <w:start w:val="1"/>
      <w:numFmt w:val="lowerLetter"/>
      <w:lvlText w:val="%2."/>
      <w:lvlJc w:val="left"/>
      <w:pPr>
        <w:ind w:left="1440" w:hanging="360"/>
      </w:pPr>
    </w:lvl>
    <w:lvl w:ilvl="2" w:tplc="20824325" w:tentative="1">
      <w:start w:val="1"/>
      <w:numFmt w:val="lowerRoman"/>
      <w:lvlText w:val="%3."/>
      <w:lvlJc w:val="right"/>
      <w:pPr>
        <w:ind w:left="2160" w:hanging="180"/>
      </w:pPr>
    </w:lvl>
    <w:lvl w:ilvl="3" w:tplc="20824325" w:tentative="1">
      <w:start w:val="1"/>
      <w:numFmt w:val="decimal"/>
      <w:lvlText w:val="%4."/>
      <w:lvlJc w:val="left"/>
      <w:pPr>
        <w:ind w:left="2880" w:hanging="360"/>
      </w:pPr>
    </w:lvl>
    <w:lvl w:ilvl="4" w:tplc="20824325" w:tentative="1">
      <w:start w:val="1"/>
      <w:numFmt w:val="lowerLetter"/>
      <w:lvlText w:val="%5."/>
      <w:lvlJc w:val="left"/>
      <w:pPr>
        <w:ind w:left="3600" w:hanging="360"/>
      </w:pPr>
    </w:lvl>
    <w:lvl w:ilvl="5" w:tplc="20824325" w:tentative="1">
      <w:start w:val="1"/>
      <w:numFmt w:val="lowerRoman"/>
      <w:lvlText w:val="%6."/>
      <w:lvlJc w:val="right"/>
      <w:pPr>
        <w:ind w:left="4320" w:hanging="180"/>
      </w:pPr>
    </w:lvl>
    <w:lvl w:ilvl="6" w:tplc="20824325" w:tentative="1">
      <w:start w:val="1"/>
      <w:numFmt w:val="decimal"/>
      <w:lvlText w:val="%7."/>
      <w:lvlJc w:val="left"/>
      <w:pPr>
        <w:ind w:left="5040" w:hanging="360"/>
      </w:pPr>
    </w:lvl>
    <w:lvl w:ilvl="7" w:tplc="20824325" w:tentative="1">
      <w:start w:val="1"/>
      <w:numFmt w:val="lowerLetter"/>
      <w:lvlText w:val="%8."/>
      <w:lvlJc w:val="left"/>
      <w:pPr>
        <w:ind w:left="5760" w:hanging="360"/>
      </w:pPr>
    </w:lvl>
    <w:lvl w:ilvl="8" w:tplc="20824325" w:tentative="1">
      <w:start w:val="1"/>
      <w:numFmt w:val="lowerRoman"/>
      <w:lvlText w:val="%9."/>
      <w:lvlJc w:val="right"/>
      <w:pPr>
        <w:ind w:left="6480" w:hanging="180"/>
      </w:pPr>
    </w:lvl>
  </w:abstractNum>
  <w:abstractNum w:abstractNumId="27635">
    <w:multiLevelType w:val="hybridMultilevel"/>
    <w:lvl w:ilvl="0" w:tplc="31247812">
      <w:start w:val="1"/>
      <w:numFmt w:val="decimal"/>
      <w:lvlText w:val="%1."/>
      <w:lvlJc w:val="left"/>
      <w:pPr>
        <w:ind w:left="720" w:hanging="360"/>
      </w:pPr>
    </w:lvl>
    <w:lvl w:ilvl="1" w:tplc="31247812" w:tentative="1">
      <w:start w:val="1"/>
      <w:numFmt w:val="lowerLetter"/>
      <w:lvlText w:val="%2."/>
      <w:lvlJc w:val="left"/>
      <w:pPr>
        <w:ind w:left="1440" w:hanging="360"/>
      </w:pPr>
    </w:lvl>
    <w:lvl w:ilvl="2" w:tplc="31247812" w:tentative="1">
      <w:start w:val="1"/>
      <w:numFmt w:val="lowerRoman"/>
      <w:lvlText w:val="%3."/>
      <w:lvlJc w:val="right"/>
      <w:pPr>
        <w:ind w:left="2160" w:hanging="180"/>
      </w:pPr>
    </w:lvl>
    <w:lvl w:ilvl="3" w:tplc="31247812" w:tentative="1">
      <w:start w:val="1"/>
      <w:numFmt w:val="decimal"/>
      <w:lvlText w:val="%4."/>
      <w:lvlJc w:val="left"/>
      <w:pPr>
        <w:ind w:left="2880" w:hanging="360"/>
      </w:pPr>
    </w:lvl>
    <w:lvl w:ilvl="4" w:tplc="31247812" w:tentative="1">
      <w:start w:val="1"/>
      <w:numFmt w:val="lowerLetter"/>
      <w:lvlText w:val="%5."/>
      <w:lvlJc w:val="left"/>
      <w:pPr>
        <w:ind w:left="3600" w:hanging="360"/>
      </w:pPr>
    </w:lvl>
    <w:lvl w:ilvl="5" w:tplc="31247812" w:tentative="1">
      <w:start w:val="1"/>
      <w:numFmt w:val="lowerRoman"/>
      <w:lvlText w:val="%6."/>
      <w:lvlJc w:val="right"/>
      <w:pPr>
        <w:ind w:left="4320" w:hanging="180"/>
      </w:pPr>
    </w:lvl>
    <w:lvl w:ilvl="6" w:tplc="31247812" w:tentative="1">
      <w:start w:val="1"/>
      <w:numFmt w:val="decimal"/>
      <w:lvlText w:val="%7."/>
      <w:lvlJc w:val="left"/>
      <w:pPr>
        <w:ind w:left="5040" w:hanging="360"/>
      </w:pPr>
    </w:lvl>
    <w:lvl w:ilvl="7" w:tplc="31247812" w:tentative="1">
      <w:start w:val="1"/>
      <w:numFmt w:val="lowerLetter"/>
      <w:lvlText w:val="%8."/>
      <w:lvlJc w:val="left"/>
      <w:pPr>
        <w:ind w:left="5760" w:hanging="360"/>
      </w:pPr>
    </w:lvl>
    <w:lvl w:ilvl="8" w:tplc="31247812" w:tentative="1">
      <w:start w:val="1"/>
      <w:numFmt w:val="lowerRoman"/>
      <w:lvlText w:val="%9."/>
      <w:lvlJc w:val="right"/>
      <w:pPr>
        <w:ind w:left="6480" w:hanging="180"/>
      </w:pPr>
    </w:lvl>
  </w:abstractNum>
  <w:abstractNum w:abstractNumId="27634">
    <w:multiLevelType w:val="hybridMultilevel"/>
    <w:lvl w:ilvl="0" w:tplc="65204494">
      <w:start w:val="1"/>
      <w:numFmt w:val="decimal"/>
      <w:lvlText w:val="%1."/>
      <w:lvlJc w:val="left"/>
      <w:pPr>
        <w:ind w:left="720" w:hanging="360"/>
      </w:pPr>
    </w:lvl>
    <w:lvl w:ilvl="1" w:tplc="65204494" w:tentative="1">
      <w:start w:val="1"/>
      <w:numFmt w:val="lowerLetter"/>
      <w:lvlText w:val="%2."/>
      <w:lvlJc w:val="left"/>
      <w:pPr>
        <w:ind w:left="1440" w:hanging="360"/>
      </w:pPr>
    </w:lvl>
    <w:lvl w:ilvl="2" w:tplc="65204494" w:tentative="1">
      <w:start w:val="1"/>
      <w:numFmt w:val="lowerRoman"/>
      <w:lvlText w:val="%3."/>
      <w:lvlJc w:val="right"/>
      <w:pPr>
        <w:ind w:left="2160" w:hanging="180"/>
      </w:pPr>
    </w:lvl>
    <w:lvl w:ilvl="3" w:tplc="65204494" w:tentative="1">
      <w:start w:val="1"/>
      <w:numFmt w:val="decimal"/>
      <w:lvlText w:val="%4."/>
      <w:lvlJc w:val="left"/>
      <w:pPr>
        <w:ind w:left="2880" w:hanging="360"/>
      </w:pPr>
    </w:lvl>
    <w:lvl w:ilvl="4" w:tplc="65204494" w:tentative="1">
      <w:start w:val="1"/>
      <w:numFmt w:val="lowerLetter"/>
      <w:lvlText w:val="%5."/>
      <w:lvlJc w:val="left"/>
      <w:pPr>
        <w:ind w:left="3600" w:hanging="360"/>
      </w:pPr>
    </w:lvl>
    <w:lvl w:ilvl="5" w:tplc="65204494" w:tentative="1">
      <w:start w:val="1"/>
      <w:numFmt w:val="lowerRoman"/>
      <w:lvlText w:val="%6."/>
      <w:lvlJc w:val="right"/>
      <w:pPr>
        <w:ind w:left="4320" w:hanging="180"/>
      </w:pPr>
    </w:lvl>
    <w:lvl w:ilvl="6" w:tplc="65204494" w:tentative="1">
      <w:start w:val="1"/>
      <w:numFmt w:val="decimal"/>
      <w:lvlText w:val="%7."/>
      <w:lvlJc w:val="left"/>
      <w:pPr>
        <w:ind w:left="5040" w:hanging="360"/>
      </w:pPr>
    </w:lvl>
    <w:lvl w:ilvl="7" w:tplc="65204494" w:tentative="1">
      <w:start w:val="1"/>
      <w:numFmt w:val="lowerLetter"/>
      <w:lvlText w:val="%8."/>
      <w:lvlJc w:val="left"/>
      <w:pPr>
        <w:ind w:left="5760" w:hanging="360"/>
      </w:pPr>
    </w:lvl>
    <w:lvl w:ilvl="8" w:tplc="65204494" w:tentative="1">
      <w:start w:val="1"/>
      <w:numFmt w:val="lowerRoman"/>
      <w:lvlText w:val="%9."/>
      <w:lvlJc w:val="right"/>
      <w:pPr>
        <w:ind w:left="6480" w:hanging="180"/>
      </w:pPr>
    </w:lvl>
  </w:abstractNum>
  <w:abstractNum w:abstractNumId="27633">
    <w:multiLevelType w:val="hybridMultilevel"/>
    <w:lvl w:ilvl="0" w:tplc="42403857">
      <w:start w:val="1"/>
      <w:numFmt w:val="decimal"/>
      <w:lvlText w:val="%1."/>
      <w:lvlJc w:val="left"/>
      <w:pPr>
        <w:ind w:left="720" w:hanging="360"/>
      </w:pPr>
    </w:lvl>
    <w:lvl w:ilvl="1" w:tplc="42403857" w:tentative="1">
      <w:start w:val="1"/>
      <w:numFmt w:val="lowerLetter"/>
      <w:lvlText w:val="%2."/>
      <w:lvlJc w:val="left"/>
      <w:pPr>
        <w:ind w:left="1440" w:hanging="360"/>
      </w:pPr>
    </w:lvl>
    <w:lvl w:ilvl="2" w:tplc="42403857" w:tentative="1">
      <w:start w:val="1"/>
      <w:numFmt w:val="lowerRoman"/>
      <w:lvlText w:val="%3."/>
      <w:lvlJc w:val="right"/>
      <w:pPr>
        <w:ind w:left="2160" w:hanging="180"/>
      </w:pPr>
    </w:lvl>
    <w:lvl w:ilvl="3" w:tplc="42403857" w:tentative="1">
      <w:start w:val="1"/>
      <w:numFmt w:val="decimal"/>
      <w:lvlText w:val="%4."/>
      <w:lvlJc w:val="left"/>
      <w:pPr>
        <w:ind w:left="2880" w:hanging="360"/>
      </w:pPr>
    </w:lvl>
    <w:lvl w:ilvl="4" w:tplc="42403857" w:tentative="1">
      <w:start w:val="1"/>
      <w:numFmt w:val="lowerLetter"/>
      <w:lvlText w:val="%5."/>
      <w:lvlJc w:val="left"/>
      <w:pPr>
        <w:ind w:left="3600" w:hanging="360"/>
      </w:pPr>
    </w:lvl>
    <w:lvl w:ilvl="5" w:tplc="42403857" w:tentative="1">
      <w:start w:val="1"/>
      <w:numFmt w:val="lowerRoman"/>
      <w:lvlText w:val="%6."/>
      <w:lvlJc w:val="right"/>
      <w:pPr>
        <w:ind w:left="4320" w:hanging="180"/>
      </w:pPr>
    </w:lvl>
    <w:lvl w:ilvl="6" w:tplc="42403857" w:tentative="1">
      <w:start w:val="1"/>
      <w:numFmt w:val="decimal"/>
      <w:lvlText w:val="%7."/>
      <w:lvlJc w:val="left"/>
      <w:pPr>
        <w:ind w:left="5040" w:hanging="360"/>
      </w:pPr>
    </w:lvl>
    <w:lvl w:ilvl="7" w:tplc="42403857" w:tentative="1">
      <w:start w:val="1"/>
      <w:numFmt w:val="lowerLetter"/>
      <w:lvlText w:val="%8."/>
      <w:lvlJc w:val="left"/>
      <w:pPr>
        <w:ind w:left="5760" w:hanging="360"/>
      </w:pPr>
    </w:lvl>
    <w:lvl w:ilvl="8" w:tplc="42403857" w:tentative="1">
      <w:start w:val="1"/>
      <w:numFmt w:val="lowerRoman"/>
      <w:lvlText w:val="%9."/>
      <w:lvlJc w:val="right"/>
      <w:pPr>
        <w:ind w:left="6480" w:hanging="180"/>
      </w:pPr>
    </w:lvl>
  </w:abstractNum>
  <w:abstractNum w:abstractNumId="27632">
    <w:multiLevelType w:val="hybridMultilevel"/>
    <w:lvl w:ilvl="0" w:tplc="37881412">
      <w:start w:val="1"/>
      <w:numFmt w:val="decimal"/>
      <w:lvlText w:val="%1."/>
      <w:lvlJc w:val="left"/>
      <w:pPr>
        <w:ind w:left="720" w:hanging="360"/>
      </w:pPr>
    </w:lvl>
    <w:lvl w:ilvl="1" w:tplc="37881412" w:tentative="1">
      <w:start w:val="1"/>
      <w:numFmt w:val="lowerLetter"/>
      <w:lvlText w:val="%2."/>
      <w:lvlJc w:val="left"/>
      <w:pPr>
        <w:ind w:left="1440" w:hanging="360"/>
      </w:pPr>
    </w:lvl>
    <w:lvl w:ilvl="2" w:tplc="37881412" w:tentative="1">
      <w:start w:val="1"/>
      <w:numFmt w:val="lowerRoman"/>
      <w:lvlText w:val="%3."/>
      <w:lvlJc w:val="right"/>
      <w:pPr>
        <w:ind w:left="2160" w:hanging="180"/>
      </w:pPr>
    </w:lvl>
    <w:lvl w:ilvl="3" w:tplc="37881412" w:tentative="1">
      <w:start w:val="1"/>
      <w:numFmt w:val="decimal"/>
      <w:lvlText w:val="%4."/>
      <w:lvlJc w:val="left"/>
      <w:pPr>
        <w:ind w:left="2880" w:hanging="360"/>
      </w:pPr>
    </w:lvl>
    <w:lvl w:ilvl="4" w:tplc="37881412" w:tentative="1">
      <w:start w:val="1"/>
      <w:numFmt w:val="lowerLetter"/>
      <w:lvlText w:val="%5."/>
      <w:lvlJc w:val="left"/>
      <w:pPr>
        <w:ind w:left="3600" w:hanging="360"/>
      </w:pPr>
    </w:lvl>
    <w:lvl w:ilvl="5" w:tplc="37881412" w:tentative="1">
      <w:start w:val="1"/>
      <w:numFmt w:val="lowerRoman"/>
      <w:lvlText w:val="%6."/>
      <w:lvlJc w:val="right"/>
      <w:pPr>
        <w:ind w:left="4320" w:hanging="180"/>
      </w:pPr>
    </w:lvl>
    <w:lvl w:ilvl="6" w:tplc="37881412" w:tentative="1">
      <w:start w:val="1"/>
      <w:numFmt w:val="decimal"/>
      <w:lvlText w:val="%7."/>
      <w:lvlJc w:val="left"/>
      <w:pPr>
        <w:ind w:left="5040" w:hanging="360"/>
      </w:pPr>
    </w:lvl>
    <w:lvl w:ilvl="7" w:tplc="37881412" w:tentative="1">
      <w:start w:val="1"/>
      <w:numFmt w:val="lowerLetter"/>
      <w:lvlText w:val="%8."/>
      <w:lvlJc w:val="left"/>
      <w:pPr>
        <w:ind w:left="5760" w:hanging="360"/>
      </w:pPr>
    </w:lvl>
    <w:lvl w:ilvl="8" w:tplc="37881412" w:tentative="1">
      <w:start w:val="1"/>
      <w:numFmt w:val="lowerRoman"/>
      <w:lvlText w:val="%9."/>
      <w:lvlJc w:val="right"/>
      <w:pPr>
        <w:ind w:left="6480" w:hanging="180"/>
      </w:pPr>
    </w:lvl>
  </w:abstractNum>
  <w:abstractNum w:abstractNumId="27631">
    <w:multiLevelType w:val="hybridMultilevel"/>
    <w:lvl w:ilvl="0" w:tplc="68748319">
      <w:start w:val="1"/>
      <w:numFmt w:val="decimal"/>
      <w:lvlText w:val="%1."/>
      <w:lvlJc w:val="left"/>
      <w:pPr>
        <w:ind w:left="720" w:hanging="360"/>
      </w:pPr>
    </w:lvl>
    <w:lvl w:ilvl="1" w:tplc="68748319" w:tentative="1">
      <w:start w:val="1"/>
      <w:numFmt w:val="lowerLetter"/>
      <w:lvlText w:val="%2."/>
      <w:lvlJc w:val="left"/>
      <w:pPr>
        <w:ind w:left="1440" w:hanging="360"/>
      </w:pPr>
    </w:lvl>
    <w:lvl w:ilvl="2" w:tplc="68748319" w:tentative="1">
      <w:start w:val="1"/>
      <w:numFmt w:val="lowerRoman"/>
      <w:lvlText w:val="%3."/>
      <w:lvlJc w:val="right"/>
      <w:pPr>
        <w:ind w:left="2160" w:hanging="180"/>
      </w:pPr>
    </w:lvl>
    <w:lvl w:ilvl="3" w:tplc="68748319" w:tentative="1">
      <w:start w:val="1"/>
      <w:numFmt w:val="decimal"/>
      <w:lvlText w:val="%4."/>
      <w:lvlJc w:val="left"/>
      <w:pPr>
        <w:ind w:left="2880" w:hanging="360"/>
      </w:pPr>
    </w:lvl>
    <w:lvl w:ilvl="4" w:tplc="68748319" w:tentative="1">
      <w:start w:val="1"/>
      <w:numFmt w:val="lowerLetter"/>
      <w:lvlText w:val="%5."/>
      <w:lvlJc w:val="left"/>
      <w:pPr>
        <w:ind w:left="3600" w:hanging="360"/>
      </w:pPr>
    </w:lvl>
    <w:lvl w:ilvl="5" w:tplc="68748319" w:tentative="1">
      <w:start w:val="1"/>
      <w:numFmt w:val="lowerRoman"/>
      <w:lvlText w:val="%6."/>
      <w:lvlJc w:val="right"/>
      <w:pPr>
        <w:ind w:left="4320" w:hanging="180"/>
      </w:pPr>
    </w:lvl>
    <w:lvl w:ilvl="6" w:tplc="68748319" w:tentative="1">
      <w:start w:val="1"/>
      <w:numFmt w:val="decimal"/>
      <w:lvlText w:val="%7."/>
      <w:lvlJc w:val="left"/>
      <w:pPr>
        <w:ind w:left="5040" w:hanging="360"/>
      </w:pPr>
    </w:lvl>
    <w:lvl w:ilvl="7" w:tplc="68748319" w:tentative="1">
      <w:start w:val="1"/>
      <w:numFmt w:val="lowerLetter"/>
      <w:lvlText w:val="%8."/>
      <w:lvlJc w:val="left"/>
      <w:pPr>
        <w:ind w:left="5760" w:hanging="360"/>
      </w:pPr>
    </w:lvl>
    <w:lvl w:ilvl="8" w:tplc="68748319" w:tentative="1">
      <w:start w:val="1"/>
      <w:numFmt w:val="lowerRoman"/>
      <w:lvlText w:val="%9."/>
      <w:lvlJc w:val="right"/>
      <w:pPr>
        <w:ind w:left="6480" w:hanging="180"/>
      </w:pPr>
    </w:lvl>
  </w:abstractNum>
  <w:abstractNum w:abstractNumId="27630">
    <w:multiLevelType w:val="hybridMultilevel"/>
    <w:lvl w:ilvl="0" w:tplc="34506481">
      <w:start w:val="1"/>
      <w:numFmt w:val="decimal"/>
      <w:lvlText w:val="%1."/>
      <w:lvlJc w:val="left"/>
      <w:pPr>
        <w:ind w:left="720" w:hanging="360"/>
      </w:pPr>
    </w:lvl>
    <w:lvl w:ilvl="1" w:tplc="34506481" w:tentative="1">
      <w:start w:val="1"/>
      <w:numFmt w:val="lowerLetter"/>
      <w:lvlText w:val="%2."/>
      <w:lvlJc w:val="left"/>
      <w:pPr>
        <w:ind w:left="1440" w:hanging="360"/>
      </w:pPr>
    </w:lvl>
    <w:lvl w:ilvl="2" w:tplc="34506481" w:tentative="1">
      <w:start w:val="1"/>
      <w:numFmt w:val="lowerRoman"/>
      <w:lvlText w:val="%3."/>
      <w:lvlJc w:val="right"/>
      <w:pPr>
        <w:ind w:left="2160" w:hanging="180"/>
      </w:pPr>
    </w:lvl>
    <w:lvl w:ilvl="3" w:tplc="34506481" w:tentative="1">
      <w:start w:val="1"/>
      <w:numFmt w:val="decimal"/>
      <w:lvlText w:val="%4."/>
      <w:lvlJc w:val="left"/>
      <w:pPr>
        <w:ind w:left="2880" w:hanging="360"/>
      </w:pPr>
    </w:lvl>
    <w:lvl w:ilvl="4" w:tplc="34506481" w:tentative="1">
      <w:start w:val="1"/>
      <w:numFmt w:val="lowerLetter"/>
      <w:lvlText w:val="%5."/>
      <w:lvlJc w:val="left"/>
      <w:pPr>
        <w:ind w:left="3600" w:hanging="360"/>
      </w:pPr>
    </w:lvl>
    <w:lvl w:ilvl="5" w:tplc="34506481" w:tentative="1">
      <w:start w:val="1"/>
      <w:numFmt w:val="lowerRoman"/>
      <w:lvlText w:val="%6."/>
      <w:lvlJc w:val="right"/>
      <w:pPr>
        <w:ind w:left="4320" w:hanging="180"/>
      </w:pPr>
    </w:lvl>
    <w:lvl w:ilvl="6" w:tplc="34506481" w:tentative="1">
      <w:start w:val="1"/>
      <w:numFmt w:val="decimal"/>
      <w:lvlText w:val="%7."/>
      <w:lvlJc w:val="left"/>
      <w:pPr>
        <w:ind w:left="5040" w:hanging="360"/>
      </w:pPr>
    </w:lvl>
    <w:lvl w:ilvl="7" w:tplc="34506481" w:tentative="1">
      <w:start w:val="1"/>
      <w:numFmt w:val="lowerLetter"/>
      <w:lvlText w:val="%8."/>
      <w:lvlJc w:val="left"/>
      <w:pPr>
        <w:ind w:left="5760" w:hanging="360"/>
      </w:pPr>
    </w:lvl>
    <w:lvl w:ilvl="8" w:tplc="34506481" w:tentative="1">
      <w:start w:val="1"/>
      <w:numFmt w:val="lowerRoman"/>
      <w:lvlText w:val="%9."/>
      <w:lvlJc w:val="right"/>
      <w:pPr>
        <w:ind w:left="6480" w:hanging="180"/>
      </w:pPr>
    </w:lvl>
  </w:abstractNum>
  <w:abstractNum w:abstractNumId="27629">
    <w:multiLevelType w:val="hybridMultilevel"/>
    <w:lvl w:ilvl="0" w:tplc="84185616">
      <w:start w:val="1"/>
      <w:numFmt w:val="decimal"/>
      <w:lvlText w:val="%1."/>
      <w:lvlJc w:val="left"/>
      <w:pPr>
        <w:ind w:left="720" w:hanging="360"/>
      </w:pPr>
    </w:lvl>
    <w:lvl w:ilvl="1" w:tplc="84185616" w:tentative="1">
      <w:start w:val="1"/>
      <w:numFmt w:val="lowerLetter"/>
      <w:lvlText w:val="%2."/>
      <w:lvlJc w:val="left"/>
      <w:pPr>
        <w:ind w:left="1440" w:hanging="360"/>
      </w:pPr>
    </w:lvl>
    <w:lvl w:ilvl="2" w:tplc="84185616" w:tentative="1">
      <w:start w:val="1"/>
      <w:numFmt w:val="lowerRoman"/>
      <w:lvlText w:val="%3."/>
      <w:lvlJc w:val="right"/>
      <w:pPr>
        <w:ind w:left="2160" w:hanging="180"/>
      </w:pPr>
    </w:lvl>
    <w:lvl w:ilvl="3" w:tplc="84185616" w:tentative="1">
      <w:start w:val="1"/>
      <w:numFmt w:val="decimal"/>
      <w:lvlText w:val="%4."/>
      <w:lvlJc w:val="left"/>
      <w:pPr>
        <w:ind w:left="2880" w:hanging="360"/>
      </w:pPr>
    </w:lvl>
    <w:lvl w:ilvl="4" w:tplc="84185616" w:tentative="1">
      <w:start w:val="1"/>
      <w:numFmt w:val="lowerLetter"/>
      <w:lvlText w:val="%5."/>
      <w:lvlJc w:val="left"/>
      <w:pPr>
        <w:ind w:left="3600" w:hanging="360"/>
      </w:pPr>
    </w:lvl>
    <w:lvl w:ilvl="5" w:tplc="84185616" w:tentative="1">
      <w:start w:val="1"/>
      <w:numFmt w:val="lowerRoman"/>
      <w:lvlText w:val="%6."/>
      <w:lvlJc w:val="right"/>
      <w:pPr>
        <w:ind w:left="4320" w:hanging="180"/>
      </w:pPr>
    </w:lvl>
    <w:lvl w:ilvl="6" w:tplc="84185616" w:tentative="1">
      <w:start w:val="1"/>
      <w:numFmt w:val="decimal"/>
      <w:lvlText w:val="%7."/>
      <w:lvlJc w:val="left"/>
      <w:pPr>
        <w:ind w:left="5040" w:hanging="360"/>
      </w:pPr>
    </w:lvl>
    <w:lvl w:ilvl="7" w:tplc="84185616" w:tentative="1">
      <w:start w:val="1"/>
      <w:numFmt w:val="lowerLetter"/>
      <w:lvlText w:val="%8."/>
      <w:lvlJc w:val="left"/>
      <w:pPr>
        <w:ind w:left="5760" w:hanging="360"/>
      </w:pPr>
    </w:lvl>
    <w:lvl w:ilvl="8" w:tplc="84185616" w:tentative="1">
      <w:start w:val="1"/>
      <w:numFmt w:val="lowerRoman"/>
      <w:lvlText w:val="%9."/>
      <w:lvlJc w:val="right"/>
      <w:pPr>
        <w:ind w:left="6480" w:hanging="180"/>
      </w:pPr>
    </w:lvl>
  </w:abstractNum>
  <w:abstractNum w:abstractNumId="27628">
    <w:multiLevelType w:val="hybridMultilevel"/>
    <w:lvl w:ilvl="0" w:tplc="54180418">
      <w:start w:val="1"/>
      <w:numFmt w:val="decimal"/>
      <w:lvlText w:val="%1."/>
      <w:lvlJc w:val="left"/>
      <w:pPr>
        <w:ind w:left="720" w:hanging="360"/>
      </w:pPr>
    </w:lvl>
    <w:lvl w:ilvl="1" w:tplc="54180418" w:tentative="1">
      <w:start w:val="1"/>
      <w:numFmt w:val="decimal"/>
      <w:lvlText w:val="%2."/>
      <w:lvlJc w:val="left"/>
      <w:pPr>
        <w:ind w:left="1440" w:hanging="360"/>
      </w:pPr>
    </w:lvl>
    <w:lvl w:ilvl="2" w:tplc="54180418" w:tentative="1">
      <w:start w:val="1"/>
      <w:numFmt w:val="decimal"/>
      <w:lvlText w:val="%3."/>
      <w:lvlJc w:val="right"/>
      <w:pPr>
        <w:ind w:left="2160" w:hanging="180"/>
      </w:pPr>
    </w:lvl>
    <w:lvl w:ilvl="3" w:tplc="54180418" w:tentative="1">
      <w:start w:val="1"/>
      <w:numFmt w:val="decimal"/>
      <w:lvlText w:val="%4."/>
      <w:lvlJc w:val="left"/>
      <w:pPr>
        <w:ind w:left="2880" w:hanging="360"/>
      </w:pPr>
    </w:lvl>
    <w:lvl w:ilvl="4" w:tplc="54180418" w:tentative="1">
      <w:start w:val="1"/>
      <w:numFmt w:val="lowerLetter"/>
      <w:lvlText w:val="%5."/>
      <w:lvlJc w:val="left"/>
      <w:pPr>
        <w:ind w:left="3600" w:hanging="360"/>
      </w:pPr>
    </w:lvl>
    <w:lvl w:ilvl="5" w:tplc="54180418" w:tentative="1">
      <w:start w:val="1"/>
      <w:numFmt w:val="lowerRoman"/>
      <w:lvlText w:val="%6."/>
      <w:lvlJc w:val="right"/>
      <w:pPr>
        <w:ind w:left="4320" w:hanging="180"/>
      </w:pPr>
    </w:lvl>
    <w:lvl w:ilvl="6" w:tplc="54180418" w:tentative="1">
      <w:start w:val="1"/>
      <w:numFmt w:val="decimal"/>
      <w:lvlText w:val="%7."/>
      <w:lvlJc w:val="left"/>
      <w:pPr>
        <w:ind w:left="5040" w:hanging="360"/>
      </w:pPr>
    </w:lvl>
    <w:lvl w:ilvl="7" w:tplc="54180418" w:tentative="1">
      <w:start w:val="1"/>
      <w:numFmt w:val="lowerLetter"/>
      <w:lvlText w:val="%8."/>
      <w:lvlJc w:val="left"/>
      <w:pPr>
        <w:ind w:left="5760" w:hanging="360"/>
      </w:pPr>
    </w:lvl>
    <w:lvl w:ilvl="8" w:tplc="54180418" w:tentative="1">
      <w:start w:val="1"/>
      <w:numFmt w:val="lowerRoman"/>
      <w:lvlText w:val="%9."/>
      <w:lvlJc w:val="right"/>
      <w:pPr>
        <w:ind w:left="6480" w:hanging="180"/>
      </w:pPr>
    </w:lvl>
  </w:abstractNum>
  <w:abstractNum w:abstractNumId="27627">
    <w:multiLevelType w:val="hybridMultilevel"/>
    <w:lvl w:ilvl="0" w:tplc="94771952">
      <w:start w:val="1"/>
      <w:numFmt w:val="decimal"/>
      <w:lvlText w:val="%1."/>
      <w:lvlJc w:val="left"/>
      <w:pPr>
        <w:ind w:left="720" w:hanging="360"/>
      </w:pPr>
    </w:lvl>
    <w:lvl w:ilvl="1" w:tplc="94771952" w:tentative="1">
      <w:start w:val="1"/>
      <w:numFmt w:val="lowerLetter"/>
      <w:lvlText w:val="%2."/>
      <w:lvlJc w:val="left"/>
      <w:pPr>
        <w:ind w:left="1440" w:hanging="360"/>
      </w:pPr>
    </w:lvl>
    <w:lvl w:ilvl="2" w:tplc="94771952" w:tentative="1">
      <w:start w:val="1"/>
      <w:numFmt w:val="lowerRoman"/>
      <w:lvlText w:val="%3."/>
      <w:lvlJc w:val="right"/>
      <w:pPr>
        <w:ind w:left="2160" w:hanging="180"/>
      </w:pPr>
    </w:lvl>
    <w:lvl w:ilvl="3" w:tplc="94771952" w:tentative="1">
      <w:start w:val="1"/>
      <w:numFmt w:val="decimal"/>
      <w:lvlText w:val="%4."/>
      <w:lvlJc w:val="left"/>
      <w:pPr>
        <w:ind w:left="2880" w:hanging="360"/>
      </w:pPr>
    </w:lvl>
    <w:lvl w:ilvl="4" w:tplc="94771952" w:tentative="1">
      <w:start w:val="1"/>
      <w:numFmt w:val="lowerLetter"/>
      <w:lvlText w:val="%5."/>
      <w:lvlJc w:val="left"/>
      <w:pPr>
        <w:ind w:left="3600" w:hanging="360"/>
      </w:pPr>
    </w:lvl>
    <w:lvl w:ilvl="5" w:tplc="94771952" w:tentative="1">
      <w:start w:val="1"/>
      <w:numFmt w:val="lowerRoman"/>
      <w:lvlText w:val="%6."/>
      <w:lvlJc w:val="right"/>
      <w:pPr>
        <w:ind w:left="4320" w:hanging="180"/>
      </w:pPr>
    </w:lvl>
    <w:lvl w:ilvl="6" w:tplc="94771952" w:tentative="1">
      <w:start w:val="1"/>
      <w:numFmt w:val="decimal"/>
      <w:lvlText w:val="%7."/>
      <w:lvlJc w:val="left"/>
      <w:pPr>
        <w:ind w:left="5040" w:hanging="360"/>
      </w:pPr>
    </w:lvl>
    <w:lvl w:ilvl="7" w:tplc="94771952" w:tentative="1">
      <w:start w:val="1"/>
      <w:numFmt w:val="lowerLetter"/>
      <w:lvlText w:val="%8."/>
      <w:lvlJc w:val="left"/>
      <w:pPr>
        <w:ind w:left="5760" w:hanging="360"/>
      </w:pPr>
    </w:lvl>
    <w:lvl w:ilvl="8" w:tplc="94771952" w:tentative="1">
      <w:start w:val="1"/>
      <w:numFmt w:val="lowerRoman"/>
      <w:lvlText w:val="%9."/>
      <w:lvlJc w:val="right"/>
      <w:pPr>
        <w:ind w:left="6480" w:hanging="180"/>
      </w:pPr>
    </w:lvl>
  </w:abstractNum>
  <w:abstractNum w:abstractNumId="27626">
    <w:multiLevelType w:val="hybridMultilevel"/>
    <w:lvl w:ilvl="0" w:tplc="39840756">
      <w:start w:val="1"/>
      <w:numFmt w:val="decimal"/>
      <w:lvlText w:val="%1."/>
      <w:lvlJc w:val="left"/>
      <w:pPr>
        <w:ind w:left="720" w:hanging="360"/>
      </w:pPr>
    </w:lvl>
    <w:lvl w:ilvl="1" w:tplc="39840756" w:tentative="1">
      <w:start w:val="1"/>
      <w:numFmt w:val="lowerLetter"/>
      <w:lvlText w:val="%2."/>
      <w:lvlJc w:val="left"/>
      <w:pPr>
        <w:ind w:left="1440" w:hanging="360"/>
      </w:pPr>
    </w:lvl>
    <w:lvl w:ilvl="2" w:tplc="39840756" w:tentative="1">
      <w:start w:val="1"/>
      <w:numFmt w:val="lowerRoman"/>
      <w:lvlText w:val="%3."/>
      <w:lvlJc w:val="right"/>
      <w:pPr>
        <w:ind w:left="2160" w:hanging="180"/>
      </w:pPr>
    </w:lvl>
    <w:lvl w:ilvl="3" w:tplc="39840756" w:tentative="1">
      <w:start w:val="1"/>
      <w:numFmt w:val="decimal"/>
      <w:lvlText w:val="%4."/>
      <w:lvlJc w:val="left"/>
      <w:pPr>
        <w:ind w:left="2880" w:hanging="360"/>
      </w:pPr>
    </w:lvl>
    <w:lvl w:ilvl="4" w:tplc="39840756" w:tentative="1">
      <w:start w:val="1"/>
      <w:numFmt w:val="lowerLetter"/>
      <w:lvlText w:val="%5."/>
      <w:lvlJc w:val="left"/>
      <w:pPr>
        <w:ind w:left="3600" w:hanging="360"/>
      </w:pPr>
    </w:lvl>
    <w:lvl w:ilvl="5" w:tplc="39840756" w:tentative="1">
      <w:start w:val="1"/>
      <w:numFmt w:val="lowerRoman"/>
      <w:lvlText w:val="%6."/>
      <w:lvlJc w:val="right"/>
      <w:pPr>
        <w:ind w:left="4320" w:hanging="180"/>
      </w:pPr>
    </w:lvl>
    <w:lvl w:ilvl="6" w:tplc="39840756" w:tentative="1">
      <w:start w:val="1"/>
      <w:numFmt w:val="decimal"/>
      <w:lvlText w:val="%7."/>
      <w:lvlJc w:val="left"/>
      <w:pPr>
        <w:ind w:left="5040" w:hanging="360"/>
      </w:pPr>
    </w:lvl>
    <w:lvl w:ilvl="7" w:tplc="39840756" w:tentative="1">
      <w:start w:val="1"/>
      <w:numFmt w:val="lowerLetter"/>
      <w:lvlText w:val="%8."/>
      <w:lvlJc w:val="left"/>
      <w:pPr>
        <w:ind w:left="5760" w:hanging="360"/>
      </w:pPr>
    </w:lvl>
    <w:lvl w:ilvl="8" w:tplc="39840756" w:tentative="1">
      <w:start w:val="1"/>
      <w:numFmt w:val="lowerRoman"/>
      <w:lvlText w:val="%9."/>
      <w:lvlJc w:val="right"/>
      <w:pPr>
        <w:ind w:left="6480" w:hanging="180"/>
      </w:pPr>
    </w:lvl>
  </w:abstractNum>
  <w:abstractNum w:abstractNumId="27625">
    <w:multiLevelType w:val="hybridMultilevel"/>
    <w:lvl w:ilvl="0" w:tplc="43267557">
      <w:start w:val="1"/>
      <w:numFmt w:val="decimal"/>
      <w:lvlText w:val="%1."/>
      <w:lvlJc w:val="left"/>
      <w:pPr>
        <w:ind w:left="720" w:hanging="360"/>
      </w:pPr>
    </w:lvl>
    <w:lvl w:ilvl="1" w:tplc="43267557" w:tentative="1">
      <w:start w:val="1"/>
      <w:numFmt w:val="lowerLetter"/>
      <w:lvlText w:val="%2."/>
      <w:lvlJc w:val="left"/>
      <w:pPr>
        <w:ind w:left="1440" w:hanging="360"/>
      </w:pPr>
    </w:lvl>
    <w:lvl w:ilvl="2" w:tplc="43267557" w:tentative="1">
      <w:start w:val="1"/>
      <w:numFmt w:val="lowerRoman"/>
      <w:lvlText w:val="%3."/>
      <w:lvlJc w:val="right"/>
      <w:pPr>
        <w:ind w:left="2160" w:hanging="180"/>
      </w:pPr>
    </w:lvl>
    <w:lvl w:ilvl="3" w:tplc="43267557" w:tentative="1">
      <w:start w:val="1"/>
      <w:numFmt w:val="decimal"/>
      <w:lvlText w:val="%4."/>
      <w:lvlJc w:val="left"/>
      <w:pPr>
        <w:ind w:left="2880" w:hanging="360"/>
      </w:pPr>
    </w:lvl>
    <w:lvl w:ilvl="4" w:tplc="43267557" w:tentative="1">
      <w:start w:val="1"/>
      <w:numFmt w:val="lowerLetter"/>
      <w:lvlText w:val="%5."/>
      <w:lvlJc w:val="left"/>
      <w:pPr>
        <w:ind w:left="3600" w:hanging="360"/>
      </w:pPr>
    </w:lvl>
    <w:lvl w:ilvl="5" w:tplc="43267557" w:tentative="1">
      <w:start w:val="1"/>
      <w:numFmt w:val="lowerRoman"/>
      <w:lvlText w:val="%6."/>
      <w:lvlJc w:val="right"/>
      <w:pPr>
        <w:ind w:left="4320" w:hanging="180"/>
      </w:pPr>
    </w:lvl>
    <w:lvl w:ilvl="6" w:tplc="43267557" w:tentative="1">
      <w:start w:val="1"/>
      <w:numFmt w:val="decimal"/>
      <w:lvlText w:val="%7."/>
      <w:lvlJc w:val="left"/>
      <w:pPr>
        <w:ind w:left="5040" w:hanging="360"/>
      </w:pPr>
    </w:lvl>
    <w:lvl w:ilvl="7" w:tplc="43267557" w:tentative="1">
      <w:start w:val="1"/>
      <w:numFmt w:val="lowerLetter"/>
      <w:lvlText w:val="%8."/>
      <w:lvlJc w:val="left"/>
      <w:pPr>
        <w:ind w:left="5760" w:hanging="360"/>
      </w:pPr>
    </w:lvl>
    <w:lvl w:ilvl="8" w:tplc="43267557" w:tentative="1">
      <w:start w:val="1"/>
      <w:numFmt w:val="lowerRoman"/>
      <w:lvlText w:val="%9."/>
      <w:lvlJc w:val="right"/>
      <w:pPr>
        <w:ind w:left="6480" w:hanging="180"/>
      </w:pPr>
    </w:lvl>
  </w:abstractNum>
  <w:abstractNum w:abstractNumId="27624">
    <w:multiLevelType w:val="hybridMultilevel"/>
    <w:lvl w:ilvl="0" w:tplc="21545800">
      <w:start w:val="1"/>
      <w:numFmt w:val="decimal"/>
      <w:lvlText w:val="%1."/>
      <w:lvlJc w:val="left"/>
      <w:pPr>
        <w:ind w:left="720" w:hanging="360"/>
      </w:pPr>
    </w:lvl>
    <w:lvl w:ilvl="1" w:tplc="21545800" w:tentative="1">
      <w:start w:val="1"/>
      <w:numFmt w:val="lowerLetter"/>
      <w:lvlText w:val="%2."/>
      <w:lvlJc w:val="left"/>
      <w:pPr>
        <w:ind w:left="1440" w:hanging="360"/>
      </w:pPr>
    </w:lvl>
    <w:lvl w:ilvl="2" w:tplc="21545800" w:tentative="1">
      <w:start w:val="1"/>
      <w:numFmt w:val="lowerRoman"/>
      <w:lvlText w:val="%3."/>
      <w:lvlJc w:val="right"/>
      <w:pPr>
        <w:ind w:left="2160" w:hanging="180"/>
      </w:pPr>
    </w:lvl>
    <w:lvl w:ilvl="3" w:tplc="21545800" w:tentative="1">
      <w:start w:val="1"/>
      <w:numFmt w:val="decimal"/>
      <w:lvlText w:val="%4."/>
      <w:lvlJc w:val="left"/>
      <w:pPr>
        <w:ind w:left="2880" w:hanging="360"/>
      </w:pPr>
    </w:lvl>
    <w:lvl w:ilvl="4" w:tplc="21545800" w:tentative="1">
      <w:start w:val="1"/>
      <w:numFmt w:val="lowerLetter"/>
      <w:lvlText w:val="%5."/>
      <w:lvlJc w:val="left"/>
      <w:pPr>
        <w:ind w:left="3600" w:hanging="360"/>
      </w:pPr>
    </w:lvl>
    <w:lvl w:ilvl="5" w:tplc="21545800" w:tentative="1">
      <w:start w:val="1"/>
      <w:numFmt w:val="lowerRoman"/>
      <w:lvlText w:val="%6."/>
      <w:lvlJc w:val="right"/>
      <w:pPr>
        <w:ind w:left="4320" w:hanging="180"/>
      </w:pPr>
    </w:lvl>
    <w:lvl w:ilvl="6" w:tplc="21545800" w:tentative="1">
      <w:start w:val="1"/>
      <w:numFmt w:val="decimal"/>
      <w:lvlText w:val="%7."/>
      <w:lvlJc w:val="left"/>
      <w:pPr>
        <w:ind w:left="5040" w:hanging="360"/>
      </w:pPr>
    </w:lvl>
    <w:lvl w:ilvl="7" w:tplc="21545800" w:tentative="1">
      <w:start w:val="1"/>
      <w:numFmt w:val="lowerLetter"/>
      <w:lvlText w:val="%8."/>
      <w:lvlJc w:val="left"/>
      <w:pPr>
        <w:ind w:left="5760" w:hanging="360"/>
      </w:pPr>
    </w:lvl>
    <w:lvl w:ilvl="8" w:tplc="21545800" w:tentative="1">
      <w:start w:val="1"/>
      <w:numFmt w:val="lowerRoman"/>
      <w:lvlText w:val="%9."/>
      <w:lvlJc w:val="right"/>
      <w:pPr>
        <w:ind w:left="6480" w:hanging="180"/>
      </w:pPr>
    </w:lvl>
  </w:abstractNum>
  <w:abstractNum w:abstractNumId="27623">
    <w:multiLevelType w:val="hybridMultilevel"/>
    <w:lvl w:ilvl="0" w:tplc="12274962">
      <w:start w:val="1"/>
      <w:numFmt w:val="decimal"/>
      <w:lvlText w:val="%1."/>
      <w:lvlJc w:val="left"/>
      <w:pPr>
        <w:ind w:left="720" w:hanging="360"/>
      </w:pPr>
    </w:lvl>
    <w:lvl w:ilvl="1" w:tplc="12274962" w:tentative="1">
      <w:start w:val="1"/>
      <w:numFmt w:val="lowerLetter"/>
      <w:lvlText w:val="%2."/>
      <w:lvlJc w:val="left"/>
      <w:pPr>
        <w:ind w:left="1440" w:hanging="360"/>
      </w:pPr>
    </w:lvl>
    <w:lvl w:ilvl="2" w:tplc="12274962" w:tentative="1">
      <w:start w:val="1"/>
      <w:numFmt w:val="lowerRoman"/>
      <w:lvlText w:val="%3."/>
      <w:lvlJc w:val="right"/>
      <w:pPr>
        <w:ind w:left="2160" w:hanging="180"/>
      </w:pPr>
    </w:lvl>
    <w:lvl w:ilvl="3" w:tplc="12274962" w:tentative="1">
      <w:start w:val="1"/>
      <w:numFmt w:val="decimal"/>
      <w:lvlText w:val="%4."/>
      <w:lvlJc w:val="left"/>
      <w:pPr>
        <w:ind w:left="2880" w:hanging="360"/>
      </w:pPr>
    </w:lvl>
    <w:lvl w:ilvl="4" w:tplc="12274962" w:tentative="1">
      <w:start w:val="1"/>
      <w:numFmt w:val="lowerLetter"/>
      <w:lvlText w:val="%5."/>
      <w:lvlJc w:val="left"/>
      <w:pPr>
        <w:ind w:left="3600" w:hanging="360"/>
      </w:pPr>
    </w:lvl>
    <w:lvl w:ilvl="5" w:tplc="12274962" w:tentative="1">
      <w:start w:val="1"/>
      <w:numFmt w:val="lowerRoman"/>
      <w:lvlText w:val="%6."/>
      <w:lvlJc w:val="right"/>
      <w:pPr>
        <w:ind w:left="4320" w:hanging="180"/>
      </w:pPr>
    </w:lvl>
    <w:lvl w:ilvl="6" w:tplc="12274962" w:tentative="1">
      <w:start w:val="1"/>
      <w:numFmt w:val="decimal"/>
      <w:lvlText w:val="%7."/>
      <w:lvlJc w:val="left"/>
      <w:pPr>
        <w:ind w:left="5040" w:hanging="360"/>
      </w:pPr>
    </w:lvl>
    <w:lvl w:ilvl="7" w:tplc="12274962" w:tentative="1">
      <w:start w:val="1"/>
      <w:numFmt w:val="lowerLetter"/>
      <w:lvlText w:val="%8."/>
      <w:lvlJc w:val="left"/>
      <w:pPr>
        <w:ind w:left="5760" w:hanging="360"/>
      </w:pPr>
    </w:lvl>
    <w:lvl w:ilvl="8" w:tplc="12274962" w:tentative="1">
      <w:start w:val="1"/>
      <w:numFmt w:val="lowerRoman"/>
      <w:lvlText w:val="%9."/>
      <w:lvlJc w:val="right"/>
      <w:pPr>
        <w:ind w:left="6480" w:hanging="180"/>
      </w:pPr>
    </w:lvl>
  </w:abstractNum>
  <w:abstractNum w:abstractNumId="27622">
    <w:multiLevelType w:val="hybridMultilevel"/>
    <w:lvl w:ilvl="0" w:tplc="42863280">
      <w:start w:val="1"/>
      <w:numFmt w:val="decimal"/>
      <w:lvlText w:val="%1."/>
      <w:lvlJc w:val="left"/>
      <w:pPr>
        <w:ind w:left="720" w:hanging="360"/>
      </w:pPr>
    </w:lvl>
    <w:lvl w:ilvl="1" w:tplc="42863280" w:tentative="1">
      <w:start w:val="1"/>
      <w:numFmt w:val="lowerLetter"/>
      <w:lvlText w:val="%2."/>
      <w:lvlJc w:val="left"/>
      <w:pPr>
        <w:ind w:left="1440" w:hanging="360"/>
      </w:pPr>
    </w:lvl>
    <w:lvl w:ilvl="2" w:tplc="42863280" w:tentative="1">
      <w:start w:val="1"/>
      <w:numFmt w:val="lowerRoman"/>
      <w:lvlText w:val="%3."/>
      <w:lvlJc w:val="right"/>
      <w:pPr>
        <w:ind w:left="2160" w:hanging="180"/>
      </w:pPr>
    </w:lvl>
    <w:lvl w:ilvl="3" w:tplc="42863280" w:tentative="1">
      <w:start w:val="1"/>
      <w:numFmt w:val="decimal"/>
      <w:lvlText w:val="%4."/>
      <w:lvlJc w:val="left"/>
      <w:pPr>
        <w:ind w:left="2880" w:hanging="360"/>
      </w:pPr>
    </w:lvl>
    <w:lvl w:ilvl="4" w:tplc="42863280" w:tentative="1">
      <w:start w:val="1"/>
      <w:numFmt w:val="lowerLetter"/>
      <w:lvlText w:val="%5."/>
      <w:lvlJc w:val="left"/>
      <w:pPr>
        <w:ind w:left="3600" w:hanging="360"/>
      </w:pPr>
    </w:lvl>
    <w:lvl w:ilvl="5" w:tplc="42863280" w:tentative="1">
      <w:start w:val="1"/>
      <w:numFmt w:val="lowerRoman"/>
      <w:lvlText w:val="%6."/>
      <w:lvlJc w:val="right"/>
      <w:pPr>
        <w:ind w:left="4320" w:hanging="180"/>
      </w:pPr>
    </w:lvl>
    <w:lvl w:ilvl="6" w:tplc="42863280" w:tentative="1">
      <w:start w:val="1"/>
      <w:numFmt w:val="decimal"/>
      <w:lvlText w:val="%7."/>
      <w:lvlJc w:val="left"/>
      <w:pPr>
        <w:ind w:left="5040" w:hanging="360"/>
      </w:pPr>
    </w:lvl>
    <w:lvl w:ilvl="7" w:tplc="42863280" w:tentative="1">
      <w:start w:val="1"/>
      <w:numFmt w:val="lowerLetter"/>
      <w:lvlText w:val="%8."/>
      <w:lvlJc w:val="left"/>
      <w:pPr>
        <w:ind w:left="5760" w:hanging="360"/>
      </w:pPr>
    </w:lvl>
    <w:lvl w:ilvl="8" w:tplc="42863280" w:tentative="1">
      <w:start w:val="1"/>
      <w:numFmt w:val="lowerRoman"/>
      <w:lvlText w:val="%9."/>
      <w:lvlJc w:val="right"/>
      <w:pPr>
        <w:ind w:left="6480" w:hanging="180"/>
      </w:pPr>
    </w:lvl>
  </w:abstractNum>
  <w:abstractNum w:abstractNumId="27621">
    <w:multiLevelType w:val="hybridMultilevel"/>
    <w:lvl w:ilvl="0" w:tplc="89383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621">
    <w:abstractNumId w:val="27621"/>
  </w:num>
  <w:num w:numId="27622">
    <w:abstractNumId w:val="27622"/>
  </w:num>
  <w:num w:numId="27623">
    <w:abstractNumId w:val="27623"/>
  </w:num>
  <w:num w:numId="27624">
    <w:abstractNumId w:val="27624"/>
  </w:num>
  <w:num w:numId="27625">
    <w:abstractNumId w:val="27625"/>
  </w:num>
  <w:num w:numId="27626">
    <w:abstractNumId w:val="27626"/>
  </w:num>
  <w:num w:numId="27627">
    <w:abstractNumId w:val="27627"/>
  </w:num>
  <w:num w:numId="27628">
    <w:abstractNumId w:val="27628"/>
  </w:num>
  <w:num w:numId="27629">
    <w:abstractNumId w:val="27629"/>
  </w:num>
  <w:num w:numId="27630">
    <w:abstractNumId w:val="27630"/>
  </w:num>
  <w:num w:numId="27631">
    <w:abstractNumId w:val="27631"/>
  </w:num>
  <w:num w:numId="27632">
    <w:abstractNumId w:val="27632"/>
  </w:num>
  <w:num w:numId="27633">
    <w:abstractNumId w:val="27633"/>
  </w:num>
  <w:num w:numId="27634">
    <w:abstractNumId w:val="27634"/>
  </w:num>
  <w:num w:numId="27635">
    <w:abstractNumId w:val="27635"/>
  </w:num>
  <w:num w:numId="27636">
    <w:abstractNumId w:val="27636"/>
  </w:num>
  <w:num w:numId="27637">
    <w:abstractNumId w:val="27637"/>
  </w:num>
  <w:num w:numId="27638">
    <w:abstractNumId w:val="27638"/>
  </w:num>
  <w:num w:numId="27639">
    <w:abstractNumId w:val="27639"/>
  </w:num>
  <w:num w:numId="27640">
    <w:abstractNumId w:val="27640"/>
  </w:num>
  <w:num w:numId="27641">
    <w:abstractNumId w:val="27641"/>
  </w:num>
  <w:num w:numId="27642">
    <w:abstractNumId w:val="27642"/>
  </w:num>
  <w:num w:numId="27643">
    <w:abstractNumId w:val="27643"/>
  </w:num>
  <w:num w:numId="27644">
    <w:abstractNumId w:val="27644"/>
  </w:num>
  <w:num w:numId="27645">
    <w:abstractNumId w:val="27645"/>
  </w:num>
  <w:num w:numId="27646">
    <w:abstractNumId w:val="27646"/>
  </w:num>
  <w:num w:numId="27647">
    <w:abstractNumId w:val="27647"/>
  </w:num>
  <w:num w:numId="27648">
    <w:abstractNumId w:val="27648"/>
  </w:num>
  <w:num w:numId="27649">
    <w:abstractNumId w:val="27649"/>
  </w:num>
  <w:num w:numId="27650">
    <w:abstractNumId w:val="27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72284300" Type="http://schemas.openxmlformats.org/officeDocument/2006/relationships/comments" Target="comments.xml"/><Relationship Id="rId458701876" Type="http://schemas.microsoft.com/office/2011/relationships/commentsExtended" Target="commentsExtended.xml"/><Relationship Id="rId63735534" Type="http://schemas.openxmlformats.org/officeDocument/2006/relationships/image" Target="media/imgrId63735534.jpg"/><Relationship Id="rId49006a0ad80aa550e" Type="http://schemas.openxmlformats.org/officeDocument/2006/relationships/hyperlink" Target="https://www.engines.rehlko.com/" TargetMode="External"/><Relationship Id="rId27536a0ad80aa55ae" Type="http://schemas.openxmlformats.org/officeDocument/2006/relationships/hyperlink" Target="https://www.engines.rehlko.com/dealers" TargetMode="External"/><Relationship Id="rId61096a0ad80aa5846" Type="http://schemas.openxmlformats.org/officeDocument/2006/relationships/hyperlink" Target="https://www.engines.rehlko.com/" TargetMode="External"/><Relationship Id="rId41696a0ad80b6c67e" Type="http://schemas.openxmlformats.org/officeDocument/2006/relationships/hyperlink" Target="https://iservice.lombardini.it/jsp/Template2/manuale.jsp?id=203&amp;parent=1000" TargetMode="External"/><Relationship Id="rId79156a0ad80c8b6bc" Type="http://schemas.openxmlformats.org/officeDocument/2006/relationships/hyperlink" Target="https://iservice.lombardini.it/jsp/Template2/manuale.jsp?id=2532&amp;parent=1972" TargetMode="External"/><Relationship Id="rId95276a0ad80c8b76f" Type="http://schemas.openxmlformats.org/officeDocument/2006/relationships/hyperlink" Target="https://iservice.lombardini.it/jsp/Template2/manuale.jsp?id=2533&amp;parent=1972" TargetMode="External"/><Relationship Id="rId47216a0ad80c90e7d" Type="http://schemas.openxmlformats.org/officeDocument/2006/relationships/hyperlink" Target="https://iservice.lombardini.it/jsp/Template2/manuale.jsp?id=2547&amp;parent=1972" TargetMode="External"/><Relationship Id="rId95986a0ad80c9c4d7" Type="http://schemas.openxmlformats.org/officeDocument/2006/relationships/hyperlink" Target="https://iservice.lombardini.it/jsp/Template2/manuale.jsp?id=2527&amp;parent=1972" TargetMode="External"/><Relationship Id="rId91716a0ad80ca05af" Type="http://schemas.openxmlformats.org/officeDocument/2006/relationships/hyperlink" Target="https://iservice.lombardini.it/jsp/Template2/manuale.jsp?id=2523&amp;parent=1972" TargetMode="External"/><Relationship Id="rId89356a0ad80ca0e89" Type="http://schemas.openxmlformats.org/officeDocument/2006/relationships/hyperlink" Target="https://iservice.lombardini.it/jsp/Template2/manuale.jsp?id=2546&amp;parent=1972" TargetMode="External"/><Relationship Id="rId53446a0ad80ca904a" Type="http://schemas.openxmlformats.org/officeDocument/2006/relationships/hyperlink" Target="https://iservice.lombardini.it/jsp/Template2/manuale.jsp?id=2522&amp;parent=1972" TargetMode="External"/><Relationship Id="rId70746a0ad80ca91d0" Type="http://schemas.openxmlformats.org/officeDocument/2006/relationships/hyperlink" Target="https://iservice.lombardini.it/jsp/Template2/manuale.jsp?id=2527&amp;parent=1972" TargetMode="External"/><Relationship Id="rId88056a0ad80ca97a6" Type="http://schemas.openxmlformats.org/officeDocument/2006/relationships/hyperlink" Target="https://iservice.lombardini.it/jsp/Template2/manuale.jsp?id=2522&amp;parent=1972" TargetMode="External"/><Relationship Id="rId16476a0ad80cc92d8" Type="http://schemas.openxmlformats.org/officeDocument/2006/relationships/hyperlink" Target="https://iservice.lombardini.it/jsp/Template2/manuale.jsp?id=60&amp;parent=962" TargetMode="External"/><Relationship Id="rId18466a0ad80d17150" Type="http://schemas.openxmlformats.org/officeDocument/2006/relationships/hyperlink" Target="https://iservice.lombardini.it/jsp/Template2/manuale.jsp?id=2527&amp;parent=1972" TargetMode="External"/><Relationship Id="rId73806a0ad80d43af9" Type="http://schemas.openxmlformats.org/officeDocument/2006/relationships/hyperlink" Target="https://iservice.lombardini.it/jsp/Template2/manuale.jsp?id=60&amp;parent=962" TargetMode="External"/><Relationship Id="rId14606a0ad80d4f837" Type="http://schemas.openxmlformats.org/officeDocument/2006/relationships/hyperlink" Target="https://iservice.lombardini.it/jsp/Template2/manuale.jsp?id=59&amp;parent=1369" TargetMode="External"/><Relationship Id="rId52386a0ad80d53554" Type="http://schemas.openxmlformats.org/officeDocument/2006/relationships/hyperlink" Target="https://iservice.lombardini.it/jsp/Template2/manuale.jsp?id=404&amp;parent=1369" TargetMode="External"/><Relationship Id="rId51906a0ad80d5faa0" Type="http://schemas.openxmlformats.org/officeDocument/2006/relationships/hyperlink" Target="https://iservice.lombardini.it/jsp/Template2/manuale.jsp?id=59&amp;parent=1972" TargetMode="External"/><Relationship Id="rId56546a0ad80d63910" Type="http://schemas.openxmlformats.org/officeDocument/2006/relationships/hyperlink" Target="https://iservice.lombardini.it/jsp/Template2/manuale.jsp?id=2527&amp;parent=1972" TargetMode="External"/><Relationship Id="rId67556a0ad80d75d00" Type="http://schemas.openxmlformats.org/officeDocument/2006/relationships/hyperlink" Target="https://iservice.lombardini.it/jsp/Template2/manuale.jsp?id=404&amp;parent=1369" TargetMode="External"/><Relationship Id="rId53146a0ad80d78ef7" Type="http://schemas.openxmlformats.org/officeDocument/2006/relationships/hyperlink" Target="https://iservice.lombardini.it/jsp/Template2/manuale.jsp?id=59&amp;parent=1369" TargetMode="External"/><Relationship Id="rId65546a0ad80d7dcea" Type="http://schemas.openxmlformats.org/officeDocument/2006/relationships/hyperlink" Target="https://iservice.lombardini.it/jsp/Template2/manuale.jsp?id=410&amp;parent=1369" TargetMode="External"/><Relationship Id="rId51636a0ad80d929d6" Type="http://schemas.openxmlformats.org/officeDocument/2006/relationships/hyperlink" Target="https://iservice.lombardini.it/jsp/Template2/manuale.jsp?id=2527&amp;parent=1972" TargetMode="External"/><Relationship Id="rId66226a0ad80d964b7" Type="http://schemas.openxmlformats.org/officeDocument/2006/relationships/hyperlink" Target="https://iservice.lombardini.it/jsp/Template2/manuale.jsp?id=59&amp;parent=1972" TargetMode="External"/><Relationship Id="rId23486a0ad80da474c" Type="http://schemas.openxmlformats.org/officeDocument/2006/relationships/hyperlink" Target="https://iservice.lombardini.it/jsp/Template2/manuale.jsp?id=80&amp;parent=1972" TargetMode="External"/><Relationship Id="rId27146a0ad80da48e0" Type="http://schemas.openxmlformats.org/officeDocument/2006/relationships/hyperlink" Target="https://iservice.lombardini.it/jsp/Template2/manuale.jsp?id=2542&amp;parent=1972" TargetMode="External"/><Relationship Id="rId79166a0ad80da5faf" Type="http://schemas.openxmlformats.org/officeDocument/2006/relationships/hyperlink" Target="https://iservice.lombardini.it/jsp/Template2/manuale.jsp?id=80&amp;parent=1972" TargetMode="External"/><Relationship Id="rId66606a0ad80da614e" Type="http://schemas.openxmlformats.org/officeDocument/2006/relationships/hyperlink" Target="https://iservice.lombardini.it/jsp/Template2/manuale.jsp?id=2544&amp;parent=1972" TargetMode="External"/><Relationship Id="rId72526a0ad80da7f79" Type="http://schemas.openxmlformats.org/officeDocument/2006/relationships/hyperlink" Target="https://iservice.lombardini.it/jsp/Template2/manuale.jsp?id=2544&amp;parent=1972" TargetMode="External"/><Relationship Id="rId96386a0ad80dac1cc" Type="http://schemas.openxmlformats.org/officeDocument/2006/relationships/hyperlink" Target="https://iservice.lombardini.it/jsp/Template2/manuale.jsp?id=2536&amp;parent=1972" TargetMode="External"/><Relationship Id="rId75666a0ad80dac430" Type="http://schemas.openxmlformats.org/officeDocument/2006/relationships/hyperlink" Target="https://iservice.lombardini.it/jsp/Template2/manuale.jsp?id=2532&amp;parent=1972" TargetMode="External"/><Relationship Id="rId97546a0ad80dac5a4" Type="http://schemas.openxmlformats.org/officeDocument/2006/relationships/hyperlink" Target="https://iservice.lombardini.it/jsp/Template2/manuale.jsp?id=2533&amp;parent=1972" TargetMode="External"/><Relationship Id="rId52706a0ad80dbbe76" Type="http://schemas.openxmlformats.org/officeDocument/2006/relationships/hyperlink" Target="https://iservice.lombardini.it/jsp/Template2/manuale.jsp?id=59&amp;parent=1972" TargetMode="External"/><Relationship Id="rId29486a0ad80dc3465" Type="http://schemas.openxmlformats.org/officeDocument/2006/relationships/hyperlink" Target="https://iservice.lombardini.it/jsp/Template2/manuale.jsp?id=2545&amp;parent=1972" TargetMode="External"/><Relationship Id="rId92856a0ad80dd4f65" Type="http://schemas.openxmlformats.org/officeDocument/2006/relationships/hyperlink" Target="https://iservice.lombardini.it/jsp/Template2/manuale.jsp?id=88&amp;parent=1972" TargetMode="External"/><Relationship Id="rId48856a0ad80dd5473" Type="http://schemas.openxmlformats.org/officeDocument/2006/relationships/hyperlink" Target="https://iservice.lombardini.it/jsp/Template2/manuale.jsp?id=2545&amp;parent=1972" TargetMode="External"/><Relationship Id="rId60726a0ad80ddbb8d" Type="http://schemas.openxmlformats.org/officeDocument/2006/relationships/hyperlink" Target="https://iservice.lombardini.it/jsp/Template2/manuale.jsp?id=2520&amp;parent=1972" TargetMode="External"/><Relationship Id="rId25556a0ad80ddbc4b" Type="http://schemas.openxmlformats.org/officeDocument/2006/relationships/hyperlink" Target="https://iservice.lombardini.it/jsp/Template2/manuale.jsp?id=2522&amp;parent=1972" TargetMode="External"/><Relationship Id="rId68066a0ad80e037cc" Type="http://schemas.openxmlformats.org/officeDocument/2006/relationships/hyperlink" Target="https://iservice.lombardini.it/jsp/Template2/manuale.jsp?id=372&amp;parent=1263" TargetMode="External"/><Relationship Id="rId39566a0ad80e07df6" Type="http://schemas.openxmlformats.org/officeDocument/2006/relationships/hyperlink" Target="https://iservice.lombardini.it/jsp/Template2/manuale.jsp?id=2546&amp;parent=1972" TargetMode="External"/><Relationship Id="rId83806a0ad80e08023" Type="http://schemas.openxmlformats.org/officeDocument/2006/relationships/hyperlink" Target="https://iservice.lombardini.it/jsp/Template2/manuale.jsp?id=88&amp;parent=1972" TargetMode="External"/><Relationship Id="rId83276a0ad80e22197" Type="http://schemas.openxmlformats.org/officeDocument/2006/relationships/hyperlink" Target="https://iservice.lombardini.it/jsp/Template2/manuale.jsp?id=372&amp;parent=1263" TargetMode="External"/><Relationship Id="rId54146a0ad80e258cd" Type="http://schemas.openxmlformats.org/officeDocument/2006/relationships/hyperlink" Target="https://iservice.lombardini.it/jsp/Template2/manuale.jsp?id=88&amp;parent=1263" TargetMode="External"/><Relationship Id="rId43896a0ad80e41062" Type="http://schemas.openxmlformats.org/officeDocument/2006/relationships/hyperlink" Target="https://iservice.lombardini.it/jsp/Template2/manuale.jsp?id=372&amp;parent=1263" TargetMode="External"/><Relationship Id="rId76646a0ad80e53354" Type="http://schemas.openxmlformats.org/officeDocument/2006/relationships/hyperlink" Target="https://iservice.lombardini.it/jsp/Template2/manuale.jsp?id=372&amp;parent=1263" TargetMode="External"/><Relationship Id="rId94566a0ad80e6c0c6" Type="http://schemas.openxmlformats.org/officeDocument/2006/relationships/hyperlink" Target="https://www.engines.rehlko.com/warranty" TargetMode="External"/><Relationship Id="rId22276a0ad80ab4911" Type="http://schemas.openxmlformats.org/officeDocument/2006/relationships/image" Target="media/imgrId22276a0ad80ab4911.png"/><Relationship Id="rId76576a0ad80abff07" Type="http://schemas.openxmlformats.org/officeDocument/2006/relationships/image" Target="media/imgrId76576a0ad80abff07.png"/><Relationship Id="rId18796a0ad80acc389" Type="http://schemas.openxmlformats.org/officeDocument/2006/relationships/image" Target="media/imgrId18796a0ad80acc389.png"/><Relationship Id="rId97006a0ad80ad81da" Type="http://schemas.openxmlformats.org/officeDocument/2006/relationships/image" Target="media/imgrId97006a0ad80ad81da.png"/><Relationship Id="rId30576a0ad80ae541a" Type="http://schemas.openxmlformats.org/officeDocument/2006/relationships/image" Target="media/imgrId30576a0ad80ae541a.png"/><Relationship Id="rId55036a0ad80af11fc" Type="http://schemas.openxmlformats.org/officeDocument/2006/relationships/image" Target="media/imgrId55036a0ad80af11fc.png"/><Relationship Id="rId33526a0ad80b0cdca" Type="http://schemas.openxmlformats.org/officeDocument/2006/relationships/image" Target="media/imgrId33526a0ad80b0cdca.png"/><Relationship Id="rId46736a0ad80b1b8bc" Type="http://schemas.openxmlformats.org/officeDocument/2006/relationships/image" Target="media/imgrId46736a0ad80b1b8bc.png"/><Relationship Id="rId47866a0ad80b2686c" Type="http://schemas.openxmlformats.org/officeDocument/2006/relationships/image" Target="media/imgrId47866a0ad80b2686c.png"/><Relationship Id="rId15826a0ad80b37960" Type="http://schemas.openxmlformats.org/officeDocument/2006/relationships/image" Target="media/imgrId15826a0ad80b37960.png"/><Relationship Id="rId53516a0ad80b42d30" Type="http://schemas.openxmlformats.org/officeDocument/2006/relationships/image" Target="media/imgrId53516a0ad80b42d30.png"/><Relationship Id="rId61676a0ad80b4e0c0" Type="http://schemas.openxmlformats.org/officeDocument/2006/relationships/image" Target="media/imgrId61676a0ad80b4e0c0.png"/><Relationship Id="rId35676a0ad80b5b91d" Type="http://schemas.openxmlformats.org/officeDocument/2006/relationships/image" Target="media/imgrId35676a0ad80b5b91d.png"/><Relationship Id="rId68976a0ad80b61610" Type="http://schemas.openxmlformats.org/officeDocument/2006/relationships/image" Target="media/imgrId68976a0ad80b61610.png"/><Relationship Id="rId45206a0ad80b68098" Type="http://schemas.openxmlformats.org/officeDocument/2006/relationships/image" Target="media/imgrId45206a0ad80b68098.jpg"/><Relationship Id="rId38126a0ad80b6c0f5" Type="http://schemas.openxmlformats.org/officeDocument/2006/relationships/image" Target="media/imgrId38126a0ad80b6c0f5.jpg"/><Relationship Id="rId49036a0ad80b70fa7" Type="http://schemas.openxmlformats.org/officeDocument/2006/relationships/image" Target="media/imgrId49036a0ad80b70fa7.jpg"/><Relationship Id="rId71096a0ad80b787e3" Type="http://schemas.openxmlformats.org/officeDocument/2006/relationships/image" Target="media/imgrId71096a0ad80b787e3.jpg"/><Relationship Id="rId93266a0ad80b7cd94" Type="http://schemas.openxmlformats.org/officeDocument/2006/relationships/image" Target="media/imgrId93266a0ad80b7cd94.jpg"/><Relationship Id="rId33246a0ad80b83b3b" Type="http://schemas.openxmlformats.org/officeDocument/2006/relationships/image" Target="media/imgrId33246a0ad80b83b3b.png"/><Relationship Id="rId68956a0ad80b87848" Type="http://schemas.openxmlformats.org/officeDocument/2006/relationships/image" Target="media/imgrId68956a0ad80b87848.png"/><Relationship Id="rId64496a0ad80b91e08" Type="http://schemas.openxmlformats.org/officeDocument/2006/relationships/image" Target="media/imgrId64496a0ad80b91e08.jpg"/><Relationship Id="rId72876a0ad80b9835e" Type="http://schemas.openxmlformats.org/officeDocument/2006/relationships/image" Target="media/imgrId72876a0ad80b9835e.jpg"/><Relationship Id="rId32106a0ad80b9d24d" Type="http://schemas.openxmlformats.org/officeDocument/2006/relationships/image" Target="media/imgrId32106a0ad80b9d24d.png"/><Relationship Id="rId80066a0ad80ba8bea" Type="http://schemas.openxmlformats.org/officeDocument/2006/relationships/image" Target="media/imgrId80066a0ad80ba8bea.jpg"/><Relationship Id="rId79706a0ad80bb09ce" Type="http://schemas.openxmlformats.org/officeDocument/2006/relationships/image" Target="media/imgrId79706a0ad80bb09ce.png"/><Relationship Id="rId87036a0ad80bc0397" Type="http://schemas.openxmlformats.org/officeDocument/2006/relationships/image" Target="media/imgrId87036a0ad80bc0397.png"/><Relationship Id="rId91456a0ad80bca057" Type="http://schemas.openxmlformats.org/officeDocument/2006/relationships/image" Target="media/imgrId91456a0ad80bca057.png"/><Relationship Id="rId52046a0ad80bcf10a" Type="http://schemas.openxmlformats.org/officeDocument/2006/relationships/image" Target="media/imgrId52046a0ad80bcf10a.png"/><Relationship Id="rId48266a0ad80bd6750" Type="http://schemas.openxmlformats.org/officeDocument/2006/relationships/image" Target="media/imgrId48266a0ad80bd6750.png"/><Relationship Id="rId23386a0ad80be2230" Type="http://schemas.openxmlformats.org/officeDocument/2006/relationships/image" Target="media/imgrId23386a0ad80be2230.png"/><Relationship Id="rId30906a0ad80be7c5c" Type="http://schemas.openxmlformats.org/officeDocument/2006/relationships/image" Target="media/imgrId30906a0ad80be7c5c.jpg"/><Relationship Id="rId37846a0ad80beb78e" Type="http://schemas.openxmlformats.org/officeDocument/2006/relationships/image" Target="media/imgrId37846a0ad80beb78e.jpg"/><Relationship Id="rId67666a0ad80bef718" Type="http://schemas.openxmlformats.org/officeDocument/2006/relationships/image" Target="media/imgrId67666a0ad80bef718.jpg"/><Relationship Id="rId16996a0ad80bf323b" Type="http://schemas.openxmlformats.org/officeDocument/2006/relationships/image" Target="media/imgrId16996a0ad80bf323b.jpg"/><Relationship Id="rId89286a0ad80c02fe0" Type="http://schemas.openxmlformats.org/officeDocument/2006/relationships/image" Target="media/imgrId89286a0ad80c02fe0.jpg"/><Relationship Id="rId21846a0ad80c07d3f" Type="http://schemas.openxmlformats.org/officeDocument/2006/relationships/image" Target="media/imgrId21846a0ad80c07d3f.png"/><Relationship Id="rId48396a0ad80c0f0bc" Type="http://schemas.openxmlformats.org/officeDocument/2006/relationships/image" Target="media/imgrId48396a0ad80c0f0bc.png"/><Relationship Id="rId97756a0ad80c1302a" Type="http://schemas.openxmlformats.org/officeDocument/2006/relationships/image" Target="media/imgrId97756a0ad80c1302a.png"/><Relationship Id="rId89856a0ad80c15bda" Type="http://schemas.openxmlformats.org/officeDocument/2006/relationships/image" Target="media/imgrId89856a0ad80c15bda.jpg"/><Relationship Id="rId30356a0ad80c1b20f" Type="http://schemas.openxmlformats.org/officeDocument/2006/relationships/image" Target="media/imgrId30356a0ad80c1b20f.jpg"/><Relationship Id="rId87546a0ad80c21659" Type="http://schemas.openxmlformats.org/officeDocument/2006/relationships/image" Target="media/imgrId87546a0ad80c21659.jpg"/><Relationship Id="rId60896a0ad80c24e11" Type="http://schemas.openxmlformats.org/officeDocument/2006/relationships/image" Target="media/imgrId60896a0ad80c24e11.jpg"/><Relationship Id="rId23746a0ad80c292e4" Type="http://schemas.openxmlformats.org/officeDocument/2006/relationships/image" Target="media/imgrId23746a0ad80c292e4.jpg"/><Relationship Id="rId51676a0ad80c37fa8" Type="http://schemas.openxmlformats.org/officeDocument/2006/relationships/image" Target="media/imgrId51676a0ad80c37fa8.jpg"/><Relationship Id="rId96606a0ad80c3c0ca" Type="http://schemas.openxmlformats.org/officeDocument/2006/relationships/image" Target="media/imgrId96606a0ad80c3c0ca.jpg"/><Relationship Id="rId79006a0ad80c3fea2" Type="http://schemas.openxmlformats.org/officeDocument/2006/relationships/image" Target="media/imgrId79006a0ad80c3fea2.jpg"/><Relationship Id="rId30726a0ad80c44200" Type="http://schemas.openxmlformats.org/officeDocument/2006/relationships/image" Target="media/imgrId30726a0ad80c44200.jpg"/><Relationship Id="rId95896a0ad80c47129" Type="http://schemas.openxmlformats.org/officeDocument/2006/relationships/image" Target="media/imgrId95896a0ad80c47129.jpg"/><Relationship Id="rId81206a0ad80c49e17" Type="http://schemas.openxmlformats.org/officeDocument/2006/relationships/image" Target="media/imgrId81206a0ad80c49e17.jpg"/><Relationship Id="rId29286a0ad80c4efcc" Type="http://schemas.openxmlformats.org/officeDocument/2006/relationships/image" Target="media/imgrId29286a0ad80c4efcc.jpg"/><Relationship Id="rId25236a0ad80c5221e" Type="http://schemas.openxmlformats.org/officeDocument/2006/relationships/image" Target="media/imgrId25236a0ad80c5221e.jpg"/><Relationship Id="rId21136a0ad80c56a4e" Type="http://schemas.openxmlformats.org/officeDocument/2006/relationships/image" Target="media/imgrId21136a0ad80c56a4e.jpg"/><Relationship Id="rId53856a0ad80c59307" Type="http://schemas.openxmlformats.org/officeDocument/2006/relationships/image" Target="media/imgrId53856a0ad80c59307.jpg"/><Relationship Id="rId29656a0ad80c5c426" Type="http://schemas.openxmlformats.org/officeDocument/2006/relationships/image" Target="media/imgrId29656a0ad80c5c426.jpg"/><Relationship Id="rId61846a0ad80c6440c" Type="http://schemas.openxmlformats.org/officeDocument/2006/relationships/image" Target="media/imgrId61846a0ad80c6440c.jpg"/><Relationship Id="rId94046a0ad80c6b2c5" Type="http://schemas.openxmlformats.org/officeDocument/2006/relationships/image" Target="media/imgrId94046a0ad80c6b2c5.jpg"/><Relationship Id="rId52726a0ad80c72d60" Type="http://schemas.openxmlformats.org/officeDocument/2006/relationships/image" Target="media/imgrId52726a0ad80c72d60.jpg"/><Relationship Id="rId34866a0ad80c799ef" Type="http://schemas.openxmlformats.org/officeDocument/2006/relationships/image" Target="media/imgrId34866a0ad80c799ef.jpg"/><Relationship Id="rId75056a0ad80c7d53b" Type="http://schemas.openxmlformats.org/officeDocument/2006/relationships/image" Target="media/imgrId75056a0ad80c7d53b.jpg"/><Relationship Id="rId90656a0ad80c808ae" Type="http://schemas.openxmlformats.org/officeDocument/2006/relationships/image" Target="media/imgrId90656a0ad80c808ae.jpg"/><Relationship Id="rId24436a0ad80c8a2b5" Type="http://schemas.openxmlformats.org/officeDocument/2006/relationships/image" Target="media/imgrId24436a0ad80c8a2b5.png"/><Relationship Id="rId24936a0ad80c90ba1" Type="http://schemas.openxmlformats.org/officeDocument/2006/relationships/image" Target="media/imgrId24936a0ad80c90ba1.png"/><Relationship Id="rId36036a0ad80c94a46" Type="http://schemas.openxmlformats.org/officeDocument/2006/relationships/image" Target="media/imgrId36036a0ad80c94a46.png"/><Relationship Id="rId31846a0ad80c9c2a1" Type="http://schemas.openxmlformats.org/officeDocument/2006/relationships/image" Target="media/imgrId31846a0ad80c9c2a1.png"/><Relationship Id="rId22496a0ad80ca02e0" Type="http://schemas.openxmlformats.org/officeDocument/2006/relationships/image" Target="media/imgrId22496a0ad80ca02e0.png"/><Relationship Id="rId63416a0ad80ca8e2d" Type="http://schemas.openxmlformats.org/officeDocument/2006/relationships/image" Target="media/imgrId63416a0ad80ca8e2d.png"/><Relationship Id="rId13796a0ad80cb1a3a" Type="http://schemas.openxmlformats.org/officeDocument/2006/relationships/image" Target="media/imgrId13796a0ad80cb1a3a.png"/><Relationship Id="rId66106a0ad80cb8bfb" Type="http://schemas.openxmlformats.org/officeDocument/2006/relationships/image" Target="media/imgrId66106a0ad80cb8bfb.png"/><Relationship Id="rId46246a0ad80cbea38" Type="http://schemas.openxmlformats.org/officeDocument/2006/relationships/image" Target="media/imgrId46246a0ad80cbea38.png"/><Relationship Id="rId80366a0ad80cc5387" Type="http://schemas.openxmlformats.org/officeDocument/2006/relationships/image" Target="media/imgrId80366a0ad80cc5387.png"/><Relationship Id="rId32216a0ad80cc8faf" Type="http://schemas.openxmlformats.org/officeDocument/2006/relationships/image" Target="media/imgrId32216a0ad80cc8faf.jpg"/><Relationship Id="rId41096a0ad80ccd893" Type="http://schemas.openxmlformats.org/officeDocument/2006/relationships/image" Target="media/imgrId41096a0ad80ccd893.jpg"/><Relationship Id="rId10586a0ad80cd0a16" Type="http://schemas.openxmlformats.org/officeDocument/2006/relationships/image" Target="media/imgrId10586a0ad80cd0a16.jpg"/><Relationship Id="rId87346a0ad80cd60cf" Type="http://schemas.openxmlformats.org/officeDocument/2006/relationships/image" Target="media/imgrId87346a0ad80cd60cf.png"/><Relationship Id="rId85636a0ad80cddda4" Type="http://schemas.openxmlformats.org/officeDocument/2006/relationships/image" Target="media/imgrId85636a0ad80cddda4.png"/><Relationship Id="rId23816a0ad80ce3edf" Type="http://schemas.openxmlformats.org/officeDocument/2006/relationships/image" Target="media/imgrId23816a0ad80ce3edf.png"/><Relationship Id="rId22716a0ad80ce7fe0" Type="http://schemas.openxmlformats.org/officeDocument/2006/relationships/image" Target="media/imgrId22716a0ad80ce7fe0.png"/><Relationship Id="rId26916a0ad80ceaf4d" Type="http://schemas.openxmlformats.org/officeDocument/2006/relationships/image" Target="media/imgrId26916a0ad80ceaf4d.png"/><Relationship Id="rId72336a0ad80cee135" Type="http://schemas.openxmlformats.org/officeDocument/2006/relationships/image" Target="media/imgrId72336a0ad80cee135.png"/><Relationship Id="rId88466a0ad80cf34e4" Type="http://schemas.openxmlformats.org/officeDocument/2006/relationships/image" Target="media/imgrId88466a0ad80cf34e4.png"/><Relationship Id="rId86506a0ad80d06dcd" Type="http://schemas.openxmlformats.org/officeDocument/2006/relationships/image" Target="media/imgrId86506a0ad80d06dcd.png"/><Relationship Id="rId27266a0ad80d0ace7" Type="http://schemas.openxmlformats.org/officeDocument/2006/relationships/image" Target="media/imgrId27266a0ad80d0ace7.png"/><Relationship Id="rId40196a0ad80d0eedd" Type="http://schemas.openxmlformats.org/officeDocument/2006/relationships/image" Target="media/imgrId40196a0ad80d0eedd.png"/><Relationship Id="rId82106a0ad80d11f68" Type="http://schemas.openxmlformats.org/officeDocument/2006/relationships/image" Target="media/imgrId82106a0ad80d11f68.jpg"/><Relationship Id="rId47506a0ad80d16dd7" Type="http://schemas.openxmlformats.org/officeDocument/2006/relationships/image" Target="media/imgrId47506a0ad80d16dd7.png"/><Relationship Id="rId50856a0ad80d1a86e" Type="http://schemas.openxmlformats.org/officeDocument/2006/relationships/image" Target="media/imgrId50856a0ad80d1a86e.png"/><Relationship Id="rId76586a0ad80d29f67" Type="http://schemas.openxmlformats.org/officeDocument/2006/relationships/image" Target="media/imgrId76586a0ad80d29f67.png"/><Relationship Id="rId95486a0ad80d2ed65" Type="http://schemas.openxmlformats.org/officeDocument/2006/relationships/image" Target="media/imgrId95486a0ad80d2ed65.png"/><Relationship Id="rId97636a0ad80d36ba0" Type="http://schemas.openxmlformats.org/officeDocument/2006/relationships/image" Target="media/imgrId97636a0ad80d36ba0.png"/><Relationship Id="rId12916a0ad80d3e797" Type="http://schemas.openxmlformats.org/officeDocument/2006/relationships/image" Target="media/imgrId12916a0ad80d3e797.png"/><Relationship Id="rId30046a0ad80d43750" Type="http://schemas.openxmlformats.org/officeDocument/2006/relationships/image" Target="media/imgrId30046a0ad80d43750.jpg"/><Relationship Id="rId63546a0ad80d48cb6" Type="http://schemas.openxmlformats.org/officeDocument/2006/relationships/image" Target="media/imgrId63546a0ad80d48cb6.png"/><Relationship Id="rId54306a0ad80d4c50e" Type="http://schemas.openxmlformats.org/officeDocument/2006/relationships/image" Target="media/imgrId54306a0ad80d4c50e.png"/><Relationship Id="rId15966a0ad80d4f48a" Type="http://schemas.openxmlformats.org/officeDocument/2006/relationships/image" Target="media/imgrId15966a0ad80d4f48a.jpg"/><Relationship Id="rId70536a0ad80d531cc" Type="http://schemas.openxmlformats.org/officeDocument/2006/relationships/image" Target="media/imgrId70536a0ad80d531cc.jpg"/><Relationship Id="rId64416a0ad80d58a00" Type="http://schemas.openxmlformats.org/officeDocument/2006/relationships/image" Target="media/imgrId64416a0ad80d58a00.png"/><Relationship Id="rId88556a0ad80d5f85c" Type="http://schemas.openxmlformats.org/officeDocument/2006/relationships/image" Target="media/imgrId88556a0ad80d5f85c.png"/><Relationship Id="rId55546a0ad80d636f0" Type="http://schemas.openxmlformats.org/officeDocument/2006/relationships/image" Target="media/imgrId55546a0ad80d636f0.png"/><Relationship Id="rId87976a0ad80d6ecc8" Type="http://schemas.openxmlformats.org/officeDocument/2006/relationships/image" Target="media/imgrId87976a0ad80d6ecc8.png"/><Relationship Id="rId17296a0ad80d759d0" Type="http://schemas.openxmlformats.org/officeDocument/2006/relationships/image" Target="media/imgrId17296a0ad80d759d0.jpg"/><Relationship Id="rId47916a0ad80d78b5c" Type="http://schemas.openxmlformats.org/officeDocument/2006/relationships/image" Target="media/imgrId47916a0ad80d78b5c.jpg"/><Relationship Id="rId62056a0ad80d7cf7e" Type="http://schemas.openxmlformats.org/officeDocument/2006/relationships/image" Target="media/imgrId62056a0ad80d7cf7e.jpg"/><Relationship Id="rId67086a0ad80d80e76" Type="http://schemas.openxmlformats.org/officeDocument/2006/relationships/image" Target="media/imgrId67086a0ad80d80e76.jpg"/><Relationship Id="rId77176a0ad80d86575" Type="http://schemas.openxmlformats.org/officeDocument/2006/relationships/image" Target="media/imgrId77176a0ad80d86575.png"/><Relationship Id="rId17636a0ad80d8e644" Type="http://schemas.openxmlformats.org/officeDocument/2006/relationships/image" Target="media/imgrId17636a0ad80d8e644.png"/><Relationship Id="rId60916a0ad80d926f1" Type="http://schemas.openxmlformats.org/officeDocument/2006/relationships/image" Target="media/imgrId60916a0ad80d926f1.png"/><Relationship Id="rId18196a0ad80d96291" Type="http://schemas.openxmlformats.org/officeDocument/2006/relationships/image" Target="media/imgrId18196a0ad80d96291.png"/><Relationship Id="rId89996a0ad80d9e7a8" Type="http://schemas.openxmlformats.org/officeDocument/2006/relationships/image" Target="media/imgrId89996a0ad80d9e7a8.png"/><Relationship Id="rId33036a0ad80da44b5" Type="http://schemas.openxmlformats.org/officeDocument/2006/relationships/image" Target="media/imgrId33036a0ad80da44b5.png"/><Relationship Id="rId81646a0ad80dabfbe" Type="http://schemas.openxmlformats.org/officeDocument/2006/relationships/image" Target="media/imgrId81646a0ad80dabfbe.png"/><Relationship Id="rId53466a0ad80db68e8" Type="http://schemas.openxmlformats.org/officeDocument/2006/relationships/image" Target="media/imgrId53466a0ad80db68e8.png"/><Relationship Id="rId50996a0ad80dbbbc4" Type="http://schemas.openxmlformats.org/officeDocument/2006/relationships/image" Target="media/imgrId50996a0ad80dbbbc4.png"/><Relationship Id="rId40756a0ad80dc30ea" Type="http://schemas.openxmlformats.org/officeDocument/2006/relationships/image" Target="media/imgrId40756a0ad80dc30ea.png"/><Relationship Id="rId23396a0ad80dccfca" Type="http://schemas.openxmlformats.org/officeDocument/2006/relationships/image" Target="media/imgrId23396a0ad80dccfca.png"/><Relationship Id="rId18386a0ad80dd48b9" Type="http://schemas.openxmlformats.org/officeDocument/2006/relationships/image" Target="media/imgrId18386a0ad80dd48b9.png"/><Relationship Id="rId47586a0ad80ddb6ea" Type="http://schemas.openxmlformats.org/officeDocument/2006/relationships/image" Target="media/imgrId47586a0ad80ddb6ea.png"/><Relationship Id="rId43936a0ad80de1666" Type="http://schemas.openxmlformats.org/officeDocument/2006/relationships/image" Target="media/imgrId43936a0ad80de1666.png"/><Relationship Id="rId13226a0ad80dea8b5" Type="http://schemas.openxmlformats.org/officeDocument/2006/relationships/image" Target="media/imgrId13226a0ad80dea8b5.png"/><Relationship Id="rId18696a0ad80df1ec0" Type="http://schemas.openxmlformats.org/officeDocument/2006/relationships/image" Target="media/imgrId18696a0ad80df1ec0.png"/><Relationship Id="rId96116a0ad80e03459" Type="http://schemas.openxmlformats.org/officeDocument/2006/relationships/image" Target="media/imgrId96116a0ad80e03459.jpg"/><Relationship Id="rId80826a0ad80e07b2b" Type="http://schemas.openxmlformats.org/officeDocument/2006/relationships/image" Target="media/imgrId80826a0ad80e07b2b.png"/><Relationship Id="rId70586a0ad80e0b711" Type="http://schemas.openxmlformats.org/officeDocument/2006/relationships/image" Target="media/imgrId70586a0ad80e0b711.png"/><Relationship Id="rId85186a0ad80e15ef7" Type="http://schemas.openxmlformats.org/officeDocument/2006/relationships/image" Target="media/imgrId85186a0ad80e15ef7.png"/><Relationship Id="rId31416a0ad80e1abf3" Type="http://schemas.openxmlformats.org/officeDocument/2006/relationships/image" Target="media/imgrId31416a0ad80e1abf3.png"/><Relationship Id="rId52056a0ad80e21e72" Type="http://schemas.openxmlformats.org/officeDocument/2006/relationships/image" Target="media/imgrId52056a0ad80e21e72.jpg"/><Relationship Id="rId92816a0ad80e254f3" Type="http://schemas.openxmlformats.org/officeDocument/2006/relationships/image" Target="media/imgrId92816a0ad80e254f3.jpg"/><Relationship Id="rId43946a0ad80e2ac82" Type="http://schemas.openxmlformats.org/officeDocument/2006/relationships/image" Target="media/imgrId43946a0ad80e2ac82.png"/><Relationship Id="rId80926a0ad80e32e40" Type="http://schemas.openxmlformats.org/officeDocument/2006/relationships/image" Target="media/imgrId80926a0ad80e32e40.png"/><Relationship Id="rId44806a0ad80e3a5e4" Type="http://schemas.openxmlformats.org/officeDocument/2006/relationships/image" Target="media/imgrId44806a0ad80e3a5e4.png"/><Relationship Id="rId93026a0ad80e40df1" Type="http://schemas.openxmlformats.org/officeDocument/2006/relationships/image" Target="media/imgrId93026a0ad80e40df1.png"/><Relationship Id="rId26486a0ad80e46732" Type="http://schemas.openxmlformats.org/officeDocument/2006/relationships/image" Target="media/imgrId26486a0ad80e46732.png"/><Relationship Id="rId41866a0ad80e4c7b4" Type="http://schemas.openxmlformats.org/officeDocument/2006/relationships/image" Target="media/imgrId41866a0ad80e4c7b4.png"/><Relationship Id="rId79506a0ad80e530ec" Type="http://schemas.openxmlformats.org/officeDocument/2006/relationships/image" Target="media/imgrId79506a0ad80e530ec.jpg"/><Relationship Id="rId82586a0ad80e581b4" Type="http://schemas.openxmlformats.org/officeDocument/2006/relationships/image" Target="media/imgrId82586a0ad80e581b4.png"/><Relationship Id="rId83596a0ad80e5fd56" Type="http://schemas.openxmlformats.org/officeDocument/2006/relationships/image" Target="media/imgrId83596a0ad80e5fd56.png"/><Relationship Id="rId40226a0ad80e84b31" Type="http://schemas.openxmlformats.org/officeDocument/2006/relationships/image" Target="media/imgrId40226a0ad80e84b31.png"/><Relationship Id="rId66136a0ad80e88ba2" Type="http://schemas.openxmlformats.org/officeDocument/2006/relationships/image" Target="media/imgrId66136a0ad80e88ba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3735534" Type="http://schemas.openxmlformats.org/officeDocument/2006/relationships/image" Target="media/imgrId6373553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3735534" Type="http://schemas.openxmlformats.org/officeDocument/2006/relationships/image" Target="media/imgrId6373553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3735534" Type="http://schemas.openxmlformats.org/officeDocument/2006/relationships/image" Target="media/imgrId6373553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3735534" Type="http://schemas.openxmlformats.org/officeDocument/2006/relationships/image" Target="media/imgrId6373553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3735534" Type="http://schemas.openxmlformats.org/officeDocument/2006/relationships/image" Target="media/imgrId6373553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3735534" Type="http://schemas.openxmlformats.org/officeDocument/2006/relationships/image" Target="media/imgrId6373553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