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KDI 3404TCR / KDI 3404 TCR HT</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 KDI 3404 TCR / KDI 3404 TCR HT (REV. 13)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755323941"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98609091"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
      </w:r>
    </w:p>
    <w:p>
      <w:pPr>
        <w:pStyle w:val="Normale"/>
        <w:jc w:val="center"/>
        <w:rPr/>
      </w:pPr>
      <w:r>
        <w:rPr/>
        <w:t xml:space="preserve"/>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null</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3404tcr</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
      </w:r>
    </w:p>
    <w:p>
      <w:pPr>
        <w:pStyle w:val="Normale"/>
        <w:jc w:val="center"/>
        <w:rPr/>
      </w:pPr>
      <w:r>
        <w:rPr/>
        <w:t xml:space="preserve"/>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23121736" w:name="ctxt"/>
    <w:bookmarkEnd w:id="23121736"/>
    <w:p>
      <w:pPr>
        <w:widowControl w:val="on"/>
        <w:pBdr/>
        <w:spacing w:before="75" w:after="75" w:line="240" w:lineRule="auto"/>
        <w:ind w:left="75" w:right="75"/>
        <w:jc w:val="left"/>
      </w:pPr>
    </w:p>
    <w:p>
      <w:pPr>
        <w:pStyle w:val="Titolo1"/>
      </w:pPr>
      <w:r>
        <w:rPr/>
        <w:t xml:space="preserve">总体信息</w:t>
      </w:r>
    </w:p>
    <w:p>
      <w:pPr>
        <w:widowControl w:val="on"/>
        <w:pBdr/>
        <w:spacing w:before="0" w:after="0" w:line="240" w:lineRule="auto"/>
        <w:ind w:left="0" w:right="0"/>
        <w:jc w:val="left"/>
      </w:pPr>
    </w:p>
    <w:p>
      <w:pPr>
        <w:pStyle w:val="Titolo2"/>
      </w:pPr>
      <w:r>
        <w:rPr/>
        <w:t xml:space="preserve">维护保养手册用途</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8123"/>
              </w:numPr>
              <w:spacing w:before="0" w:after="0" w:line="262" w:lineRule="auto"/>
              <w:jc w:val="left"/>
              <w:rPr>
                <w:color w:val="00274C"/>
                <w:sz w:val="20"/>
                <w:szCs w:val="20"/>
              </w:rPr>
            </w:pPr>
            <w:r>
              <w:rPr>
                <w:color w:val="00274C"/>
                <w:position w:val="-2"/>
                <w:sz w:val="20"/>
                <w:szCs w:val="20"/>
                <w:u w:val="none"/>
              </w:rPr>
              <w:t xml:space="preserve">本手册所包含的发动机使用及维护操作说明必须严格执行，因此必须妥善保存以便将来需要的时候使用。</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本手册是发动机的一部分，在销售和运输过程中本手册必须和发动机放一起。</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客户有责任必须保证发动机上的安全标识在容易看见的地方并且当它们不容易识别的时候进行更换。</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本手册中的信息，说明和图片反映的是当时市场销售的发动机的状态。</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无论如何发动机改进是持续的，对于本手册信息的更改是无需通知和无责的。</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任何时候 </w:t>
            </w:r>
            <w:r>
              <w:rPr>
                <w:b/>
                <w:bCs/>
                <w:color w:val="00274C"/>
                <w:position w:val="-2"/>
                <w:sz w:val="20"/>
                <w:szCs w:val="20"/>
                <w:u w:val="none"/>
              </w:rPr>
              <w:t xml:space="preserve">REHLKO</w:t>
            </w:r>
            <w:r>
              <w:rPr>
                <w:color w:val="00274C"/>
                <w:position w:val="-2"/>
                <w:sz w:val="20"/>
                <w:szCs w:val="20"/>
                <w:u w:val="none"/>
              </w:rPr>
              <w:t xml:space="preserve"> 公司因为技术或商务原因有权对发动机做改动。</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这些改变不要求 </w:t>
            </w:r>
            <w:r>
              <w:rPr>
                <w:b/>
                <w:bCs/>
                <w:color w:val="00274C"/>
                <w:position w:val="-2"/>
                <w:sz w:val="20"/>
                <w:szCs w:val="20"/>
                <w:u w:val="none"/>
              </w:rPr>
              <w:t xml:space="preserve">REHLKO</w:t>
            </w:r>
            <w:r>
              <w:rPr>
                <w:color w:val="00274C"/>
                <w:position w:val="-2"/>
                <w:sz w:val="20"/>
                <w:szCs w:val="20"/>
                <w:u w:val="none"/>
              </w:rPr>
              <w:t xml:space="preserve"> 公司对市场上的发动机做相应改动并且不需要考虑本手册的不适宜。</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在本手册发布后的 </w:t>
            </w:r>
            <w:r>
              <w:rPr>
                <w:b/>
                <w:bCs/>
                <w:color w:val="00274C"/>
                <w:position w:val="-2"/>
                <w:sz w:val="20"/>
                <w:szCs w:val="20"/>
                <w:u w:val="none"/>
              </w:rPr>
              <w:t xml:space="preserve">REHLKO</w:t>
            </w:r>
            <w:r>
              <w:rPr>
                <w:color w:val="00274C"/>
                <w:position w:val="-2"/>
                <w:sz w:val="20"/>
                <w:szCs w:val="20"/>
                <w:u w:val="none"/>
              </w:rPr>
              <w:t xml:space="preserve"> 公司认为所需任何的附件将要和本手册一起并被视为本手册的一部分。</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本手册包含的信息是 </w:t>
            </w:r>
            <w:r>
              <w:rPr>
                <w:b/>
                <w:bCs/>
                <w:color w:val="00274C"/>
                <w:position w:val="-2"/>
                <w:sz w:val="20"/>
                <w:szCs w:val="20"/>
                <w:u w:val="none"/>
              </w:rPr>
              <w:t xml:space="preserve">REHLKO</w:t>
            </w:r>
            <w:r>
              <w:rPr>
                <w:color w:val="00274C"/>
                <w:position w:val="-2"/>
                <w:sz w:val="20"/>
                <w:szCs w:val="20"/>
                <w:u w:val="none"/>
              </w:rPr>
              <w:t xml:space="preserve"> 公司独有的财产。未经 </w:t>
            </w:r>
            <w:r>
              <w:rPr>
                <w:b/>
                <w:bCs/>
                <w:color w:val="00274C"/>
                <w:position w:val="-2"/>
                <w:sz w:val="20"/>
                <w:szCs w:val="20"/>
                <w:u w:val="none"/>
              </w:rPr>
              <w:t xml:space="preserve">REHLKO</w:t>
            </w:r>
            <w:r>
              <w:rPr>
                <w:color w:val="00274C"/>
                <w:position w:val="-2"/>
                <w:sz w:val="20"/>
                <w:szCs w:val="20"/>
                <w:u w:val="none"/>
              </w:rPr>
              <w:t xml:space="preserve"> 公司书面允许不能全部或部分复制和印刷本手册。</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专业词汇和定义</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段落，表格和图片根据渐进的数字以章节划分的。</w:t>
            </w:r>
          </w:p>
          <w:p>
            <w:pPr>
              <w:widowControl w:val="on"/>
              <w:pBdr/>
              <w:spacing w:before="0" w:after="0" w:line="262" w:lineRule="auto"/>
              <w:ind w:left="0" w:right="0"/>
              <w:jc w:val="left"/>
              <w:textAlignment w:val="center"/>
            </w:pPr>
            <w:r>
              <w:rPr>
                <w:color w:val="00274C"/>
                <w:position w:val="-2"/>
                <w:sz w:val="20"/>
                <w:szCs w:val="20"/>
                <w:u w:val="none"/>
              </w:rPr>
              <w:t xml:space="preserve">例如:   段落. 2.3 - 章节2 段落 3.</w:t>
            </w:r>
          </w:p>
          <w:p>
            <w:pPr>
              <w:widowControl w:val="on"/>
              <w:pBdr/>
              <w:spacing w:before="0" w:after="0" w:line="262" w:lineRule="auto"/>
              <w:ind w:left="0" w:right="0"/>
              <w:jc w:val="left"/>
              <w:textAlignment w:val="center"/>
            </w:pPr>
            <w:r>
              <w:rPr>
                <w:color w:val="00274C"/>
                <w:position w:val="-2"/>
                <w:sz w:val="20"/>
                <w:szCs w:val="20"/>
                <w:u w:val="none"/>
              </w:rPr>
              <w:t xml:space="preserve">    表格. 3.4 - 章节3 表格 4.</w:t>
            </w:r>
          </w:p>
          <w:p/>
          <w:p/>
          <w:p>
            <w:pPr>
              <w:widowControl w:val="on"/>
              <w:pBdr/>
              <w:spacing w:before="0" w:after="0" w:line="262" w:lineRule="auto"/>
              <w:ind w:left="0" w:right="0"/>
              <w:jc w:val="left"/>
              <w:textAlignment w:val="center"/>
            </w:pPr>
            <w:r>
              <w:rPr>
                <w:color w:val="00274C"/>
                <w:position w:val="-2"/>
                <w:sz w:val="20"/>
                <w:szCs w:val="20"/>
                <w:u w:val="none"/>
              </w:rPr>
              <w:t xml:space="preserve">本手册中通过文字描述的对象，图片和数字总是和你正在阅读的段落相关，除非其它的图片和段落有特别指明。</w:t>
            </w:r>
          </w:p>
          <w:p/>
          <w:p/>
          <w:p/>
          <w:p/>
          <w:p>
            <w:pPr>
              <w:widowControl w:val="on"/>
              <w:pBdr/>
              <w:spacing w:before="0" w:after="0" w:line="262" w:lineRule="auto"/>
              <w:ind w:left="0" w:right="0"/>
              <w:jc w:val="left"/>
              <w:textAlignment w:val="center"/>
            </w:pPr>
            <w:r>
              <w:rPr>
                <w:b/>
                <w:bCs/>
                <w:color w:val="00274C"/>
                <w:position w:val="-2"/>
                <w:sz w:val="20"/>
                <w:szCs w:val="20"/>
                <w:u w:val="none"/>
              </w:rPr>
              <w:t xml:space="preserve">注意: 所有的数据，测量和单位都在定义章节显示了。</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与排放相关的安装说明</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当在非道路设备上没有按照应用手册上说明安装已经认证过的发动机违反了联邦法律（40 CFR 1068.105(b)），将受到罚款或空气清洁法案中描述的其它惩罚。</w:t>
            </w:r>
          </w:p>
          <w:p>
            <w:pPr>
              <w:widowControl w:val="on"/>
              <w:pBdr/>
              <w:spacing w:before="0" w:after="0" w:line="262" w:lineRule="auto"/>
              <w:ind w:left="0" w:right="0"/>
              <w:jc w:val="left"/>
              <w:textAlignment w:val="center"/>
            </w:pPr>
            <w:r>
              <w:rPr>
                <w:color w:val="00274C"/>
                <w:position w:val="-2"/>
                <w:sz w:val="20"/>
                <w:szCs w:val="20"/>
                <w:u w:val="none"/>
              </w:rPr>
              <w:t xml:space="preserve">OEM厂家必须在柴油进口附近放置一个单独的写有以下语句的标签：“仅适用低硫份柴油”。</w:t>
            </w:r>
          </w:p>
          <w:p>
            <w:pPr>
              <w:widowControl w:val="on"/>
              <w:pBdr/>
              <w:spacing w:before="0" w:after="0" w:line="262" w:lineRule="auto"/>
              <w:ind w:left="0" w:right="0"/>
              <w:jc w:val="left"/>
              <w:textAlignment w:val="center"/>
            </w:pPr>
            <w:r>
              <w:rPr>
                <w:color w:val="00274C"/>
                <w:position w:val="-2"/>
                <w:sz w:val="20"/>
                <w:szCs w:val="20"/>
                <w:u w:val="none"/>
              </w:rPr>
              <w:t xml:space="preserve">确保为设备安装认证过的发动机。定转速的发动机仅可以被安装在定转速的设备上恒速运行。</w:t>
            </w:r>
          </w:p>
          <w:p>
            <w:pPr>
              <w:widowControl w:val="on"/>
              <w:pBdr/>
              <w:spacing w:before="0" w:after="0" w:line="262" w:lineRule="auto"/>
              <w:ind w:left="0" w:right="0"/>
              <w:jc w:val="left"/>
              <w:textAlignment w:val="center"/>
            </w:pPr>
            <w:r>
              <w:rPr>
                <w:color w:val="00274C"/>
                <w:position w:val="-2"/>
                <w:sz w:val="20"/>
                <w:szCs w:val="20"/>
                <w:u w:val="none"/>
              </w:rPr>
              <w:t xml:space="preserve">假如设备中的发动机的排放控制信息标签在正常维护中难以辨认，必须按照40 CFR 1068.105要求复制一个完全一样的标签放置在设备上。</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服务需求</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8123"/>
              </w:numPr>
              <w:spacing w:before="0" w:after="0" w:line="262" w:lineRule="auto"/>
              <w:jc w:val="left"/>
              <w:rPr>
                <w:color w:val="00274C"/>
                <w:sz w:val="20"/>
                <w:szCs w:val="20"/>
              </w:rPr>
            </w:pPr>
            <w:r>
              <w:rPr>
                <w:color w:val="00274C"/>
                <w:position w:val="-2"/>
                <w:sz w:val="20"/>
                <w:szCs w:val="20"/>
                <w:u w:val="none"/>
              </w:rPr>
              <w:t xml:space="preserve">完整的和最新的 </w:t>
            </w:r>
            <w:r>
              <w:rPr>
                <w:b/>
                <w:bCs/>
                <w:color w:val="00274C"/>
                <w:position w:val="-2"/>
                <w:sz w:val="20"/>
                <w:szCs w:val="20"/>
                <w:u w:val="none"/>
              </w:rPr>
              <w:t xml:space="preserve">Rehlko</w:t>
            </w:r>
            <w:r>
              <w:rPr>
                <w:color w:val="00274C"/>
                <w:position w:val="-2"/>
                <w:sz w:val="20"/>
                <w:szCs w:val="20"/>
                <w:u w:val="none"/>
              </w:rPr>
              <w:t xml:space="preserve"> 公司授权服务代理商可以在我们的网站上找到： </w:t>
            </w:r>
            <w:hyperlink r:id="rId35456a339924150b9" w:history="1">
              <w:r>
                <w:rPr>
                  <w:rStyle w:val="DefaultParagraphFontPHPDOCX"/>
                  <w:color w:val="0000FF"/>
                  <w:position w:val="-2"/>
                  <w:sz w:val="20"/>
                  <w:szCs w:val="20"/>
                  <w:u w:val="single" w:color=""/>
                </w:rPr>
                <w:t xml:space="preserve">https://www.engines.rehlko.com/</w:t>
              </w:r>
            </w:hyperlink>
            <w:r>
              <w:rPr>
                <w:color w:val="00274C"/>
                <w:position w:val="-2"/>
                <w:sz w:val="20"/>
                <w:szCs w:val="20"/>
                <w:u w:val="none"/>
              </w:rPr>
              <w:t xml:space="preserve">   &amp;  </w:t>
            </w:r>
            <w:hyperlink r:id="rId94786a33992415157" w:history="1">
              <w:r>
                <w:rPr>
                  <w:rStyle w:val="DefaultParagraphFontPHPDOCX"/>
                  <w:color w:val="0000FF"/>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如果有任何关于质保权利和责任的问题或者最近的Rehlko公司授权的服务代理商，请致电 </w:t>
            </w:r>
            <w:r>
              <w:rPr>
                <w:b/>
                <w:bCs/>
                <w:color w:val="00274C"/>
                <w:position w:val="-2"/>
                <w:sz w:val="20"/>
                <w:szCs w:val="20"/>
                <w:u w:val="none"/>
              </w:rPr>
              <w:t xml:space="preserve">Rehlko</w:t>
            </w:r>
            <w:r>
              <w:rPr>
                <w:color w:val="00274C"/>
                <w:position w:val="-2"/>
                <w:sz w:val="20"/>
                <w:szCs w:val="20"/>
                <w:u w:val="none"/>
              </w:rPr>
              <w:t xml:space="preserve"> 公司 1-800-544-2444 或登入我们的网站 </w:t>
            </w:r>
            <w:hyperlink r:id="rId23816a3399241533f" w:history="1">
              <w:r>
                <w:rPr>
                  <w:rStyle w:val="DefaultParagraphFontPHPDOCX"/>
                  <w:color w:val="0000FF"/>
                  <w:position w:val="-2"/>
                  <w:sz w:val="20"/>
                  <w:szCs w:val="20"/>
                  <w:u w:val="single" w:color=""/>
                </w:rPr>
                <w:t xml:space="preserve">https://www.engines.rehlko.com/</w:t>
              </w:r>
            </w:hyperlink>
            <w:r>
              <w:rPr>
                <w:color w:val="00274C"/>
                <w:position w:val="-2"/>
                <w:sz w:val="20"/>
                <w:szCs w:val="20"/>
                <w:u w:val="none"/>
              </w:rPr>
              <w:t xml:space="preserve">   (美国和北美洲)。</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发动机部件识别</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76487708" name="name12956a339924493a7" descr="Cap_1_01-01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01a.png"/>
                          <pic:cNvPicPr/>
                        </pic:nvPicPr>
                        <pic:blipFill>
                          <a:blip r:embed="rId82656a339924493a4"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16461195" name="name46586a3399245f9f6" descr="Cap_1_02-02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02a.png"/>
                          <pic:cNvPicPr/>
                        </pic:nvPicPr>
                        <pic:blipFill>
                          <a:blip r:embed="rId37476a3399245f9f3"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54014713" name="name57936a3399246e4c2" descr="Cap_1_03-03a-03b-03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03a-03b-03c.png"/>
                          <pic:cNvPicPr/>
                        </pic:nvPicPr>
                        <pic:blipFill>
                          <a:blip r:embed="rId60316a3399246e4bf"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40" w:lineRule="auto"/>
              <w:ind w:left="0" w:right="0"/>
              <w:jc w:val="left"/>
            </w:pPr>
            <w:r>
              <w:rPr>
                <w:color w:val="00274C"/>
                <w:position w:val="-2"/>
                <w:sz w:val="20"/>
                <w:szCs w:val="20"/>
                <w:u w:val="none"/>
              </w:rPr>
              <w:t xml:space="preserve">
注意：某些组件仅供说明用，可能会有所变化或并非由REHLKO提供。</w:t>
            </w:r>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位置</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说明</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空气过滤器</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注油孔盖</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高压喷油泵更</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润滑油滤清器</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油冷却器</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燃油滤清器</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油杯</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放油塞</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油尺</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散热器/中冷器</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冷却液加注口盖</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涡轮增压器</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交流发电机</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起动电机</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蒸汽油分离器</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飞轮</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冷却泵</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恒温阀</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冷却液温度传感器</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电子喷油器</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ATS (After Treatment System)</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ATS</w:t>
            </w:r>
            <w:r>
              <w:rPr>
                <w:color w:val="00274C"/>
                <w:position w:val="-2"/>
                <w:sz w:val="20"/>
                <w:szCs w:val="20"/>
                <w:u w:val="none"/>
              </w:rPr>
              <w:t xml:space="preserve"> </w:t>
            </w:r>
            <w:r>
              <w:rPr>
                <w:b/>
                <w:bCs/>
                <w:color w:val="00274C"/>
                <w:position w:val="-2"/>
                <w:sz w:val="20"/>
                <w:szCs w:val="20"/>
                <w:u w:val="none"/>
              </w:rPr>
              <w:t xml:space="preserve">带DOC+DPF+SCR滤清器</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备注</w:t>
            </w:r>
            <w:r>
              <w:rPr>
                <w:color w:val="00274C"/>
                <w:position w:val="-2"/>
                <w:sz w:val="20"/>
                <w:szCs w:val="20"/>
                <w:u w:val="none"/>
              </w:rPr>
              <w:t xml:space="preserve"> </w:t>
            </w:r>
            <w:r>
              <w:rPr>
                <w:b/>
                <w:bCs/>
                <w:color w:val="00274C"/>
                <w:position w:val="-2"/>
                <w:sz w:val="20"/>
                <w:szCs w:val="20"/>
                <w:u w:val="none"/>
              </w:rPr>
              <w:t xml:space="preserve">:</w:t>
            </w:r>
            <w:r>
              <w:rPr>
                <w:color w:val="00274C"/>
                <w:position w:val="-2"/>
                <w:sz w:val="20"/>
                <w:szCs w:val="20"/>
                <w:u w:val="none"/>
              </w:rPr>
              <w:t xml:space="preserve"> 带DOC+DPF+SCR滤清器的ATS系统只存在于 符合"Stage V" 排放法规的版本中。</w:t>
            </w:r>
          </w:p>
          <w:p>
            <w:pPr>
              <w:widowControl w:val="on"/>
              <w:pBdr/>
              <w:spacing w:before="0" w:after="0" w:line="262" w:lineRule="auto"/>
              <w:ind w:left="0" w:right="0"/>
              <w:jc w:val="left"/>
              <w:textAlignment w:val="center"/>
            </w:pPr>
            <w:r>
              <w:rPr>
                <w:color w:val="00274C"/>
                <w:position w:val="-2"/>
                <w:sz w:val="20"/>
                <w:szCs w:val="20"/>
                <w:u w:val="none"/>
              </w:rPr>
              <w:t xml:space="preserve">可以使用与插图相比不同的 方式安装ATS系统。</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1.5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位置</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说明</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带废气阀门的涡轮机外壳</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涡轮机排气管</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DPF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bl>
          <w:p/>
        </w:tc>
      </w:tr>
      <w:tr>
        <w:trPr>
          <w:trHeight w:val="0" w:hRule="atLeast"/>
        </w:trPr>
        <w:tc>
          <w:tcPr>
            <w:tcW w:w="0" w:type="auto"/>
            <w:gridSpan w:val="2"/>
            <w:tcMar>
              <w:top w:w="150" w:type="dxa"/>
              <w:left w:w="150" w:type="dxa"/>
              <w:bottom w:w="150" w:type="dxa"/>
              <w:right w:w="150" w:type="dxa"/>
            </w:tcMar>
            <w:vAlign w:val="center"/>
          </w:tcPr>
          <w:p>
            <w:r>
              <w:rPr>
                <w:position w:val="-329"/>
              </w:rPr>
              <w:drawing>
                <wp:inline distT="0" distB="0" distL="0" distR="0">
                  <wp:extent cx="5544000" cy="4161600"/>
                  <wp:effectExtent b="0" l="0" r="0" t="0"/>
                  <wp:docPr id="50094807" name="name19806a339924982d2" descr="Cap_1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png"/>
                          <pic:cNvPicPr/>
                        </pic:nvPicPr>
                        <pic:blipFill>
                          <a:blip r:embed="rId87486a339924982cf" cstate="print"/>
                          <a:stretch>
                            <a:fillRect/>
                          </a:stretch>
                        </pic:blipFill>
                        <pic:spPr>
                          <a:xfrm>
                            <a:off x="0" y="0"/>
                            <a:ext cx="5544000" cy="4161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厂家和发动机认证信息</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r>
              <w:rPr>
                <w:position w:val="-550"/>
              </w:rPr>
              <w:drawing>
                <wp:inline distT="0" distB="0" distL="0" distR="0">
                  <wp:extent cx="5544000" cy="6904800"/>
                  <wp:effectExtent b="0" l="0" r="0" t="0"/>
                  <wp:docPr id="39351347" name="name78286a339924cf22b" descr="Cap_1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png"/>
                          <pic:cNvPicPr/>
                        </pic:nvPicPr>
                        <pic:blipFill>
                          <a:blip r:embed="rId20156a339924cf227" cstate="print"/>
                          <a:stretch>
                            <a:fillRect/>
                          </a:stretch>
                        </pic:blipFill>
                        <pic:spPr>
                          <a:xfrm>
                            <a:off x="0" y="0"/>
                            <a:ext cx="5544000" cy="690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位置</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描述</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产地</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厂家</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机型</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发动机系列号</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生产年月</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认证数据</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发动机规格</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数据汇总表</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认证标签</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1.10.1 EPA排放标签</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(填写示例)</w:t>
            </w:r>
            <w:r>
              <w:rPr>
                <w:color w:val="00274C"/>
                <w:position w:val="-2"/>
                <w:sz w:val="20"/>
                <w:szCs w:val="20"/>
                <w:u w:val="none"/>
              </w:rPr>
              <w:t xml:space="preserve"> </w:t>
            </w:r>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30725572" name="name32136a339924ee032" descr="Cap_1_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13.png"/>
                          <pic:cNvPicPr/>
                        </pic:nvPicPr>
                        <pic:blipFill>
                          <a:blip r:embed="rId99486a339924ee02f" cstate="print"/>
                          <a:stretch>
                            <a:fillRect/>
                          </a:stretch>
                        </pic:blipFill>
                        <pic:spPr>
                          <a:xfrm>
                            <a:off x="0" y="0"/>
                            <a:ext cx="5544000" cy="7200000"/>
                          </a:xfrm>
                          <a:prstGeom prst="rect">
                            <a:avLst/>
                          </a:prstGeom>
                          <a:ln w="0">
                            <a:noFill/>
                          </a:ln>
                        </pic:spPr>
                      </pic:pic>
                    </a:graphicData>
                  </a:graphic>
                </wp:inline>
              </w:drawing>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位置</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描述</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符合规则的年限</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功率等级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发动机排量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排放颗粒物限值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发动机系族号</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排放控制系统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低硫份的柴油</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喷油定时 (*BTDC)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喷油器开启压力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生产日期 (例如: 2013.一月)</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1.10.2 </w:t>
            </w:r>
            <w:r>
              <w:rPr>
                <w:color w:val="00274C"/>
                <w:position w:val="-2"/>
                <w:sz w:val="20"/>
                <w:szCs w:val="20"/>
                <w:u w:val="none"/>
              </w:rPr>
              <w:t xml:space="preserve"> </w:t>
            </w:r>
            <w:r>
              <w:rPr>
                <w:b/>
                <w:bCs/>
                <w:color w:val="00274C"/>
                <w:position w:val="-2"/>
                <w:sz w:val="20"/>
                <w:szCs w:val="20"/>
                <w:u w:val="none"/>
              </w:rPr>
              <w:t xml:space="preserve">中国标准标签</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(填写示例)</w:t>
            </w:r>
          </w:p>
          <w:p/>
          <w:p/>
          <w:p>
            <w:pPr>
              <w:widowControl w:val="on"/>
              <w:pBdr/>
              <w:spacing w:before="0" w:after="0" w:line="262" w:lineRule="auto"/>
              <w:ind w:left="0" w:right="0"/>
              <w:jc w:val="left"/>
              <w:textAlignment w:val="center"/>
            </w:pPr>
            <w:r>
              <w:rPr>
                <w:position w:val="-228"/>
              </w:rPr>
              <w:drawing>
                <wp:inline distT="0" distB="0" distL="0" distR="0">
                  <wp:extent cx="5544000" cy="2916000"/>
                  <wp:effectExtent b="0" l="0" r="0" t="0"/>
                  <wp:docPr id="22740468" name="name93676a33992506250"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59726a3399250624e" cstate="print"/>
                          <a:stretch>
                            <a:fillRect/>
                          </a:stretch>
                        </pic:blipFill>
                        <pic:spPr>
                          <a:xfrm>
                            <a:off x="0" y="0"/>
                            <a:ext cx="5544000" cy="2916000"/>
                          </a:xfrm>
                          <a:prstGeom prst="rect">
                            <a:avLst/>
                          </a:prstGeom>
                          <a:ln w="0">
                            <a:noFill/>
                          </a:ln>
                        </pic:spPr>
                      </pic:pic>
                    </a:graphicData>
                  </a:graphic>
                </wp:inline>
              </w:drawing>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位置</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描述</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生产商</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电机型号</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生产日期</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中国排放认证编号</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功率范围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排放等级</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功率</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后处理系统</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1.10.3 韩国标准标签</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(填写示例)</w:t>
            </w:r>
          </w:p>
          <w:p/>
          <w:p/>
          <w:p>
            <w:pPr>
              <w:widowControl w:val="on"/>
              <w:pBdr/>
              <w:spacing w:before="0" w:after="0" w:line="262" w:lineRule="auto"/>
              <w:ind w:left="0" w:right="0"/>
              <w:jc w:val="left"/>
              <w:textAlignment w:val="center"/>
            </w:pPr>
            <w:r>
              <w:rPr>
                <w:position w:val="-93"/>
              </w:rPr>
              <w:drawing>
                <wp:inline distT="0" distB="0" distL="0" distR="0">
                  <wp:extent cx="5544000" cy="1238400"/>
                  <wp:effectExtent b="0" l="0" r="0" t="0"/>
                  <wp:docPr id="33972488" name="name37506a339925113ca"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87226a339925113c8" cstate="print"/>
                          <a:stretch>
                            <a:fillRect/>
                          </a:stretch>
                        </pic:blipFill>
                        <pic:spPr>
                          <a:xfrm>
                            <a:off x="0" y="0"/>
                            <a:ext cx="5544000" cy="1238400"/>
                          </a:xfrm>
                          <a:prstGeom prst="rect">
                            <a:avLst/>
                          </a:prstGeom>
                          <a:ln w="0">
                            <a:noFill/>
                          </a:ln>
                        </pic:spPr>
                      </pic:pic>
                    </a:graphicData>
                  </a:graphic>
                </wp:inline>
              </w:drawing>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位置</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描述</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电机型号</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生产日期和制造商代码</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韩国排放认证编号</w:t>
                  </w:r>
                </w:p>
              </w:tc>
            </w:tr>
          </w:tbl>
          <w:p/>
          <w:p/>
          <w:p/>
          <w:p/>
          <w:p/>
        </w:tc>
      </w:tr>
    </w:tbl>
    <w:p>
      <w:pPr>
        <w:widowControl w:val="on"/>
        <w:pBdr/>
        <w:spacing w:before="0" w:after="0" w:line="262" w:lineRule="auto"/>
        <w:ind w:left="0" w:right="0"/>
        <w:jc w:val="left"/>
      </w:pPr>
      <w:r>
        <w:rPr>
          <w:color w:val="00274C"/>
          <w:sz w:val="20"/>
          <w:szCs w:val="20"/>
          <w:u w:val="none"/>
        </w:rPr>
        <w:t xml:space="preserve"> </w:t>
      </w:r>
    </w:p>
    <w:p>
      <w:pPr>
        <w:pStyle w:val="Titolo1"/>
        <w:outlineLvl w:val="0"/>
      </w:pPr>
      <w:r>
        <w:rPr/>
        <w:t xml:space="preserve">技术资料</w:t>
      </w:r>
    </w:p>
    <w:p>
      <w:pPr>
        <w:widowControl w:val="on"/>
        <w:pBdr/>
        <w:spacing w:before="0" w:after="0" w:line="240" w:lineRule="auto"/>
        <w:ind w:left="0" w:right="0"/>
        <w:jc w:val="left"/>
      </w:pPr>
    </w:p>
    <w:p>
      <w:pPr>
        <w:pStyle w:val="Titolo2"/>
      </w:pPr>
      <w:r>
        <w:rPr/>
        <w:t xml:space="preserve">发动机的总体描述</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四冲程，直列式气缸-柴油-发动机； - 液冷系统；</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带液压挺柱，每缸四气门；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涡轮增压带废气阀；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共轨-直喷。</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发动机技术规格</w:t>
      </w:r>
    </w:p>
    <w:p>
      <w:pPr>
        <w:widowControl w:val="on"/>
        <w:pBdr/>
        <w:spacing w:before="0" w:after="0" w:line="262" w:lineRule="auto"/>
        <w:ind w:left="0" w:right="0"/>
        <w:jc w:val="left"/>
      </w:pPr>
      <w:r>
        <w:rPr>
          <w:b/>
          <w:bCs/>
          <w:color w:val="00274C"/>
          <w:sz w:val="20"/>
          <w:szCs w:val="20"/>
          <w:u w:val="none"/>
        </w:rPr>
        <w:t xml:space="preserve">Tab. 2.1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技术参数</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测量单位</w:t>
            </w:r>
          </w:p>
        </w:tc>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43"/>
              </w:rPr>
              <w:drawing>
                <wp:inline distT="0" distB="0" distL="0" distR="0">
                  <wp:extent cx="1008000" cy="612000"/>
                  <wp:effectExtent b="0" l="0" r="0" t="0"/>
                  <wp:docPr id="177881" name="name77256a33992518e14" descr="cap_2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1.png"/>
                          <pic:cNvPicPr/>
                        </pic:nvPicPr>
                        <pic:blipFill>
                          <a:blip r:embed="rId44926a33992518e11" cstate="print"/>
                          <a:stretch>
                            <a:fillRect/>
                          </a:stretch>
                        </pic:blipFill>
                        <pic:spPr>
                          <a:xfrm>
                            <a:off x="0" y="0"/>
                            <a:ext cx="1008000" cy="612000"/>
                          </a:xfrm>
                          <a:prstGeom prst="rect">
                            <a:avLst/>
                          </a:prstGeom>
                          <a:ln w="0">
                            <a:noFill/>
                          </a:ln>
                        </pic:spPr>
                      </pic:pic>
                    </a:graphicData>
                  </a:graphic>
                </wp:inline>
              </w:drawing>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发动机型号</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KDI 3404 TCR</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气缸数</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缸径</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冲程</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排量</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cm </w:t>
            </w:r>
            <w:r>
              <w:rPr>
                <w:b/>
                <w:bCs/>
                <w:color w:val="00274C"/>
                <w:position w:val="3"/>
                <w:sz w:val="17"/>
                <w:szCs w:val="17"/>
                <w:u w:val="none"/>
                <w:shd w:val="clear" w:color="auto" w:fill="E1E2E0"/>
                <w:vertAlign w:val="superscript"/>
                <w:vertAlign w:val="superscript"/>
              </w:rPr>
              <w:t xml:space="preserve">3</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3359</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发动机运行最大倾角</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bookmarkStart w:id="10370927" w:name="result_box"/>
          <w:bookmarkEnd w:id="10370927"/>
          <w:p>
            <w:pPr>
              <w:widowControl w:val="on"/>
              <w:pBdr/>
              <w:spacing w:before="0" w:after="0" w:line="240" w:lineRule="auto"/>
              <w:ind w:left="0" w:right="0"/>
              <w:jc w:val="center"/>
            </w:pPr>
            <w:r>
              <w:rPr>
                <w:color w:val="00274C"/>
                <w:position w:val="-2"/>
                <w:sz w:val="20"/>
                <w:szCs w:val="20"/>
                <w:u w:val="none"/>
                <w:shd w:val="clear" w:color="auto" w:fill="E1E2E0"/>
              </w:rPr>
              <w:t xml:space="preserve">40°最大30分鐘。</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bookmarkStart w:id="46055421" w:name="result_box"/>
          <w:bookmarkEnd w:id="46055421"/>
          <w:p>
            <w:pPr>
              <w:widowControl w:val="on"/>
              <w:pBdr/>
              <w:spacing w:before="0" w:after="0" w:line="240" w:lineRule="auto"/>
              <w:ind w:left="0" w:right="0"/>
              <w:jc w:val="center"/>
            </w:pPr>
            <w:r>
              <w:rPr>
                <w:color w:val="00274C"/>
                <w:position w:val="-2"/>
                <w:sz w:val="20"/>
                <w:szCs w:val="20"/>
                <w:u w:val="none"/>
                <w:shd w:val="clear" w:color="auto" w:fill="E1E2E0"/>
              </w:rPr>
              <w:t xml:space="preserve">45°最大1分鐘。</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机油容量 (机油尺最大刻度) 包括机油滤清器</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标准</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lt.</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干重</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Kg.</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394</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发动机外形尺寸 (mm)</w:t>
      </w:r>
    </w:p>
    <w:p>
      <w:pPr>
        <w:widowControl w:val="on"/>
        <w:pBdr/>
        <w:spacing w:before="225" w:after="225" w:line="262" w:lineRule="auto"/>
        <w:ind w:left="0" w:right="0"/>
        <w:jc w:val="left"/>
      </w:pPr>
      <w:r>
        <w:drawing>
          <wp:inline distT="0" distB="0" distL="0" distR="0">
            <wp:extent cx="5544000" cy="3304800"/>
            <wp:effectExtent b="0" l="0" r="0" t="0"/>
            <wp:docPr id="95469265" name="name43256a33992526c41" descr="Ingomb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gombri.jpg"/>
                    <pic:cNvPicPr/>
                  </pic:nvPicPr>
                  <pic:blipFill>
                    <a:blip r:embed="rId55306a33992526c3e" cstate="print"/>
                    <a:stretch>
                      <a:fillRect/>
                    </a:stretch>
                  </pic:blipFill>
                  <pic:spPr>
                    <a:xfrm>
                      <a:off x="0" y="0"/>
                      <a:ext cx="5544000" cy="3304800"/>
                    </a:xfrm>
                    <a:prstGeom prst="rect">
                      <a:avLst/>
                    </a:prstGeom>
                    <a:ln w="0">
                      <a:noFill/>
                    </a:ln>
                  </pic:spPr>
                </pic:pic>
              </a:graphicData>
            </a:graphic>
          </wp:inline>
        </w:drawing>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机油</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3610233" name="name15646a3399252b7e6"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6956a3399252b7e4"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重要</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8123"/>
        </w:numPr>
        <w:spacing w:before="0" w:after="0" w:line="240" w:lineRule="auto"/>
        <w:jc w:val="left"/>
        <w:rPr>
          <w:color w:val="00274C"/>
          <w:sz w:val="20"/>
          <w:szCs w:val="20"/>
        </w:rPr>
      </w:pPr>
      <w:r>
        <w:rPr>
          <w:color w:val="00274C"/>
          <w:sz w:val="20"/>
          <w:szCs w:val="20"/>
          <w:u w:val="none"/>
        </w:rPr>
        <w:t xml:space="preserve">发动机运行在不正确的机油液位，会导致发动机损坏。</w:t>
      </w:r>
    </w:p>
    <w:p>
      <w:pPr>
        <w:numPr>
          <w:ilvl w:val="0"/>
          <w:numId w:val="8123"/>
        </w:numPr>
        <w:spacing w:before="0" w:after="0" w:line="240" w:lineRule="auto"/>
        <w:jc w:val="left"/>
        <w:rPr>
          <w:color w:val="00274C"/>
          <w:sz w:val="20"/>
          <w:szCs w:val="20"/>
        </w:rPr>
      </w:pPr>
      <w:r>
        <w:rPr>
          <w:color w:val="00274C"/>
          <w:sz w:val="20"/>
          <w:szCs w:val="20"/>
          <w:u w:val="none"/>
        </w:rPr>
        <w:t xml:space="preserve">加注机油不要超过最高液位，这样会使得烧机油从而导致发动机突然超速。</w:t>
      </w:r>
    </w:p>
    <w:p>
      <w:pPr>
        <w:numPr>
          <w:ilvl w:val="0"/>
          <w:numId w:val="8123"/>
        </w:numPr>
        <w:spacing w:before="0" w:after="0" w:line="240" w:lineRule="auto"/>
        <w:jc w:val="left"/>
        <w:rPr>
          <w:color w:val="00274C"/>
          <w:sz w:val="20"/>
          <w:szCs w:val="20"/>
        </w:rPr>
      </w:pPr>
      <w:r>
        <w:rPr>
          <w:color w:val="00274C"/>
          <w:sz w:val="20"/>
          <w:szCs w:val="20"/>
          <w:u w:val="none"/>
        </w:rPr>
        <w:t xml:space="preserve">使用推荐标号的机油会更有效保护发动机和保证发动机的使用寿命。</w:t>
      </w:r>
    </w:p>
    <w:p>
      <w:pPr>
        <w:numPr>
          <w:ilvl w:val="0"/>
          <w:numId w:val="8123"/>
        </w:numPr>
        <w:spacing w:before="0" w:after="0" w:line="240" w:lineRule="auto"/>
        <w:jc w:val="left"/>
        <w:rPr>
          <w:color w:val="00274C"/>
          <w:sz w:val="20"/>
          <w:szCs w:val="20"/>
        </w:rPr>
      </w:pPr>
      <w:r>
        <w:rPr>
          <w:color w:val="00274C"/>
          <w:sz w:val="20"/>
          <w:szCs w:val="20"/>
          <w:u w:val="none"/>
        </w:rPr>
        <w:t xml:space="preserve">使用推荐标号以外的机油会缩短发动机的使用寿命。</w:t>
      </w:r>
    </w:p>
    <w:p>
      <w:pPr>
        <w:numPr>
          <w:ilvl w:val="0"/>
          <w:numId w:val="8123"/>
        </w:numPr>
        <w:spacing w:before="0" w:after="0" w:line="240" w:lineRule="auto"/>
        <w:jc w:val="left"/>
        <w:rPr>
          <w:color w:val="00274C"/>
          <w:sz w:val="20"/>
          <w:szCs w:val="20"/>
        </w:rPr>
      </w:pPr>
      <w:r>
        <w:rPr>
          <w:color w:val="00274C"/>
          <w:sz w:val="20"/>
          <w:szCs w:val="20"/>
          <w:u w:val="none"/>
        </w:rPr>
        <w:t xml:space="preserve">粘度必须根据发动机所在的环境温度决定。</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3210353" name="name37436a3399252f16e"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7556a3399252f16c"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危险</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8123"/>
        </w:numPr>
        <w:spacing w:before="0" w:after="0" w:line="240" w:lineRule="auto"/>
        <w:jc w:val="left"/>
        <w:rPr>
          <w:color w:val="00274C"/>
          <w:sz w:val="20"/>
          <w:szCs w:val="20"/>
        </w:rPr>
      </w:pPr>
      <w:r>
        <w:rPr>
          <w:color w:val="00274C"/>
          <w:sz w:val="20"/>
          <w:szCs w:val="20"/>
          <w:u w:val="none"/>
        </w:rPr>
        <w:t xml:space="preserve">皮肤长期接触发动机的废机油会导致皮肤癌。</w:t>
      </w:r>
    </w:p>
    <w:p>
      <w:pPr>
        <w:numPr>
          <w:ilvl w:val="0"/>
          <w:numId w:val="8123"/>
        </w:numPr>
        <w:spacing w:before="0" w:after="0" w:line="240" w:lineRule="auto"/>
        <w:jc w:val="left"/>
        <w:rPr>
          <w:color w:val="00274C"/>
          <w:sz w:val="20"/>
          <w:szCs w:val="20"/>
        </w:rPr>
      </w:pPr>
      <w:r>
        <w:rPr>
          <w:color w:val="00274C"/>
          <w:sz w:val="20"/>
          <w:szCs w:val="20"/>
          <w:u w:val="none"/>
        </w:rPr>
        <w:t xml:space="preserve">如果不能避免的接触机油，请尽快用肥皂和水仔细清洗你的双手。</w:t>
      </w:r>
    </w:p>
    <w:p>
      <w:pPr>
        <w:numPr>
          <w:ilvl w:val="0"/>
          <w:numId w:val="8123"/>
        </w:numPr>
        <w:spacing w:before="0" w:after="0" w:line="240" w:lineRule="auto"/>
        <w:jc w:val="left"/>
        <w:rPr>
          <w:color w:val="00274C"/>
          <w:sz w:val="20"/>
          <w:szCs w:val="20"/>
        </w:rPr>
      </w:pPr>
      <w:r>
        <w:rPr>
          <w:color w:val="00274C"/>
          <w:sz w:val="20"/>
          <w:szCs w:val="20"/>
          <w:u w:val="none"/>
        </w:rPr>
        <w:t xml:space="preserve">废机油的排放请参照 第 废弃物和报废处理.</w:t>
      </w:r>
    </w:p>
    <w:p>
      <w:pPr>
        <w:widowControl w:val="on"/>
        <w:pBdr/>
        <w:spacing w:before="0" w:after="0" w:line="262" w:lineRule="auto"/>
        <w:ind w:left="0" w:right="0"/>
        <w:jc w:val="left"/>
      </w:pPr>
      <w:r>
        <w:rPr>
          <w:b/>
          <w:bCs/>
          <w:color w:val="00274C"/>
          <w:sz w:val="20"/>
          <w:szCs w:val="20"/>
          <w:u w:val="none"/>
        </w:rPr>
        <w:br/>
        <w:br/>
        <w:t xml:space="preserve">2.4.1 SAE 机油等级</w:t>
      </w:r>
    </w:p>
    <w:p>
      <w:pPr>
        <w:numPr>
          <w:ilvl w:val="0"/>
          <w:numId w:val="8123"/>
        </w:numPr>
        <w:spacing w:before="0" w:after="0" w:line="240" w:lineRule="auto"/>
        <w:jc w:val="left"/>
        <w:rPr>
          <w:color w:val="00274C"/>
          <w:sz w:val="20"/>
          <w:szCs w:val="20"/>
        </w:rPr>
      </w:pPr>
      <w:r>
        <w:rPr>
          <w:color w:val="00274C"/>
          <w:sz w:val="20"/>
          <w:szCs w:val="20"/>
          <w:u w:val="none"/>
        </w:rPr>
        <w:t xml:space="preserve">在SAE机油分级中，机油是按照粘度来分级的，不考虑机油其他的性能特性。</w:t>
      </w:r>
    </w:p>
    <w:p>
      <w:pPr>
        <w:numPr>
          <w:ilvl w:val="0"/>
          <w:numId w:val="8123"/>
        </w:numPr>
        <w:spacing w:before="0" w:after="0" w:line="240" w:lineRule="auto"/>
        <w:jc w:val="left"/>
        <w:rPr>
          <w:color w:val="00274C"/>
          <w:sz w:val="20"/>
          <w:szCs w:val="20"/>
        </w:rPr>
      </w:pPr>
      <w:r>
        <w:rPr>
          <w:color w:val="00274C"/>
          <w:sz w:val="20"/>
          <w:szCs w:val="20"/>
          <w:u w:val="none"/>
        </w:rPr>
        <w:t xml:space="preserve">代码由两组数字组成。第一组数字是表示冬季低温粘度（W=冬天），第二组数字表示高温粘度。</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0000"/>
          <w:sz w:val="20"/>
          <w:szCs w:val="20"/>
          <w:u w:val="none"/>
        </w:rPr>
        <w:t xml:space="preserve">请根据换油间隔期间的环境气温范围，使用相应粘度的机油，如下表所示。</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Rehlko X-treme 10W-40 formula pro、X-treme 10W-40、X-treme 5W-40 机油：</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4330888" name="name76446a3399253406e"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30676a3399253406c"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14879055" name="name81596a33992538535"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96656a33992538533"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73180791" name="name88176a3399253c08a"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21866a3399253c088"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还推荐符合以下规格的机油。</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推荐机油</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 STAGE-V</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TCR TIER IV FINAL</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TCR/D TIER III o NON CERTIFICATO</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(*3)</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以及</w:t>
            </w:r>
            <w:r>
              <w:rPr>
                <w:b/>
                <w:bCs/>
                <w:color w:val="FFFFFF"/>
                <w:position w:val="-2"/>
                <w:sz w:val="20"/>
                <w:szCs w:val="20"/>
                <w:u w:val="none"/>
                <w:shd w:val="clear" w:color="auto" w:fill="1985FF"/>
              </w:rPr>
              <w:br/>
              <w:t xml:space="preserve">规格</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API</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 Plus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CH-4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ACEA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粘度</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r>
    </w:tbl>
    <w:p>
      <w:pPr>
        <w:numPr>
          <w:ilvl w:val="0"/>
          <w:numId w:val="8123"/>
        </w:numPr>
        <w:spacing w:before="0" w:after="0" w:line="240" w:lineRule="auto"/>
        <w:jc w:val="left"/>
        <w:rPr>
          <w:color w:val="00274C"/>
          <w:sz w:val="20"/>
          <w:szCs w:val="20"/>
        </w:rPr>
      </w:pPr>
      <w:r>
        <w:rPr>
          <w:color w:val="00274C"/>
          <w:sz w:val="20"/>
          <w:szCs w:val="20"/>
          <w:u w:val="none"/>
        </w:rPr>
        <w:t xml:space="preserve">低S.A.P.S.技术（低硫酸盐灰分、磷、含硫量的机油）可在良好的工作环境中保持催化剂。随着时间的推移，硫酸盐灰分、磷和硫的存在可导致催化堵塞以及由此引发的效率低下。</w:t>
      </w:r>
    </w:p>
    <w:p>
      <w:pPr>
        <w:numPr>
          <w:ilvl w:val="0"/>
          <w:numId w:val="8123"/>
        </w:numPr>
        <w:spacing w:before="0" w:after="0" w:line="240" w:lineRule="auto"/>
        <w:jc w:val="left"/>
        <w:rPr>
          <w:color w:val="00274C"/>
          <w:sz w:val="20"/>
          <w:szCs w:val="20"/>
        </w:rPr>
      </w:pPr>
      <w:r>
        <w:rPr>
          <w:color w:val="00274C"/>
          <w:sz w:val="20"/>
          <w:szCs w:val="20"/>
          <w:u w:val="none"/>
        </w:rPr>
        <w:t xml:space="preserve">对于中度 S.A.P.S 的燃油序列，硫酸盐灰分含量与 API CJ-4 ≤ 1.0% 相同，但是按照 ACEA 标准，此类燃油被引用为中度 SAPS。</w:t>
      </w:r>
    </w:p>
    <w:p>
      <w:pPr>
        <w:numPr>
          <w:ilvl w:val="0"/>
          <w:numId w:val="8123"/>
        </w:numPr>
        <w:spacing w:before="0" w:after="0" w:line="240" w:lineRule="auto"/>
        <w:jc w:val="left"/>
        <w:rPr>
          <w:color w:val="00274C"/>
          <w:sz w:val="20"/>
          <w:szCs w:val="20"/>
        </w:rPr>
      </w:pPr>
      <w:r>
        <w:rPr>
          <w:color w:val="00274C"/>
          <w:sz w:val="20"/>
          <w:szCs w:val="20"/>
          <w:u w:val="none"/>
        </w:rPr>
        <w:t xml:space="preserve">燃油的过滤对于正确操作和润滑而言至关重要；应按照本手册的要求定期更换过滤器。</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 -</w:t>
      </w:r>
      <w:r>
        <w:rPr>
          <w:b/>
          <w:bCs/>
          <w:color w:val="00274C"/>
          <w:sz w:val="20"/>
          <w:szCs w:val="20"/>
          <w:u w:val="none"/>
        </w:rPr>
        <w:t xml:space="preserve"> 注意</w:t>
      </w:r>
      <w:r>
        <w:rPr>
          <w:color w:val="00274C"/>
          <w:sz w:val="20"/>
          <w:szCs w:val="20"/>
          <w:u w:val="none"/>
        </w:rPr>
        <w:t xml:space="preserve"> : 请勿使用含硫量高于 15ppm 的燃料。</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 - 在所有符合 Stage-V 排放标准的发动机（配备 DPF 设备的发动机）上，所使用的机油必须符合 API CJ-4 Low S.A.P.S 或 ACEA E6 Low S.A.P.S 标准。</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(*3) -</w:t>
      </w:r>
      <w:r>
        <w:rPr>
          <w:b/>
          <w:bCs/>
          <w:color w:val="00274C"/>
          <w:sz w:val="20"/>
          <w:szCs w:val="20"/>
          <w:u w:val="none"/>
        </w:rPr>
        <w:t xml:space="preserve"> 注意</w:t>
      </w:r>
      <w:r>
        <w:rPr>
          <w:color w:val="00274C"/>
          <w:sz w:val="20"/>
          <w:szCs w:val="20"/>
          <w:u w:val="none"/>
        </w:rPr>
        <w:t xml:space="preserve"> : 请勿使用含硫量高于 500ppm 的燃料。</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(*3) -</w:t>
      </w:r>
      <w:r>
        <w:rPr>
          <w:b/>
          <w:bCs/>
          <w:color w:val="00274C"/>
          <w:sz w:val="20"/>
          <w:szCs w:val="20"/>
          <w:u w:val="none"/>
        </w:rPr>
        <w:t xml:space="preserve"> 注意</w:t>
      </w:r>
      <w:r>
        <w:rPr>
          <w:color w:val="00274C"/>
          <w:sz w:val="20"/>
          <w:szCs w:val="20"/>
          <w:u w:val="none"/>
        </w:rPr>
        <w:t xml:space="preserve"> : 硫酸盐灰分低于 1% 的低 S.A.P.S. 燃油无法使用含硫量高于 50ppm 的燃料。</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燃料</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11059035" name="name97366a33992544261"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34256a3399254425f"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重要信息</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使用其他类型的燃料可能会损坏发动机。请勿使用脏污柴油燃料或柴油燃料与水的混合物，因为这样会导致严重的发动机故障。</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95951267" name="name38836a3399254abb2"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35656a3399254abb0"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警告</w:t>
            </w:r>
          </w:p>
          <w:p>
            <w:pPr>
              <w:numPr>
                <w:ilvl w:val="0"/>
                <w:numId w:val="8123"/>
              </w:numPr>
              <w:spacing w:before="0" w:after="0" w:line="262" w:lineRule="auto"/>
              <w:jc w:val="left"/>
              <w:rPr>
                <w:color w:val="00274C"/>
                <w:sz w:val="20"/>
                <w:szCs w:val="20"/>
              </w:rPr>
            </w:pPr>
            <w:r>
              <w:rPr>
                <w:color w:val="00274C"/>
                <w:position w:val="0"/>
                <w:sz w:val="20"/>
                <w:szCs w:val="20"/>
                <w:u w:val="none"/>
              </w:rPr>
              <w:t xml:space="preserve">清洁燃料可防止燃料喷射器堵塞。补给燃料时应及时清理任何溢出物。</w:t>
            </w:r>
          </w:p>
          <w:p>
            <w:pPr>
              <w:numPr>
                <w:ilvl w:val="0"/>
                <w:numId w:val="8123"/>
              </w:numPr>
              <w:spacing w:before="0" w:after="0" w:line="262" w:lineRule="auto"/>
              <w:jc w:val="left"/>
              <w:rPr>
                <w:color w:val="00274C"/>
                <w:sz w:val="20"/>
                <w:szCs w:val="20"/>
              </w:rPr>
            </w:pPr>
            <w:r>
              <w:rPr>
                <w:color w:val="00274C"/>
                <w:position w:val="0"/>
                <w:sz w:val="20"/>
                <w:szCs w:val="20"/>
                <w:u w:val="none"/>
              </w:rPr>
              <w:t xml:space="preserve">切勿在镀锌容器（即，带有锌涂层的容器）中存储柴油燃料。柴油燃料和镀锌涂层彼此会发生化学反应，产生迅速堵塞过滤器或导致燃油泵和/或喷射器故障的剥落物。</w:t>
            </w:r>
          </w:p>
          <w:p>
            <w:pPr>
              <w:numPr>
                <w:ilvl w:val="0"/>
                <w:numId w:val="8123"/>
              </w:numPr>
              <w:spacing w:before="0" w:after="0" w:line="262" w:lineRule="auto"/>
              <w:jc w:val="left"/>
              <w:rPr>
                <w:color w:val="00274C"/>
                <w:sz w:val="20"/>
                <w:szCs w:val="20"/>
              </w:rPr>
            </w:pPr>
            <w:r>
              <w:rPr>
                <w:color w:val="00274C"/>
                <w:position w:val="0"/>
                <w:sz w:val="20"/>
                <w:szCs w:val="20"/>
                <w:u w:val="none"/>
              </w:rPr>
              <w:t xml:space="preserve">因使用 Tab 以外的燃料而导致的任何故障。 2.3不在保修范围内</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十六烷值最低为 40。 十六烷值大于 47 是首选，尤其是温度低于 –20 °C (–4 °F) 或海拔高于 1675 m (5500 ft.) 时。</w:t>
            </w:r>
          </w:p>
          <w:p/>
          <w:p/>
          <w:p>
            <w:pPr>
              <w:widowControl w:val="on"/>
              <w:pBdr/>
              <w:spacing w:before="0" w:after="0" w:line="262" w:lineRule="auto"/>
              <w:ind w:left="0" w:right="0"/>
              <w:jc w:val="left"/>
              <w:textAlignment w:val="center"/>
            </w:pPr>
            <w:r>
              <w:rPr>
                <w:b/>
                <w:bCs/>
                <w:color w:val="00274C"/>
                <w:position w:val="-2"/>
                <w:sz w:val="20"/>
                <w:szCs w:val="20"/>
                <w:u w:val="none"/>
              </w:rPr>
              <w:t xml:space="preserve">受严格监管的发动机（欧盟、美国、加拿大、日本、中国、印度）</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欧盟 EN 590</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北美 ASTM D975 No. 2-D S15；No. 1-D S15</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日本 JIS K 2204 No. 1；No. 2</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印度 BS-V ULSD；BS-VI ULSD</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中国 GB 19147-2016 ULSD； GB 17691—2018 超低硫柴油 (ULSD)</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HVO EN 15940 或 ASTM D975</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北约军用燃料 F-54，硫含量 &lt; 10ppm</w:t>
            </w:r>
          </w:p>
          <w:p/>
          <w:p/>
          <w:p>
            <w:pPr>
              <w:widowControl w:val="on"/>
              <w:pBdr/>
              <w:spacing w:before="0" w:after="0" w:line="262" w:lineRule="auto"/>
              <w:ind w:left="0" w:right="0"/>
              <w:jc w:val="left"/>
              <w:textAlignment w:val="center"/>
            </w:pPr>
            <w:r>
              <w:rPr>
                <w:b/>
                <w:bCs/>
                <w:color w:val="00274C"/>
                <w:position w:val="-2"/>
                <w:sz w:val="20"/>
                <w:szCs w:val="20"/>
                <w:u w:val="none"/>
              </w:rPr>
              <w:t xml:space="preserve">非管制或低硫发动机（世界其他地区及军事应用）</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等同于上述所有规格</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等同于上述所有规格，但硫含量 &lt; 500ppm</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等同于上述所有规格，但硫含量 &lt; 2000ppm</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F-34/F-35（北约煤油） </w:t>
            </w:r>
            <w:r>
              <w:rPr>
                <w:b/>
                <w:bCs/>
                <w:color w:val="00274C"/>
                <w:position w:val="-2"/>
                <w:sz w:val="20"/>
                <w:szCs w:val="20"/>
                <w:u w:val="none"/>
              </w:rPr>
              <w:t xml:space="preserve">(1)</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F-44（北约煤油） </w:t>
            </w:r>
            <w:r>
              <w:rPr>
                <w:b/>
                <w:bCs/>
                <w:color w:val="00274C"/>
                <w:position w:val="-2"/>
                <w:sz w:val="20"/>
                <w:szCs w:val="20"/>
                <w:u w:val="none"/>
              </w:rPr>
              <w:t xml:space="preserve">(1)</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F-63（北约煤油，相当于添加添加剂的 F-34/F-35） </w:t>
            </w:r>
            <w:r>
              <w:rPr>
                <w:b/>
                <w:bCs/>
                <w:color w:val="00274C"/>
                <w:position w:val="-2"/>
                <w:sz w:val="20"/>
                <w:szCs w:val="20"/>
                <w:u w:val="none"/>
              </w:rPr>
              <w:t xml:space="preserve">(1)</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JP-8（美国军用煤油） </w:t>
            </w:r>
            <w:r>
              <w:rPr>
                <w:b/>
                <w:bCs/>
                <w:color w:val="00274C"/>
                <w:position w:val="-2"/>
                <w:sz w:val="20"/>
                <w:szCs w:val="20"/>
                <w:u w:val="none"/>
              </w:rPr>
              <w:t xml:space="preserve">(1)</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JP-5（美国军用煤油）  </w:t>
            </w:r>
            <w:r>
              <w:rPr>
                <w:b/>
                <w:bCs/>
                <w:color w:val="00274C"/>
                <w:position w:val="-2"/>
                <w:sz w:val="20"/>
                <w:szCs w:val="20"/>
                <w:u w:val="none"/>
              </w:rPr>
              <w:t xml:space="preserve">(1)</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Jet A / A1（民用航空煤油） </w:t>
            </w:r>
            <w:r>
              <w:rPr>
                <w:b/>
                <w:bCs/>
                <w:color w:val="00274C"/>
                <w:position w:val="-2"/>
                <w:sz w:val="20"/>
                <w:szCs w:val="20"/>
                <w:u w:val="none"/>
              </w:rPr>
              <w:t xml:space="preserve">(1)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使用航空煤油的操作：航空煤油可以使用，但必须加装带有润滑性计量器的燃油过滤器。由于密度较低，粘度较低，泄漏量较大，根据发动机转速和扭矩的不同，功率损失可能高达 10%。所列航空煤油存在一些问题特性（粘度、润滑性能和低沸点）。预计喷射系统磨损会略有增加，这可能导致这些部件的使用寿命在统计上缩短。硫含量必须低于 2000ppm。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燃油添加剂</w:t>
            </w:r>
          </w:p>
          <w:p/>
          <w:p/>
          <w:p>
            <w:pPr>
              <w:widowControl w:val="on"/>
              <w:pBdr/>
              <w:spacing w:before="0" w:after="0" w:line="262" w:lineRule="auto"/>
              <w:ind w:left="0" w:right="0"/>
              <w:jc w:val="left"/>
              <w:textAlignment w:val="center"/>
            </w:pPr>
            <w:r>
              <w:rPr>
                <w:color w:val="00274C"/>
                <w:position w:val="-2"/>
                <w:sz w:val="20"/>
                <w:szCs w:val="20"/>
                <w:u w:val="none"/>
              </w:rPr>
              <w:t xml:space="preserve">为了帮助维持发动机喷射系统的性能，Rehlko 为北美市场开发了一系列燃油添加剂产品。</w:t>
            </w:r>
          </w:p>
          <w:p/>
          <w:p/>
          <w:p>
            <w:pPr>
              <w:widowControl w:val="on"/>
              <w:pBdr/>
              <w:spacing w:before="0" w:after="0" w:line="262" w:lineRule="auto"/>
              <w:ind w:left="0" w:right="0"/>
              <w:jc w:val="left"/>
              <w:textAlignment w:val="center"/>
            </w:pPr>
            <w:r>
              <w:rPr>
                <w:color w:val="00274C"/>
                <w:position w:val="-2"/>
                <w:sz w:val="20"/>
                <w:szCs w:val="20"/>
                <w:u w:val="none"/>
              </w:rPr>
              <w:t xml:space="preserve">其中， </w:t>
            </w:r>
            <w:r>
              <w:rPr>
                <w:b/>
                <w:bCs/>
                <w:color w:val="00274C"/>
                <w:position w:val="-2"/>
                <w:sz w:val="20"/>
                <w:szCs w:val="20"/>
                <w:u w:val="none"/>
              </w:rPr>
              <w:t xml:space="preserve">Extra Performance Fuel Additive Arctic Formula</w:t>
            </w:r>
            <w:r>
              <w:rPr>
                <w:color w:val="00274C"/>
                <w:position w:val="-2"/>
                <w:sz w:val="20"/>
                <w:szCs w:val="20"/>
                <w:u w:val="none"/>
              </w:rPr>
              <w:t xml:space="preserve">  是一款冬季燃油调节剂，而  </w:t>
            </w:r>
            <w:r>
              <w:rPr>
                <w:b/>
                <w:bCs/>
                <w:color w:val="00274C"/>
                <w:position w:val="-2"/>
                <w:sz w:val="20"/>
                <w:szCs w:val="20"/>
                <w:u w:val="none"/>
              </w:rPr>
              <w:t xml:space="preserve">Extra Performance Fuel Additive</w:t>
            </w:r>
            <w:r>
              <w:rPr>
                <w:color w:val="00274C"/>
                <w:position w:val="-2"/>
                <w:sz w:val="20"/>
                <w:szCs w:val="20"/>
                <w:u w:val="none"/>
              </w:rPr>
              <w:t xml:space="preserve">  则可清除和预防燃油喷射器积碳。请咨询您当地的 Rehlko 经销商了解供货情况。</w:t>
            </w:r>
          </w:p>
          <w:p/>
          <w:p/>
          <w:p>
            <w:pPr>
              <w:widowControl w:val="on"/>
              <w:pBdr/>
              <w:spacing w:before="0" w:after="0" w:line="262" w:lineRule="auto"/>
              <w:ind w:left="0" w:right="0"/>
              <w:jc w:val="left"/>
              <w:textAlignment w:val="center"/>
            </w:pPr>
            <w:r>
              <w:rPr>
                <w:rFonts w:ascii="Arial" w:hAnsi="Arial" w:eastAsia="Arial" w:cs="Arial"/>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(仅限北美地区)</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
                  <w:r>
                    <w:rPr>
                      <w:position w:val="-620"/>
                    </w:rPr>
                    <w:drawing>
                      <wp:inline distT="0" distB="0" distL="0" distR="0">
                        <wp:extent cx="1591200" cy="3924000"/>
                        <wp:effectExtent b="0" l="0" r="0" t="0"/>
                        <wp:docPr id="84039124" name="name31486a33992551e4a"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94716a33992551e48"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每年或每运行500小时，在加注夏季或冬季柴油之前，使用Rehlko喷油嘴清洁剂柴油添加剂。本产品配方可清除喷油嘴内的积碳，并润滑高压油泵和喷油嘴，从而减少磨损，提高燃油品质。适用于所有尾气排放系统，包括柴油颗粒过滤器（DPF）。请遵循产品标签上的所有建议说明。</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(仅限北美地区)</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732"/>
                    </w:rPr>
                    <w:drawing>
                      <wp:inline distT="0" distB="0" distL="0" distR="0">
                        <wp:extent cx="1864800" cy="4622400"/>
                        <wp:effectExtent b="0" l="0" r="0" t="0"/>
                        <wp:docPr id="44529270" name="name50806a339925562b0"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59726a339925562ae"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在寒冷季节，请使用 Rehlko 超强效燃油添加剂北极配方，该配方含有抗凝剂，可用于处理非冬季燃油（北美地区为 2-D 号燃油）。这样可以将燃油的适用温度延长至低于浊点约 10°C (18°F)。如需在更低温度下使用，请使用冬季燃油。当室外温度降至 0°C (32°F) 以下时，请对燃油进行处理。为获得最佳效果，请使用未经处理的燃油，并遵循产品标签上的所有建议说明。</w:t>
                  </w:r>
                </w:p>
                <w:p/>
                <w:p/>
                <w:p>
                  <w:pPr>
                    <w:widowControl w:val="on"/>
                    <w:pBdr/>
                    <w:spacing w:before="0" w:after="0" w:line="262" w:lineRule="auto"/>
                    <w:ind w:left="0" w:right="0"/>
                    <w:jc w:val="left"/>
                    <w:textAlignment w:val="center"/>
                  </w:pPr>
                  <w:r>
                    <w:rPr>
                      <w:color w:val="00274C"/>
                      <w:position w:val="-2"/>
                      <w:sz w:val="20"/>
                      <w:szCs w:val="20"/>
                      <w:u w:val="none"/>
                    </w:rPr>
                    <w:t xml:space="preserve">浊点是指燃油中开始形成蜡质并导致滤清器堵塞的温度。</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如果燃料在油箱中长期（一年或更长时间）储存，则允许使用具有杀菌剂/除藻剂功能的燃料添加剂。</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如需推荐品牌和型号，请联系  </w:t>
                  </w:r>
                  <w:r>
                    <w:rPr>
                      <w:b/>
                      <w:bCs/>
                      <w:color w:val="00274C"/>
                      <w:position w:val="0"/>
                      <w:sz w:val="20"/>
                      <w:szCs w:val="20"/>
                      <w:u w:val="none"/>
                    </w:rPr>
                    <w:t xml:space="preserve">Rehlko </w:t>
                  </w:r>
                  <w:r>
                    <w:rPr>
                      <w:color w:val="00274C"/>
                      <w:position w:val="0"/>
                      <w:sz w:val="20"/>
                      <w:szCs w:val="20"/>
                      <w:u w:val="none"/>
                    </w:rPr>
                    <w:t xml:space="preserve"> 工作人员。</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注意：</w:t>
                  </w:r>
                  <w:r>
                    <w:rPr>
                      <w:color w:val="00274C"/>
                      <w:position w:val="-2"/>
                      <w:sz w:val="20"/>
                      <w:szCs w:val="20"/>
                      <w:u w:val="none"/>
                    </w:rPr>
                    <w:t xml:space="preserve"> 加注这些添加剂时，必须按照产品规定的百分比将其稀释在燃油中。</w:t>
                  </w:r>
                </w:p>
                <w:p/>
                <w:p/>
              </w:tc>
              <w:tc>
                <w:tcPr>
                  <w:gridSpan w:val="1"/>
                  <w:vMerge w:val="continue"/>
                  <w:tcBorders>
                    <w:top w:val="single" w:color="CCCCCC" w:sz="5"/>
                    <w:left w:val="single" w:color="CCCCCC" w:sz="5"/>
                    <w:bottom w:val="single" w:color="CCCCCC" w:sz="5"/>
                    <w:right w:val="single" w:color="CCCCCC" w:sz="5"/>
                  </w:tcBorders>
                </w:tcPr>
                <w:p/>
              </w:tc>
            </w:tr>
          </w:tbl>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冷却剂建议</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首选 Rehlko Xtended™ 预稀释冷却液（50% 乙二醇），OAT 适用。</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1044348" name="name32156a33992560a0f"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74896a33992560a0d"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建议使用符合以下规格的冷却液。 </w:t>
            </w:r>
          </w:p>
          <w:p/>
          <w:p/>
          <w:p>
            <w:pPr>
              <w:widowControl w:val="on"/>
              <w:pBdr/>
              <w:spacing w:before="0" w:after="0" w:line="262" w:lineRule="auto"/>
              <w:ind w:left="0" w:right="0"/>
              <w:jc w:val="left"/>
              <w:textAlignment w:val="center"/>
            </w:pPr>
            <w:r>
              <w:rPr>
                <w:color w:val="00274C"/>
                <w:position w:val="-2"/>
                <w:sz w:val="20"/>
                <w:szCs w:val="20"/>
                <w:u w:val="none"/>
              </w:rPr>
              <w:t xml:space="preserve">必须使用 50% 的软化水和 50% 低硅酸盐乙二醇基冷却液的混合物。 使用无硅酸盐、磷酸盐、硼酸盐、亚硝酸盐和胺类的长寿命或延长寿命的重型 OAT 冷却剂。</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以下几种乙二醇基冷却液可用于所有型号: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OAT（有机酸技术）低硅酸盐:  </w:t>
            </w:r>
            <w:r>
              <w:rPr>
                <w:b/>
                <w:bCs/>
                <w:color w:val="00274C"/>
                <w:position w:val="-2"/>
                <w:sz w:val="20"/>
                <w:szCs w:val="20"/>
                <w:u w:val="none"/>
              </w:rPr>
              <w:t xml:space="preserve">ASTM D-3306 D-6210</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HOAT（混合有机酸技术）低硅酸盐: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以上浓缩配方的冷却剂必须与蒸馏水、去离子水或软化水混合。条件允许时，可直接使用预混合配方（40-60% 或 50%-50%）。</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29536873" name="name88546a339925681e4"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22986a339925681e2"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Importante</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请勿混合乙二醇和丙二醇基冷却剂。请勿混合 OAT 和 HOAT 基冷却剂。如果被含有亚硝酸盐的冷却剂污染，OAT 的使用寿命会大大降低。</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切勿使用汽车型冷却剂。此类冷却剂不含可保护重型柴油发动机的正确添加剂。</w:t>
            </w:r>
          </w:p>
          <w:p>
            <w:pPr>
              <w:widowControl w:val="on"/>
              <w:pBdr/>
              <w:spacing w:before="0" w:after="0" w:line="262" w:lineRule="auto"/>
              <w:ind w:left="0" w:right="0"/>
              <w:jc w:val="left"/>
              <w:textAlignment w:val="center"/>
            </w:pPr>
            <w:r>
              <w:rPr>
                <w:color w:val="00274C"/>
                <w:position w:val="-2"/>
                <w:sz w:val="20"/>
                <w:szCs w:val="20"/>
                <w:u w:val="none"/>
              </w:rPr>
              <w:t xml:space="preserve">如果使用相同类型的冷却剂加满冷却系统，OAT 冷却剂可免维护运行长达 5 年或 4000 小时。请勿将不同种类的冷却剂混合。每年用冷却剂试纸测试冷却剂的状况。</w:t>
            </w:r>
            <w:r>
              <w:rPr>
                <w:color w:val="00274C"/>
                <w:position w:val="-2"/>
                <w:sz w:val="20"/>
                <w:szCs w:val="20"/>
                <w:u w:val="none"/>
              </w:rPr>
              <w:br/>
              <w:t xml:space="preserve">HOAT 并不是完全免维护的，建议在第一次维护期间添加 SCA（补充冷却剂添加剂）</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蓄电池规格</w:t>
      </w:r>
    </w:p>
    <w:p>
      <w:pPr>
        <w:widowControl w:val="on"/>
        <w:pBdr/>
        <w:spacing w:before="0" w:after="0" w:line="262" w:lineRule="auto"/>
        <w:ind w:left="0" w:right="0"/>
        <w:jc w:val="left"/>
      </w:pPr>
      <w:r>
        <w:rPr>
          <w:b/>
          <w:bCs/>
          <w:color w:val="000000"/>
          <w:sz w:val="20"/>
          <w:szCs w:val="20"/>
          <w:u w:val="none"/>
        </w:rPr>
        <w:t xml:space="preserve">REHLKO</w:t>
      </w:r>
      <w:r>
        <w:rPr>
          <w:color w:val="00274C"/>
          <w:sz w:val="20"/>
          <w:szCs w:val="20"/>
          <w:u w:val="none"/>
        </w:rPr>
        <w:t xml:space="preserve"> </w:t>
      </w:r>
      <w:r>
        <w:rPr>
          <w:b/>
          <w:bCs/>
          <w:color w:val="00274C"/>
          <w:sz w:val="20"/>
          <w:szCs w:val="20"/>
          <w:u w:val="none"/>
        </w:rPr>
        <w:t xml:space="preserve">公司不提供蓄电池</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推荐使用蓄电池</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环境温度</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蓄电池型号</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 Ah/20 h - 1000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&lt;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130 Ah/20 h - 1100 CCA/SAE</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控制柜</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在 2.8 表中显示控制柜的组件。
</w:t>
            </w:r>
          </w:p>
          <w:p>
            <w:pPr>
              <w:widowControl w:val="on"/>
              <w:pBdr/>
              <w:spacing w:before="0" w:after="0" w:line="262" w:lineRule="auto"/>
              <w:ind w:left="0" w:right="0"/>
              <w:jc w:val="left"/>
              <w:textAlignment w:val="center"/>
            </w:pPr>
            <w:r>
              <w:rPr>
                <w:b/>
                <w:bCs/>
                <w:color w:val="00274C"/>
                <w:position w:val="-2"/>
                <w:sz w:val="20"/>
                <w:szCs w:val="20"/>
                <w:u w:val="none"/>
              </w:rPr>
              <w:br/>
              <w:t xml:space="preserve">2.8</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位置</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描述</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带钥匙控制柜和电机启动开关</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数据咨询或电机错误显示器</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顶部菜单浏览的箭头按钮</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下部菜单浏览的箭头按钮</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数据选择或输入按钮</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电机运行指示灯状态（绿色= 没有检测到问题）</w:t>
                  </w:r>
                </w:p>
              </w:tc>
            </w:tr>
          </w:tbl>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86907019" name="name79336a33992578a98" descr="Cap_2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5.png"/>
                          <pic:cNvPicPr/>
                        </pic:nvPicPr>
                        <pic:blipFill>
                          <a:blip r:embed="rId45686a33992578a96"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备注:   在 F 指示灯亮起红色的情况下, 咨询  </w:t>
            </w:r>
            <w:r>
              <w:rPr>
                <w:b/>
                <w:bCs/>
                <w:color w:val="000000"/>
                <w:position w:val="-2"/>
                <w:sz w:val="20"/>
                <w:szCs w:val="20"/>
                <w:u w:val="none"/>
              </w:rPr>
              <w:t xml:space="preserve">REHLKO </w:t>
            </w:r>
            <w:r>
              <w:rPr>
                <w:color w:val="00274C"/>
                <w:position w:val="-2"/>
                <w:sz w:val="20"/>
                <w:szCs w:val="20"/>
                <w:u w:val="none"/>
              </w:rPr>
              <w:t xml:space="preserve"> 授权的工作车间以便了解故障的类型  由于一些故障激活电机的自动关闭。</w:t>
            </w:r>
          </w:p>
          <w:p/>
          <w:p/>
          <w:p>
            <w:pPr>
              <w:widowControl w:val="on"/>
              <w:pBdr/>
              <w:spacing w:before="0" w:after="0" w:line="262" w:lineRule="auto"/>
              <w:ind w:left="0" w:right="0"/>
              <w:jc w:val="left"/>
              <w:textAlignment w:val="center"/>
            </w:pPr>
            <w:r>
              <w:rPr>
                <w:color w:val="00274C"/>
                <w:position w:val="-2"/>
                <w:sz w:val="20"/>
                <w:szCs w:val="20"/>
                <w:u w:val="none"/>
              </w:rPr>
              <w:t xml:space="preserve">通过按下C 或 D按钮 在2.9 表中显示可以在显示器B 上的数据。</w:t>
            </w:r>
          </w:p>
          <w:p/>
          <w:p/>
          <w:p>
            <w:pPr>
              <w:widowControl w:val="on"/>
              <w:pBdr/>
              <w:spacing w:before="0" w:after="0" w:line="262" w:lineRule="auto"/>
              <w:ind w:left="0" w:right="0"/>
              <w:jc w:val="left"/>
              <w:textAlignment w:val="center"/>
            </w:pPr>
            <w:r>
              <w:rPr>
                <w:color w:val="00274C"/>
                <w:position w:val="-2"/>
                <w:sz w:val="20"/>
                <w:szCs w:val="20"/>
                <w:u w:val="none"/>
              </w:rPr>
              <w:t xml:space="preserve">备注:     在 2.9 表中描述的数据可能是不同的，在这种情况下咨询机器的手册。</w:t>
            </w:r>
          </w:p>
          <w:p>
            <w:pPr>
              <w:widowControl w:val="on"/>
              <w:pBdr/>
              <w:spacing w:before="0" w:after="0" w:line="262" w:lineRule="auto"/>
              <w:ind w:left="0" w:right="0"/>
              <w:jc w:val="left"/>
              <w:textAlignment w:val="center"/>
            </w:pPr>
            <w:r>
              <w:rPr>
                <w:b/>
                <w:bCs/>
                <w:color w:val="00274C"/>
                <w:position w:val="-2"/>
                <w:sz w:val="20"/>
                <w:szCs w:val="20"/>
                <w:u w:val="none"/>
              </w:rPr>
              <w:br/>
              <w:t xml:space="preserve">2.9</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描述</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运行的小时</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距离维护剩余小时</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距离维护剩余小时</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电机油压</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冷却液温度</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使用的扭矩 @每分钟转数 (使用的% )</w:t>
                  </w:r>
                </w:p>
              </w:tc>
            </w:tr>
          </w:tbl>
          <w:p/>
        </w:tc>
      </w:tr>
    </w:tbl>
    <w:p>
      <w:pPr>
        <w:widowControl w:val="on"/>
        <w:pBdr/>
        <w:spacing w:before="0" w:after="0" w:line="262" w:lineRule="auto"/>
        <w:ind w:left="0" w:right="0"/>
        <w:jc w:val="left"/>
      </w:pPr>
      <w:r>
        <w:rPr>
          <w:color w:val="00274C"/>
          <w:sz w:val="20"/>
          <w:szCs w:val="20"/>
          <w:u w:val="none"/>
        </w:rPr>
        <w:t xml:space="preserve"> </w:t>
      </w:r>
    </w:p>
    <w:p>
      <w:pPr>
        <w:pStyle w:val="Titolo1"/>
        <w:outlineLvl w:val="0"/>
      </w:pPr>
      <w:r>
        <w:rPr/>
        <w:t xml:space="preserve">安全信息</w:t>
      </w:r>
    </w:p>
    <w:p>
      <w:pPr>
        <w:widowControl w:val="on"/>
        <w:pBdr/>
        <w:spacing w:before="0" w:after="0" w:line="240" w:lineRule="auto"/>
        <w:ind w:left="0" w:right="0"/>
        <w:jc w:val="left"/>
      </w:pPr>
    </w:p>
    <w:p>
      <w:pPr>
        <w:pStyle w:val="Titolo2"/>
      </w:pPr>
      <w:r>
        <w:rPr/>
        <w:t xml:space="preserve">安全信息</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8123"/>
              </w:numPr>
              <w:spacing w:before="0" w:after="0" w:line="262" w:lineRule="auto"/>
              <w:jc w:val="left"/>
              <w:rPr>
                <w:color w:val="00274C"/>
                <w:sz w:val="20"/>
                <w:szCs w:val="20"/>
              </w:rPr>
            </w:pPr>
            <w:r>
              <w:rPr>
                <w:color w:val="00274C"/>
                <w:position w:val="-2"/>
                <w:sz w:val="20"/>
                <w:szCs w:val="20"/>
                <w:u w:val="none"/>
              </w:rPr>
              <w:t xml:space="preserve">发动机的使用应与安装它的机器保持一致。</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将机器用于说明之外的用途不属于由 </w:t>
            </w:r>
            <w:r>
              <w:rPr>
                <w:b/>
                <w:bCs/>
                <w:color w:val="00274C"/>
                <w:position w:val="-2"/>
                <w:sz w:val="20"/>
                <w:szCs w:val="20"/>
                <w:u w:val="none"/>
              </w:rPr>
              <w:t xml:space="preserve">REHLKO</w:t>
            </w:r>
            <w:r>
              <w:rPr>
                <w:color w:val="00274C"/>
                <w:position w:val="-2"/>
                <w:sz w:val="20"/>
                <w:szCs w:val="20"/>
                <w:u w:val="none"/>
              </w:rPr>
              <w:t xml:space="preserve"> 指定的预定用途。</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对于由未经授权的 </w:t>
            </w:r>
            <w:r>
              <w:rPr>
                <w:b/>
                <w:bCs/>
                <w:color w:val="00274C"/>
                <w:position w:val="-2"/>
                <w:sz w:val="20"/>
                <w:szCs w:val="20"/>
                <w:u w:val="none"/>
              </w:rPr>
              <w:t xml:space="preserve">REHLKO</w:t>
            </w:r>
            <w:r>
              <w:rPr>
                <w:color w:val="00274C"/>
                <w:position w:val="-2"/>
                <w:sz w:val="20"/>
                <w:szCs w:val="20"/>
                <w:u w:val="none"/>
              </w:rPr>
              <w:t xml:space="preserve"> 员工所进行的本手册之外的发动机更改，REHLKO拒绝承担所有责任。</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为了避免发生事故或伤害，应正确使用发动机、严格遵守下列规则并严格实施所有这些防范措施。</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使用或检修发动机的人员必须佩戴安全防护设备和预防事故发生的保护装置，请参照第3.4.3段。</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对于未能遵守本手册中操作标准的行为， </w:t>
            </w:r>
            <w:r>
              <w:rPr>
                <w:b/>
                <w:bCs/>
                <w:color w:val="00274C"/>
                <w:position w:val="-2"/>
                <w:sz w:val="20"/>
                <w:szCs w:val="20"/>
                <w:u w:val="none"/>
              </w:rPr>
              <w:t xml:space="preserve">REHLKO</w:t>
            </w:r>
            <w:r>
              <w:rPr>
                <w:color w:val="00274C"/>
                <w:position w:val="-2"/>
                <w:sz w:val="20"/>
                <w:szCs w:val="20"/>
                <w:u w:val="none"/>
              </w:rPr>
              <w:t xml:space="preserve"> 拒绝承担所有直接或间接责任。</w:t>
            </w:r>
          </w:p>
          <w:p>
            <w:pPr>
              <w:numPr>
                <w:ilvl w:val="0"/>
                <w:numId w:val="8123"/>
              </w:numPr>
              <w:spacing w:before="0" w:after="0" w:line="262" w:lineRule="auto"/>
              <w:jc w:val="left"/>
              <w:rPr>
                <w:color w:val="00274C"/>
                <w:sz w:val="20"/>
                <w:szCs w:val="20"/>
              </w:rPr>
            </w:pPr>
            <w:r>
              <w:rPr>
                <w:b/>
                <w:bCs/>
                <w:color w:val="00274C"/>
                <w:position w:val="-2"/>
                <w:sz w:val="20"/>
                <w:szCs w:val="20"/>
                <w:u w:val="none"/>
              </w:rPr>
              <w:t xml:space="preserve">REHLKO</w:t>
            </w:r>
            <w:r>
              <w:rPr>
                <w:color w:val="00274C"/>
                <w:position w:val="-2"/>
                <w:sz w:val="20"/>
                <w:szCs w:val="20"/>
                <w:u w:val="none"/>
              </w:rPr>
              <w:t xml:space="preserve"> 不可能考虑到每一个在合理范围内不可预见的、可能导致潜在危险的错误操作。</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关于 K-HEM 型号：禁止对混合单元进行任何干预，如果出现故障，请联系 </w:t>
            </w:r>
            <w:r>
              <w:rPr>
                <w:b/>
                <w:bCs/>
                <w:color w:val="00274C"/>
                <w:position w:val="-2"/>
                <w:sz w:val="20"/>
                <w:szCs w:val="20"/>
                <w:u w:val="none"/>
              </w:rPr>
              <w:t xml:space="preserve">REHLKO</w:t>
            </w:r>
            <w:r>
              <w:rPr>
                <w:color w:val="00274C"/>
                <w:position w:val="-2"/>
                <w:sz w:val="20"/>
                <w:szCs w:val="20"/>
                <w:u w:val="none"/>
              </w:rPr>
              <w:t xml:space="preserve"> 授权维修厂。</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总体要求</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3.2.1 </w:t>
            </w:r>
            <w:r>
              <w:rPr>
                <w:color w:val="00274C"/>
                <w:position w:val="-2"/>
                <w:sz w:val="20"/>
                <w:szCs w:val="20"/>
                <w:u w:val="none"/>
              </w:rPr>
              <w:t xml:space="preserve"> </w:t>
            </w:r>
            <w:r>
              <w:rPr>
                <w:b/>
                <w:bCs/>
                <w:color w:val="00274C"/>
                <w:position w:val="-2"/>
                <w:sz w:val="20"/>
                <w:szCs w:val="20"/>
                <w:u w:val="none"/>
              </w:rPr>
              <w:t xml:space="preserve">OEM注意事项</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当安装KDI发动机时，请始终牢记功能系统的任何改变都会引起发动机的严重故障。</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在发动机实际应用之前，任何的修改必须通过 </w:t>
            </w:r>
            <w:r>
              <w:rPr>
                <w:color w:val="00274C"/>
                <w:position w:val="-2"/>
                <w:sz w:val="20"/>
                <w:szCs w:val="20"/>
                <w:u w:val="none"/>
              </w:rPr>
              <w:t xml:space="preserve">REHLKO</w:t>
            </w:r>
            <w:r>
              <w:rPr>
                <w:color w:val="00274C"/>
                <w:position w:val="-2"/>
                <w:sz w:val="20"/>
                <w:szCs w:val="20"/>
                <w:u w:val="none"/>
              </w:rPr>
              <w:t xml:space="preserve"> 公司实验室的验证。</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如果修改没有被批准， </w:t>
            </w:r>
            <w:r>
              <w:rPr>
                <w:color w:val="00274C"/>
                <w:position w:val="-2"/>
                <w:sz w:val="20"/>
                <w:szCs w:val="20"/>
                <w:u w:val="none"/>
              </w:rPr>
              <w:t xml:space="preserve">REHLKO</w:t>
            </w:r>
            <w:r>
              <w:rPr>
                <w:color w:val="00274C"/>
                <w:position w:val="-2"/>
                <w:sz w:val="20"/>
                <w:szCs w:val="20"/>
                <w:u w:val="none"/>
              </w:rPr>
              <w:t xml:space="preserve"> 公司将不会对该发动机的故障或损坏负责。</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发动机只能由受过 </w:t>
            </w:r>
            <w:r>
              <w:rPr>
                <w:color w:val="00274C"/>
                <w:position w:val="-2"/>
                <w:sz w:val="20"/>
                <w:szCs w:val="20"/>
                <w:u w:val="none"/>
              </w:rPr>
              <w:t xml:space="preserve">REHLKO</w:t>
            </w:r>
            <w:r>
              <w:rPr>
                <w:color w:val="00274C"/>
                <w:position w:val="-2"/>
                <w:sz w:val="20"/>
                <w:szCs w:val="20"/>
                <w:u w:val="none"/>
              </w:rPr>
              <w:t xml:space="preserve"> 公司特殊培训的人员安装到机器设备上，并且必须按照本手册中规定操作。</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为设备制造商所建立的规格的发动机，设备制造商有责任确保所有的必要功能符合基本的和法律规定的健康和安全要求。 </w:t>
            </w:r>
            <w:r>
              <w:rPr>
                <w:color w:val="00274C"/>
                <w:position w:val="-2"/>
                <w:sz w:val="20"/>
                <w:szCs w:val="20"/>
                <w:u w:val="none"/>
              </w:rPr>
              <w:t xml:space="preserve">REHLKO</w:t>
            </w:r>
            <w:r>
              <w:rPr>
                <w:color w:val="00274C"/>
                <w:position w:val="-2"/>
                <w:sz w:val="20"/>
                <w:szCs w:val="20"/>
                <w:u w:val="none"/>
              </w:rPr>
              <w:t xml:space="preserve"> 公司规定没有按照要求所使用的设备将不被视为符合其使用目的，上述操作所引起的事故 </w:t>
            </w:r>
            <w:r>
              <w:rPr>
                <w:color w:val="00274C"/>
                <w:position w:val="-2"/>
                <w:sz w:val="20"/>
                <w:szCs w:val="20"/>
                <w:u w:val="none"/>
              </w:rPr>
              <w:t xml:space="preserve">REHLKO</w:t>
            </w:r>
            <w:r>
              <w:rPr>
                <w:color w:val="00274C"/>
                <w:position w:val="-2"/>
                <w:sz w:val="20"/>
                <w:szCs w:val="20"/>
                <w:u w:val="none"/>
              </w:rPr>
              <w:t xml:space="preserve"> 公司拒绝承担一切责任。</w:t>
            </w:r>
          </w:p>
          <w:p/>
          <w:p/>
          <w:p/>
          <w:p/>
          <w:p>
            <w:pPr>
              <w:widowControl w:val="on"/>
              <w:pBdr/>
              <w:spacing w:before="0" w:after="0" w:line="262" w:lineRule="auto"/>
              <w:ind w:left="0" w:right="0"/>
              <w:jc w:val="left"/>
              <w:textAlignment w:val="center"/>
            </w:pPr>
            <w:r>
              <w:rPr>
                <w:b/>
                <w:bCs/>
                <w:color w:val="00274C"/>
                <w:position w:val="-2"/>
                <w:sz w:val="20"/>
                <w:szCs w:val="20"/>
                <w:u w:val="none"/>
              </w:rPr>
              <w:t xml:space="preserve">3.2.2 </w:t>
            </w:r>
            <w:r>
              <w:rPr>
                <w:color w:val="00274C"/>
                <w:position w:val="-2"/>
                <w:sz w:val="20"/>
                <w:szCs w:val="20"/>
                <w:u w:val="none"/>
              </w:rPr>
              <w:t xml:space="preserve"> </w:t>
            </w:r>
            <w:r>
              <w:rPr>
                <w:b/>
                <w:bCs/>
                <w:color w:val="00274C"/>
                <w:position w:val="-2"/>
                <w:sz w:val="20"/>
                <w:szCs w:val="20"/>
                <w:u w:val="none"/>
              </w:rPr>
              <w:t xml:space="preserve">最终用户注意事项</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下面关于发动机的操作和常规保养工作的说明是专门针对设备用户的，是为了减少和消除故障风险。</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用户必须认真阅读这些说明，如果不这样做，可能会导致严重的危及他或在设备附近他人的人身安全和健康。</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起动的时候，除非特别指明外，必须尽可能的使发动机在水平位置。</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确保发动机运行平稳，防止倾覆的危险。</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发动机不能在含有易燃材料，易爆空气环境中使用。在这些地方尘灰容易引起火灾，除非有具体，充分和明确表示已经采取预防措施，并获得认证的设备。</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为了防止火灾隐患，请让机器设备远离建筑物和其它设备一米以上。</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避免儿童和动物受到伤害，请让他们和运行的机器设备保持合适的距离。</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柴油和机油是易燃的，只能在机器设备停稳时添加。发动机起动前擦干溅出的柴油。</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为 了避免附加的污染/身体损害，在运行发动机之前请仔细清洗并清洁发动机所有的外部的零件。只能使用水和/或相似的产品清洁发动机。如果使用高压水或蒸汽清 洗，请保持高压喷嘴到物体表面最少200mm的距离，这是非常重要的。避免喷嘴直接对着电气部件、连接线和密封圈（油封等）。请仔细按照设备制造商提供的 说明清洗并清洁发动机外表面。</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确保发动机放置的隔音板，地面，地板没有任何浸过的油迹。   </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柴油蒸汽是有毒的，只能在室外或良好通风的地方添加柴油。                             </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发动机只能由受过 </w:t>
            </w:r>
            <w:r>
              <w:rPr>
                <w:color w:val="00274C"/>
                <w:position w:val="-2"/>
                <w:sz w:val="20"/>
                <w:szCs w:val="20"/>
                <w:u w:val="none"/>
              </w:rPr>
              <w:t xml:space="preserve">REHLKO</w:t>
            </w:r>
            <w:r>
              <w:rPr>
                <w:color w:val="00274C"/>
                <w:position w:val="-2"/>
                <w:sz w:val="20"/>
                <w:szCs w:val="20"/>
                <w:u w:val="none"/>
              </w:rPr>
              <w:t xml:space="preserve"> 公司特殊培训的人员安装到机器设备上，并且必须按照本手册中规定操作。</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为设备制造商所建立的规格的发动机，设备制造商有责任确保所有的必要功能符合基本的和法律规定的健康和安全要求。 </w:t>
            </w:r>
            <w:r>
              <w:rPr>
                <w:color w:val="00274C"/>
                <w:position w:val="-2"/>
                <w:sz w:val="20"/>
                <w:szCs w:val="20"/>
                <w:u w:val="none"/>
              </w:rPr>
              <w:t xml:space="preserve">REHLKO</w:t>
            </w:r>
            <w:r>
              <w:rPr>
                <w:color w:val="00274C"/>
                <w:position w:val="-2"/>
                <w:sz w:val="20"/>
                <w:szCs w:val="20"/>
                <w:u w:val="none"/>
              </w:rPr>
              <w:t xml:space="preserve"> 公司规定没有按照要求所使用的设备将不被视为符合其使用目的，上述操作所引起的事故 </w:t>
            </w:r>
            <w:r>
              <w:rPr>
                <w:color w:val="00274C"/>
                <w:position w:val="-2"/>
                <w:sz w:val="20"/>
                <w:szCs w:val="20"/>
                <w:u w:val="none"/>
              </w:rPr>
              <w:t xml:space="preserve">REHLKO</w:t>
            </w:r>
            <w:r>
              <w:rPr>
                <w:color w:val="00274C"/>
                <w:position w:val="-2"/>
                <w:sz w:val="20"/>
                <w:szCs w:val="20"/>
                <w:u w:val="none"/>
              </w:rPr>
              <w:t xml:space="preserve"> 公司拒绝承担一切责任。</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添加柴油时请不要吸烟和使用明火。</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发动机在运行时表面非常热，应该小心避免接触排烟系统。</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在发动机上进行任何的维护前应先停止发动机和让它冷却。</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在打开散热器或膨胀水箱的盖子的时候请穿着防护服和防护镜并最大限度小心。</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冷却液是有压力的，不要在发动机冷却之前进行检查发动机。使用抽空泵完成这个过程.</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如果装有电子风扇，当发动机时热的时候请不要靠近发动机。当发动机停止时，发动机时热的时候电子风扇也要保持运转。使用抽空泵完成这个过程.</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5727797" name="name61666a33992582ddf"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87066a33992582ddd"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重要</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当发动机热的时候倒出机油。需要特别注意以防止烫伤。因为涉及到危害健康，不要让油接触皮肤。</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当发动机运转时，避免触摸发动机的运动部件和/或拆掉旋转部件的防护罩，拆下和隔离电池负极（-）来避免电路突然短路和使啮合的起动马达停止。</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只有当发动机停稳时才能检查皮带的张紧力。</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每次添加柴油后都拧紧油箱塞子，别加太满的柴油，留出合适的空间给柴油膨胀。</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按照发动机的说明和/或机器设备的使用手册中指明的起动发动机。不要使用不是原装在设备上的辅助系统起动发动机（例如：辅助起动）。</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起动前拿走任何服务发动机和/或设备的工具。确保所有的防护板都装复了。</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不要在柴油中混入机油和煤油。发动机不遵守这个禁令会引起触媒失效并且不能满足 </w:t>
            </w:r>
            <w:r>
              <w:rPr>
                <w:color w:val="00274C"/>
                <w:position w:val="-2"/>
                <w:sz w:val="20"/>
                <w:szCs w:val="20"/>
                <w:u w:val="none"/>
              </w:rPr>
              <w:t xml:space="preserve">REHLKO</w:t>
            </w:r>
            <w:r>
              <w:rPr>
                <w:color w:val="00274C"/>
                <w:position w:val="-2"/>
                <w:sz w:val="20"/>
                <w:szCs w:val="20"/>
                <w:u w:val="none"/>
              </w:rPr>
              <w:t xml:space="preserve"> 公司公布的排放要求。</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更换机油滤器的时候注意机油滤器的温度。</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只有当发动机停止和达到环境温度时才能检查冷却液的液位和更换冷却液。冷却液是有污染的，必须使用合适的方法来处理它。</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不要使用高压空气和水来喷射冲洗线束，接头和喷油器。</w:t>
            </w:r>
          </w:p>
          <w:p/>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18988768" name="name33936a33992596805"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45856a33992596802"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重要</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只能使用REHLKO公司安装的吊环螺栓A来移动发动机。</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对于基本型，每条起重链与吊环螺栓之间的角度不得超过向内 15°；对于配备 ATS 的型号，该角度不得超过向内 0°。</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正确的起吊螺丝的上紧力是80 Nm。</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不要在吊环螺栓和发动机缸头之间垫入垫片和隔板。</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如果吊环发生永久变形（向里），为了满足上面的要求，所有之后的吊装作业必须防止它们向相反的方向弯曲。</w:t>
            </w:r>
          </w:p>
          <w:p/>
          <w:p/>
          <w:p>
            <w:pPr>
              <w:widowControl w:val="on"/>
              <w:pBdr/>
              <w:spacing w:before="0" w:after="0" w:line="262" w:lineRule="auto"/>
              <w:ind w:left="0" w:right="0"/>
              <w:jc w:val="left"/>
              <w:textAlignment w:val="center"/>
            </w:pPr>
            <w:r>
              <w:rPr>
                <w:color w:val="00274C"/>
                <w:position w:val="-2"/>
                <w:sz w:val="20"/>
                <w:szCs w:val="20"/>
                <w:u w:val="none"/>
              </w:rPr>
              <w:t xml:space="preserve">基本版本:</w:t>
            </w:r>
          </w:p>
          <w:p>
            <w:pPr>
              <w:widowControl w:val="on"/>
              <w:pBdr/>
              <w:spacing w:before="0" w:after="0" w:line="262" w:lineRule="auto"/>
              <w:ind w:left="0" w:right="0"/>
              <w:jc w:val="left"/>
              <w:textAlignment w:val="center"/>
            </w:pPr>
            <w:r>
              <w:rPr>
                <w:position w:val="-263"/>
              </w:rPr>
              <w:drawing>
                <wp:inline distT="0" distB="0" distL="0" distR="0">
                  <wp:extent cx="4456800" cy="3348000"/>
                  <wp:effectExtent b="0" l="0" r="0" t="0"/>
                  <wp:docPr id="78345674" name="name51516a339925b0d34" descr="Cap_3_01_01a_0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3_01_01a_01b.png"/>
                          <pic:cNvPicPr/>
                        </pic:nvPicPr>
                        <pic:blipFill>
                          <a:blip r:embed="rId78106a339925b0d31" cstate="print"/>
                          <a:stretch>
                            <a:fillRect/>
                          </a:stretch>
                        </pic:blipFill>
                        <pic:spPr>
                          <a:xfrm>
                            <a:off x="0" y="0"/>
                            <a:ext cx="4456800" cy="33480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color w:val="00274C"/>
                <w:position w:val="-2"/>
                <w:sz w:val="20"/>
                <w:szCs w:val="20"/>
                <w:u w:val="none"/>
              </w:rPr>
              <w:t xml:space="preserve">ATS 组装:</w:t>
            </w:r>
          </w:p>
          <w:p>
            <w:pPr>
              <w:widowControl w:val="on"/>
              <w:pBdr/>
              <w:spacing w:before="0" w:after="0" w:line="262" w:lineRule="auto"/>
              <w:ind w:left="0" w:right="0"/>
              <w:jc w:val="left"/>
              <w:textAlignment w:val="center"/>
            </w:pPr>
            <w:r>
              <w:rPr>
                <w:position w:val="-263"/>
              </w:rPr>
              <w:drawing>
                <wp:inline distT="0" distB="0" distL="0" distR="0">
                  <wp:extent cx="4456800" cy="3348000"/>
                  <wp:effectExtent b="0" l="0" r="0" t="0"/>
                  <wp:docPr id="43545517" name="name18846a339925c8620" descr="Cap_3_02_02a_02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3_02_02a_02b.png"/>
                          <pic:cNvPicPr/>
                        </pic:nvPicPr>
                        <pic:blipFill>
                          <a:blip r:embed="rId92876a339925c861e" cstate="print"/>
                          <a:stretch>
                            <a:fillRect/>
                          </a:stretch>
                        </pic:blipFill>
                        <pic:spPr>
                          <a:xfrm>
                            <a:off x="0" y="0"/>
                            <a:ext cx="4456800" cy="33480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安全标识描述</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numPr>
                <w:ilvl w:val="0"/>
                <w:numId w:val="8123"/>
              </w:numPr>
              <w:spacing w:before="0" w:after="0" w:line="262" w:lineRule="auto"/>
              <w:jc w:val="left"/>
              <w:rPr>
                <w:color w:val="00274C"/>
                <w:sz w:val="20"/>
                <w:szCs w:val="20"/>
              </w:rPr>
            </w:pPr>
            <w:r>
              <w:rPr>
                <w:color w:val="00274C"/>
                <w:position w:val="-2"/>
                <w:sz w:val="20"/>
                <w:szCs w:val="20"/>
                <w:u w:val="none"/>
              </w:rPr>
              <w:t xml:space="preserve">为了确保安全操作，请阅读以下说明并了解其含义。</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另请参阅设备制造商的说明书以了解其他安全方面的重要信息。</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本手册中的安全预防措施解释如下。</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请仔细阅读。</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粘贴性安全牌</w:t>
                  </w:r>
                  <w:r>
                    <w:rPr>
                      <w:color w:val="00274C"/>
                      <w:position w:val="-2"/>
                      <w:sz w:val="20"/>
                      <w:szCs w:val="20"/>
                      <w:u w:val="none"/>
                    </w:rPr>
                    <w:br/>
                    <w:t xml:space="preserve">以下列表中的粘贴性安全牌可在发动机上找到，表示操作者的潜在危险点段。</w:t>
                  </w:r>
                </w:p>
                <w:p/>
                <w:p/>
                <w:p>
                  <w:pPr>
                    <w:widowControl w:val="on"/>
                    <w:pBdr/>
                    <w:spacing w:before="0" w:after="0" w:line="262" w:lineRule="auto"/>
                    <w:ind w:left="0" w:right="0"/>
                    <w:jc w:val="left"/>
                    <w:textAlignment w:val="center"/>
                  </w:pPr>
                  <w:r>
                    <w:rPr>
                      <w:b/>
                      <w:bCs/>
                      <w:color w:val="00274C"/>
                      <w:position w:val="-2"/>
                      <w:sz w:val="20"/>
                      <w:szCs w:val="20"/>
                      <w:u w:val="none"/>
                    </w:rPr>
                    <w:t xml:space="preserve">注意：</w:t>
                  </w:r>
                  <w:r>
                    <w:rPr>
                      <w:color w:val="00274C"/>
                      <w:position w:val="-2"/>
                      <w:sz w:val="20"/>
                      <w:szCs w:val="20"/>
                      <w:u w:val="none"/>
                    </w:rPr>
                    <w:t xml:space="preserve"> 这些贴纸是由机器制造商贴在发动机部件上的，其中一些可能是金属材质，以承受高温。</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38594926" name="name30986a339925cd016" descr="Pittogrammi_LIB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LIBRO.jpg"/>
                                <pic:cNvPicPr/>
                              </pic:nvPicPr>
                              <pic:blipFill>
                                <a:blip r:embed="rId78296a339925cd014"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对发动机进行一切操作之前，请阅读操作和检修手册。</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43065746" name="name52356a339925d3bce" descr="Pittogrammi_PARTI-CAL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CALDE-.jpg"/>
                                <pic:cNvPicPr/>
                              </pic:nvPicPr>
                              <pic:blipFill>
                                <a:blip r:embed="rId83246a339925d3bcc"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发热部件。</w:t>
                  </w:r>
                  <w:r>
                    <w:rPr>
                      <w:color w:val="00274C"/>
                      <w:position w:val="0"/>
                      <w:sz w:val="20"/>
                      <w:szCs w:val="20"/>
                      <w:u w:val="none"/>
                    </w:rPr>
                    <w:br/>
                    <w:t xml:space="preserve">烫伤危险。</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64162240" name="name83416a339925d7240" descr="Pittogrammi-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ROTANTI.jpg"/>
                                <pic:cNvPicPr/>
                              </pic:nvPicPr>
                              <pic:blipFill>
                                <a:blip r:embed="rId77316a339925d723e"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旋转部件的存在。</w:t>
                  </w:r>
                  <w:r>
                    <w:rPr>
                      <w:color w:val="00274C"/>
                      <w:position w:val="0"/>
                      <w:sz w:val="20"/>
                      <w:szCs w:val="20"/>
                      <w:u w:val="none"/>
                    </w:rPr>
                    <w:br/>
                    <w:t xml:space="preserve">干扰或切断的危险。</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86830689" name="name44166a339925dbbdd" descr="Pittogrammi_INCENDIO-ESPL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INCENDIO-ESPLOS.jpg"/>
                                <pic:cNvPicPr/>
                              </pic:nvPicPr>
                              <pic:blipFill>
                                <a:blip r:embed="rId53126a339925dbbdb"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爆炸性燃料的存在。</w:t>
                  </w:r>
                  <w:r>
                    <w:rPr>
                      <w:color w:val="00274C"/>
                      <w:position w:val="0"/>
                      <w:sz w:val="20"/>
                      <w:szCs w:val="20"/>
                      <w:u w:val="none"/>
                    </w:rPr>
                    <w:br/>
                    <w:t xml:space="preserve">火灾或爆炸的危险。</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r>
                    <w:rPr>
                      <w:position w:val="-52"/>
                    </w:rPr>
                    <w:drawing>
                      <wp:inline distT="0" distB="0" distL="0" distR="0">
                        <wp:extent cx="360000" cy="727200"/>
                        <wp:effectExtent b="0" l="0" r="0" t="0"/>
                        <wp:docPr id="50208937" name="name21226a339925e59a5" descr="Pittogrammi_USTI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USTIONE.jpg"/>
                                <pic:cNvPicPr/>
                              </pic:nvPicPr>
                              <pic:blipFill>
                                <a:blip r:embed="rId34766a339925e59a3"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蒸汽和受压冷却剂的存在。</w:t>
                  </w:r>
                  <w:r>
                    <w:rPr>
                      <w:color w:val="00274C"/>
                      <w:position w:val="0"/>
                      <w:sz w:val="20"/>
                      <w:szCs w:val="20"/>
                      <w:u w:val="none"/>
                    </w:rPr>
                    <w:br/>
                    <w:t xml:space="preserve">烫伤危险。</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警告</w:t>
                  </w:r>
                  <w:r>
                    <w:rPr>
                      <w:color w:val="00274C"/>
                      <w:position w:val="-2"/>
                      <w:sz w:val="20"/>
                      <w:szCs w:val="20"/>
                      <w:u w:val="none"/>
                    </w:rPr>
                    <w:t xml:space="preserve"> 下面是可在手册中找到的安全警告，提醒您在执行可能对操作者</w:t>
                  </w:r>
                  <w:r>
                    <w:rPr>
                      <w:color w:val="00274C"/>
                      <w:position w:val="-2"/>
                      <w:sz w:val="20"/>
                      <w:szCs w:val="20"/>
                      <w:u w:val="none"/>
                    </w:rPr>
                    <w:br/>
                    <w:br/>
                    <w:t xml:space="preserve">或物体造成潜在危险的特定程序时需要注意的地方。</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21859469" name="name33226a339925eca0f"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57226a339925eca0d"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危险</w:t>
                  </w:r>
                </w:p>
                <w:p>
                  <w:pPr>
                    <w:widowControl w:val="on"/>
                    <w:pBdr/>
                    <w:spacing w:before="0" w:after="0" w:line="262" w:lineRule="auto"/>
                    <w:ind w:left="0" w:right="0"/>
                    <w:jc w:val="left"/>
                    <w:textAlignment w:val="top"/>
                  </w:pPr>
                  <w:r>
                    <w:rPr>
                      <w:color w:val="00274C"/>
                      <w:position w:val="0"/>
                      <w:sz w:val="20"/>
                      <w:szCs w:val="20"/>
                      <w:u w:val="none"/>
                    </w:rPr>
                    <w:t xml:space="preserve">这表示一些特别危险的情况，一旦被疏忽，可能会严重威胁人员的健康和安全。</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15894494" name="name59306a3399260077e"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62116a3399260077c"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重要</w:t>
                  </w:r>
                </w:p>
                <w:p>
                  <w:pPr>
                    <w:widowControl w:val="on"/>
                    <w:pBdr/>
                    <w:spacing w:before="0" w:after="0" w:line="262" w:lineRule="auto"/>
                    <w:ind w:left="0" w:right="0"/>
                    <w:jc w:val="left"/>
                    <w:textAlignment w:val="top"/>
                  </w:pPr>
                  <w:r>
                    <w:rPr>
                      <w:color w:val="00274C"/>
                      <w:position w:val="0"/>
                      <w:sz w:val="20"/>
                      <w:szCs w:val="20"/>
                      <w:u w:val="none"/>
                    </w:rPr>
                    <w:t xml:space="preserve">这表示一些特别重要、不应被忽视的技术信息。</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60121791" name="name18536a3399260d875"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24316a3399260d873"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警告</w:t>
                  </w:r>
                </w:p>
                <w:p>
                  <w:pPr>
                    <w:widowControl w:val="on"/>
                    <w:pBdr/>
                    <w:spacing w:before="0" w:after="0" w:line="262" w:lineRule="auto"/>
                    <w:ind w:left="0" w:right="0"/>
                    <w:jc w:val="left"/>
                    <w:textAlignment w:val="top"/>
                  </w:pPr>
                  <w:r>
                    <w:rPr>
                      <w:color w:val="00274C"/>
                      <w:position w:val="0"/>
                      <w:sz w:val="20"/>
                      <w:szCs w:val="20"/>
                      <w:u w:val="none"/>
                    </w:rPr>
                    <w:t xml:space="preserve">这表示如未按要求执行，可能会导致轻微的损坏或伤害。</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安全防护设备</w:t>
                  </w:r>
                  <w:r>
                    <w:rPr>
                      <w:color w:val="00274C"/>
                      <w:position w:val="-2"/>
                      <w:sz w:val="20"/>
                      <w:szCs w:val="20"/>
                      <w:u w:val="none"/>
                    </w:rPr>
                    <w:br/>
                    <w:t xml:space="preserve">下面列表中的安全防护设备必须在进行任何类型的操作之前穿戴好，避免对操作者构成潜在危险。</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52800"/>
                        <wp:effectExtent b="0" l="0" r="0" t="0"/>
                        <wp:docPr id="52251915" name="name98056a33992610db0" descr="Pittogrammi_GU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GUANTI.jpg"/>
                                <pic:cNvPicPr/>
                              </pic:nvPicPr>
                              <pic:blipFill>
                                <a:blip r:embed="rId81716a33992610dae" cstate="print"/>
                                <a:stretch>
                                  <a:fillRect/>
                                </a:stretch>
                              </pic:blipFill>
                              <pic:spPr>
                                <a:xfrm>
                                  <a:off x="0" y="0"/>
                                  <a:ext cx="360000" cy="352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在进行任何类型的操作之前，请戴好适当的防护手套。</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4"/>
                    </w:rPr>
                    <w:drawing>
                      <wp:inline distT="0" distB="0" distL="0" distR="0">
                        <wp:extent cx="360000" cy="381600"/>
                        <wp:effectExtent b="0" l="0" r="0" t="0"/>
                        <wp:docPr id="24103585" name="name42486a33992614a79" descr="Pittogrammi_OCCHIA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OCCHIALI.jpg"/>
                                <pic:cNvPicPr/>
                              </pic:nvPicPr>
                              <pic:blipFill>
                                <a:blip r:embed="rId91966a33992614a77" cstate="print"/>
                                <a:stretch>
                                  <a:fillRect/>
                                </a:stretch>
                              </pic:blipFill>
                              <pic:spPr>
                                <a:xfrm>
                                  <a:off x="0" y="0"/>
                                  <a:ext cx="360000" cy="3816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在进行任何类型的操作之前，请戴好护目镜。</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60000"/>
                        <wp:effectExtent b="0" l="0" r="0" t="0"/>
                        <wp:docPr id="22292924" name="name14856a33992618cc6" descr="Pittogrammi_CUFF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CUFFIE.jpg"/>
                                <pic:cNvPicPr/>
                              </pic:nvPicPr>
                              <pic:blipFill>
                                <a:blip r:embed="rId54336a33992618cc4" cstate="print"/>
                                <a:stretch>
                                  <a:fillRect/>
                                </a:stretch>
                              </pic:blipFill>
                              <pic:spPr>
                                <a:xfrm>
                                  <a:off x="0" y="0"/>
                                  <a:ext cx="360000" cy="36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在进行任何类型的操作之前，请戴好耳罩。</w:t>
                  </w:r>
                </w:p>
              </w:tc>
            </w:tr>
          </w:tbl>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安全信息和安全标识</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49636768" name="name85736a3399261c01e"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5736a3399261c01c"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突然起动</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23314134" name="name13176a3399261fdc3" descr="Z_Avv-accidental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1.jpg"/>
                                <pic:cNvPicPr/>
                              </pic:nvPicPr>
                              <pic:blipFill>
                                <a:blip r:embed="rId57286a3399261fdc1"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91357962" name="name92286a33992623a7e" descr="Z_Avv-accidental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2.jpg"/>
                                <pic:cNvPicPr/>
                              </pic:nvPicPr>
                              <pic:blipFill>
                                <a:blip r:embed="rId35556a33992623a7c"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29634789" name="name62786a3399262906b" descr="Z_Avv-accidental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3.jpg"/>
                                <pic:cNvPicPr/>
                              </pic:nvPicPr>
                              <pic:blipFill>
                                <a:blip r:embed="rId25816a33992629069"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
                <w:p>
                  <w:pPr>
                    <w:widowControl w:val="on"/>
                    <w:pBdr/>
                    <w:spacing w:before="0" w:after="0" w:line="262" w:lineRule="auto"/>
                    <w:ind w:left="0" w:right="0"/>
                    <w:jc w:val="left"/>
                    <w:textAlignment w:val="top"/>
                  </w:pPr>
                  <w:r>
                    <w:rPr>
                      <w:b/>
                      <w:bCs/>
                      <w:color w:val="00274C"/>
                      <w:position w:val="0"/>
                      <w:sz w:val="20"/>
                      <w:szCs w:val="20"/>
                      <w:u w:val="none"/>
                    </w:rPr>
                    <w:t xml:space="preserve">突然起动会引起严重伤害或死亡。</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需要在发动机或设备上作业时，请断开电池负极线（-）。</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48869930" name="name24396a3399263162b"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3716a33992631629"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高温部件</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68024763" name="name11356a33992638eba" descr="Z_Alta-temperatu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lta-temperatura.jpg"/>
                                <pic:cNvPicPr/>
                              </pic:nvPicPr>
                              <pic:blipFill>
                                <a:blip r:embed="rId99916a33992638eb8"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高温的部件会引起严重的灼伤。</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发动机在运行时部件会变得非常热。不要触摸发动机当它运行时或刚停下来的时候。当隔热罩或隔热护板拿掉的时候绝不要运行发动机。</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66936035" name="name14276a33992642aa4"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6976a33992642aa1"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旋转部件</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55724109" name="name17236a3399264a725" descr="Z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arti-rotanti.jpg"/>
                                <pic:cNvPicPr/>
                              </pic:nvPicPr>
                              <pic:blipFill>
                                <a:blip r:embed="rId45616a3399264a723"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旋转的部件会引起严重的受伤。</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color w:val="00274C"/>
                      <w:position w:val="-2"/>
                      <w:sz w:val="20"/>
                      <w:szCs w:val="20"/>
                      <w:u w:val="none"/>
                    </w:rPr>
                    <w:t xml:space="preserve">请远离运行时的发动机。避免伤害请保持手臂，足，头发和衣服远离所有的运动部件。</w:t>
                  </w:r>
                </w:p>
                <w:p>
                  <w:pPr>
                    <w:widowControl w:val="on"/>
                    <w:pBdr/>
                    <w:spacing w:before="0" w:after="0" w:line="262" w:lineRule="auto"/>
                    <w:ind w:left="0" w:right="0"/>
                    <w:jc w:val="left"/>
                    <w:textAlignment w:val="center"/>
                  </w:pPr>
                  <w:r>
                    <w:rPr>
                      <w:color w:val="00274C"/>
                      <w:position w:val="-2"/>
                      <w:sz w:val="20"/>
                      <w:szCs w:val="20"/>
                      <w:u w:val="none"/>
                    </w:rPr>
                    <w:t xml:space="preserve">当盖子，罩子或护板拿掉时绝不能运行发动机。</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11098686" name="name83086a3399264e085"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8956a3399264e082"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排烟会导致死亡</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93898305" name="name46106a33992659893" descr="Z_Carb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arbon.jpg"/>
                                <pic:cNvPicPr/>
                              </pic:nvPicPr>
                              <pic:blipFill>
                                <a:blip r:embed="rId46326a33992659891"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一氧化碳会引起严重的呕吐，昏迷或死亡。</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避免吸入排烟，决不要在封闭或狭窄的空间运行发动机。</w:t>
                  </w:r>
                </w:p>
                <w:p>
                  <w:pPr>
                    <w:widowControl w:val="on"/>
                    <w:pBdr/>
                    <w:spacing w:before="0" w:after="0" w:line="262" w:lineRule="auto"/>
                    <w:ind w:left="0" w:right="0"/>
                    <w:jc w:val="left"/>
                    <w:textAlignment w:val="center"/>
                  </w:pPr>
                  <w:r>
                    <w:rPr>
                      <w:color w:val="00274C"/>
                      <w:position w:val="-2"/>
                      <w:sz w:val="20"/>
                      <w:szCs w:val="20"/>
                      <w:u w:val="none"/>
                    </w:rPr>
                    <w:t xml:space="preserve">一氧化碳是有毒的，无味，无色的气体，吸入会引起死亡。</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64798899" name="name44346a3399266545a"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3446a33992665458"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电击</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77138380" name="name43506a3399266c958" descr="Z_Elecsho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Elecshock.jpg"/>
                                <pic:cNvPicPr/>
                              </pic:nvPicPr>
                              <pic:blipFill>
                                <a:blip r:embed="rId31476a3399266c956"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电击会引起伤害</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当发动机运行时不要触摸导线。</w:t>
                  </w:r>
                </w:p>
              </w:tc>
            </w:tr>
          </w:tbl>
          <w:p/>
        </w:tc>
        <w:tc>
          <w:tcPr>
            <w:tcW w:w="0" w:type="auto"/>
            <w:tcMar>
              <w:top w:w="150" w:type="dxa"/>
              <w:left w:w="150" w:type="dxa"/>
              <w:bottom w:w="150" w:type="dxa"/>
              <w:right w:w="150" w:type="dxa"/>
            </w:tcMar>
            <w:vAlign w:val="top"/>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33761502" name="name85266a33992678270"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9976a3399267826e"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小孔中有高压液体喷出</w:t>
                  </w:r>
                </w:p>
                <w:p/>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61479640" name="name85846a3399267c8b8" descr="Z_Flui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Fluidi.jpg"/>
                                <pic:cNvPicPr/>
                              </pic:nvPicPr>
                              <pic:blipFill>
                                <a:blip r:embed="rId32156a3399267c8b6"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高压液体喷到皮肤上会造成小孔，并能引起严重伤害或死亡。</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没有接受过培训或没有穿戴安全设施不要维护燃油系统。</w:t>
                  </w:r>
                </w:p>
                <w:p>
                  <w:pPr>
                    <w:widowControl w:val="on"/>
                    <w:pBdr/>
                    <w:spacing w:before="0" w:after="0" w:line="262" w:lineRule="auto"/>
                    <w:ind w:left="0" w:right="0"/>
                    <w:jc w:val="left"/>
                    <w:textAlignment w:val="center"/>
                  </w:pPr>
                  <w:r>
                    <w:rPr>
                      <w:color w:val="00274C"/>
                      <w:position w:val="-2"/>
                      <w:sz w:val="20"/>
                      <w:szCs w:val="20"/>
                      <w:u w:val="none"/>
                    </w:rPr>
                    <w:t xml:space="preserve">液体的喷射伤害极易引起中毒和危害。</w:t>
                  </w:r>
                </w:p>
                <w:p>
                  <w:pPr>
                    <w:widowControl w:val="on"/>
                    <w:pBdr/>
                    <w:spacing w:before="0" w:after="0" w:line="262" w:lineRule="auto"/>
                    <w:ind w:left="0" w:right="0"/>
                    <w:jc w:val="left"/>
                    <w:textAlignment w:val="center"/>
                  </w:pPr>
                  <w:r>
                    <w:rPr>
                      <w:color w:val="00274C"/>
                      <w:position w:val="-2"/>
                      <w:sz w:val="20"/>
                      <w:szCs w:val="20"/>
                      <w:u w:val="none"/>
                    </w:rPr>
                    <w:t xml:space="preserve">如果发生任何受伤，请立即就诊。</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90271732" name="name47516a33992685f0c"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5516a33992685f0a"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燃油爆炸</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82713296" name="name63446a339926960c3" descr="Z_Comb-esplosi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omb-esplosivo.jpg"/>
                                <pic:cNvPicPr/>
                              </pic:nvPicPr>
                              <pic:blipFill>
                                <a:blip r:embed="rId14016a339926960c1"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燃油爆炸会引起火灾和严重烧伤。</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燃油是易燃物，并且它的蒸汽易燃。</w:t>
                  </w:r>
                </w:p>
                <w:p>
                  <w:pPr>
                    <w:widowControl w:val="on"/>
                    <w:pBdr/>
                    <w:spacing w:before="0" w:after="0" w:line="262" w:lineRule="auto"/>
                    <w:ind w:left="0" w:right="0"/>
                    <w:jc w:val="left"/>
                    <w:textAlignment w:val="center"/>
                  </w:pPr>
                  <w:r>
                    <w:rPr>
                      <w:color w:val="00274C"/>
                      <w:position w:val="-2"/>
                      <w:sz w:val="20"/>
                      <w:szCs w:val="20"/>
                      <w:u w:val="none"/>
                    </w:rPr>
                    <w:t xml:space="preserve">只能用经过批准的容器储存燃油，并且储存在通风良好，无人居住的建筑物里。</w:t>
                  </w:r>
                </w:p>
                <w:p>
                  <w:pPr>
                    <w:widowControl w:val="on"/>
                    <w:pBdr/>
                    <w:spacing w:before="0" w:after="0" w:line="262" w:lineRule="auto"/>
                    <w:ind w:left="0" w:right="0"/>
                    <w:jc w:val="left"/>
                    <w:textAlignment w:val="center"/>
                  </w:pPr>
                  <w:r>
                    <w:rPr>
                      <w:color w:val="00274C"/>
                      <w:position w:val="-2"/>
                      <w:sz w:val="20"/>
                      <w:szCs w:val="20"/>
                      <w:u w:val="none"/>
                    </w:rPr>
                    <w:t xml:space="preserve">在发动机运转和热的时候不要添加燃油，洒出的燃油接触到热的部件或火花容易引起火灾。</w:t>
                  </w:r>
                </w:p>
                <w:p>
                  <w:pPr>
                    <w:widowControl w:val="on"/>
                    <w:pBdr/>
                    <w:spacing w:before="0" w:after="0" w:line="262" w:lineRule="auto"/>
                    <w:ind w:left="0" w:right="0"/>
                    <w:jc w:val="left"/>
                    <w:textAlignment w:val="center"/>
                  </w:pPr>
                  <w:r>
                    <w:rPr>
                      <w:color w:val="00274C"/>
                      <w:position w:val="-2"/>
                      <w:sz w:val="20"/>
                      <w:szCs w:val="20"/>
                      <w:u w:val="none"/>
                    </w:rPr>
                    <w:t xml:space="preserve">不要在洒出燃油地方起动发动机。 </w:t>
                  </w:r>
                </w:p>
                <w:p>
                  <w:pPr>
                    <w:widowControl w:val="on"/>
                    <w:pBdr/>
                    <w:spacing w:before="0" w:after="0" w:line="262" w:lineRule="auto"/>
                    <w:ind w:left="0" w:right="0"/>
                    <w:jc w:val="left"/>
                    <w:textAlignment w:val="center"/>
                  </w:pPr>
                  <w:r>
                    <w:rPr>
                      <w:color w:val="00274C"/>
                      <w:position w:val="-2"/>
                      <w:sz w:val="20"/>
                      <w:szCs w:val="20"/>
                      <w:u w:val="none"/>
                    </w:rPr>
                    <w:t xml:space="preserve">不要使用燃油作为清洁剂。</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74568167" name="name32256a3399269a230"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3576a3399269a22e"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易爆气体</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1259111" name="name30776a3399269f3f4" descr="Z_Gas-esplosiv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Gas-esplosivi.jpg"/>
                                <pic:cNvPicPr/>
                              </pic:nvPicPr>
                              <pic:blipFill>
                                <a:blip r:embed="rId15346a3399269f3f2"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易爆气体会引起火灾和严重的烧伤。</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在通风良好的处所给电池充电。</w:t>
                  </w:r>
                </w:p>
                <w:p>
                  <w:pPr>
                    <w:widowControl w:val="on"/>
                    <w:pBdr/>
                    <w:spacing w:before="0" w:after="0" w:line="262" w:lineRule="auto"/>
                    <w:ind w:left="0" w:right="0"/>
                    <w:jc w:val="left"/>
                    <w:textAlignment w:val="center"/>
                  </w:pPr>
                  <w:r>
                    <w:rPr>
                      <w:color w:val="00274C"/>
                      <w:position w:val="-2"/>
                      <w:sz w:val="20"/>
                      <w:szCs w:val="20"/>
                      <w:u w:val="none"/>
                    </w:rPr>
                    <w:t xml:space="preserve">让电池远离火花，明火，和其它的火源。</w:t>
                  </w:r>
                </w:p>
                <w:p>
                  <w:pPr>
                    <w:widowControl w:val="on"/>
                    <w:pBdr/>
                    <w:spacing w:before="0" w:after="0" w:line="262" w:lineRule="auto"/>
                    <w:ind w:left="0" w:right="0"/>
                    <w:jc w:val="left"/>
                    <w:textAlignment w:val="center"/>
                  </w:pPr>
                  <w:r>
                    <w:rPr>
                      <w:color w:val="00274C"/>
                      <w:position w:val="-2"/>
                      <w:sz w:val="20"/>
                      <w:szCs w:val="20"/>
                      <w:u w:val="none"/>
                    </w:rPr>
                    <w:t xml:space="preserve">电池充电的时候会产生易爆的氢气。</w:t>
                  </w:r>
                </w:p>
                <w:p>
                  <w:pPr>
                    <w:widowControl w:val="on"/>
                    <w:pBdr/>
                    <w:spacing w:before="0" w:after="0" w:line="262" w:lineRule="auto"/>
                    <w:ind w:left="0" w:right="0"/>
                    <w:jc w:val="left"/>
                    <w:textAlignment w:val="center"/>
                  </w:pPr>
                  <w:r>
                    <w:rPr>
                      <w:color w:val="00274C"/>
                      <w:position w:val="-2"/>
                      <w:sz w:val="20"/>
                      <w:szCs w:val="20"/>
                      <w:u w:val="none"/>
                    </w:rPr>
                    <w:t xml:space="preserve">电池放置在小孩拿不到的区域。</w:t>
                  </w:r>
                </w:p>
                <w:p>
                  <w:pPr>
                    <w:widowControl w:val="on"/>
                    <w:pBdr/>
                    <w:spacing w:before="0" w:after="0" w:line="262" w:lineRule="auto"/>
                    <w:ind w:left="0" w:right="0"/>
                    <w:jc w:val="left"/>
                    <w:textAlignment w:val="center"/>
                  </w:pPr>
                  <w:r>
                    <w:rPr>
                      <w:color w:val="00274C"/>
                      <w:position w:val="-2"/>
                      <w:sz w:val="20"/>
                      <w:szCs w:val="20"/>
                      <w:u w:val="none"/>
                    </w:rPr>
                    <w:t xml:space="preserve">给电池做维护的时候拿掉所有的首饰。在断开负极线之前确保 所有的开关在“关”的位置。</w:t>
                  </w:r>
                </w:p>
                <w:p>
                  <w:pPr>
                    <w:widowControl w:val="on"/>
                    <w:pBdr/>
                    <w:spacing w:before="0" w:after="0" w:line="262" w:lineRule="auto"/>
                    <w:ind w:left="0" w:right="0"/>
                    <w:jc w:val="left"/>
                    <w:textAlignment w:val="center"/>
                  </w:pPr>
                  <w:r>
                    <w:rPr>
                      <w:color w:val="00274C"/>
                      <w:position w:val="-2"/>
                      <w:sz w:val="20"/>
                      <w:szCs w:val="20"/>
                      <w:u w:val="none"/>
                    </w:rPr>
                    <w:t xml:space="preserve">如果在“开”位置，在断开负极的时候会冒火花会引起爆炸。</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53003319" name="name51886a339926a649d"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6306a339926a649b"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美国加利福尼亚州</w:t>
                  </w:r>
                </w:p>
                <w:p>
                  <w:pPr>
                    <w:widowControl w:val="on"/>
                    <w:pBdr/>
                    <w:spacing w:before="0" w:after="0" w:line="262" w:lineRule="auto"/>
                    <w:ind w:left="0" w:right="0"/>
                    <w:jc w:val="center"/>
                    <w:textAlignment w:val="center"/>
                  </w:pPr>
                  <w:r>
                    <w:rPr>
                      <w:b/>
                      <w:bCs/>
                      <w:color w:val="00274C"/>
                      <w:position w:val="-2"/>
                      <w:sz w:val="20"/>
                      <w:szCs w:val="20"/>
                      <w:u w:val="none"/>
                    </w:rPr>
                    <w:t xml:space="preserve">警告- 声明 65</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美国加利福尼亚州告知发动机排烟所含的化学物质会引起癌症，生育缺陷，或其它生育危害，</w:t>
                  </w:r>
                </w:p>
              </w:tc>
            </w:tr>
          </w:tbl>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安全和环境影响</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各国政府有责任贯彻执行规章证明，评估和监视自身活动（产品，服务等）对环境的影响。</w:t>
            </w:r>
          </w:p>
          <w:p>
            <w:pPr>
              <w:widowControl w:val="on"/>
              <w:pBdr/>
              <w:spacing w:before="0" w:after="0" w:line="262" w:lineRule="auto"/>
              <w:ind w:left="0" w:right="0"/>
              <w:jc w:val="left"/>
              <w:textAlignment w:val="center"/>
            </w:pPr>
            <w:r>
              <w:rPr>
                <w:color w:val="00274C"/>
                <w:position w:val="-2"/>
                <w:sz w:val="20"/>
                <w:szCs w:val="20"/>
                <w:u w:val="none"/>
              </w:rPr>
              <w:t xml:space="preserve">对环境影响的程度的规定必须考虑以下因素：</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废液</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废弃物管理</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固体污染物</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气体排放物</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使用法律规定的材料和自然资源</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影响与环境相关的规章和指令任何原因在发动机期望使用寿命</w:t>
            </w:r>
          </w:p>
          <w:p>
            <w:pPr>
              <w:widowControl w:val="on"/>
              <w:pBdr/>
              <w:spacing w:before="0" w:after="0" w:line="262" w:lineRule="auto"/>
              <w:ind w:left="0" w:right="0"/>
              <w:jc w:val="left"/>
              <w:textAlignment w:val="center"/>
            </w:pPr>
            <w:r>
              <w:rPr>
                <w:color w:val="00274C"/>
                <w:position w:val="-2"/>
                <w:sz w:val="20"/>
                <w:szCs w:val="20"/>
                <w:u w:val="none"/>
              </w:rPr>
              <w:t xml:space="preserve">为了把对环境的影响降到最小， </w:t>
            </w:r>
            <w:r>
              <w:rPr>
                <w:b/>
                <w:bCs/>
                <w:color w:val="00274C"/>
                <w:position w:val="-2"/>
                <w:sz w:val="20"/>
                <w:szCs w:val="20"/>
                <w:u w:val="none"/>
              </w:rPr>
              <w:t xml:space="preserve">REHLKO</w:t>
            </w:r>
            <w:r>
              <w:rPr>
                <w:color w:val="00274C"/>
                <w:position w:val="-2"/>
                <w:sz w:val="20"/>
                <w:szCs w:val="20"/>
                <w:u w:val="none"/>
              </w:rPr>
              <w:t xml:space="preserve"> 为不管以何种理由在发动机的预期寿命内进行操作的所有人员提供了一些他们所应遵循的指导说明:</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所有的包装材料的处理必须遵从当事国的法律来处理。</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为了环境和噪音的最小限度的污染，请保持柴油和发动机的控制系统和排烟管路有效的工作。</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当不再使用发动机的时候，请按照所有部件的化学特性分开储存它们。</w:t>
            </w:r>
          </w:p>
        </w:tc>
      </w:tr>
    </w:tbl>
    <w:p>
      <w:pPr>
        <w:pStyle w:val="Titolo1"/>
        <w:outlineLvl w:val="0"/>
      </w:pPr>
      <w:r>
        <w:rPr/>
        <w:t xml:space="preserve">使用信息</w:t>
      </w:r>
    </w:p>
    <w:p>
      <w:pPr>
        <w:widowControl w:val="on"/>
        <w:pBdr/>
        <w:spacing w:before="0" w:after="0" w:line="240" w:lineRule="auto"/>
        <w:ind w:left="0" w:right="0"/>
        <w:jc w:val="left"/>
      </w:pPr>
    </w:p>
    <w:p>
      <w:pPr>
        <w:pStyle w:val="Titolo2"/>
      </w:pPr>
      <w:r>
        <w:rPr/>
        <w:t xml:space="preserve">起动前的检查</w:t>
      </w:r>
    </w:p>
    <w:p>
      <w:pPr>
        <w:numPr>
          <w:ilvl w:val="0"/>
          <w:numId w:val="8123"/>
        </w:numPr>
        <w:spacing w:before="0" w:after="0" w:line="240" w:lineRule="auto"/>
        <w:jc w:val="left"/>
        <w:rPr>
          <w:color w:val="00274C"/>
          <w:sz w:val="20"/>
          <w:szCs w:val="20"/>
        </w:rPr>
      </w:pPr>
      <w:r>
        <w:rPr>
          <w:color w:val="00274C"/>
          <w:sz w:val="20"/>
          <w:szCs w:val="20"/>
          <w:u w:val="none"/>
        </w:rPr>
        <w:t xml:space="preserve">仔细阅读以下章节并按照以下指定说明的描述来操作。</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0326091" name="name38166a339926ad9ed"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1836a339926ad9eb"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t>
      </w:r>
      <w:r>
        <w:rPr>
          <w:color w:val="00274C"/>
          <w:sz w:val="20"/>
          <w:szCs w:val="20"/>
          <w:u w:val="none"/>
        </w:rPr>
        <w:t xml:space="preserve"> </w:t>
      </w:r>
      <w:r>
        <w:rPr>
          <w:b/>
          <w:bCs/>
          <w:color w:val="00274C"/>
          <w:sz w:val="20"/>
          <w:szCs w:val="20"/>
          <w:u w:val="none"/>
        </w:rPr>
        <w:t xml:space="preserve">重要</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8123"/>
        </w:numPr>
        <w:spacing w:before="0" w:after="0" w:line="240" w:lineRule="auto"/>
        <w:jc w:val="left"/>
        <w:rPr>
          <w:color w:val="00274C"/>
          <w:sz w:val="20"/>
          <w:szCs w:val="20"/>
        </w:rPr>
      </w:pPr>
      <w:r>
        <w:rPr>
          <w:color w:val="00274C"/>
          <w:sz w:val="20"/>
          <w:szCs w:val="20"/>
          <w:u w:val="none"/>
        </w:rPr>
        <w:t xml:space="preserve">没有按照以下章节描述来操作会对机器设备和所安装的设备造成毁坏的风险，也会对生命和/或财产造成损坏。</w:t>
      </w:r>
    </w:p>
    <w:p>
      <w:pPr>
        <w:numPr>
          <w:ilvl w:val="0"/>
          <w:numId w:val="8123"/>
        </w:numPr>
        <w:spacing w:before="0" w:after="0" w:line="240" w:lineRule="auto"/>
        <w:jc w:val="left"/>
        <w:rPr>
          <w:color w:val="00274C"/>
          <w:sz w:val="20"/>
          <w:szCs w:val="20"/>
        </w:rPr>
      </w:pPr>
      <w:r>
        <w:rPr>
          <w:color w:val="00274C"/>
          <w:sz w:val="20"/>
          <w:szCs w:val="20"/>
          <w:u w:val="none"/>
        </w:rPr>
        <w:t xml:space="preserve">在恶劣工况下工作的机器设备需要增加维护频率（发动机起停频繁，重载，环境温度很热，等）。</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磨合期</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注意: 发动机前50小时运行，不要超过75%额定最大功率。</w:t>
            </w:r>
          </w:p>
        </w:tc>
      </w:tr>
    </w:tbl>
    <w:p>
      <w:pPr>
        <w:widowControl w:val="on"/>
        <w:pBdr/>
        <w:spacing w:before="0" w:after="0" w:line="262" w:lineRule="auto"/>
        <w:ind w:left="0" w:right="0"/>
        <w:jc w:val="left"/>
      </w:pPr>
      <w:r>
        <w:rPr>
          <w:b/>
          <w:bCs/>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起动和停止</w:t>
      </w:r>
    </w:p>
    <w:p>
      <w:pPr>
        <w:widowControl w:val="on"/>
        <w:pBdr/>
        <w:spacing w:before="0" w:after="0" w:line="262" w:lineRule="auto"/>
        <w:ind w:left="0" w:right="0"/>
        <w:jc w:val="left"/>
      </w:pPr>
      <w:r>
        <w:rPr>
          <w:b/>
          <w:bCs/>
          <w:color w:val="00274C"/>
          <w:sz w:val="20"/>
          <w:szCs w:val="20"/>
          <w:u w:val="none"/>
        </w:rPr>
        <w:t xml:space="preserve">4.3.1 </w:t>
      </w:r>
      <w:r>
        <w:rPr>
          <w:color w:val="00274C"/>
          <w:sz w:val="20"/>
          <w:szCs w:val="20"/>
          <w:u w:val="none"/>
        </w:rPr>
        <w:t xml:space="preserve"> </w:t>
      </w:r>
      <w:r>
        <w:rPr>
          <w:b/>
          <w:bCs/>
          <w:color w:val="00274C"/>
          <w:sz w:val="20"/>
          <w:szCs w:val="20"/>
          <w:u w:val="none"/>
        </w:rPr>
        <w:t xml:space="preserve">起动</w:t>
      </w:r>
      <w:r>
        <w:rPr>
          <w:color w:val="00274C"/>
          <w:sz w:val="20"/>
          <w:szCs w:val="20"/>
          <w:u w:val="none"/>
        </w:rPr>
        <w:t xml:space="preserve">  </w:t>
      </w:r>
    </w:p>
    <w:p>
      <w:pPr>
        <w:numPr>
          <w:ilvl w:val="0"/>
          <w:numId w:val="8125"/>
        </w:numPr>
        <w:spacing w:before="0" w:after="0" w:line="240" w:lineRule="auto"/>
        <w:jc w:val="left"/>
        <w:rPr>
          <w:color w:val="00274C"/>
          <w:sz w:val="20"/>
          <w:szCs w:val="20"/>
        </w:rPr>
      </w:pPr>
      <w:r>
        <w:rPr>
          <w:color w:val="00274C"/>
          <w:sz w:val="20"/>
          <w:szCs w:val="20"/>
          <w:u w:val="none"/>
        </w:rPr>
        <w:t xml:space="preserve">检查机油液位，柴油液位，冷却液液位如果需要请添加。 ( </w:t>
      </w:r>
      <w:hyperlink r:id="rId83736a339926ae8ac" w:history="1">
        <w:r>
          <w:rPr>
            <w:rStyle w:val="DefaultParagraphFontPHPDOCX"/>
            <w:b/>
            <w:bCs/>
            <w:color w:val="0000FF"/>
            <w:sz w:val="20"/>
            <w:szCs w:val="20"/>
            <w:u w:val="none"/>
          </w:rPr>
          <w:t xml:space="preserve">第 4.5章</w:t>
        </w:r>
      </w:hyperlink>
      <w:r>
        <w:rPr>
          <w:color w:val="00274C"/>
          <w:sz w:val="20"/>
          <w:szCs w:val="20"/>
          <w:u w:val="none"/>
        </w:rPr>
        <w:t xml:space="preserve"> 和 </w:t>
      </w:r>
      <w:hyperlink r:id="rId90946a339926ae960" w:history="1">
        <w:r>
          <w:rPr>
            <w:rStyle w:val="DefaultParagraphFontPHPDOCX"/>
            <w:b/>
            <w:bCs/>
            <w:color w:val="0000FF"/>
            <w:sz w:val="20"/>
            <w:szCs w:val="20"/>
            <w:u w:val="none"/>
          </w:rPr>
          <w:t xml:space="preserve">第 4.6章</w:t>
        </w:r>
      </w:hyperlink>
      <w:r>
        <w:rPr>
          <w:color w:val="00274C"/>
          <w:sz w:val="20"/>
          <w:szCs w:val="20"/>
          <w:u w:val="none"/>
        </w:rPr>
        <w:t xml:space="preserve"> )</w:t>
      </w:r>
    </w:p>
    <w:p>
      <w:pPr>
        <w:numPr>
          <w:ilvl w:val="0"/>
          <w:numId w:val="8125"/>
        </w:numPr>
        <w:spacing w:before="0" w:after="0" w:line="240" w:lineRule="auto"/>
        <w:jc w:val="left"/>
        <w:rPr>
          <w:color w:val="00274C"/>
          <w:sz w:val="20"/>
          <w:szCs w:val="20"/>
        </w:rPr>
      </w:pPr>
      <w:r>
        <w:rPr>
          <w:color w:val="00274C"/>
          <w:sz w:val="20"/>
          <w:szCs w:val="20"/>
          <w:u w:val="none"/>
        </w:rPr>
        <w:t xml:space="preserve">把点火钥匙插入控制面板上（如果安装）。</w:t>
      </w:r>
    </w:p>
    <w:p>
      <w:pPr>
        <w:numPr>
          <w:ilvl w:val="0"/>
          <w:numId w:val="8125"/>
        </w:numPr>
        <w:spacing w:before="0" w:after="0" w:line="240" w:lineRule="auto"/>
        <w:jc w:val="left"/>
        <w:rPr>
          <w:color w:val="00274C"/>
          <w:sz w:val="20"/>
          <w:szCs w:val="20"/>
        </w:rPr>
      </w:pPr>
      <w:r>
        <w:rPr>
          <w:color w:val="00274C"/>
          <w:sz w:val="20"/>
          <w:szCs w:val="20"/>
          <w:u w:val="none"/>
        </w:rPr>
        <w:t xml:space="preserve">转动钥匙到“开”位置。</w:t>
      </w:r>
    </w:p>
    <w:p>
      <w:pPr>
        <w:numPr>
          <w:ilvl w:val="0"/>
          <w:numId w:val="8125"/>
        </w:numPr>
        <w:spacing w:before="0" w:after="0" w:line="240" w:lineRule="auto"/>
        <w:jc w:val="left"/>
        <w:rPr>
          <w:color w:val="00274C"/>
          <w:sz w:val="20"/>
          <w:szCs w:val="20"/>
        </w:rPr>
      </w:pPr>
      <w:r>
        <w:rPr>
          <w:color w:val="00274C"/>
          <w:sz w:val="20"/>
          <w:szCs w:val="20"/>
          <w:u w:val="none"/>
        </w:rPr>
        <w:t xml:space="preserve">转动钥匙过“开”的位置，当发动机起动后放开（钥匙会自动转回到“开”位置）</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0832198" name="name20216a339926b4908"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6956a339926b4906"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重要</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8123"/>
        </w:numPr>
        <w:spacing w:before="0" w:after="0" w:line="240" w:lineRule="auto"/>
        <w:jc w:val="left"/>
        <w:rPr>
          <w:color w:val="00274C"/>
          <w:sz w:val="20"/>
          <w:szCs w:val="20"/>
        </w:rPr>
      </w:pPr>
      <w:r>
        <w:rPr>
          <w:color w:val="00274C"/>
          <w:sz w:val="20"/>
          <w:szCs w:val="20"/>
          <w:u w:val="none"/>
        </w:rPr>
        <w:t xml:space="preserve">不要一次触发起动马达超过15秒。如果发动机没有起动，再次起动需要等1分钟。</w:t>
      </w:r>
    </w:p>
    <w:p>
      <w:pPr>
        <w:numPr>
          <w:ilvl w:val="0"/>
          <w:numId w:val="8123"/>
        </w:numPr>
        <w:spacing w:before="0" w:after="0" w:line="240" w:lineRule="auto"/>
        <w:jc w:val="left"/>
        <w:rPr>
          <w:color w:val="00274C"/>
          <w:sz w:val="20"/>
          <w:szCs w:val="20"/>
        </w:rPr>
      </w:pPr>
      <w:r>
        <w:rPr>
          <w:color w:val="00274C"/>
          <w:sz w:val="20"/>
          <w:szCs w:val="20"/>
          <w:u w:val="none"/>
        </w:rPr>
        <w:t xml:space="preserve">如果发动机两次没有起动成功， 请参看 </w:t>
      </w:r>
      <w:hyperlink r:id="rId27326a339926b4d04" w:history="1">
        <w:r>
          <w:rPr>
            <w:rStyle w:val="DefaultParagraphFontPHPDOCX"/>
            <w:b/>
            <w:bCs/>
            <w:color w:val="0000FF"/>
            <w:sz w:val="20"/>
            <w:szCs w:val="20"/>
            <w:u w:val="none"/>
          </w:rPr>
          <w:t xml:space="preserve">表. 7.1 和 表. 7.2 查</w:t>
        </w:r>
      </w:hyperlink>
      <w:r>
        <w:rPr>
          <w:color w:val="00274C"/>
          <w:sz w:val="20"/>
          <w:szCs w:val="20"/>
          <w:u w:val="none"/>
        </w:rPr>
        <w:t xml:space="preserve"> 找原因。</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4.3.2 </w:t>
      </w:r>
      <w:r>
        <w:rPr>
          <w:color w:val="00274C"/>
          <w:sz w:val="20"/>
          <w:szCs w:val="20"/>
          <w:u w:val="none"/>
        </w:rPr>
        <w:t xml:space="preserve"> </w:t>
      </w:r>
      <w:r>
        <w:rPr>
          <w:b/>
          <w:bCs/>
          <w:color w:val="00274C"/>
          <w:sz w:val="20"/>
          <w:szCs w:val="20"/>
          <w:u w:val="none"/>
        </w:rPr>
        <w:t xml:space="preserve">起动成功后</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0725499" name="name20576a339926b8795"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19976a339926b8792"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t>
      </w:r>
      <w:r>
        <w:rPr>
          <w:color w:val="00274C"/>
          <w:sz w:val="20"/>
          <w:szCs w:val="20"/>
          <w:u w:val="none"/>
        </w:rPr>
        <w:t xml:space="preserve"> </w:t>
      </w:r>
      <w:r>
        <w:rPr>
          <w:b/>
          <w:bCs/>
          <w:color w:val="00274C"/>
          <w:sz w:val="20"/>
          <w:szCs w:val="20"/>
          <w:u w:val="none"/>
        </w:rPr>
        <w:t xml:space="preserve">警告</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8123"/>
        </w:numPr>
        <w:spacing w:before="0" w:after="0" w:line="240" w:lineRule="auto"/>
        <w:jc w:val="left"/>
        <w:rPr>
          <w:color w:val="00274C"/>
          <w:sz w:val="20"/>
          <w:szCs w:val="20"/>
        </w:rPr>
      </w:pPr>
      <w:r>
        <w:rPr>
          <w:color w:val="00274C"/>
          <w:sz w:val="20"/>
          <w:szCs w:val="20"/>
          <w:u w:val="none"/>
        </w:rPr>
        <w:t xml:space="preserve">确保当发动机运行时，所有的告警灯都是熄灭的。</w:t>
      </w:r>
    </w:p>
    <w:p>
      <w:pPr>
        <w:numPr>
          <w:ilvl w:val="0"/>
          <w:numId w:val="8123"/>
        </w:numPr>
        <w:spacing w:before="0" w:after="0" w:line="240" w:lineRule="auto"/>
        <w:jc w:val="left"/>
        <w:rPr>
          <w:color w:val="00274C"/>
          <w:sz w:val="20"/>
          <w:szCs w:val="20"/>
        </w:rPr>
      </w:pPr>
      <w:r>
        <w:rPr>
          <w:color w:val="00274C"/>
          <w:sz w:val="20"/>
          <w:szCs w:val="20"/>
          <w:u w:val="none"/>
        </w:rPr>
        <w:t xml:space="preserve">照以下表格运行发动机最低速度几分钟（除了固定转速发动机）。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备注:</w:t>
      </w:r>
      <w:r>
        <w:rPr>
          <w:color w:val="00274C"/>
          <w:sz w:val="20"/>
          <w:szCs w:val="20"/>
          <w:u w:val="none"/>
        </w:rPr>
        <w:t xml:space="preserve"> 为避免对发动机造成损害，请避免长时间使用或经常以最低性能使用( </w:t>
      </w:r>
      <w:r>
        <w:rPr>
          <w:b/>
          <w:bCs/>
          <w:color w:val="00274C"/>
          <w:sz w:val="20"/>
          <w:szCs w:val="20"/>
          <w:u w:val="none"/>
        </w:rPr>
        <w:t xml:space="preserve">MAX 30min.</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环境温度</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时间</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-20°C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 分钟</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从 -20° C 到 -10°C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 1 分钟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从 -10° C 到 -5° 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30 秒</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从 -5° C 到 5° 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 秒</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15 秒</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4.3.3 </w:t>
      </w:r>
      <w:r>
        <w:rPr>
          <w:color w:val="00274C"/>
          <w:sz w:val="20"/>
          <w:szCs w:val="20"/>
          <w:u w:val="none"/>
        </w:rPr>
        <w:t xml:space="preserve"> </w:t>
      </w:r>
      <w:r>
        <w:rPr>
          <w:b/>
          <w:bCs/>
          <w:color w:val="00274C"/>
          <w:sz w:val="20"/>
          <w:szCs w:val="20"/>
          <w:u w:val="none"/>
        </w:rPr>
        <w:t xml:space="preserve">停机</w:t>
      </w:r>
    </w:p>
    <w:p>
      <w:pPr>
        <w:numPr>
          <w:ilvl w:val="0"/>
          <w:numId w:val="8123"/>
        </w:numPr>
        <w:spacing w:before="0" w:after="0" w:line="240" w:lineRule="auto"/>
        <w:jc w:val="left"/>
        <w:rPr>
          <w:color w:val="00274C"/>
          <w:sz w:val="20"/>
          <w:szCs w:val="20"/>
        </w:rPr>
      </w:pPr>
      <w:r>
        <w:rPr>
          <w:color w:val="00274C"/>
          <w:sz w:val="20"/>
          <w:szCs w:val="20"/>
          <w:u w:val="none"/>
        </w:rPr>
        <w:t xml:space="preserve">发动机在最高转速时不要停机(除了固定转速发动机)。</w:t>
      </w:r>
    </w:p>
    <w:p>
      <w:pPr>
        <w:numPr>
          <w:ilvl w:val="0"/>
          <w:numId w:val="8123"/>
        </w:numPr>
        <w:spacing w:before="0" w:after="0" w:line="240" w:lineRule="auto"/>
        <w:jc w:val="left"/>
        <w:rPr>
          <w:color w:val="00274C"/>
          <w:sz w:val="20"/>
          <w:szCs w:val="20"/>
        </w:rPr>
      </w:pPr>
      <w:r>
        <w:rPr>
          <w:color w:val="00274C"/>
          <w:sz w:val="20"/>
          <w:szCs w:val="20"/>
          <w:u w:val="none"/>
        </w:rPr>
        <w:t xml:space="preserve">在停机之前，请让发动机在低怠速运行一分钟。</w:t>
      </w:r>
    </w:p>
    <w:p>
      <w:pPr>
        <w:numPr>
          <w:ilvl w:val="0"/>
          <w:numId w:val="8123"/>
        </w:numPr>
        <w:spacing w:before="0" w:after="0" w:line="240" w:lineRule="auto"/>
        <w:jc w:val="left"/>
        <w:rPr>
          <w:color w:val="00274C"/>
          <w:sz w:val="20"/>
          <w:szCs w:val="20"/>
        </w:rPr>
      </w:pPr>
      <w:r>
        <w:rPr>
          <w:color w:val="00274C"/>
          <w:sz w:val="20"/>
          <w:szCs w:val="20"/>
          <w:u w:val="none"/>
        </w:rPr>
        <w:t xml:space="preserve">把钥匙转到“关”位置。</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添加柴油</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6142436" name="name14056a339926c0442"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0626a339926c0440"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t>
      </w:r>
      <w:r>
        <w:rPr>
          <w:color w:val="00274C"/>
          <w:sz w:val="20"/>
          <w:szCs w:val="20"/>
          <w:u w:val="none"/>
        </w:rPr>
        <w:t xml:space="preserve"> </w:t>
      </w:r>
      <w:r>
        <w:rPr>
          <w:b/>
          <w:bCs/>
          <w:color w:val="00274C"/>
          <w:sz w:val="20"/>
          <w:szCs w:val="20"/>
          <w:u w:val="none"/>
        </w:rPr>
        <w:t xml:space="preserve">重要</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8123"/>
        </w:numPr>
        <w:spacing w:before="0" w:after="0" w:line="240" w:lineRule="auto"/>
        <w:jc w:val="left"/>
        <w:rPr>
          <w:color w:val="00274C"/>
          <w:sz w:val="20"/>
          <w:szCs w:val="20"/>
        </w:rPr>
      </w:pPr>
      <w:r>
        <w:rPr>
          <w:color w:val="00274C"/>
          <w:sz w:val="20"/>
          <w:szCs w:val="20"/>
          <w:u w:val="none"/>
        </w:rPr>
        <w:t xml:space="preserve">在执行操作前，请阅读第  </w:t>
      </w:r>
      <w:hyperlink r:id="rId35556a339926c080c" w:history="1">
        <w:r>
          <w:rPr>
            <w:rStyle w:val="DefaultParagraphFontPHPDOCX"/>
            <w:b/>
            <w:bCs/>
            <w:color w:val="0000FF"/>
            <w:sz w:val="20"/>
            <w:szCs w:val="20"/>
            <w:u w:val="none"/>
          </w:rPr>
          <w:t xml:space="preserve">第3.2.2</w:t>
        </w:r>
        <w:r>
          <w:rPr>
            <w:color w:val="0000FF"/>
            <w:sz w:val="20"/>
            <w:szCs w:val="20"/>
            <w:u w:val="single" w:color=""/>
          </w:rPr>
          <w:t xml:space="preserve"> </w:t>
        </w:r>
        <w:r>
          <w:rPr>
            <w:b/>
            <w:bCs/>
            <w:color w:val="0000FF"/>
            <w:sz w:val="20"/>
            <w:szCs w:val="20"/>
            <w:u w:val="none"/>
          </w:rPr>
          <w:t xml:space="preserve">第</w:t>
        </w:r>
        <w:r>
          <w:rPr>
            <w:color w:val="0000FF"/>
            <w:sz w:val="20"/>
            <w:szCs w:val="20"/>
            <w:u w:val="single" w:color=""/>
          </w:rPr>
          <w:t xml:space="preserve"> .</w:t>
        </w:r>
      </w:hyperlink>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3521045" name="name32586a339926c41c6"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2766a339926c41c4"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危险</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8123"/>
        </w:numPr>
        <w:spacing w:before="0" w:after="0" w:line="240" w:lineRule="auto"/>
        <w:jc w:val="left"/>
        <w:rPr>
          <w:color w:val="00274C"/>
          <w:sz w:val="20"/>
          <w:szCs w:val="20"/>
        </w:rPr>
      </w:pPr>
      <w:r>
        <w:rPr>
          <w:color w:val="00274C"/>
          <w:sz w:val="20"/>
          <w:szCs w:val="20"/>
          <w:u w:val="none"/>
        </w:rPr>
        <w:t xml:space="preserve">当发动机停止时添加柴油。</w:t>
      </w:r>
    </w:p>
    <w:p>
      <w:pPr>
        <w:numPr>
          <w:ilvl w:val="0"/>
          <w:numId w:val="8123"/>
        </w:numPr>
        <w:spacing w:before="0" w:after="0" w:line="240" w:lineRule="auto"/>
        <w:jc w:val="left"/>
        <w:rPr>
          <w:color w:val="00274C"/>
          <w:sz w:val="20"/>
          <w:szCs w:val="20"/>
        </w:rPr>
      </w:pPr>
      <w:r>
        <w:rPr>
          <w:color w:val="00274C"/>
          <w:sz w:val="20"/>
          <w:szCs w:val="20"/>
          <w:u w:val="none"/>
        </w:rPr>
        <w:t xml:space="preserve">仅可使用12页  </w:t>
      </w:r>
      <w:hyperlink r:id="rId40936a339926c45ca" w:history="1">
        <w:r>
          <w:rPr>
            <w:rStyle w:val="DefaultParagraphFontPHPDOCX"/>
            <w:b/>
            <w:bCs/>
            <w:color w:val="0000FF"/>
            <w:sz w:val="20"/>
            <w:szCs w:val="20"/>
            <w:u w:val="single" w:color=""/>
          </w:rPr>
          <w:t xml:space="preserve">表. 2.3</w:t>
        </w:r>
      </w:hyperlink>
      <w:r>
        <w:rPr>
          <w:b/>
          <w:bCs/>
          <w:color w:val="00274C"/>
          <w:sz w:val="20"/>
          <w:szCs w:val="20"/>
          <w:u w:val="none"/>
        </w:rPr>
        <w:t xml:space="preserve">  </w:t>
      </w:r>
      <w:r>
        <w:rPr>
          <w:color w:val="00274C"/>
          <w:sz w:val="20"/>
          <w:szCs w:val="20"/>
          <w:u w:val="none"/>
        </w:rPr>
        <w:t xml:space="preserve"> 列出的被认可的柴油种类。</w:t>
      </w:r>
    </w:p>
    <w:p>
      <w:pPr>
        <w:numPr>
          <w:ilvl w:val="0"/>
          <w:numId w:val="8123"/>
        </w:numPr>
        <w:spacing w:before="0" w:after="0" w:line="240" w:lineRule="auto"/>
        <w:jc w:val="left"/>
        <w:rPr>
          <w:color w:val="00274C"/>
          <w:sz w:val="20"/>
          <w:szCs w:val="20"/>
        </w:rPr>
      </w:pPr>
      <w:r>
        <w:rPr>
          <w:color w:val="00274C"/>
          <w:sz w:val="20"/>
          <w:szCs w:val="20"/>
          <w:u w:val="none"/>
        </w:rPr>
        <w:t xml:space="preserve">在柴油含硫份高的国家，建议使用高碱性的机油来润滑发动机或（二选一）更频繁更换REHLKO公司推荐使用的机油。</w:t>
      </w:r>
    </w:p>
    <w:p>
      <w:pPr>
        <w:numPr>
          <w:ilvl w:val="0"/>
          <w:numId w:val="8123"/>
        </w:numPr>
        <w:spacing w:before="0" w:after="0" w:line="240" w:lineRule="auto"/>
        <w:jc w:val="left"/>
        <w:rPr>
          <w:color w:val="00274C"/>
          <w:sz w:val="20"/>
          <w:szCs w:val="20"/>
        </w:rPr>
      </w:pPr>
      <w:r>
        <w:rPr>
          <w:color w:val="00274C"/>
          <w:sz w:val="20"/>
          <w:szCs w:val="20"/>
          <w:u w:val="none"/>
        </w:rPr>
        <w:t xml:space="preserve">为避免爆炸或火灾，在添加柴油的时候不要抽烟或使用明火。</w:t>
      </w:r>
    </w:p>
    <w:p>
      <w:pPr>
        <w:numPr>
          <w:ilvl w:val="0"/>
          <w:numId w:val="8123"/>
        </w:numPr>
        <w:spacing w:before="0" w:after="0" w:line="240" w:lineRule="auto"/>
        <w:jc w:val="left"/>
        <w:rPr>
          <w:color w:val="00274C"/>
          <w:sz w:val="20"/>
          <w:szCs w:val="20"/>
        </w:rPr>
      </w:pPr>
      <w:r>
        <w:rPr>
          <w:color w:val="00274C"/>
          <w:sz w:val="20"/>
          <w:szCs w:val="20"/>
          <w:u w:val="none"/>
        </w:rPr>
        <w:t xml:space="preserve">柴油蒸汽是高毒性的，请在室外或通风良好的地方添加柴油。</w:t>
      </w:r>
    </w:p>
    <w:p>
      <w:pPr>
        <w:numPr>
          <w:ilvl w:val="0"/>
          <w:numId w:val="8123"/>
        </w:numPr>
        <w:spacing w:before="0" w:after="0" w:line="240" w:lineRule="auto"/>
        <w:jc w:val="left"/>
        <w:rPr>
          <w:color w:val="00274C"/>
          <w:sz w:val="20"/>
          <w:szCs w:val="20"/>
        </w:rPr>
      </w:pPr>
      <w:r>
        <w:rPr>
          <w:color w:val="00274C"/>
          <w:sz w:val="20"/>
          <w:szCs w:val="20"/>
          <w:u w:val="none"/>
        </w:rPr>
        <w:t xml:space="preserve">请保持脸远离油箱盖，避免呼吸的时候吸入热柴油蒸汽。</w:t>
      </w:r>
    </w:p>
    <w:p>
      <w:pPr>
        <w:numPr>
          <w:ilvl w:val="0"/>
          <w:numId w:val="8123"/>
        </w:numPr>
        <w:spacing w:before="0" w:after="0" w:line="240" w:lineRule="auto"/>
        <w:jc w:val="left"/>
        <w:rPr>
          <w:color w:val="00274C"/>
          <w:sz w:val="20"/>
          <w:szCs w:val="20"/>
        </w:rPr>
      </w:pPr>
      <w:r>
        <w:rPr>
          <w:color w:val="00274C"/>
          <w:sz w:val="20"/>
          <w:szCs w:val="20"/>
          <w:u w:val="none"/>
        </w:rPr>
        <w:t xml:space="preserve">柴油是高污染物不要乱丢弃或正确的方式倾倒。</w:t>
      </w:r>
    </w:p>
    <w:p>
      <w:pPr>
        <w:numPr>
          <w:ilvl w:val="0"/>
          <w:numId w:val="8123"/>
        </w:numPr>
        <w:spacing w:before="0" w:after="0" w:line="240" w:lineRule="auto"/>
        <w:jc w:val="left"/>
        <w:rPr>
          <w:color w:val="00274C"/>
          <w:sz w:val="20"/>
          <w:szCs w:val="20"/>
        </w:rPr>
      </w:pPr>
      <w:r>
        <w:rPr>
          <w:color w:val="00274C"/>
          <w:sz w:val="20"/>
          <w:szCs w:val="20"/>
          <w:u w:val="none"/>
        </w:rPr>
        <w:t xml:space="preserve">当添加柴油时，建议使用漏斗这样能避免柴油洒出。柴油也需要过滤来阻止灰尘和杂质进入到油箱里。</w:t>
      </w:r>
    </w:p>
    <w:p>
      <w:pPr>
        <w:widowControl w:val="on"/>
        <w:pBdr/>
        <w:spacing w:before="0" w:after="0" w:line="262" w:lineRule="auto"/>
        <w:ind w:left="0" w:right="0"/>
        <w:jc w:val="left"/>
      </w:pPr>
      <w:r>
        <w:rPr>
          <w:color w:val="00274C"/>
          <w:sz w:val="20"/>
          <w:szCs w:val="20"/>
          <w:u w:val="none"/>
        </w:rPr>
        <w:t xml:space="preserve">不要加满油箱，留出柴油膨胀的空间。</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注意: 第一次添加柴油后或油箱是空的添加柴油后 </w:t>
      </w:r>
      <w:hyperlink r:id="rId28986a339926c4cbc" w:history="1">
        <w:r>
          <w:rPr>
            <w:rStyle w:val="DefaultParagraphFontPHPDOCX"/>
            <w:b/>
            <w:bCs/>
            <w:color w:val="0000FF"/>
            <w:sz w:val="20"/>
            <w:szCs w:val="20"/>
            <w:u w:val="single" w:color=""/>
          </w:rPr>
          <w:t xml:space="preserve">，需要给柴油灌装(第.6.3章第8点)。</w:t>
        </w:r>
      </w:hyperlink>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添加冷却液</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17058980" name="name72206a339926c9151"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73866a339926c914e"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重要</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安全预防措施请看 </w:t>
            </w:r>
            <w:hyperlink r:id="rId52286a339926c9473" w:history="1">
              <w:r>
                <w:rPr>
                  <w:rStyle w:val="DefaultParagraphFontPHPDOCX"/>
                  <w:b/>
                  <w:bCs/>
                  <w:color w:val="0000FF"/>
                  <w:position w:val="-2"/>
                  <w:sz w:val="20"/>
                  <w:szCs w:val="20"/>
                  <w:u w:val="none"/>
                </w:rPr>
                <w:t xml:space="preserve">第2.4章</w:t>
              </w:r>
            </w:hyperlink>
            <w:r>
              <w:rPr>
                <w:color w:val="00274C"/>
                <w:position w:val="-2"/>
                <w:sz w:val="20"/>
                <w:szCs w:val="20"/>
                <w:u w:val="none"/>
              </w:rPr>
              <w:t xml:space="preserve"> .</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在执行操作前，请阅读 </w:t>
            </w:r>
            <w:hyperlink r:id="rId32146a339926c969e" w:history="1">
              <w:r>
                <w:rPr>
                  <w:rStyle w:val="DefaultParagraphFontPHPDOCX"/>
                  <w:b/>
                  <w:bCs/>
                  <w:color w:val="0000FF"/>
                  <w:position w:val="-2"/>
                  <w:sz w:val="20"/>
                  <w:szCs w:val="20"/>
                  <w:u w:val="none"/>
                </w:rPr>
                <w:t xml:space="preserve">第3.2.2章</w:t>
              </w:r>
            </w:hyperlink>
            <w:r>
              <w:rPr>
                <w:color w:val="00274C"/>
                <w:position w:val="-2"/>
                <w:sz w:val="20"/>
                <w:szCs w:val="20"/>
                <w:u w:val="none"/>
              </w:rPr>
              <w:t xml:space="preserve"> .</w:t>
            </w:r>
          </w:p>
          <w:p/>
          <w:p/>
        </w:tc>
      </w:tr>
      <w:tr>
        <w:trPr>
          <w:trHeight w:val="0" w:hRule="atLeast"/>
        </w:trPr>
        <w:tc>
          <w:tcPr>
            <w:tcW w:w="0" w:type="auto"/>
            <w:tcMar>
              <w:top w:w="150" w:type="dxa"/>
              <w:left w:w="150" w:type="dxa"/>
              <w:bottom w:w="150" w:type="dxa"/>
              <w:right w:w="150" w:type="dxa"/>
            </w:tcMar>
            <w:vAlign w:val="center"/>
          </w:tcPr>
          <w:p>
            <w:pPr>
              <w:numPr>
                <w:ilvl w:val="0"/>
                <w:numId w:val="8126"/>
              </w:numPr>
              <w:spacing w:before="0" w:after="0" w:line="262" w:lineRule="auto"/>
              <w:jc w:val="left"/>
              <w:rPr>
                <w:color w:val="00274C"/>
                <w:sz w:val="20"/>
                <w:szCs w:val="20"/>
              </w:rPr>
            </w:pPr>
            <w:r>
              <w:rPr>
                <w:color w:val="00274C"/>
                <w:position w:val="-2"/>
                <w:sz w:val="20"/>
                <w:szCs w:val="20"/>
                <w:u w:val="none"/>
              </w:rPr>
              <w:t xml:space="preserve">松开加油盖A或加机油盖C（如果加机油盖A没有装）。</w:t>
            </w:r>
          </w:p>
          <w:p>
            <w:pPr>
              <w:numPr>
                <w:ilvl w:val="0"/>
                <w:numId w:val="8126"/>
              </w:numPr>
              <w:spacing w:before="0" w:after="0" w:line="262" w:lineRule="auto"/>
              <w:jc w:val="left"/>
              <w:rPr>
                <w:color w:val="00274C"/>
                <w:sz w:val="20"/>
                <w:szCs w:val="20"/>
              </w:rPr>
            </w:pPr>
            <w:r>
              <w:rPr>
                <w:color w:val="00274C"/>
                <w:position w:val="-2"/>
                <w:sz w:val="20"/>
                <w:szCs w:val="20"/>
                <w:u w:val="none"/>
              </w:rPr>
              <w:t xml:space="preserve">加入和 ( </w:t>
            </w:r>
            <w:hyperlink r:id="rId16546a339926c9b9c" w:history="1">
              <w:r>
                <w:rPr>
                  <w:rStyle w:val="DefaultParagraphFontPHPDOCX"/>
                  <w:b/>
                  <w:bCs/>
                  <w:color w:val="0000FF"/>
                  <w:position w:val="-2"/>
                  <w:sz w:val="20"/>
                  <w:szCs w:val="20"/>
                  <w:u w:val="none"/>
                </w:rPr>
                <w:t xml:space="preserve">表2.2</w:t>
              </w:r>
            </w:hyperlink>
            <w:r>
              <w:rPr>
                <w:color w:val="00274C"/>
                <w:position w:val="-2"/>
                <w:sz w:val="20"/>
                <w:szCs w:val="20"/>
                <w:u w:val="none"/>
              </w:rPr>
              <w:t xml:space="preserve"> ) 推荐的机油。</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86289213" name="name82946a339926d4057" descr="Cap_4_01a_0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1a_01b.png"/>
                          <pic:cNvPicPr/>
                        </pic:nvPicPr>
                        <pic:blipFill>
                          <a:blip r:embed="rId73326a339926d4055"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7488215" name="name60426a339926da5d1" descr="Cap_4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png"/>
                          <pic:cNvPicPr/>
                        </pic:nvPicPr>
                        <pic:blipFill>
                          <a:blip r:embed="rId70186a339926da5ce"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2"/>
                <w:numId w:val="8127"/>
              </w:numPr>
              <w:spacing w:before="0" w:after="0" w:line="262" w:lineRule="auto"/>
              <w:jc w:val="left"/>
              <w:rPr>
                <w:color w:val="00274C"/>
                <w:sz w:val="20"/>
                <w:szCs w:val="20"/>
              </w:rPr>
            </w:pPr>
            <w:r>
              <w:rPr>
                <w:color w:val="00274C"/>
                <w:position w:val="-2"/>
                <w:sz w:val="20"/>
                <w:szCs w:val="20"/>
                <w:u w:val="none"/>
              </w:rPr>
              <w:t xml:space="preserve">加机油前检查机油油位。</w:t>
            </w:r>
          </w:p>
          <w:p>
            <w:pPr>
              <w:numPr>
                <w:ilvl w:val="2"/>
                <w:numId w:val="8127"/>
              </w:numPr>
              <w:spacing w:before="0" w:after="0" w:line="262" w:lineRule="auto"/>
              <w:jc w:val="left"/>
              <w:rPr>
                <w:color w:val="00274C"/>
                <w:sz w:val="20"/>
                <w:szCs w:val="20"/>
              </w:rPr>
            </w:pPr>
            <w:r>
              <w:rPr>
                <w:color w:val="00274C"/>
                <w:position w:val="-2"/>
                <w:sz w:val="20"/>
                <w:szCs w:val="20"/>
                <w:u w:val="none"/>
              </w:rPr>
              <w:t xml:space="preserve">取下机油尺B并检查机油油位达到但不要超过最大位。</w:t>
            </w:r>
          </w:p>
          <w:p>
            <w:pPr>
              <w:numPr>
                <w:ilvl w:val="2"/>
                <w:numId w:val="8127"/>
              </w:numPr>
              <w:spacing w:before="0" w:after="0" w:line="262" w:lineRule="auto"/>
              <w:jc w:val="left"/>
              <w:rPr>
                <w:color w:val="00274C"/>
                <w:sz w:val="20"/>
                <w:szCs w:val="20"/>
              </w:rPr>
            </w:pPr>
            <w:r>
              <w:rPr>
                <w:color w:val="00274C"/>
                <w:position w:val="-2"/>
                <w:sz w:val="20"/>
                <w:szCs w:val="20"/>
                <w:u w:val="none"/>
              </w:rPr>
              <w:t xml:space="preserve">如果机油液位没到最大位。加到最大位。</w:t>
            </w:r>
          </w:p>
          <w:p>
            <w:pPr>
              <w:numPr>
                <w:ilvl w:val="2"/>
                <w:numId w:val="8127"/>
              </w:numPr>
              <w:spacing w:before="0" w:after="0" w:line="262" w:lineRule="auto"/>
              <w:jc w:val="left"/>
              <w:rPr>
                <w:color w:val="00274C"/>
                <w:sz w:val="20"/>
                <w:szCs w:val="20"/>
              </w:rPr>
            </w:pPr>
            <w:r>
              <w:rPr>
                <w:color w:val="00274C"/>
                <w:position w:val="-2"/>
                <w:sz w:val="20"/>
                <w:szCs w:val="20"/>
                <w:u w:val="none"/>
              </w:rPr>
              <w:t xml:space="preserve">上紧机油盖A或C。</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63000265" name="name95966a339926e180b"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12916a339926e1809"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重要</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当机油液位低于最低位时不要使用发动机。</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机油尺可能因发动机配置而异。</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40825062" name="name34546a339926edb65" descr="Cap_4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png"/>
                          <pic:cNvPicPr/>
                        </pic:nvPicPr>
                        <pic:blipFill>
                          <a:blip r:embed="rId75346a339926edb62"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机油添加</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6740309" name="name26266a33992700ff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1356a33992700fed"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t>
      </w:r>
      <w:r>
        <w:rPr>
          <w:color w:val="00274C"/>
          <w:sz w:val="20"/>
          <w:szCs w:val="20"/>
          <w:u w:val="none"/>
        </w:rPr>
        <w:t xml:space="preserve"> </w:t>
      </w:r>
      <w:r>
        <w:rPr>
          <w:b/>
          <w:bCs/>
          <w:color w:val="00274C"/>
          <w:sz w:val="20"/>
          <w:szCs w:val="20"/>
          <w:u w:val="none"/>
        </w:rPr>
        <w:t xml:space="preserve">重要</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8123"/>
        </w:numPr>
        <w:spacing w:before="0" w:after="0" w:line="240" w:lineRule="auto"/>
        <w:jc w:val="left"/>
        <w:rPr>
          <w:color w:val="00274C"/>
          <w:sz w:val="20"/>
          <w:szCs w:val="20"/>
        </w:rPr>
      </w:pPr>
      <w:r>
        <w:rPr>
          <w:color w:val="00274C"/>
          <w:sz w:val="20"/>
          <w:szCs w:val="20"/>
          <w:u w:val="none"/>
        </w:rPr>
        <w:t xml:space="preserve">在执行操作前，请阅读第  </w:t>
      </w:r>
      <w:r>
        <w:rPr>
          <w:b/>
          <w:bCs/>
          <w:color w:val="00274C"/>
          <w:sz w:val="20"/>
          <w:szCs w:val="20"/>
          <w:u w:val="none"/>
        </w:rPr>
        <w:t xml:space="preserve">第3.2.2</w:t>
      </w:r>
      <w:r>
        <w:rPr>
          <w:color w:val="00274C"/>
          <w:sz w:val="20"/>
          <w:szCs w:val="20"/>
          <w:u w:val="none"/>
        </w:rPr>
        <w:t xml:space="preserve"> </w:t>
      </w:r>
      <w:r>
        <w:rPr>
          <w:b/>
          <w:bCs/>
          <w:color w:val="00274C"/>
          <w:sz w:val="20"/>
          <w:szCs w:val="20"/>
          <w:u w:val="none"/>
        </w:rPr>
        <w:t xml:space="preserve">第</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2098613" name="name18286a339927062c7"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58466a339927062c5"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警告</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8123"/>
        </w:numPr>
        <w:spacing w:before="0" w:after="0" w:line="240" w:lineRule="auto"/>
        <w:jc w:val="left"/>
        <w:rPr>
          <w:color w:val="00274C"/>
          <w:sz w:val="20"/>
          <w:szCs w:val="20"/>
        </w:rPr>
      </w:pPr>
      <w:r>
        <w:rPr>
          <w:color w:val="00274C"/>
          <w:sz w:val="20"/>
          <w:szCs w:val="20"/>
          <w:u w:val="none"/>
        </w:rPr>
        <w:t xml:space="preserve">必须使用混合了除钙水的防冻防护液（防冻液）。</w:t>
      </w:r>
    </w:p>
    <w:p>
      <w:pPr>
        <w:numPr>
          <w:ilvl w:val="0"/>
          <w:numId w:val="8123"/>
        </w:numPr>
        <w:spacing w:before="0" w:after="0" w:line="240" w:lineRule="auto"/>
        <w:jc w:val="left"/>
        <w:rPr>
          <w:color w:val="00274C"/>
          <w:sz w:val="20"/>
          <w:szCs w:val="20"/>
        </w:rPr>
      </w:pPr>
      <w:r>
        <w:rPr>
          <w:color w:val="00274C"/>
          <w:sz w:val="20"/>
          <w:szCs w:val="20"/>
          <w:u w:val="none"/>
        </w:rPr>
        <w:t xml:space="preserve">防冻液的结冰点取决于浓度。</w:t>
      </w:r>
    </w:p>
    <w:p>
      <w:pPr>
        <w:numPr>
          <w:ilvl w:val="0"/>
          <w:numId w:val="8123"/>
        </w:numPr>
        <w:spacing w:before="0" w:after="0" w:line="240" w:lineRule="auto"/>
        <w:jc w:val="left"/>
        <w:rPr>
          <w:color w:val="00274C"/>
          <w:sz w:val="20"/>
          <w:szCs w:val="20"/>
        </w:rPr>
      </w:pPr>
      <w:r>
        <w:rPr>
          <w:color w:val="00274C"/>
          <w:sz w:val="20"/>
          <w:szCs w:val="20"/>
          <w:u w:val="none"/>
        </w:rPr>
        <w:t xml:space="preserve">防冻液的冰点低，沸点也相应升高。</w:t>
      </w:r>
    </w:p>
    <w:p>
      <w:pPr>
        <w:numPr>
          <w:ilvl w:val="0"/>
          <w:numId w:val="8123"/>
        </w:numPr>
        <w:spacing w:before="0" w:after="0" w:line="240" w:lineRule="auto"/>
        <w:jc w:val="left"/>
        <w:rPr>
          <w:color w:val="00274C"/>
          <w:sz w:val="20"/>
          <w:szCs w:val="20"/>
        </w:rPr>
      </w:pPr>
      <w:r>
        <w:rPr>
          <w:color w:val="00274C"/>
          <w:sz w:val="20"/>
          <w:szCs w:val="20"/>
          <w:u w:val="none"/>
        </w:rPr>
        <w:t xml:space="preserve">保证较好的保护推荐50%浓度混合液来阻止生锈、电流和水垢的沉积。</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注意</w:t>
            </w:r>
            <w:r>
              <w:rPr>
                <w:color w:val="00274C"/>
                <w:position w:val="-2"/>
                <w:sz w:val="20"/>
                <w:szCs w:val="20"/>
                <w:u w:val="none"/>
              </w:rPr>
              <w:t xml:space="preserve"> :    在对发动机做任何的操作前，请让发动机停止并等其冷却。</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6679045" name="name62626a33992710493"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88636a3399271049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警告</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 有压力的冷却液蒸汽存在会有受伤的风险。</w:t>
            </w:r>
          </w:p>
          <w:p/>
          <w:p/>
          <w:p>
            <w:pPr>
              <w:numPr>
                <w:ilvl w:val="0"/>
                <w:numId w:val="8128"/>
              </w:numPr>
              <w:spacing w:before="0" w:after="0" w:line="262" w:lineRule="auto"/>
              <w:jc w:val="left"/>
              <w:rPr>
                <w:color w:val="00274C"/>
                <w:sz w:val="20"/>
                <w:szCs w:val="20"/>
              </w:rPr>
            </w:pPr>
            <w:r>
              <w:rPr>
                <w:color w:val="00274C"/>
                <w:position w:val="-2"/>
                <w:sz w:val="20"/>
                <w:szCs w:val="20"/>
                <w:u w:val="none"/>
              </w:rPr>
              <w:t xml:space="preserve">松开水箱盖A加入50%的防冻液和50%除钙水的混合物。</w:t>
            </w:r>
          </w:p>
          <w:p>
            <w:pPr>
              <w:numPr>
                <w:ilvl w:val="0"/>
                <w:numId w:val="8128"/>
              </w:numPr>
              <w:spacing w:before="0" w:after="0" w:line="262" w:lineRule="auto"/>
              <w:jc w:val="left"/>
              <w:rPr>
                <w:color w:val="00274C"/>
                <w:sz w:val="20"/>
                <w:szCs w:val="20"/>
              </w:rPr>
            </w:pPr>
            <w:r>
              <w:rPr>
                <w:color w:val="00274C"/>
                <w:position w:val="-2"/>
                <w:sz w:val="20"/>
                <w:szCs w:val="20"/>
                <w:u w:val="none"/>
              </w:rPr>
              <w:t xml:space="preserve">上液面要盖过散热器里管子大约 </w:t>
            </w:r>
            <w:r>
              <w:rPr>
                <w:b/>
                <w:bCs/>
                <w:color w:val="00274C"/>
                <w:position w:val="-2"/>
                <w:sz w:val="20"/>
                <w:szCs w:val="20"/>
                <w:u w:val="none"/>
              </w:rPr>
              <w:t xml:space="preserve">5 mm</w:t>
            </w:r>
            <w:r>
              <w:rPr>
                <w:color w:val="00274C"/>
                <w:position w:val="-2"/>
                <w:sz w:val="20"/>
                <w:szCs w:val="20"/>
                <w:u w:val="none"/>
              </w:rPr>
              <w:t xml:space="preserve"> 。 不要过多加入冷却液，留出空间给冷却液膨胀。</w:t>
            </w:r>
          </w:p>
          <w:p>
            <w:pPr>
              <w:numPr>
                <w:ilvl w:val="0"/>
                <w:numId w:val="8128"/>
              </w:numPr>
              <w:spacing w:before="0" w:after="0" w:line="262" w:lineRule="auto"/>
              <w:jc w:val="left"/>
              <w:rPr>
                <w:color w:val="00274C"/>
                <w:sz w:val="20"/>
                <w:szCs w:val="20"/>
              </w:rPr>
            </w:pPr>
            <w:r>
              <w:rPr>
                <w:color w:val="00274C"/>
                <w:position w:val="-2"/>
                <w:sz w:val="20"/>
                <w:szCs w:val="20"/>
                <w:u w:val="none"/>
              </w:rPr>
              <w:t xml:space="preserve">对于带膨胀水箱的机器，加入冷却液直到最大液位处 </w:t>
            </w:r>
            <w:r>
              <w:rPr>
                <w:b/>
                <w:bCs/>
                <w:color w:val="00274C"/>
                <w:position w:val="-2"/>
                <w:sz w:val="20"/>
                <w:szCs w:val="20"/>
                <w:u w:val="none"/>
              </w:rPr>
              <w:t xml:space="preserve">B</w:t>
            </w:r>
            <w:r>
              <w:rPr>
                <w:color w:val="00274C"/>
                <w:position w:val="-2"/>
                <w:sz w:val="20"/>
                <w:szCs w:val="20"/>
                <w:u w:val="none"/>
              </w:rPr>
              <w:t xml:space="preserve"> 。</w:t>
            </w:r>
          </w:p>
          <w:p>
            <w:pPr>
              <w:numPr>
                <w:ilvl w:val="0"/>
                <w:numId w:val="8128"/>
              </w:numPr>
              <w:spacing w:before="0" w:after="0" w:line="262" w:lineRule="auto"/>
              <w:jc w:val="left"/>
              <w:rPr>
                <w:color w:val="00274C"/>
                <w:sz w:val="20"/>
                <w:szCs w:val="20"/>
              </w:rPr>
            </w:pPr>
            <w:r>
              <w:rPr>
                <w:color w:val="00274C"/>
                <w:position w:val="-2"/>
                <w:sz w:val="20"/>
                <w:szCs w:val="20"/>
                <w:u w:val="none"/>
              </w:rPr>
              <w:t xml:space="preserve">上紧水箱盖 </w:t>
            </w:r>
            <w:r>
              <w:rPr>
                <w:b/>
                <w:bCs/>
                <w:color w:val="00274C"/>
                <w:position w:val="-2"/>
                <w:sz w:val="20"/>
                <w:szCs w:val="20"/>
                <w:u w:val="none"/>
              </w:rPr>
              <w:t xml:space="preserve">A</w:t>
            </w:r>
            <w:r>
              <w:rPr>
                <w:color w:val="00274C"/>
                <w:position w:val="-2"/>
                <w:sz w:val="20"/>
                <w:szCs w:val="20"/>
                <w:u w:val="none"/>
              </w:rPr>
              <w:t xml:space="preserve"> 。</w:t>
            </w:r>
          </w:p>
          <w:p>
            <w:pPr>
              <w:numPr>
                <w:ilvl w:val="0"/>
                <w:numId w:val="8128"/>
              </w:numPr>
              <w:spacing w:before="0" w:after="0" w:line="262" w:lineRule="auto"/>
              <w:jc w:val="left"/>
              <w:rPr>
                <w:color w:val="00274C"/>
                <w:sz w:val="20"/>
                <w:szCs w:val="20"/>
              </w:rPr>
            </w:pPr>
            <w:r>
              <w:rPr>
                <w:color w:val="00274C"/>
                <w:position w:val="-2"/>
                <w:sz w:val="20"/>
                <w:szCs w:val="20"/>
                <w:u w:val="none"/>
              </w:rPr>
              <w:t xml:space="preserve">待发动机运行几小时后，让发动机冷却到环境温度后再次检查冷却液液位。</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63645787" name="name68306a3399271e7ad" descr="Cap_4_04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a.png"/>
                          <pic:cNvPicPr/>
                        </pic:nvPicPr>
                        <pic:blipFill>
                          <a:blip r:embed="rId63846a3399271e7aa"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48320817" name="name62066a33992729145" descr="Cap_5_04b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4b_05.png"/>
                          <pic:cNvPicPr/>
                        </pic:nvPicPr>
                        <pic:blipFill>
                          <a:blip r:embed="rId87486a33992729143"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ATS 再生策略</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仅适用于 Stage V 的配置</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00FF"/>
                <w:position w:val="-2"/>
                <w:sz w:val="20"/>
                <w:szCs w:val="20"/>
                <w:u w:val="none"/>
              </w:rPr>
              <w:t xml:space="preserve">参阅第 ATS 节</w:t>
            </w:r>
            <w:r>
              <w:rPr>
                <w:color w:val="00274C"/>
                <w:position w:val="-2"/>
                <w:sz w:val="20"/>
                <w:szCs w:val="20"/>
                <w:u w:val="none"/>
              </w:rPr>
              <w:t xml:space="preserve"> </w:t>
            </w:r>
            <w:r>
              <w:rPr>
                <w:b/>
                <w:bCs/>
                <w:color w:val="00274C"/>
                <w:position w:val="-2"/>
                <w:sz w:val="20"/>
                <w:szCs w:val="20"/>
                <w:u w:val="none"/>
              </w:rPr>
              <w:t xml:space="preserve">)</w:t>
            </w:r>
          </w:p>
          <w:p/>
          <w:p/>
          <w:p>
            <w:pPr>
              <w:widowControl w:val="on"/>
              <w:pBdr/>
              <w:spacing w:before="0" w:after="0" w:line="262" w:lineRule="auto"/>
              <w:ind w:left="0" w:right="0"/>
              <w:jc w:val="left"/>
              <w:textAlignment w:val="center"/>
            </w:pPr>
            <w:r>
              <w:rPr>
                <w:color w:val="00274C"/>
                <w:position w:val="-2"/>
                <w:sz w:val="20"/>
                <w:szCs w:val="20"/>
                <w:u w:val="none"/>
              </w:rPr>
              <w:t xml:space="preserve">您可以使用机器的控制面板上的“仅在请求情况下通过控制面板上的专用指示灯或信息”对 DPF 操作进行干预。</w:t>
            </w:r>
          </w:p>
          <w:p>
            <w:pPr>
              <w:widowControl w:val="on"/>
              <w:pBdr/>
              <w:spacing w:before="0" w:after="0" w:line="262" w:lineRule="auto"/>
              <w:ind w:left="0" w:right="0"/>
              <w:jc w:val="left"/>
              <w:textAlignment w:val="center"/>
            </w:pPr>
            <w:r>
              <w:rPr>
                <w:color w:val="00274C"/>
                <w:position w:val="-2"/>
                <w:sz w:val="20"/>
                <w:szCs w:val="20"/>
                <w:u w:val="none"/>
              </w:rPr>
              <w:t xml:space="preserve">在表格4.11 中描述了颗粒集聚等级 与控制板上亮起的指示灯之间的关系，发动机性能的限制以及操作员可能进行 的干预。</w:t>
            </w:r>
          </w:p>
          <w:p>
            <w:pPr>
              <w:widowControl w:val="on"/>
              <w:pBdr/>
              <w:spacing w:before="0" w:after="0" w:line="262" w:lineRule="auto"/>
              <w:ind w:left="0" w:right="0"/>
              <w:jc w:val="left"/>
              <w:textAlignment w:val="center"/>
            </w:pPr>
            <w:r>
              <w:rPr>
                <w:color w:val="00274C"/>
                <w:position w:val="-2"/>
                <w:sz w:val="20"/>
                <w:szCs w:val="20"/>
                <w:u w:val="none"/>
              </w:rPr>
              <w:t xml:space="preserve">必须按照机器说明进行 强制再生。</w:t>
            </w:r>
          </w:p>
          <w:p/>
          <w:p/>
          <w:p>
            <w:pPr>
              <w:widowControl w:val="on"/>
              <w:pBdr/>
              <w:spacing w:before="0" w:after="0" w:line="262" w:lineRule="auto"/>
              <w:ind w:left="0" w:right="0"/>
              <w:jc w:val="left"/>
              <w:textAlignment w:val="center"/>
            </w:pPr>
            <w:r>
              <w:rPr>
                <w:b/>
                <w:bCs/>
                <w:color w:val="00274C"/>
                <w:position w:val="-2"/>
                <w:sz w:val="20"/>
                <w:szCs w:val="20"/>
                <w:u w:val="none"/>
              </w:rPr>
              <w:t xml:space="preserve">4.11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煤烟累积</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控制面板指示灯 *1</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对发动机施加的限制</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操作员可进行的操作</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运行条件</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级 0</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812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无 条件</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级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1</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级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2</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级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position w:val="-38"/>
                    </w:rPr>
                    <w:drawing>
                      <wp:inline distT="0" distB="0" distL="0" distR="0">
                        <wp:extent cx="1108800" cy="554400"/>
                        <wp:effectExtent b="0" l="0" r="0" t="0"/>
                        <wp:docPr id="77159260" name="name19786a339927403f3" descr="DPF_high_so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PF_high_soot.png"/>
                                <pic:cNvPicPr/>
                              </pic:nvPicPr>
                              <pic:blipFill>
                                <a:blip r:embed="rId67986a339927403f1" cstate="print"/>
                                <a:stretch>
                                  <a:fillRect/>
                                </a:stretch>
                              </pic:blipFill>
                              <pic:spPr>
                                <a:xfrm>
                                  <a:off x="0" y="0"/>
                                  <a:ext cx="1108800" cy="554400"/>
                                </a:xfrm>
                                <a:prstGeom prst="rect">
                                  <a:avLst/>
                                </a:prstGeom>
                                <a:ln w="0">
                                  <a:noFill/>
                                </a:ln>
                              </pic:spPr>
                            </pic:pic>
                          </a:graphicData>
                        </a:graphic>
                      </wp:inline>
                    </w:drawing>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已修复</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请求强制再生。</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812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冷却液温度为 60 °C</w:t>
                  </w:r>
                </w:p>
                <w:p>
                  <w:pPr>
                    <w:numPr>
                      <w:ilvl w:val="0"/>
                      <w:numId w:val="812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请勿关闭发动机</w:t>
                  </w:r>
                </w:p>
                <w:p>
                  <w:pPr>
                    <w:numPr>
                      <w:ilvl w:val="0"/>
                      <w:numId w:val="812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车辆停止</w:t>
                  </w:r>
                </w:p>
                <w:p>
                  <w:pPr>
                    <w:numPr>
                      <w:ilvl w:val="0"/>
                      <w:numId w:val="812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发动机未施加负载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级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position w:val="-38"/>
                    </w:rPr>
                    <w:drawing>
                      <wp:inline distT="0" distB="0" distL="0" distR="0">
                        <wp:extent cx="1108800" cy="554400"/>
                        <wp:effectExtent b="0" l="0" r="0" t="0"/>
                        <wp:docPr id="56930833" name="name59036a3399275086a" descr="DPF_high_so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PF_high_soot.png"/>
                                <pic:cNvPicPr/>
                              </pic:nvPicPr>
                              <pic:blipFill>
                                <a:blip r:embed="rId66546a33992750867" cstate="print"/>
                                <a:stretch>
                                  <a:fillRect/>
                                </a:stretch>
                              </pic:blipFill>
                              <pic:spPr>
                                <a:xfrm>
                                  <a:off x="0" y="0"/>
                                  <a:ext cx="1108800" cy="554400"/>
                                </a:xfrm>
                                <a:prstGeom prst="rect">
                                  <a:avLst/>
                                </a:prstGeom>
                                <a:ln w="0">
                                  <a:noFill/>
                                </a:ln>
                              </pic:spPr>
                            </pic:pic>
                          </a:graphicData>
                        </a:graphic>
                      </wp:inline>
                    </w:drawing>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闪烁</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性能限制</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请求强制再生。</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812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冷却液温度为 60 °C</w:t>
                  </w:r>
                </w:p>
                <w:p>
                  <w:pPr>
                    <w:numPr>
                      <w:ilvl w:val="0"/>
                      <w:numId w:val="812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请勿关闭发动机</w:t>
                  </w:r>
                </w:p>
                <w:p>
                  <w:pPr>
                    <w:numPr>
                      <w:ilvl w:val="0"/>
                      <w:numId w:val="812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车辆停止</w:t>
                  </w:r>
                </w:p>
                <w:p>
                  <w:pPr>
                    <w:numPr>
                      <w:ilvl w:val="0"/>
                      <w:numId w:val="812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发动机未施加负载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级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position w:val="-36"/>
                    </w:rPr>
                    <w:drawing>
                      <wp:inline distT="0" distB="0" distL="0" distR="0">
                        <wp:extent cx="1065600" cy="532800"/>
                        <wp:effectExtent b="0" l="0" r="0" t="0"/>
                        <wp:docPr id="81492928" name="name85146a3399275da37" descr="DPF_STO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PF_STOP.png"/>
                                <pic:cNvPicPr/>
                              </pic:nvPicPr>
                              <pic:blipFill>
                                <a:blip r:embed="rId24516a3399275da35" cstate="print"/>
                                <a:stretch>
                                  <a:fillRect/>
                                </a:stretch>
                              </pic:blipFill>
                              <pic:spPr>
                                <a:xfrm>
                                  <a:off x="0" y="0"/>
                                  <a:ext cx="1065600" cy="532800"/>
                                </a:xfrm>
                                <a:prstGeom prst="rect">
                                  <a:avLst/>
                                </a:prstGeom>
                                <a:ln w="0">
                                  <a:noFill/>
                                </a:ln>
                              </pic:spPr>
                            </pic:pic>
                          </a:graphicData>
                        </a:graphic>
                      </wp:inline>
                    </w:drawing>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闪烁</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强性能限制</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联系授权的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工作室。</w:t>
                  </w:r>
                  <w:r>
                    <w:rPr>
                      <w:color w:val="00274C"/>
                      <w:position w:val="-2"/>
                      <w:sz w:val="20"/>
                      <w:szCs w:val="20"/>
                      <w:u w:val="none"/>
                      <w:shd w:val="clear" w:color="auto" w:fill="E1E2E0"/>
                    </w:rPr>
                    <w:br/>
                    <w:t xml:space="preserve">再生请求。</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通过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软件进行的</w:t>
                  </w:r>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再生</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指示灯可能会不同，请参阅机器手册。</w:t>
            </w:r>
          </w:p>
          <w:p>
            <w:pPr>
              <w:widowControl w:val="on"/>
              <w:pBdr/>
              <w:spacing w:before="0" w:after="0" w:line="262" w:lineRule="auto"/>
              <w:ind w:left="0" w:right="0"/>
              <w:jc w:val="left"/>
              <w:textAlignment w:val="center"/>
            </w:pPr>
            <w:r>
              <w:rPr>
                <w:b/>
                <w:bCs/>
                <w:color w:val="00274C"/>
                <w:position w:val="-2"/>
                <w:sz w:val="20"/>
                <w:szCs w:val="20"/>
                <w:u w:val="none"/>
              </w:rPr>
              <w:t xml:space="preserve">*2:</w:t>
            </w:r>
            <w:r>
              <w:rPr>
                <w:color w:val="00274C"/>
                <w:position w:val="-2"/>
                <w:sz w:val="20"/>
                <w:szCs w:val="20"/>
                <w:u w:val="none"/>
              </w:rPr>
              <w:t xml:space="preserve"> 除非机器手册中另作说明。</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3415989" name="name23256a33992769e4b"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71246a33992769e4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40" w:lineRule="auto"/>
              <w:ind w:left="0" w:right="0"/>
              <w:jc w:val="left"/>
            </w:pPr>
            <w:r>
              <w:rPr>
                <w:b/>
                <w:bCs/>
                <w:color w:val="00274C"/>
                <w:position w:val="-2"/>
                <w:sz w:val="20"/>
                <w:szCs w:val="20"/>
                <w:u w:val="none"/>
              </w:rPr>
              <w:t xml:space="preserve">警告</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只有当“HIGH SOOT”警告灯亮起时（颗粒集聚等级 3 - 5)ECU 才会请求强制再生。</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在 ECU 未请求的情况下（颗粒集聚等级 0 - 2)，请勿执行强制再生。</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在强制再生阶段，发动机最低转速会 增加。</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重复执行强制再生将造成燃料 对发动机油的严重污染。</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在每次强制再生后都必须 执行第 5.3 或 5.4 节中所描述的操作。</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如果滥用再生喷射功能，那么颗粒物集聚等级会在短时间内快速增加。</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在每次强制再生时，都须要通过 </w:t>
            </w:r>
            <w:r>
              <w:rPr>
                <w:b/>
                <w:bCs/>
                <w:color w:val="00274C"/>
                <w:position w:val="-2"/>
                <w:sz w:val="20"/>
                <w:szCs w:val="20"/>
                <w:u w:val="none"/>
              </w:rPr>
              <w:t xml:space="preserve">REHLKO</w:t>
            </w:r>
            <w:r>
              <w:rPr>
                <w:color w:val="00274C"/>
                <w:position w:val="-2"/>
                <w:sz w:val="20"/>
                <w:szCs w:val="20"/>
                <w:u w:val="none"/>
              </w:rPr>
              <w:t xml:space="preserve"> 软件 对发动机油和机油过滤器进行更换（颗粒 集聚等级 5）。</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允许的发动机油中燃油的最高污染程度 为 3%。</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在强制再生期间，必须清除发动机上的所有负载，以避免损坏 ATS 系统 *2。</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在等级 3、4、5 的再生期间，请勿关闭 发动机以避免损坏 ATS 系统。</w:t>
            </w:r>
          </w:p>
        </w:tc>
      </w:tr>
    </w:tbl>
    <w:p>
      <w:pPr>
        <w:widowControl w:val="on"/>
        <w:pBdr/>
        <w:spacing w:before="0" w:after="0" w:line="262" w:lineRule="auto"/>
        <w:ind w:left="0" w:right="0"/>
        <w:jc w:val="left"/>
      </w:pPr>
      <w:r>
        <w:rPr>
          <w:color w:val="00274C"/>
          <w:sz w:val="20"/>
          <w:szCs w:val="20"/>
          <w:u w:val="none"/>
        </w:rPr>
        <w:t xml:space="preserve"> </w:t>
      </w:r>
    </w:p>
    <w:p>
      <w:pPr>
        <w:pStyle w:val="Titolo1"/>
        <w:outlineLvl w:val="0"/>
      </w:pPr>
      <w:r>
        <w:rPr/>
        <w:t xml:space="preserve">维护信息</w:t>
      </w:r>
    </w:p>
    <w:p>
      <w:pPr>
        <w:widowControl w:val="on"/>
        <w:pBdr/>
        <w:spacing w:before="0" w:after="0" w:line="240" w:lineRule="auto"/>
        <w:ind w:left="0" w:right="0"/>
        <w:jc w:val="left"/>
      </w:pPr>
    </w:p>
    <w:p>
      <w:pPr>
        <w:pStyle w:val="Titolo2"/>
      </w:pPr>
      <w:r>
        <w:rPr/>
        <w:t xml:space="preserve">维护保养信息</w:t>
      </w:r>
    </w:p>
    <w:p>
      <w:pPr>
        <w:numPr>
          <w:ilvl w:val="0"/>
          <w:numId w:val="8123"/>
        </w:numPr>
        <w:spacing w:before="0" w:after="0" w:line="240" w:lineRule="auto"/>
        <w:jc w:val="left"/>
        <w:rPr>
          <w:color w:val="00274C"/>
          <w:sz w:val="20"/>
          <w:szCs w:val="20"/>
        </w:rPr>
      </w:pPr>
      <w:r>
        <w:rPr>
          <w:color w:val="00274C"/>
          <w:sz w:val="20"/>
          <w:szCs w:val="20"/>
          <w:u w:val="none"/>
        </w:rPr>
        <w:t xml:space="preserve">用户需要执行这章节的 </w:t>
      </w:r>
      <w:hyperlink r:id="rId94426a3399276af8b" w:history="1">
        <w:r>
          <w:rPr>
            <w:rStyle w:val="DefaultParagraphFontPHPDOCX"/>
            <w:b/>
            <w:bCs/>
            <w:color w:val="0000FF"/>
            <w:sz w:val="20"/>
            <w:szCs w:val="20"/>
            <w:u w:val="none"/>
          </w:rPr>
          <w:t xml:space="preserve">表5.1和表5.2描</w:t>
        </w:r>
      </w:hyperlink>
      <w:r>
        <w:rPr>
          <w:color w:val="00274C"/>
          <w:sz w:val="20"/>
          <w:szCs w:val="20"/>
          <w:u w:val="none"/>
        </w:rPr>
        <w:t xml:space="preserve"> 述的操作。</w:t>
      </w:r>
    </w:p>
    <w:p>
      <w:pPr>
        <w:numPr>
          <w:ilvl w:val="0"/>
          <w:numId w:val="8123"/>
        </w:numPr>
        <w:spacing w:before="0" w:after="0" w:line="240" w:lineRule="auto"/>
        <w:jc w:val="left"/>
        <w:rPr>
          <w:color w:val="00274C"/>
          <w:sz w:val="20"/>
          <w:szCs w:val="20"/>
        </w:rPr>
      </w:pPr>
      <w:r>
        <w:rPr>
          <w:color w:val="00274C"/>
          <w:sz w:val="20"/>
          <w:szCs w:val="20"/>
          <w:u w:val="none"/>
        </w:rPr>
        <w:t xml:space="preserve">用户必须要按照本手册上指明的步骤定期检查和维护保养发    动机。</w:t>
      </w:r>
    </w:p>
    <w:p>
      <w:pPr>
        <w:numPr>
          <w:ilvl w:val="0"/>
          <w:numId w:val="8123"/>
        </w:numPr>
        <w:spacing w:before="0" w:after="0" w:line="240" w:lineRule="auto"/>
        <w:jc w:val="left"/>
        <w:rPr>
          <w:color w:val="00274C"/>
          <w:sz w:val="20"/>
          <w:szCs w:val="20"/>
        </w:rPr>
      </w:pPr>
      <w:r>
        <w:rPr>
          <w:color w:val="00274C"/>
          <w:sz w:val="20"/>
          <w:szCs w:val="20"/>
          <w:u w:val="none"/>
        </w:rPr>
        <w:t xml:space="preserve">没有按照本手册所规定的操作和维护周期会造成发动机技术损坏的风险。任何没有按照本手册规定的操作和维护会造成保修无效。</w:t>
      </w:r>
    </w:p>
    <w:p>
      <w:pPr>
        <w:numPr>
          <w:ilvl w:val="0"/>
          <w:numId w:val="8123"/>
        </w:numPr>
        <w:spacing w:before="0" w:after="0" w:line="240" w:lineRule="auto"/>
        <w:jc w:val="left"/>
        <w:rPr>
          <w:color w:val="00274C"/>
          <w:sz w:val="20"/>
          <w:szCs w:val="20"/>
        </w:rPr>
      </w:pPr>
      <w:r>
        <w:rPr>
          <w:color w:val="00274C"/>
          <w:sz w:val="20"/>
          <w:szCs w:val="20"/>
          <w:u w:val="none"/>
        </w:rPr>
        <w:t xml:space="preserve">为了避免人身和财产的损失，在操作发动机之前请认真阅读下面的说明。</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0966978" name="name47596a33992771cf9"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27126a33992771cf7"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警告</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8123"/>
        </w:numPr>
        <w:spacing w:before="0" w:after="0" w:line="240" w:lineRule="auto"/>
        <w:jc w:val="left"/>
        <w:rPr>
          <w:color w:val="00274C"/>
          <w:sz w:val="20"/>
          <w:szCs w:val="20"/>
        </w:rPr>
      </w:pPr>
      <w:r>
        <w:rPr>
          <w:color w:val="00274C"/>
          <w:sz w:val="20"/>
          <w:szCs w:val="20"/>
          <w:u w:val="none"/>
        </w:rPr>
        <w:t xml:space="preserve">检查必须在发动机停机和冷却后进行。</w:t>
      </w:r>
    </w:p>
    <w:p>
      <w:pPr>
        <w:numPr>
          <w:ilvl w:val="0"/>
          <w:numId w:val="8123"/>
        </w:numPr>
        <w:spacing w:before="0" w:after="0" w:line="240" w:lineRule="auto"/>
        <w:jc w:val="left"/>
        <w:rPr>
          <w:color w:val="00274C"/>
          <w:sz w:val="20"/>
          <w:szCs w:val="20"/>
        </w:rPr>
      </w:pPr>
      <w:r>
        <w:rPr>
          <w:color w:val="00274C"/>
          <w:sz w:val="20"/>
          <w:szCs w:val="20"/>
          <w:u w:val="none"/>
        </w:rPr>
        <w:t xml:space="preserve">把机器设备放在水平面上确保机油液位的测量是准确的。</w:t>
      </w:r>
    </w:p>
    <w:p>
      <w:pPr>
        <w:numPr>
          <w:ilvl w:val="0"/>
          <w:numId w:val="8123"/>
        </w:numPr>
        <w:spacing w:before="0" w:after="0" w:line="240" w:lineRule="auto"/>
        <w:jc w:val="left"/>
        <w:rPr>
          <w:color w:val="00274C"/>
          <w:sz w:val="20"/>
          <w:szCs w:val="20"/>
        </w:rPr>
      </w:pPr>
      <w:r>
        <w:rPr>
          <w:color w:val="00274C"/>
          <w:sz w:val="20"/>
          <w:szCs w:val="20"/>
          <w:u w:val="none"/>
        </w:rPr>
        <w:t xml:space="preserve">避免起动的时候机油溅出确保以下状态：</w:t>
      </w:r>
    </w:p>
    <w:p>
      <w:pPr>
        <w:widowControl w:val="on"/>
        <w:pBdr/>
        <w:spacing w:before="0" w:after="0" w:line="262" w:lineRule="auto"/>
        <w:ind w:left="0" w:right="0"/>
        <w:jc w:val="left"/>
      </w:pPr>
      <w:r>
        <w:rPr>
          <w:color w:val="00274C"/>
          <w:sz w:val="20"/>
          <w:szCs w:val="20"/>
          <w:u w:val="none"/>
        </w:rPr>
        <w:t xml:space="preserve">- 机油尺正确的插入发动机；</w:t>
      </w:r>
    </w:p>
    <w:p>
      <w:pPr>
        <w:widowControl w:val="on"/>
        <w:pBdr/>
        <w:spacing w:before="0" w:after="0" w:line="262" w:lineRule="auto"/>
        <w:ind w:left="0" w:right="0"/>
        <w:jc w:val="left"/>
      </w:pPr>
      <w:r>
        <w:rPr>
          <w:color w:val="00274C"/>
          <w:sz w:val="20"/>
          <w:szCs w:val="20"/>
          <w:u w:val="none"/>
        </w:rPr>
        <w:t xml:space="preserve">- 也需要检查：</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机油放油塞和加机油盖拧紧。</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5800534" name="name98276a339927781aa"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9516a339927781a7"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t>
      </w:r>
      <w:r>
        <w:rPr>
          <w:color w:val="00274C"/>
          <w:sz w:val="20"/>
          <w:szCs w:val="20"/>
          <w:u w:val="none"/>
        </w:rPr>
        <w:t xml:space="preserve"> </w:t>
      </w:r>
      <w:r>
        <w:rPr>
          <w:b/>
          <w:bCs/>
          <w:color w:val="00274C"/>
          <w:sz w:val="20"/>
          <w:szCs w:val="20"/>
          <w:u w:val="none"/>
        </w:rPr>
        <w:t xml:space="preserve">重要</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8123"/>
        </w:numPr>
        <w:spacing w:before="0" w:after="0" w:line="240" w:lineRule="auto"/>
        <w:jc w:val="left"/>
        <w:rPr>
          <w:color w:val="00274C"/>
          <w:sz w:val="20"/>
          <w:szCs w:val="20"/>
        </w:rPr>
      </w:pPr>
      <w:r>
        <w:rPr>
          <w:color w:val="00274C"/>
          <w:sz w:val="20"/>
          <w:szCs w:val="20"/>
          <w:u w:val="none"/>
        </w:rPr>
        <w:t xml:space="preserve">在执行操作前，请阅读第 </w:t>
      </w:r>
      <w:hyperlink r:id="rId18356a33992778585" w:history="1">
        <w:r>
          <w:rPr>
            <w:rStyle w:val="DefaultParagraphFontPHPDOCX"/>
            <w:b/>
            <w:bCs/>
            <w:color w:val="0000FF"/>
            <w:sz w:val="20"/>
            <w:szCs w:val="20"/>
            <w:u w:val="none"/>
          </w:rPr>
          <w:t xml:space="preserve">第3.2.2</w:t>
        </w:r>
        <w:r>
          <w:rPr>
            <w:color w:val="0000FF"/>
            <w:sz w:val="20"/>
            <w:szCs w:val="20"/>
            <w:u w:val="single" w:color=""/>
          </w:rPr>
          <w:t xml:space="preserve"> </w:t>
        </w:r>
        <w:r>
          <w:rPr>
            <w:b/>
            <w:bCs/>
            <w:color w:val="0000FF"/>
            <w:sz w:val="20"/>
            <w:szCs w:val="20"/>
            <w:u w:val="none"/>
          </w:rPr>
          <w:t xml:space="preserve">第</w:t>
        </w:r>
        <w:r>
          <w:rPr>
            <w:color w:val="0000FF"/>
            <w:sz w:val="20"/>
            <w:szCs w:val="20"/>
            <w:u w:val="single" w:color=""/>
          </w:rPr>
          <w:t xml:space="preserve"> .</w:t>
        </w:r>
      </w:hyperlink>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7226329" name="name22396a3399277c13d"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8846a3399277c13b"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危险</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8123"/>
        </w:numPr>
        <w:spacing w:before="0" w:after="0" w:line="240" w:lineRule="auto"/>
        <w:jc w:val="left"/>
        <w:rPr>
          <w:color w:val="00274C"/>
          <w:sz w:val="20"/>
          <w:szCs w:val="20"/>
        </w:rPr>
      </w:pPr>
      <w:r>
        <w:rPr>
          <w:color w:val="00274C"/>
          <w:sz w:val="20"/>
          <w:szCs w:val="20"/>
          <w:u w:val="none"/>
        </w:rPr>
        <w:t xml:space="preserve">安全预防措施看 </w:t>
      </w:r>
      <w:hyperlink r:id="rId47646a3399277c4c2" w:history="1">
        <w:r>
          <w:rPr>
            <w:rStyle w:val="DefaultParagraphFontPHPDOCX"/>
            <w:b/>
            <w:bCs/>
            <w:color w:val="0000FF"/>
            <w:sz w:val="20"/>
            <w:szCs w:val="20"/>
            <w:u w:val="none"/>
          </w:rPr>
          <w:t xml:space="preserve">第3</w:t>
        </w:r>
        <w:r>
          <w:rPr>
            <w:color w:val="0000FF"/>
            <w:sz w:val="20"/>
            <w:szCs w:val="20"/>
            <w:u w:val="single" w:color=""/>
          </w:rPr>
          <w:t xml:space="preserve"> .章。</w:t>
        </w:r>
      </w:hyperlink>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维护周期</w:t>
      </w:r>
    </w:p>
    <w:p>
      <w:pPr>
        <w:widowControl w:val="on"/>
        <w:pBdr/>
        <w:spacing w:before="0" w:after="0" w:line="262" w:lineRule="auto"/>
        <w:ind w:left="0" w:right="0"/>
        <w:jc w:val="left"/>
      </w:pPr>
      <w:r>
        <w:rPr>
          <w:color w:val="00274C"/>
          <w:sz w:val="20"/>
          <w:szCs w:val="20"/>
          <w:u w:val="none"/>
        </w:rPr>
        <w:t xml:space="preserve">标签5.1、标签5.2、标签5.3 和标签5.4 中的定期维护间隔适用于正常运行条件下，使用符合建议规格的燃料和燃油的发动机。</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5.1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清洁与检查</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运行描述</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周期（小时）</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发动机油位 </w:t>
            </w:r>
            <w:r>
              <w:rPr>
                <w:color w:val="00274C"/>
                <w:position w:val="3"/>
                <w:sz w:val="17"/>
                <w:szCs w:val="17"/>
                <w:u w:val="none"/>
                <w:shd w:val="clear" w:color="auto" w:fill="E1E2E0"/>
                <w:vertAlign w:val="superscript"/>
                <w:vertAlign w:val="superscript"/>
              </w:rPr>
              <w:t xml:space="preserve">(4)</w:t>
            </w:r>
            <w:r>
              <w:rPr>
                <w:color w:val="00274C"/>
                <w:position w:val="-2"/>
                <w:sz w:val="20"/>
                <w:szCs w:val="20"/>
                <w:u w:val="none"/>
                <w:shd w:val="clear" w:color="auto" w:fill="E1E2E0"/>
              </w:rPr>
              <w:t xml:space="preserve">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冷却剂液位 </w:t>
            </w:r>
            <w:r>
              <w:rPr>
                <w:color w:val="00274C"/>
                <w:position w:val="3"/>
                <w:sz w:val="17"/>
                <w:szCs w:val="17"/>
                <w:u w:val="none"/>
                <w:shd w:val="clear" w:color="auto" w:fill="E1E2E0"/>
                <w:vertAlign w:val="superscript"/>
                <w:vertAlign w:val="superscript"/>
              </w:rPr>
              <w:t xml:space="preserve">(8)(9)</w:t>
            </w:r>
          </w:p>
        </w:tc>
        <w:tc>
          <w:tcPr>
            <w:tcW w:w="0" w:type="auto"/>
            <w:gridSpan w:val="4"/>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非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提供的组件。</w:t>
            </w:r>
            <w:r>
              <w:rPr>
                <w:color w:val="00274C"/>
                <w:position w:val="-2"/>
                <w:sz w:val="20"/>
                <w:szCs w:val="20"/>
                <w:u w:val="none"/>
                <w:shd w:val="clear" w:color="auto" w:fill="E1E2E0"/>
              </w:rPr>
              <w:br/>
              <w:t xml:space="preserve">适用于车辆的技术文件</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干筒式空气过滤器 </w:t>
            </w:r>
            <w:r>
              <w:rPr>
                <w:color w:val="00274C"/>
                <w:position w:val="3"/>
                <w:sz w:val="17"/>
                <w:szCs w:val="17"/>
                <w:u w:val="none"/>
                <w:shd w:val="clear" w:color="auto" w:fill="E1E2E0"/>
                <w:vertAlign w:val="superscript"/>
                <w:vertAlign w:val="superscript"/>
              </w:rPr>
              <w:t xml:space="preserve">(2)</w:t>
            </w:r>
          </w:p>
        </w:tc>
        <w:tc>
          <w:tcPr>
            <w:gridSpan w:val="4"/>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散热器换热表面和中间冷却器 </w:t>
            </w:r>
            <w:r>
              <w:rPr>
                <w:color w:val="00274C"/>
                <w:position w:val="3"/>
                <w:sz w:val="17"/>
                <w:szCs w:val="17"/>
                <w:u w:val="none"/>
                <w:shd w:val="clear" w:color="auto" w:fill="E1E2E0"/>
                <w:vertAlign w:val="superscript"/>
                <w:vertAlign w:val="superscript"/>
              </w:rPr>
              <w:t xml:space="preserve">(2)(8)</w:t>
            </w:r>
          </w:p>
        </w:tc>
        <w:tc>
          <w:tcPr>
            <w:gridSpan w:val="4"/>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交流发电机皮带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橡胶成分</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3"/>
                <w:sz w:val="17"/>
                <w:szCs w:val="17"/>
                <w:u w:val="none"/>
                <w:shd w:val="clear" w:color="auto" w:fill="E1E2E0"/>
                <w:vertAlign w:val="superscript"/>
                <w:vertAlign w:val="superscript"/>
              </w:rPr>
              <w:t xml:space="preserve">起动电动机(6)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交流发电机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left"/>
      </w:pPr>
      <w:r>
        <w:rPr>
          <w:b/>
          <w:bCs/>
          <w:color w:val="00274C"/>
          <w:sz w:val="20"/>
          <w:szCs w:val="20"/>
          <w:u w:val="none"/>
        </w:rPr>
        <w:br/>
        <w:t xml:space="preserve">5.2</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更换</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运行描述</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周期（小时）</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进气软管歧管（空气过滤器 - 进气歧管）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冷却剂软管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燃料管线软管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Delta-P &gt; DPF 管  </w:t>
            </w:r>
            <w:r>
              <w:rPr>
                <w:color w:val="00274C"/>
                <w:position w:val="-2"/>
                <w:sz w:val="20"/>
                <w:szCs w:val="20"/>
                <w:u w:val="none"/>
                <w:shd w:val="clear" w:color="auto" w:fill="E1E2E0"/>
              </w:rPr>
              <w:t xml:space="preserve"> </w:t>
            </w:r>
            <w:r>
              <w:rPr>
                <w:color w:val="000000"/>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交流发电机皮带</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工业皮带重载环境条件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工业皮带标准条件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冷却剂</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OAT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HOAT </w:t>
            </w:r>
            <w:r>
              <w:rPr>
                <w:color w:val="00274C"/>
                <w:position w:val="3"/>
                <w:sz w:val="17"/>
                <w:szCs w:val="17"/>
                <w:u w:val="none"/>
                <w:shd w:val="clear" w:color="auto" w:fill="E1E2E0"/>
                <w:vertAlign w:val="superscript"/>
                <w:vertAlign w:val="superscript"/>
              </w:rPr>
              <w:t xml:space="preserve">(6)(10)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干筒式空气过滤器 </w:t>
            </w:r>
            <w:r>
              <w:rPr>
                <w:color w:val="00274C"/>
                <w:position w:val="3"/>
                <w:sz w:val="17"/>
                <w:szCs w:val="17"/>
                <w:u w:val="none"/>
                <w:shd w:val="clear" w:color="auto" w:fill="E1E2E0"/>
                <w:vertAlign w:val="superscript"/>
                <w:vertAlign w:val="superscript"/>
              </w:rPr>
              <w:t xml:space="preserve">(2)</w:t>
            </w:r>
          </w:p>
          <w:p/>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非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提供的组件。</w:t>
            </w:r>
            <w:r>
              <w:rPr>
                <w:color w:val="00274C"/>
                <w:position w:val="-2"/>
                <w:sz w:val="20"/>
                <w:szCs w:val="20"/>
                <w:u w:val="none"/>
                <w:shd w:val="clear" w:color="auto" w:fill="E1E2E0"/>
              </w:rPr>
              <w:br/>
              <w:t xml:space="preserve">适用于车辆的技术文件</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ATS  </w:t>
            </w:r>
            <w:r>
              <w:rPr>
                <w:color w:val="00274C"/>
                <w:position w:val="3"/>
                <w:sz w:val="17"/>
                <w:szCs w:val="17"/>
                <w:u w:val="none"/>
                <w:shd w:val="clear" w:color="auto" w:fill="E1E2E0"/>
                <w:vertAlign w:val="superscript"/>
                <w:vertAlign w:val="superscript"/>
              </w:rPr>
              <w:t xml:space="preserve">(6)</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ECU 请求（指示灯或消息激活) 请参阅机器文档</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5.3</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发动机油与燃油过滤器滤芯更换</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发动机型号</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周期（小时）</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 Tier 4 final – Stage IIIB – Stage IV- Stage V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TCR/D Tier 3 – Stage IIIA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5.4</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燃料过滤器与预滤器滤芯更换</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发动机型号</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周期（小时）</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 Tier 4 final – Stage IIIB – Stage IV- Stage V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TCR/D Tier 3 – Stage IIIA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(1) - 使用率较低的情况下：12 个月。 (2) - 检查过滤器元件之前必须要留空的时间段取决于发动机运行的环境。在严重脏污的条件下，必须经常清洁和更换空气过滤器。</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(3) - 使用率较低的情况下：36 个月。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(4) - 对于配备 ATS 系统的发动机（参阅第 1.6 节），必须每 50 小时或每个星期进行一次检查。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(6) - 更换工作必须由经授权的 REHLKO 车间进行。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(7) - 更换间隔仅用作指示，其完全取决于常规目视检查期间的环境条件和软管状态。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(8) - 第一次检查必须在 10 小时后完成。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(9) - 每年用冷却剂试纸测试冷却剂的状况。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(10) - 建议在第一次维护期间添加 SCA（补充冷却剂添加剂）。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机油油位检查（标准机油尺</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numPr>
                <w:ilvl w:val="0"/>
                <w:numId w:val="8129"/>
              </w:numPr>
              <w:spacing w:before="0" w:after="0" w:line="262" w:lineRule="auto"/>
              <w:jc w:val="left"/>
              <w:rPr>
                <w:color w:val="00274C"/>
                <w:sz w:val="20"/>
                <w:szCs w:val="20"/>
              </w:rPr>
            </w:pPr>
            <w:r>
              <w:rPr>
                <w:color w:val="00274C"/>
                <w:position w:val="-2"/>
                <w:sz w:val="20"/>
                <w:szCs w:val="20"/>
                <w:u w:val="none"/>
              </w:rPr>
              <w:t xml:space="preserve">松开加油盖A或加机油盖C（如果加机油盖A没有装）。</w:t>
            </w:r>
          </w:p>
          <w:p>
            <w:pPr>
              <w:numPr>
                <w:ilvl w:val="0"/>
                <w:numId w:val="8129"/>
              </w:numPr>
              <w:spacing w:before="0" w:after="0" w:line="262" w:lineRule="auto"/>
              <w:jc w:val="left"/>
              <w:rPr>
                <w:color w:val="00274C"/>
                <w:sz w:val="20"/>
                <w:szCs w:val="20"/>
              </w:rPr>
            </w:pPr>
            <w:r>
              <w:rPr>
                <w:color w:val="00274C"/>
                <w:position w:val="-2"/>
                <w:sz w:val="20"/>
                <w:szCs w:val="20"/>
                <w:u w:val="none"/>
              </w:rPr>
              <w:t xml:space="preserve">取下机油尺B并检查机油油位达到最大位。</w:t>
            </w:r>
          </w:p>
          <w:p>
            <w:pPr>
              <w:numPr>
                <w:ilvl w:val="0"/>
                <w:numId w:val="8129"/>
              </w:numPr>
              <w:spacing w:before="0" w:after="0" w:line="262" w:lineRule="auto"/>
              <w:jc w:val="left"/>
              <w:rPr>
                <w:color w:val="00274C"/>
                <w:sz w:val="20"/>
                <w:szCs w:val="20"/>
              </w:rPr>
            </w:pPr>
            <w:r>
              <w:rPr>
                <w:color w:val="00274C"/>
                <w:position w:val="-2"/>
                <w:sz w:val="20"/>
                <w:szCs w:val="20"/>
                <w:u w:val="none"/>
              </w:rPr>
              <w:t xml:space="preserve">加入推荐机油到最大位。</w:t>
            </w:r>
          </w:p>
          <w:p>
            <w:pPr>
              <w:numPr>
                <w:ilvl w:val="0"/>
                <w:numId w:val="8129"/>
              </w:numPr>
              <w:spacing w:before="0" w:after="0" w:line="262" w:lineRule="auto"/>
              <w:jc w:val="left"/>
              <w:rPr>
                <w:color w:val="00274C"/>
                <w:sz w:val="20"/>
                <w:szCs w:val="20"/>
              </w:rPr>
            </w:pPr>
            <w:r>
              <w:rPr>
                <w:color w:val="00274C"/>
                <w:position w:val="-2"/>
                <w:sz w:val="20"/>
                <w:szCs w:val="20"/>
                <w:u w:val="none"/>
              </w:rPr>
              <w:t xml:space="preserve">正确装入机油尺B。</w:t>
            </w:r>
          </w:p>
          <w:p>
            <w:pPr>
              <w:numPr>
                <w:ilvl w:val="0"/>
                <w:numId w:val="8129"/>
              </w:numPr>
              <w:spacing w:before="0" w:after="0" w:line="262" w:lineRule="auto"/>
              <w:jc w:val="left"/>
              <w:rPr>
                <w:color w:val="00274C"/>
                <w:sz w:val="20"/>
                <w:szCs w:val="20"/>
              </w:rPr>
            </w:pPr>
            <w:r>
              <w:rPr>
                <w:color w:val="00274C"/>
                <w:position w:val="-2"/>
                <w:sz w:val="20"/>
                <w:szCs w:val="20"/>
                <w:u w:val="none"/>
              </w:rPr>
              <w:t xml:space="preserve">上紧机油盖A, C。</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32093738" name="name14256a339927886bd"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30106a339927886ba"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重要</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当机油液位低于最低位时不要使用发动机。</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78211319" name="name68026a3399278d4a7" descr="Cap_5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1.png"/>
                          <pic:cNvPicPr/>
                        </pic:nvPicPr>
                        <pic:blipFill>
                          <a:blip r:embed="rId18466a3399278d4a5"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2348465" name="name40476a33992795cb5" descr="Cap_5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2.png"/>
                          <pic:cNvPicPr/>
                        </pic:nvPicPr>
                        <pic:blipFill>
                          <a:blip r:embed="rId45006a33992795cb2"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81617949" name="name65306a3399279cf5f" descr="Cap_5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3.png"/>
                          <pic:cNvPicPr/>
                        </pic:nvPicPr>
                        <pic:blipFill>
                          <a:blip r:embed="rId13616a3399279cf5c"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空滤器检查</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3271851" name="name77406a339927a206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2496a339927a206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重要</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在执行操作前，请阅读第  </w:t>
            </w:r>
            <w:hyperlink r:id="rId72686a339927a2439" w:history="1">
              <w:r>
                <w:rPr>
                  <w:rStyle w:val="DefaultParagraphFontPHPDOCX"/>
                  <w:b/>
                  <w:bCs/>
                  <w:color w:val="0000FF"/>
                  <w:position w:val="-2"/>
                  <w:sz w:val="20"/>
                  <w:szCs w:val="20"/>
                  <w:u w:val="none"/>
                </w:rPr>
                <w:t xml:space="preserve">第3.2.2</w:t>
              </w:r>
              <w:r>
                <w:rPr>
                  <w:color w:val="0000FF"/>
                  <w:position w:val="-2"/>
                  <w:sz w:val="20"/>
                  <w:szCs w:val="20"/>
                  <w:u w:val="single" w:color=""/>
                </w:rPr>
                <w:t xml:space="preserve"> </w:t>
              </w:r>
              <w:r>
                <w:rPr>
                  <w:b/>
                  <w:bCs/>
                  <w:color w:val="0000FF"/>
                  <w:position w:val="-2"/>
                  <w:sz w:val="20"/>
                  <w:szCs w:val="20"/>
                  <w:u w:val="none"/>
                </w:rPr>
                <w:t xml:space="preserve">第</w:t>
              </w:r>
              <w:r>
                <w:rPr>
                  <w:color w:val="0000FF"/>
                  <w:position w:val="-2"/>
                  <w:sz w:val="20"/>
                  <w:szCs w:val="20"/>
                  <w:u w:val="single" w:color=""/>
                </w:rPr>
                <w:t xml:space="preserve"> .</w:t>
              </w:r>
            </w:hyperlink>
          </w:p>
          <w:p>
            <w:pPr>
              <w:numPr>
                <w:ilvl w:val="0"/>
                <w:numId w:val="8123"/>
              </w:numPr>
              <w:spacing w:before="0" w:after="0" w:line="262" w:lineRule="auto"/>
              <w:jc w:val="left"/>
              <w:rPr>
                <w:color w:val="00274C"/>
                <w:sz w:val="20"/>
                <w:szCs w:val="20"/>
              </w:rPr>
            </w:pPr>
            <w:r>
              <w:rPr>
                <w:color w:val="00274C"/>
                <w:position w:val="-2"/>
                <w:sz w:val="20"/>
                <w:szCs w:val="20"/>
                <w:u w:val="none"/>
              </w:rPr>
              <w:t xml:space="preserve">当内部滤芯G脏的时候，不要清洁直接更换空滤芯B和内部滤芯G。</w:t>
            </w:r>
          </w:p>
          <w:p>
            <w:pPr>
              <w:widowControl w:val="on"/>
              <w:pBdr/>
              <w:spacing w:before="0" w:after="0" w:line="262" w:lineRule="auto"/>
              <w:ind w:left="0" w:right="0"/>
              <w:jc w:val="left"/>
              <w:textAlignment w:val="center"/>
            </w:pPr>
            <w:r>
              <w:rPr>
                <w:b/>
                <w:bCs/>
                <w:color w:val="00274C"/>
                <w:position w:val="-2"/>
                <w:sz w:val="20"/>
                <w:szCs w:val="20"/>
                <w:u w:val="none"/>
              </w:rPr>
              <w:t xml:space="preserve">注意</w:t>
            </w:r>
            <w:r>
              <w:rPr>
                <w:color w:val="00274C"/>
                <w:position w:val="-2"/>
                <w:sz w:val="20"/>
                <w:szCs w:val="20"/>
                <w:u w:val="none"/>
              </w:rPr>
              <w:t xml:space="preserve"> :  </w:t>
            </w:r>
            <w:r>
              <w:rPr>
                <w:b/>
                <w:bCs/>
                <w:color w:val="000000"/>
                <w:position w:val="-2"/>
                <w:sz w:val="20"/>
                <w:szCs w:val="20"/>
                <w:u w:val="none"/>
              </w:rPr>
              <w:t xml:space="preserve">REHLKO</w:t>
            </w:r>
            <w:r>
              <w:rPr>
                <w:color w:val="00274C"/>
                <w:position w:val="-2"/>
                <w:sz w:val="20"/>
                <w:szCs w:val="20"/>
                <w:u w:val="none"/>
              </w:rPr>
              <w:t xml:space="preserve"> 公司不一定提供该部件。</w:t>
            </w:r>
          </w:p>
          <w:p/>
          <w:p/>
          <w:p/>
          <w:p/>
          <w:p>
            <w:pPr>
              <w:numPr>
                <w:ilvl w:val="0"/>
                <w:numId w:val="8130"/>
              </w:numPr>
              <w:spacing w:before="0" w:after="0" w:line="262" w:lineRule="auto"/>
              <w:jc w:val="left"/>
              <w:rPr>
                <w:color w:val="00274C"/>
                <w:sz w:val="20"/>
                <w:szCs w:val="20"/>
              </w:rPr>
            </w:pPr>
            <w:r>
              <w:rPr>
                <w:color w:val="00274C"/>
                <w:position w:val="-2"/>
                <w:sz w:val="20"/>
                <w:szCs w:val="20"/>
                <w:u w:val="none"/>
              </w:rPr>
              <w:t xml:space="preserve">松开空滤盖A上的两个锁扣F。</w:t>
            </w:r>
          </w:p>
          <w:p>
            <w:pPr>
              <w:numPr>
                <w:ilvl w:val="0"/>
                <w:numId w:val="8130"/>
              </w:numPr>
              <w:spacing w:before="0" w:after="0" w:line="262" w:lineRule="auto"/>
              <w:jc w:val="left"/>
              <w:rPr>
                <w:color w:val="00274C"/>
                <w:sz w:val="20"/>
                <w:szCs w:val="20"/>
              </w:rPr>
            </w:pPr>
            <w:r>
              <w:rPr>
                <w:color w:val="00274C"/>
                <w:position w:val="-2"/>
                <w:sz w:val="20"/>
                <w:szCs w:val="20"/>
                <w:u w:val="none"/>
              </w:rPr>
              <w:t xml:space="preserve">取下滤芯B和G。</w:t>
            </w:r>
          </w:p>
          <w:p>
            <w:pPr>
              <w:numPr>
                <w:ilvl w:val="0"/>
                <w:numId w:val="8130"/>
              </w:numPr>
              <w:spacing w:before="0" w:after="0" w:line="262" w:lineRule="auto"/>
              <w:jc w:val="left"/>
              <w:rPr>
                <w:color w:val="00274C"/>
                <w:sz w:val="20"/>
                <w:szCs w:val="20"/>
              </w:rPr>
            </w:pPr>
            <w:r>
              <w:rPr>
                <w:color w:val="00274C"/>
                <w:position w:val="-2"/>
                <w:sz w:val="20"/>
                <w:szCs w:val="20"/>
                <w:u w:val="none"/>
              </w:rPr>
              <w:t xml:space="preserve">使用布清洁A和D部件的内部。</w:t>
            </w:r>
          </w:p>
          <w:p>
            <w:pPr>
              <w:numPr>
                <w:ilvl w:val="0"/>
                <w:numId w:val="8130"/>
              </w:numPr>
              <w:spacing w:before="0" w:after="0" w:line="262" w:lineRule="auto"/>
              <w:jc w:val="left"/>
              <w:rPr>
                <w:color w:val="00274C"/>
                <w:sz w:val="20"/>
                <w:szCs w:val="20"/>
              </w:rPr>
            </w:pPr>
            <w:r>
              <w:rPr>
                <w:color w:val="00274C"/>
                <w:position w:val="-2"/>
                <w:sz w:val="20"/>
                <w:szCs w:val="20"/>
                <w:u w:val="none"/>
              </w:rPr>
              <w:t xml:space="preserve">检查滤芯 </w:t>
            </w:r>
            <w:r>
              <w:rPr>
                <w:b/>
                <w:bCs/>
                <w:color w:val="00274C"/>
                <w:position w:val="-2"/>
                <w:sz w:val="20"/>
                <w:szCs w:val="20"/>
                <w:u w:val="none"/>
              </w:rPr>
              <w:t xml:space="preserve">B</w:t>
            </w:r>
            <w:r>
              <w:rPr>
                <w:color w:val="00274C"/>
                <w:position w:val="-2"/>
                <w:sz w:val="20"/>
                <w:szCs w:val="20"/>
                <w:u w:val="none"/>
              </w:rPr>
              <w:t xml:space="preserve"> 的状况，即使未达到表 5.2 中指示的小时数，如果怀疑堵塞程度较高，也应更换滤芯。</w:t>
            </w:r>
          </w:p>
          <w:p>
            <w:pPr>
              <w:numPr>
                <w:ilvl w:val="0"/>
                <w:numId w:val="8130"/>
              </w:numPr>
              <w:spacing w:before="0" w:after="0" w:line="262" w:lineRule="auto"/>
              <w:jc w:val="left"/>
              <w:rPr>
                <w:color w:val="00274C"/>
                <w:sz w:val="20"/>
                <w:szCs w:val="20"/>
              </w:rPr>
            </w:pPr>
            <w:r>
              <w:rPr>
                <w:color w:val="00274C"/>
                <w:position w:val="-2"/>
                <w:sz w:val="20"/>
                <w:szCs w:val="20"/>
                <w:u w:val="none"/>
              </w:rPr>
              <w:t xml:space="preserve">装复： - 先装内部滤芯G和滤芯B。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检查空滤盖A上的锁扣F扣好。</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66084428" name="name87116a339927a71ff" descr="Cap_5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1.png"/>
                          <pic:cNvPicPr/>
                        </pic:nvPicPr>
                        <pic:blipFill>
                          <a:blip r:embed="rId85556a339927a71fc"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24053295" name="name73706a339927affbe" descr="Cap_5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2.png"/>
                          <pic:cNvPicPr/>
                        </pic:nvPicPr>
                        <pic:blipFill>
                          <a:blip r:embed="rId32776a339927affbb"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检查散热器换热面</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2527232" name="name85336a339927be7f2"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1826a339927be7e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危险</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安全预防措施看第3章。 </w:t>
            </w:r>
            <w:hyperlink r:id="rId63586a339927beb43" w:history="1">
              <w:r>
                <w:rPr>
                  <w:rStyle w:val="DefaultParagraphFontPHPDOCX"/>
                  <w:b/>
                  <w:bCs/>
                  <w:color w:val="0000FF"/>
                  <w:position w:val="-2"/>
                  <w:sz w:val="20"/>
                  <w:szCs w:val="20"/>
                  <w:u w:val="none"/>
                </w:rPr>
                <w:t xml:space="preserve">第3章</w:t>
              </w:r>
            </w:hyperlink>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注意</w:t>
            </w:r>
            <w:r>
              <w:rPr>
                <w:color w:val="00274C"/>
                <w:position w:val="-2"/>
                <w:sz w:val="20"/>
                <w:szCs w:val="20"/>
                <w:u w:val="none"/>
              </w:rPr>
              <w:t xml:space="preserve"> : </w:t>
            </w:r>
            <w:r>
              <w:rPr>
                <w:b/>
                <w:bCs/>
                <w:color w:val="000000"/>
                <w:position w:val="-2"/>
                <w:sz w:val="20"/>
                <w:szCs w:val="20"/>
                <w:u w:val="none"/>
              </w:rPr>
              <w:t xml:space="preserve">REHLKO</w:t>
            </w:r>
            <w:r>
              <w:rPr>
                <w:color w:val="00274C"/>
                <w:position w:val="-2"/>
                <w:sz w:val="20"/>
                <w:szCs w:val="20"/>
                <w:u w:val="none"/>
              </w:rPr>
              <w:t xml:space="preserve"> 公司不一定提供该部件。</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5254853" name="name13576a339927c6704"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2216a339927c670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重要</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在执行操作前，请阅读第  </w:t>
            </w:r>
            <w:hyperlink r:id="rId12936a339927c6ae2" w:history="1">
              <w:r>
                <w:rPr>
                  <w:rStyle w:val="DefaultParagraphFontPHPDOCX"/>
                  <w:b/>
                  <w:bCs/>
                  <w:color w:val="0000FF"/>
                  <w:position w:val="-2"/>
                  <w:sz w:val="20"/>
                  <w:szCs w:val="20"/>
                  <w:u w:val="none"/>
                </w:rPr>
                <w:t xml:space="preserve">第3.2.2</w:t>
              </w:r>
              <w:r>
                <w:rPr>
                  <w:color w:val="0000FF"/>
                  <w:position w:val="-2"/>
                  <w:sz w:val="20"/>
                  <w:szCs w:val="20"/>
                  <w:u w:val="single" w:color=""/>
                </w:rPr>
                <w:t xml:space="preserve"> </w:t>
              </w:r>
              <w:r>
                <w:rPr>
                  <w:b/>
                  <w:bCs/>
                  <w:color w:val="0000FF"/>
                  <w:position w:val="-2"/>
                  <w:sz w:val="20"/>
                  <w:szCs w:val="20"/>
                  <w:u w:val="none"/>
                </w:rPr>
                <w:t xml:space="preserve">第</w:t>
              </w:r>
              <w:r>
                <w:rPr>
                  <w:color w:val="0000FF"/>
                  <w:position w:val="-2"/>
                  <w:sz w:val="20"/>
                  <w:szCs w:val="20"/>
                  <w:u w:val="single" w:color=""/>
                </w:rPr>
                <w:t xml:space="preserve"> .</w:t>
              </w:r>
            </w:hyperlink>
          </w:p>
          <w:p>
            <w:pPr>
              <w:numPr>
                <w:ilvl w:val="0"/>
                <w:numId w:val="8123"/>
              </w:numPr>
              <w:spacing w:before="0" w:after="0" w:line="262" w:lineRule="auto"/>
              <w:jc w:val="left"/>
              <w:rPr>
                <w:color w:val="00274C"/>
                <w:sz w:val="20"/>
                <w:szCs w:val="20"/>
              </w:rPr>
            </w:pPr>
            <w:r>
              <w:rPr>
                <w:color w:val="00274C"/>
                <w:position w:val="-2"/>
                <w:sz w:val="20"/>
                <w:szCs w:val="20"/>
                <w:u w:val="none"/>
              </w:rPr>
              <w:t xml:space="preserve">使用压缩空气时穿戴防护眼镜。</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散热器换热面的两面都需要清洁。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8131"/>
              </w:numPr>
              <w:spacing w:before="0" w:after="0" w:line="262" w:lineRule="auto"/>
              <w:jc w:val="left"/>
              <w:rPr>
                <w:color w:val="00274C"/>
                <w:sz w:val="20"/>
                <w:szCs w:val="20"/>
              </w:rPr>
            </w:pPr>
            <w:r>
              <w:rPr>
                <w:color w:val="00274C"/>
                <w:position w:val="-2"/>
                <w:sz w:val="20"/>
                <w:szCs w:val="20"/>
                <w:u w:val="none"/>
              </w:rPr>
              <w:t xml:space="preserve">检查散热器热交换面D。</w:t>
            </w:r>
          </w:p>
          <w:p>
            <w:pPr>
              <w:numPr>
                <w:ilvl w:val="0"/>
                <w:numId w:val="8131"/>
              </w:numPr>
              <w:spacing w:before="0" w:after="0" w:line="262" w:lineRule="auto"/>
              <w:jc w:val="left"/>
              <w:rPr>
                <w:color w:val="00274C"/>
                <w:sz w:val="20"/>
                <w:szCs w:val="20"/>
              </w:rPr>
            </w:pPr>
            <w:r>
              <w:rPr>
                <w:color w:val="00274C"/>
                <w:position w:val="-2"/>
                <w:sz w:val="20"/>
                <w:szCs w:val="20"/>
                <w:u w:val="none"/>
              </w:rPr>
              <w:t xml:space="preserve">如果散热面堵塞可以使用浸过去污剂的刷子清洗。</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70297643" name="name34926a339927e1d89" descr="Cap_5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5.png"/>
                          <pic:cNvPicPr/>
                        </pic:nvPicPr>
                        <pic:blipFill>
                          <a:blip r:embed="rId34796a339927e1d86"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检查橡胶软管</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20"/>
              </w:rPr>
              <w:drawing>
                <wp:inline distT="0" distB="0" distL="0" distR="0">
                  <wp:extent cx="324000" cy="324000"/>
                  <wp:effectExtent b="0" l="0" r="0" t="0"/>
                  <wp:docPr id="36325354" name="name30696a339927eb05d"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86266a339927eb05b"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危险</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安全预防措施看 </w:t>
            </w:r>
            <w:hyperlink r:id="rId88966a339927eb307" w:history="1">
              <w:r>
                <w:rPr>
                  <w:rStyle w:val="DefaultParagraphFontPHPDOCX"/>
                  <w:b/>
                  <w:bCs/>
                  <w:color w:val="0000FF"/>
                  <w:position w:val="-2"/>
                  <w:sz w:val="20"/>
                  <w:szCs w:val="20"/>
                  <w:u w:val="single" w:color=""/>
                </w:rPr>
                <w:t xml:space="preserve">第3章。</w:t>
              </w:r>
            </w:hyperlink>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从直的软管或弯管或软管卡箍附近开始检查。 如果软管有清晰的裂纹，撕裂，断开，泄漏和没有弹性就必须更换了。</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r>
              <w:rPr>
                <w:position w:val="-20"/>
              </w:rPr>
              <w:drawing>
                <wp:inline distT="0" distB="0" distL="0" distR="0">
                  <wp:extent cx="324000" cy="324000"/>
                  <wp:effectExtent b="0" l="0" r="0" t="0"/>
                  <wp:docPr id="43245565" name="name40336a3399280aa5b"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22506a3399280aa59"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重要</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在执行操作前，请阅读 </w:t>
            </w:r>
            <w:hyperlink r:id="rId27836a3399280ac89" w:history="1">
              <w:r>
                <w:rPr>
                  <w:rStyle w:val="DefaultParagraphFontPHPDOCX"/>
                  <w:b/>
                  <w:bCs/>
                  <w:color w:val="0000FF"/>
                  <w:position w:val="-2"/>
                  <w:sz w:val="20"/>
                  <w:szCs w:val="20"/>
                  <w:u w:val="none"/>
                </w:rPr>
                <w:t xml:space="preserve">第3.2.2章。</w:t>
              </w:r>
            </w:hyperlink>
          </w:p>
          <w:p>
            <w:pPr>
              <w:numPr>
                <w:ilvl w:val="0"/>
                <w:numId w:val="8123"/>
              </w:numPr>
              <w:spacing w:before="0" w:after="0" w:line="262" w:lineRule="auto"/>
              <w:jc w:val="left"/>
              <w:rPr>
                <w:color w:val="00274C"/>
                <w:sz w:val="20"/>
                <w:szCs w:val="20"/>
              </w:rPr>
            </w:pPr>
            <w:r>
              <w:rPr>
                <w:color w:val="00274C"/>
                <w:position w:val="-2"/>
                <w:sz w:val="20"/>
                <w:szCs w:val="20"/>
                <w:u w:val="none"/>
              </w:rPr>
              <w:t xml:space="preserve">假如燃油管损坏请联系 </w:t>
            </w:r>
            <w:r>
              <w:rPr>
                <w:b/>
                <w:bCs/>
                <w:color w:val="000000"/>
                <w:position w:val="-2"/>
                <w:sz w:val="20"/>
                <w:szCs w:val="20"/>
                <w:u w:val="none"/>
              </w:rPr>
              <w:t xml:space="preserve">REHLKO</w:t>
            </w:r>
            <w:r>
              <w:rPr>
                <w:color w:val="00274C"/>
                <w:position w:val="-2"/>
                <w:sz w:val="20"/>
                <w:szCs w:val="20"/>
                <w:u w:val="none"/>
              </w:rPr>
              <w:t xml:space="preserve"> 公司授权的维修店。</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對於其他管道未顯示是指機器的技術文檔。</w:t>
            </w:r>
          </w:p>
        </w:tc>
      </w:tr>
      <w:tr>
        <w:trPr>
          <w:trHeight w:val="0" w:hRule="atLeast"/>
        </w:trPr>
        <w:tc>
          <w:tcPr>
            <w:tcW w:w="0" w:type="auto"/>
            <w:gridSpan w:val="2"/>
            <w:tcMar>
              <w:top w:w="150" w:type="dxa"/>
              <w:left w:w="150" w:type="dxa"/>
              <w:bottom w:w="150" w:type="dxa"/>
              <w:right w:w="150" w:type="dxa"/>
            </w:tcMar>
            <w:vAlign w:val="center"/>
          </w:tcPr>
          <w:p>
            <w:pPr>
              <w:numPr>
                <w:ilvl w:val="0"/>
                <w:numId w:val="8132"/>
              </w:numPr>
              <w:spacing w:before="0" w:after="0" w:line="262" w:lineRule="auto"/>
              <w:jc w:val="left"/>
              <w:rPr>
                <w:color w:val="00274C"/>
                <w:sz w:val="20"/>
                <w:szCs w:val="20"/>
              </w:rPr>
            </w:pPr>
            <w:r>
              <w:rPr>
                <w:color w:val="00274C"/>
                <w:position w:val="-2"/>
                <w:sz w:val="20"/>
                <w:szCs w:val="20"/>
                <w:u w:val="none"/>
              </w:rPr>
              <w:t xml:space="preserve"> 检查以下:</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燃油系统管路的完好。</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冷却系统软管。</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油路管道。</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空气系统软管。</w:t>
            </w:r>
          </w:p>
          <w:p/>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29"/>
              </w:rPr>
              <w:drawing>
                <wp:inline distT="0" distB="0" distL="0" distR="0">
                  <wp:extent cx="4464000" cy="1677600"/>
                  <wp:effectExtent b="0" l="0" r="0" t="0"/>
                  <wp:docPr id="85106928" name="name98266a339928197df" descr="Cap_5_06_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6_07.png"/>
                          <pic:cNvPicPr/>
                        </pic:nvPicPr>
                        <pic:blipFill>
                          <a:blip r:embed="rId94246a339928197dd" cstate="print"/>
                          <a:stretch>
                            <a:fillRect/>
                          </a:stretch>
                        </pic:blipFill>
                        <pic:spPr>
                          <a:xfrm>
                            <a:off x="0" y="0"/>
                            <a:ext cx="4464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检查冷却液位</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2188008" name="name70816a3399281e79f"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5956a3399281e79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重要</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在执行操作前，请阅读第  </w:t>
            </w:r>
            <w:hyperlink r:id="rId36296a3399281eb65" w:history="1">
              <w:r>
                <w:rPr>
                  <w:rStyle w:val="DefaultParagraphFontPHPDOCX"/>
                  <w:b/>
                  <w:bCs/>
                  <w:color w:val="0000FF"/>
                  <w:position w:val="-2"/>
                  <w:sz w:val="20"/>
                  <w:szCs w:val="20"/>
                  <w:u w:val="none"/>
                </w:rPr>
                <w:t xml:space="preserve">第3.2.2</w:t>
              </w:r>
              <w:r>
                <w:rPr>
                  <w:color w:val="0000FF"/>
                  <w:position w:val="-2"/>
                  <w:sz w:val="20"/>
                  <w:szCs w:val="20"/>
                  <w:u w:val="single" w:color=""/>
                </w:rPr>
                <w:t xml:space="preserve"> </w:t>
              </w:r>
              <w:r>
                <w:rPr>
                  <w:b/>
                  <w:bCs/>
                  <w:color w:val="0000FF"/>
                  <w:position w:val="-2"/>
                  <w:sz w:val="20"/>
                  <w:szCs w:val="20"/>
                  <w:u w:val="none"/>
                </w:rPr>
                <w:t xml:space="preserve">第</w:t>
              </w:r>
              <w:r>
                <w:rPr>
                  <w:color w:val="0000FF"/>
                  <w:position w:val="-2"/>
                  <w:sz w:val="20"/>
                  <w:szCs w:val="20"/>
                  <w:u w:val="single" w:color=""/>
                </w:rPr>
                <w:t xml:space="preserve"> .</w:t>
              </w:r>
            </w:hyperlink>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7816756" name="name93686a3399282431c"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7586a3399282431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危险</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安全预防措施看 </w:t>
            </w:r>
            <w:hyperlink r:id="rId68936a3399282465b" w:history="1">
              <w:r>
                <w:rPr>
                  <w:rStyle w:val="DefaultParagraphFontPHPDOCX"/>
                  <w:b/>
                  <w:bCs/>
                  <w:color w:val="0000FF"/>
                  <w:position w:val="-2"/>
                  <w:sz w:val="20"/>
                  <w:szCs w:val="20"/>
                  <w:u w:val="none"/>
                </w:rPr>
                <w:t xml:space="preserve">第3章。</w:t>
              </w:r>
            </w:hyperlink>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b/>
                <w:bCs/>
                <w:color w:val="00274C"/>
                <w:position w:val="-2"/>
                <w:sz w:val="20"/>
                <w:szCs w:val="20"/>
                <w:u w:val="none"/>
              </w:rPr>
              <w:t xml:space="preserve">注意</w:t>
            </w:r>
            <w:r>
              <w:rPr>
                <w:color w:val="00274C"/>
                <w:position w:val="-2"/>
                <w:sz w:val="20"/>
                <w:szCs w:val="20"/>
                <w:u w:val="none"/>
              </w:rPr>
              <w:t xml:space="preserve"> :要在发动机上进行操作，请让发动机停机并冷却。</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1052630" name="name41446a33992833e5c"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12596a33992833e5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警告</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有压力的冷却液蒸汽存在有烫伤的风险。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b/>
                <w:bCs/>
                <w:color w:val="00274C"/>
                <w:position w:val="-2"/>
                <w:sz w:val="20"/>
                <w:szCs w:val="20"/>
                <w:u w:val="none"/>
              </w:rPr>
              <w:t xml:space="preserve">注意</w:t>
            </w:r>
            <w:r>
              <w:rPr>
                <w:color w:val="00274C"/>
                <w:position w:val="-2"/>
                <w:sz w:val="20"/>
                <w:szCs w:val="20"/>
                <w:u w:val="none"/>
              </w:rPr>
              <w:t xml:space="preserve"> : </w:t>
            </w:r>
            <w:r>
              <w:rPr>
                <w:b/>
                <w:bCs/>
                <w:color w:val="000000"/>
                <w:position w:val="-2"/>
                <w:sz w:val="20"/>
                <w:szCs w:val="20"/>
                <w:u w:val="none"/>
              </w:rPr>
              <w:t xml:space="preserve">REHLKO</w:t>
            </w:r>
            <w:r>
              <w:rPr>
                <w:color w:val="00274C"/>
                <w:position w:val="-2"/>
                <w:sz w:val="20"/>
                <w:szCs w:val="20"/>
                <w:u w:val="none"/>
              </w:rPr>
              <w:t xml:space="preserve"> 公司不一定提供该部件。</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8133"/>
              </w:numPr>
              <w:spacing w:before="0" w:after="0" w:line="262" w:lineRule="auto"/>
              <w:jc w:val="left"/>
              <w:rPr>
                <w:color w:val="00274C"/>
                <w:sz w:val="20"/>
                <w:szCs w:val="20"/>
              </w:rPr>
            </w:pPr>
            <w:r>
              <w:rPr>
                <w:color w:val="00274C"/>
                <w:position w:val="-2"/>
                <w:sz w:val="20"/>
                <w:szCs w:val="20"/>
                <w:u w:val="none"/>
              </w:rPr>
              <w:t xml:space="preserve">取下水箱盖A，起动发动机。</w:t>
            </w:r>
          </w:p>
          <w:p>
            <w:pPr>
              <w:numPr>
                <w:ilvl w:val="0"/>
                <w:numId w:val="8133"/>
              </w:numPr>
              <w:spacing w:before="0" w:after="0" w:line="262" w:lineRule="auto"/>
              <w:jc w:val="left"/>
              <w:rPr>
                <w:color w:val="00274C"/>
                <w:sz w:val="20"/>
                <w:szCs w:val="20"/>
              </w:rPr>
            </w:pPr>
            <w:r>
              <w:rPr>
                <w:color w:val="00274C"/>
                <w:position w:val="-2"/>
                <w:sz w:val="20"/>
                <w:szCs w:val="20"/>
                <w:u w:val="none"/>
              </w:rPr>
              <w:t xml:space="preserve">上液面要盖过散热器里管子大约5mm。 </w:t>
            </w:r>
          </w:p>
          <w:p>
            <w:pPr>
              <w:numPr>
                <w:ilvl w:val="0"/>
                <w:numId w:val="8133"/>
              </w:numPr>
              <w:spacing w:before="0" w:after="0" w:line="262" w:lineRule="auto"/>
              <w:jc w:val="left"/>
              <w:rPr>
                <w:color w:val="00274C"/>
                <w:sz w:val="20"/>
                <w:szCs w:val="20"/>
              </w:rPr>
            </w:pPr>
            <w:r>
              <w:rPr>
                <w:color w:val="00274C"/>
                <w:position w:val="-2"/>
                <w:sz w:val="20"/>
                <w:szCs w:val="20"/>
                <w:u w:val="none"/>
              </w:rPr>
              <w:t xml:space="preserve">如果冷却液不足加满。</w:t>
            </w:r>
          </w:p>
          <w:p>
            <w:pPr>
              <w:numPr>
                <w:ilvl w:val="0"/>
                <w:numId w:val="8133"/>
              </w:numPr>
              <w:spacing w:before="0" w:after="0" w:line="262" w:lineRule="auto"/>
              <w:jc w:val="left"/>
              <w:rPr>
                <w:color w:val="00274C"/>
                <w:sz w:val="20"/>
                <w:szCs w:val="20"/>
              </w:rPr>
            </w:pPr>
            <w:r>
              <w:rPr>
                <w:color w:val="00274C"/>
                <w:position w:val="-2"/>
                <w:sz w:val="20"/>
                <w:szCs w:val="20"/>
                <w:u w:val="none"/>
              </w:rPr>
              <w:t xml:space="preserve">不要过多加入冷却液，留出给冷却液膨胀的空间。</w:t>
            </w:r>
          </w:p>
          <w:p>
            <w:pPr>
              <w:numPr>
                <w:ilvl w:val="0"/>
                <w:numId w:val="8133"/>
              </w:numPr>
              <w:spacing w:before="0" w:after="0" w:line="262" w:lineRule="auto"/>
              <w:jc w:val="left"/>
              <w:rPr>
                <w:color w:val="00274C"/>
                <w:sz w:val="20"/>
                <w:szCs w:val="20"/>
              </w:rPr>
            </w:pPr>
            <w:r>
              <w:rPr>
                <w:color w:val="00274C"/>
                <w:position w:val="-2"/>
                <w:sz w:val="20"/>
                <w:szCs w:val="20"/>
                <w:u w:val="none"/>
              </w:rPr>
              <w:t xml:space="preserve">上紧水箱盖A。</w:t>
            </w:r>
          </w:p>
          <w:p>
            <w:pPr>
              <w:numPr>
                <w:ilvl w:val="0"/>
                <w:numId w:val="8133"/>
              </w:numPr>
              <w:spacing w:before="0" w:after="0" w:line="262" w:lineRule="auto"/>
              <w:jc w:val="left"/>
              <w:rPr>
                <w:color w:val="00274C"/>
                <w:sz w:val="20"/>
                <w:szCs w:val="20"/>
              </w:rPr>
            </w:pPr>
            <w:r>
              <w:rPr>
                <w:color w:val="00274C"/>
                <w:position w:val="-2"/>
                <w:sz w:val="20"/>
                <w:szCs w:val="20"/>
                <w:u w:val="none"/>
              </w:rPr>
              <w:t xml:space="preserve">装有膨胀水箱的发动机，检查其液位到最大液位处 </w:t>
            </w:r>
            <w:r>
              <w:rPr>
                <w:b/>
                <w:bCs/>
                <w:color w:val="00274C"/>
                <w:position w:val="-2"/>
                <w:sz w:val="20"/>
                <w:szCs w:val="20"/>
                <w:u w:val="none"/>
              </w:rPr>
              <w:t xml:space="preserve">B</w:t>
            </w:r>
            <w:r>
              <w:rPr>
                <w:color w:val="00274C"/>
                <w:position w:val="-2"/>
                <w:sz w:val="20"/>
                <w:szCs w:val="20"/>
                <w:u w:val="none"/>
              </w:rPr>
              <w:t xml:space="preserve"> 。</w:t>
            </w:r>
          </w:p>
          <w:p/>
          <w:p>
            <w:pPr>
              <w:widowControl w:val="on"/>
              <w:pBdr/>
              <w:spacing w:before="0" w:after="0" w:line="262" w:lineRule="auto"/>
              <w:ind w:left="0" w:right="0"/>
              <w:jc w:val="left"/>
              <w:textAlignment w:val="center"/>
            </w:pPr>
            <w:r>
              <w:rPr>
                <w:b/>
                <w:bCs/>
                <w:color w:val="00274C"/>
                <w:position w:val="-2"/>
                <w:sz w:val="20"/>
                <w:szCs w:val="20"/>
                <w:u w:val="none"/>
              </w:rPr>
              <w:br/>
              <w:t xml:space="preserve">注意:</w:t>
            </w:r>
            <w:r>
              <w:rPr>
                <w:color w:val="00274C"/>
                <w:position w:val="-2"/>
                <w:sz w:val="20"/>
                <w:szCs w:val="20"/>
                <w:u w:val="none"/>
              </w:rPr>
              <w:t xml:space="preserve"> 冷却液的添加参看 </w:t>
            </w:r>
            <w:hyperlink r:id="rId28056a33992834b4c" w:history="1">
              <w:r>
                <w:rPr>
                  <w:rStyle w:val="DefaultParagraphFontPHPDOCX"/>
                  <w:b/>
                  <w:bCs/>
                  <w:color w:val="0000FF"/>
                  <w:position w:val="-2"/>
                  <w:sz w:val="20"/>
                  <w:szCs w:val="20"/>
                  <w:u w:val="none"/>
                </w:rPr>
                <w:t xml:space="preserve">第4.6章</w:t>
              </w:r>
            </w:hyperlink>
            <w:r>
              <w:rPr>
                <w:color w:val="00274C"/>
                <w:position w:val="-2"/>
                <w:sz w:val="20"/>
                <w:szCs w:val="20"/>
                <w:u w:val="none"/>
              </w:rPr>
              <w:t xml:space="preserve"> 。</w:t>
            </w:r>
          </w:p>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5896222" name="name20846a33992846b14"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64136a33992846b1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警告</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起动前检查水箱盖和膨胀水箱盖（如果安装有）都正确的上紧，避免液体和蒸汽的溢出。
</w:t>
            </w:r>
          </w:p>
          <w:p>
            <w:pPr>
              <w:widowControl w:val="on"/>
              <w:pBdr/>
              <w:spacing w:before="0" w:after="0" w:line="262" w:lineRule="auto"/>
              <w:ind w:left="0" w:right="0"/>
              <w:jc w:val="left"/>
              <w:textAlignment w:val="center"/>
            </w:pP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61531094" name="name42356a339928595b8" descr="Cap_4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6.png"/>
                          <pic:cNvPicPr/>
                        </pic:nvPicPr>
                        <pic:blipFill>
                          <a:blip r:embed="rId26166a339928595b6"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1821012" name="name35026a33992865262" descr="Cap_4_07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7_08.png"/>
                          <pic:cNvPicPr/>
                        </pic:nvPicPr>
                        <pic:blipFill>
                          <a:blip r:embed="rId47046a33992865260"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型聚乙烯充电机皮带的检查</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vMerge w:val="restart"/>
            <w:tcMar>
              <w:top w:w="150" w:type="dxa"/>
              <w:left w:w="150" w:type="dxa"/>
              <w:bottom w:w="150" w:type="dxa"/>
              <w:right w:w="150" w:type="dxa"/>
            </w:tcMar>
            <w:vAlign w:val="center"/>
          </w:tcPr>
          <w:p>
            <w:pPr>
              <w:widowControl w:val="on"/>
              <w:pBdr/>
              <w:shd w:val="clear" w:color="auto" w:fill="FFFFFF"/>
              <w:spacing w:before="0" w:after="0" w:line="283" w:lineRule="auto"/>
              <w:ind w:left="0" w:right="0"/>
              <w:jc w:val="left"/>
              <w:textAlignment w:val="center"/>
            </w:pPr>
            <w:r>
              <w:rPr>
                <w:position w:val="-21"/>
              </w:rPr>
              <w:drawing>
                <wp:inline distT="0" distB="0" distL="0" distR="0">
                  <wp:extent cx="324000" cy="324000"/>
                  <wp:effectExtent b="0" l="0" r="0" t="0"/>
                  <wp:docPr id="88908322" name="name52236a339928700eb"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18196a339928700e8" cstate="print"/>
                          <a:stretch>
                            <a:fillRect/>
                          </a:stretch>
                        </pic:blipFill>
                        <pic:spPr>
                          <a:xfrm>
                            <a:off x="0" y="0"/>
                            <a:ext cx="324000" cy="324000"/>
                          </a:xfrm>
                          <a:prstGeom prst="rect">
                            <a:avLst/>
                          </a:prstGeom>
                          <a:ln w="0">
                            <a:noFill/>
                          </a:ln>
                        </pic:spPr>
                      </pic:pic>
                    </a:graphicData>
                  </a:graphic>
                </wp:inline>
              </w:drawing>
            </w:r>
            <w:r>
              <w:rPr>
                <w:rFonts w:ascii="Arial" w:hAnsi="Arial" w:eastAsia="Arial" w:cs="Arial"/>
                <w:b/>
                <w:bCs/>
                <w:i w:val="0"/>
                <w:iCs w:val="0"/>
                <w:color w:val="666666"/>
                <w:position w:val="-2"/>
                <w:sz w:val="18"/>
                <w:szCs w:val="18"/>
                <w:u w:val="none"/>
                <w:shd w:val="clear" w:color="auto" w:fill="FFFFFF"/>
              </w:rPr>
              <w:br/>
              <w:t xml:space="preserve">重要</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在执行操作前，请阅读第</w:t>
            </w:r>
            <w:r>
              <w:rPr>
                <w:color w:val="00274C"/>
                <w:position w:val="-2"/>
                <w:sz w:val="20"/>
                <w:szCs w:val="20"/>
                <w:u w:val="none"/>
              </w:rPr>
              <w:t xml:space="preserve"> </w:t>
            </w:r>
            <w:hyperlink r:id="rId77556a33992870341" w:history="1">
              <w:r>
                <w:rPr>
                  <w:rStyle w:val="DefaultParagraphFontPHPDOCX"/>
                  <w:b/>
                  <w:bCs/>
                  <w:color w:val="0000FF"/>
                  <w:position w:val="-2"/>
                  <w:sz w:val="20"/>
                  <w:szCs w:val="20"/>
                  <w:u w:val="none"/>
                </w:rPr>
                <w:t xml:space="preserve">第3.2.2</w:t>
              </w:r>
              <w:r>
                <w:rPr>
                  <w:color w:val="0000FF"/>
                  <w:position w:val="-2"/>
                  <w:sz w:val="20"/>
                  <w:szCs w:val="20"/>
                  <w:u w:val="single" w:color=""/>
                </w:rPr>
                <w:t xml:space="preserve"> </w:t>
              </w:r>
              <w:r>
                <w:rPr>
                  <w:b/>
                  <w:bCs/>
                  <w:color w:val="0000FF"/>
                  <w:position w:val="-2"/>
                  <w:sz w:val="20"/>
                  <w:szCs w:val="20"/>
                  <w:u w:val="none"/>
                </w:rPr>
                <w:t xml:space="preserve">第</w:t>
              </w:r>
            </w:hyperlink>
          </w:p>
          <w:p/>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17398318" name="name73466a339928775fa"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56166a339928775f8"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rFonts w:ascii="Arial" w:hAnsi="Arial" w:eastAsia="Arial" w:cs="Arial"/>
                <w:b/>
                <w:bCs/>
                <w:i w:val="0"/>
                <w:iCs w:val="0"/>
                <w:color w:val="666666"/>
                <w:position w:val="-2"/>
                <w:sz w:val="18"/>
                <w:szCs w:val="18"/>
                <w:u w:val="none"/>
                <w:shd w:val="clear" w:color="auto" w:fill="FFFFFF"/>
              </w:rPr>
              <w:t xml:space="preserve">危险</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安全预防措施看</w:t>
            </w:r>
            <w:r>
              <w:rPr>
                <w:color w:val="00274C"/>
                <w:position w:val="-2"/>
                <w:sz w:val="20"/>
                <w:szCs w:val="20"/>
                <w:u w:val="none"/>
              </w:rPr>
              <w:t xml:space="preserve"> </w:t>
            </w:r>
            <w:hyperlink r:id="rId49616a33992877866" w:history="1">
              <w:r>
                <w:rPr>
                  <w:rStyle w:val="DefaultParagraphFontPHPDOCX"/>
                  <w:b/>
                  <w:bCs/>
                  <w:color w:val="0000FF"/>
                  <w:position w:val="-2"/>
                  <w:sz w:val="20"/>
                  <w:szCs w:val="20"/>
                  <w:u w:val="none"/>
                </w:rPr>
                <w:t xml:space="preserve">第3章</w:t>
              </w:r>
              <w:r>
                <w:rPr>
                  <w:color w:val="0000FF"/>
                  <w:position w:val="-2"/>
                  <w:sz w:val="20"/>
                  <w:szCs w:val="20"/>
                  <w:u w:val="single" w:color=""/>
                </w:rPr>
                <w:t xml:space="preserve"> </w:t>
              </w:r>
              <w:r>
                <w:rPr>
                  <w:color w:val="0000FF"/>
                  <w:position w:val="-2"/>
                  <w:sz w:val="20"/>
                  <w:szCs w:val="20"/>
                  <w:u w:val="none"/>
                </w:rPr>
                <w:t xml:space="preserve">。</w:t>
              </w:r>
            </w:hyperlink>
          </w:p>
          <w:p/>
          <w:p/>
          <w:p/>
          <w:p/>
          <w:p>
            <w:pPr>
              <w:widowControl w:val="on"/>
              <w:pBdr/>
              <w:spacing w:before="0" w:after="0" w:line="262" w:lineRule="auto"/>
              <w:ind w:left="0" w:right="0"/>
              <w:jc w:val="left"/>
              <w:textAlignment w:val="center"/>
            </w:pPr>
            <w:r>
              <w:rPr>
                <w:rFonts w:ascii="Arial" w:hAnsi="Arial" w:eastAsia="Arial" w:cs="Arial"/>
                <w:b/>
                <w:bCs/>
                <w:i w:val="0"/>
                <w:iCs w:val="0"/>
                <w:color w:val="666666"/>
                <w:position w:val="-2"/>
                <w:sz w:val="18"/>
                <w:szCs w:val="18"/>
                <w:u w:val="none"/>
                <w:shd w:val="clear" w:color="auto" w:fill="FFFFFF"/>
              </w:rPr>
              <w:t xml:space="preserve">注意</w:t>
            </w:r>
            <w:r>
              <w:rPr>
                <w:b/>
                <w:bCs/>
                <w:color w:val="00274C"/>
                <w:position w:val="-2"/>
                <w:sz w:val="20"/>
                <w:szCs w:val="20"/>
                <w:u w:val="none"/>
              </w:rPr>
              <w:t xml:space="preserve"> :</w:t>
            </w:r>
            <w:r>
              <w:rPr>
                <w:color w:val="00274C"/>
                <w:position w:val="-2"/>
                <w:sz w:val="20"/>
                <w:szCs w:val="20"/>
                <w:u w:val="none"/>
              </w:rPr>
              <w:t xml:space="preserve"> V型聚乙烯充电机皮带是不可调整的。</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检查皮带的状况A,如果磨损就更换。
</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40" w:lineRule="auto"/>
              <w:ind w:left="0" w:right="0"/>
              <w:jc w:val="left"/>
            </w:pPr>
            <w:r>
              <w:rPr>
                <w:rFonts w:ascii="Arial" w:hAnsi="Arial" w:eastAsia="Arial" w:cs="Arial"/>
                <w:b/>
                <w:bCs/>
                <w:i w:val="0"/>
                <w:iCs w:val="0"/>
                <w:color w:val="666666"/>
                <w:position w:val="-2"/>
                <w:sz w:val="18"/>
                <w:szCs w:val="18"/>
                <w:u w:val="none"/>
                <w:shd w:val="clear" w:color="auto" w:fill="FFFFFF"/>
              </w:rPr>
              <w:t xml:space="preserve">注意</w:t>
            </w:r>
            <w:r>
              <w:rPr>
                <w:b/>
                <w:bCs/>
                <w:color w:val="00274C"/>
                <w:position w:val="-2"/>
                <w:sz w:val="20"/>
                <w:szCs w:val="20"/>
                <w:u w:val="none"/>
              </w:rPr>
              <w:t xml:space="preserve"> :</w:t>
            </w:r>
            <w:r>
              <w:rPr>
                <w:color w:val="00274C"/>
                <w:position w:val="-2"/>
                <w:sz w:val="20"/>
                <w:szCs w:val="20"/>
                <w:u w:val="none"/>
              </w:rPr>
              <w:t xml:space="preserve"> 确保皮带A的齿正确插入到驱动轮槽B里。
</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让发动机运行几分钟，然后让它冷却到环境温度。</w:t>
            </w:r>
            <w:r>
              <w:rPr>
                <w:color w:val="00274C"/>
                <w:position w:val="-2"/>
                <w:sz w:val="20"/>
                <w:szCs w:val="20"/>
                <w:u w:val="none"/>
              </w:rPr>
              <w:br/>
              <w:t xml:space="preserve">在P点检查皮带的松紧度的数值是135到178Hz。
</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40" w:lineRule="auto"/>
              <w:ind w:left="0" w:right="0"/>
              <w:jc w:val="left"/>
            </w:pPr>
            <w:r>
              <w:rPr>
                <w:rFonts w:ascii="Arial" w:hAnsi="Arial" w:eastAsia="Arial" w:cs="Arial"/>
                <w:b/>
                <w:bCs/>
                <w:i w:val="0"/>
                <w:iCs w:val="0"/>
                <w:color w:val="666666"/>
                <w:position w:val="-2"/>
                <w:sz w:val="18"/>
                <w:szCs w:val="18"/>
                <w:u w:val="none"/>
                <w:shd w:val="clear" w:color="auto" w:fill="FFFFFF"/>
              </w:rPr>
              <w:t xml:space="preserve">注意</w:t>
            </w:r>
            <w:r>
              <w:rPr>
                <w:b/>
                <w:bCs/>
                <w:color w:val="00274C"/>
                <w:position w:val="-2"/>
                <w:sz w:val="20"/>
                <w:szCs w:val="20"/>
                <w:u w:val="none"/>
              </w:rPr>
              <w:t xml:space="preserve"> :</w:t>
            </w:r>
            <w:r>
              <w:rPr>
                <w:color w:val="00274C"/>
                <w:position w:val="-2"/>
                <w:sz w:val="20"/>
                <w:szCs w:val="20"/>
                <w:u w:val="none"/>
              </w:rPr>
              <w:t xml:space="preserve"> 如果V型聚乙烯皮带张紧度超过上述规定数值，请联系 </w:t>
            </w:r>
            <w:r>
              <w:rPr>
                <w:b/>
                <w:bCs/>
                <w:color w:val="000000"/>
                <w:position w:val="-2"/>
                <w:sz w:val="20"/>
                <w:szCs w:val="20"/>
                <w:u w:val="none"/>
              </w:rPr>
              <w:t xml:space="preserve">REHLKO</w:t>
            </w:r>
            <w:r>
              <w:rPr>
                <w:color w:val="00274C"/>
                <w:position w:val="-2"/>
                <w:sz w:val="20"/>
                <w:szCs w:val="20"/>
                <w:u w:val="none"/>
              </w:rPr>
              <w:t xml:space="preserve"> 公司授权的维修店更换皮带。</w:t>
            </w:r>
          </w:p>
        </w:tc>
        <w:tc>
          <w:tcPr>
            <w:tcW w:w="0" w:type="auto"/>
            <w:vMerge w:val="restart"/>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67166464" name="name26466a3399287f361" descr="Cap_5_06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6a.png"/>
                          <pic:cNvPicPr/>
                        </pic:nvPicPr>
                        <pic:blipFill>
                          <a:blip r:embed="rId19186a3399287f35f"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20275036" name="name89206a339928873fd" descr="Cap_5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6.png"/>
                          <pic:cNvPicPr/>
                        </pic:nvPicPr>
                        <pic:blipFill>
                          <a:blip r:embed="rId70756a339928873fb"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燃料过滤器和预过滤器滤芯检查</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hd w:val="clear" w:color="auto" w:fill="FFFFFF"/>
              <w:spacing w:before="0" w:after="0" w:line="283" w:lineRule="auto"/>
              <w:ind w:left="0" w:right="0"/>
              <w:jc w:val="left"/>
              <w:textAlignment w:val="center"/>
            </w:pPr>
            <w:r>
              <w:rPr>
                <w:position w:val="-21"/>
              </w:rPr>
              <w:drawing>
                <wp:inline distT="0" distB="0" distL="0" distR="0">
                  <wp:extent cx="324000" cy="324000"/>
                  <wp:effectExtent b="0" l="0" r="0" t="0"/>
                  <wp:docPr id="51730866" name="name14326a3399288c1a6"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48476a3399288c1a4" cstate="print"/>
                          <a:stretch>
                            <a:fillRect/>
                          </a:stretch>
                        </pic:blipFill>
                        <pic:spPr>
                          <a:xfrm>
                            <a:off x="0" y="0"/>
                            <a:ext cx="324000" cy="324000"/>
                          </a:xfrm>
                          <a:prstGeom prst="rect">
                            <a:avLst/>
                          </a:prstGeom>
                          <a:ln w="0">
                            <a:noFill/>
                          </a:ln>
                        </pic:spPr>
                      </pic:pic>
                    </a:graphicData>
                  </a:graphic>
                </wp:inline>
              </w:drawing>
            </w:r>
            <w:r>
              <w:rPr>
                <w:rFonts w:ascii="Arial" w:hAnsi="Arial" w:eastAsia="Arial" w:cs="Arial"/>
                <w:b/>
                <w:bCs/>
                <w:i w:val="0"/>
                <w:iCs w:val="0"/>
                <w:color w:val="666666"/>
                <w:position w:val="-2"/>
                <w:sz w:val="18"/>
                <w:szCs w:val="18"/>
                <w:u w:val="none"/>
                <w:shd w:val="clear" w:color="auto" w:fill="FFFFFF"/>
              </w:rPr>
              <w:br/>
              <w:t xml:space="preserve">重要</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在执行操作前，请阅读第</w:t>
            </w:r>
            <w:r>
              <w:rPr>
                <w:color w:val="00274C"/>
                <w:position w:val="-2"/>
                <w:sz w:val="20"/>
                <w:szCs w:val="20"/>
                <w:u w:val="none"/>
              </w:rPr>
              <w:t xml:space="preserve"> </w:t>
            </w:r>
            <w:hyperlink r:id="rId86736a3399288c3f7" w:history="1">
              <w:r>
                <w:rPr>
                  <w:rStyle w:val="DefaultParagraphFontPHPDOCX"/>
                  <w:b/>
                  <w:bCs/>
                  <w:color w:val="0000FF"/>
                  <w:position w:val="-2"/>
                  <w:sz w:val="20"/>
                  <w:szCs w:val="20"/>
                  <w:u w:val="none"/>
                </w:rPr>
                <w:t xml:space="preserve">第3.2.2</w:t>
              </w:r>
              <w:r>
                <w:rPr>
                  <w:color w:val="0000FF"/>
                  <w:position w:val="-2"/>
                  <w:sz w:val="20"/>
                  <w:szCs w:val="20"/>
                  <w:u w:val="single" w:color=""/>
                </w:rPr>
                <w:t xml:space="preserve"> </w:t>
              </w:r>
              <w:r>
                <w:rPr>
                  <w:b/>
                  <w:bCs/>
                  <w:color w:val="0000FF"/>
                  <w:position w:val="-2"/>
                  <w:sz w:val="20"/>
                  <w:szCs w:val="20"/>
                  <w:u w:val="none"/>
                </w:rPr>
                <w:t xml:space="preserve">第</w:t>
              </w:r>
            </w:hyperlink>
          </w:p>
          <w:p/>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96416308" name="name41026a3399288fdfa"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20396a3399288fdf7"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rFonts w:ascii="Arial" w:hAnsi="Arial" w:eastAsia="Arial" w:cs="Arial"/>
                <w:b/>
                <w:bCs/>
                <w:i w:val="0"/>
                <w:iCs w:val="0"/>
                <w:color w:val="666666"/>
                <w:position w:val="-2"/>
                <w:sz w:val="18"/>
                <w:szCs w:val="18"/>
                <w:u w:val="none"/>
                <w:shd w:val="clear" w:color="auto" w:fill="FFFFFF"/>
              </w:rPr>
              <w:t xml:space="preserve">危险</w:t>
            </w:r>
          </w:p>
          <w:p>
            <w:pPr>
              <w:widowControl w:val="on"/>
              <w:pBdr/>
              <w:spacing w:before="0" w:after="0" w:line="240" w:lineRule="auto"/>
              <w:ind w:left="0" w:right="0"/>
              <w:jc w:val="left"/>
            </w:pPr>
            <w:r>
              <w:rPr>
                <w:color w:val="00274C"/>
                <w:position w:val="-2"/>
                <w:sz w:val="20"/>
                <w:szCs w:val="20"/>
                <w:u w:val="none"/>
              </w:rPr>
              <w:t xml:space="preserve">安全预防措施看</w:t>
            </w:r>
            <w:r>
              <w:rPr>
                <w:color w:val="00274C"/>
                <w:position w:val="-2"/>
                <w:sz w:val="20"/>
                <w:szCs w:val="20"/>
                <w:u w:val="none"/>
              </w:rPr>
              <w:t xml:space="preserve"> </w:t>
            </w:r>
            <w:hyperlink r:id="rId23546a33992890014" w:history="1">
              <w:r>
                <w:rPr>
                  <w:rStyle w:val="DefaultParagraphFontPHPDOCX"/>
                  <w:b/>
                  <w:bCs/>
                  <w:color w:val="0000FF"/>
                  <w:position w:val="-2"/>
                  <w:sz w:val="20"/>
                  <w:szCs w:val="20"/>
                  <w:u w:val="none"/>
                </w:rPr>
                <w:t xml:space="preserve">第3章</w:t>
              </w:r>
              <w:r>
                <w:rPr>
                  <w:color w:val="0000FF"/>
                  <w:position w:val="-2"/>
                  <w:sz w:val="20"/>
                  <w:szCs w:val="20"/>
                  <w:u w:val="single" w:color=""/>
                </w:rPr>
                <w:t xml:space="preserve"> </w:t>
              </w:r>
              <w:r>
                <w:rPr>
                  <w:color w:val="0000FF"/>
                  <w:position w:val="-2"/>
                  <w:sz w:val="20"/>
                  <w:szCs w:val="20"/>
                  <w:u w:val="none"/>
                </w:rPr>
                <w:t xml:space="preserve">。</w:t>
              </w:r>
            </w:hyperlink>
          </w:p>
          <w:p>
            <w:pPr>
              <w:widowControl w:val="on"/>
              <w:pBdr/>
              <w:spacing w:before="0" w:after="0" w:line="262" w:lineRule="auto"/>
              <w:ind w:left="0" w:right="0"/>
              <w:jc w:val="left"/>
              <w:textAlignment w:val="center"/>
            </w:pPr>
            <w:r>
              <w:rPr>
                <w:color w:val="00274C"/>
                <w:position w:val="-2"/>
                <w:sz w:val="20"/>
                <w:szCs w:val="20"/>
                <w:u w:val="none"/>
              </w:rPr>
              <w:br/>
              <w:br/>
              <w:t xml:space="preserve">要上紧水份过滤的柴油滤芯:</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8134"/>
              </w:numPr>
              <w:spacing w:before="0" w:after="0" w:line="262" w:lineRule="auto"/>
              <w:jc w:val="left"/>
              <w:rPr>
                <w:color w:val="00274C"/>
                <w:sz w:val="20"/>
                <w:szCs w:val="20"/>
              </w:rPr>
            </w:pPr>
            <w:r>
              <w:rPr>
                <w:color w:val="00274C"/>
                <w:position w:val="-2"/>
                <w:sz w:val="20"/>
                <w:szCs w:val="20"/>
                <w:u w:val="none"/>
              </w:rPr>
              <w:t xml:space="preserve">松开蝶形螺母A，不要取下。</w:t>
            </w:r>
          </w:p>
          <w:p>
            <w:pPr>
              <w:numPr>
                <w:ilvl w:val="0"/>
                <w:numId w:val="8134"/>
              </w:numPr>
              <w:spacing w:before="0" w:after="0" w:line="262" w:lineRule="auto"/>
              <w:jc w:val="left"/>
              <w:rPr>
                <w:color w:val="00274C"/>
                <w:sz w:val="20"/>
                <w:szCs w:val="20"/>
              </w:rPr>
            </w:pPr>
            <w:r>
              <w:rPr>
                <w:color w:val="00274C"/>
                <w:position w:val="-2"/>
                <w:sz w:val="20"/>
                <w:szCs w:val="20"/>
                <w:u w:val="none"/>
              </w:rPr>
              <w:t xml:space="preserve">如果有水，请排出。</w:t>
            </w:r>
          </w:p>
          <w:p>
            <w:pPr>
              <w:numPr>
                <w:ilvl w:val="0"/>
                <w:numId w:val="8134"/>
              </w:numPr>
              <w:spacing w:before="0" w:after="0" w:line="262" w:lineRule="auto"/>
              <w:jc w:val="left"/>
              <w:rPr>
                <w:color w:val="00274C"/>
                <w:sz w:val="20"/>
                <w:szCs w:val="20"/>
              </w:rPr>
            </w:pPr>
            <w:r>
              <w:rPr>
                <w:color w:val="00274C"/>
                <w:position w:val="-2"/>
                <w:sz w:val="20"/>
                <w:szCs w:val="20"/>
                <w:u w:val="none"/>
              </w:rPr>
              <w:t xml:space="preserve">当柴油流出来的时候就上紧蝶形螺母A。</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75880462" name="name49546a33992895901" descr="Cap_5_07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7_08.png"/>
                          <pic:cNvPicPr/>
                        </pic:nvPicPr>
                        <pic:blipFill>
                          <a:blip r:embed="rId37306a339928958ff"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发动机的保存</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7107464" name="name11836a3399289b684"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8316a3399289b682"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重要</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8123"/>
        </w:numPr>
        <w:spacing w:before="0" w:after="0" w:line="240" w:lineRule="auto"/>
        <w:jc w:val="left"/>
        <w:rPr>
          <w:color w:val="00274C"/>
          <w:sz w:val="20"/>
          <w:szCs w:val="20"/>
        </w:rPr>
      </w:pPr>
      <w:r>
        <w:rPr>
          <w:color w:val="00274C"/>
          <w:sz w:val="20"/>
          <w:szCs w:val="20"/>
          <w:u w:val="none"/>
        </w:rPr>
        <w:t xml:space="preserve">如果发动机超过6个月没有使用，要按照发动机保存（6个月内）所描述的保存( </w:t>
      </w:r>
      <w:hyperlink r:id="rId65726a3399289b9cc" w:history="1">
        <w:r>
          <w:rPr>
            <w:rStyle w:val="DefaultParagraphFontPHPDOCX"/>
            <w:b/>
            <w:bCs/>
            <w:color w:val="0000FF"/>
            <w:sz w:val="20"/>
            <w:szCs w:val="20"/>
            <w:u w:val="none"/>
          </w:rPr>
          <w:t xml:space="preserve">第5.11章</w:t>
        </w:r>
      </w:hyperlink>
      <w:r>
        <w:rPr>
          <w:color w:val="00274C"/>
          <w:sz w:val="20"/>
          <w:szCs w:val="20"/>
          <w:u w:val="none"/>
        </w:rPr>
        <w:t xml:space="preserve"> )。</w:t>
      </w:r>
    </w:p>
    <w:p>
      <w:pPr>
        <w:numPr>
          <w:ilvl w:val="0"/>
          <w:numId w:val="8123"/>
        </w:numPr>
        <w:spacing w:before="0" w:after="0" w:line="240" w:lineRule="auto"/>
        <w:jc w:val="left"/>
        <w:rPr>
          <w:color w:val="00274C"/>
          <w:sz w:val="20"/>
          <w:szCs w:val="20"/>
        </w:rPr>
      </w:pPr>
      <w:r>
        <w:rPr>
          <w:color w:val="00274C"/>
          <w:sz w:val="20"/>
          <w:szCs w:val="20"/>
          <w:u w:val="none"/>
        </w:rPr>
        <w:t xml:space="preserve">如果发动机超过6个月没有使用，需要更进一步措施来延长保护期限（多于6个月）( </w:t>
      </w:r>
      <w:hyperlink r:id="rId18316a3399289bb41" w:history="1">
        <w:r>
          <w:rPr>
            <w:rStyle w:val="DefaultParagraphFontPHPDOCX"/>
            <w:b/>
            <w:bCs/>
            <w:color w:val="0000FF"/>
            <w:sz w:val="20"/>
            <w:szCs w:val="20"/>
            <w:u w:val="none"/>
          </w:rPr>
          <w:t xml:space="preserve">第5.12章</w:t>
        </w:r>
      </w:hyperlink>
      <w:r>
        <w:rPr>
          <w:color w:val="00274C"/>
          <w:sz w:val="20"/>
          <w:szCs w:val="20"/>
          <w:u w:val="none"/>
        </w:rPr>
        <w:t xml:space="preserve"> )。</w:t>
      </w:r>
    </w:p>
    <w:p>
      <w:pPr>
        <w:numPr>
          <w:ilvl w:val="0"/>
          <w:numId w:val="8123"/>
        </w:numPr>
        <w:spacing w:before="0" w:after="0" w:line="240" w:lineRule="auto"/>
        <w:jc w:val="left"/>
        <w:rPr>
          <w:color w:val="00274C"/>
          <w:sz w:val="20"/>
          <w:szCs w:val="20"/>
        </w:rPr>
      </w:pPr>
      <w:r>
        <w:rPr>
          <w:color w:val="00274C"/>
          <w:sz w:val="20"/>
          <w:szCs w:val="20"/>
          <w:u w:val="none"/>
        </w:rPr>
        <w:t xml:space="preserve">如果发动机长期没有使用，保护措施需要在距最后一次24个月再做一次。</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发动机保存（6个月内）</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发动机保存前的检查:</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储存环境不能太潮湿或不能暴露在恶劣天气下，使用合适的保护壳盖住发动机来防潮和空气腐蚀。</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存放的地方要远离电气设备。</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避免储存的发动机直接和地面接触。</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发动机保存 (超过6个月)</w:t>
      </w:r>
    </w:p>
    <w:p>
      <w:pPr>
        <w:widowControl w:val="on"/>
        <w:pBdr/>
        <w:spacing w:before="0" w:after="0" w:line="262" w:lineRule="auto"/>
        <w:ind w:left="0" w:right="0"/>
        <w:jc w:val="left"/>
      </w:pPr>
      <w:r>
        <w:rPr>
          <w:b/>
          <w:bCs/>
          <w:color w:val="00274C"/>
          <w:sz w:val="20"/>
          <w:szCs w:val="20"/>
          <w:u w:val="none"/>
        </w:rPr>
        <w:t xml:space="preserve">上接 </w:t>
      </w:r>
      <w:hyperlink r:id="rId37146a3399289ca5a" w:history="1">
        <w:r>
          <w:rPr>
            <w:rStyle w:val="DefaultParagraphFontPHPDOCX"/>
            <w:b/>
            <w:bCs/>
            <w:color w:val="0000FF"/>
            <w:sz w:val="20"/>
            <w:szCs w:val="20"/>
            <w:u w:val="single" w:color=""/>
          </w:rPr>
          <w:t xml:space="preserve">第5.11章</w:t>
        </w:r>
      </w:hyperlink>
      <w:r>
        <w:rPr>
          <w:b/>
          <w:bCs/>
          <w:color w:val="00274C"/>
          <w:sz w:val="20"/>
          <w:szCs w:val="20"/>
          <w:u w:val="none"/>
        </w:rPr>
        <w:t xml:space="preserve"> 描述操作。</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1"/>
          <w:numId w:val="8135"/>
        </w:numPr>
        <w:spacing w:before="0" w:after="0" w:line="240" w:lineRule="auto"/>
        <w:jc w:val="left"/>
        <w:rPr>
          <w:color w:val="00274C"/>
          <w:sz w:val="20"/>
          <w:szCs w:val="20"/>
        </w:rPr>
      </w:pPr>
      <w:r>
        <w:rPr>
          <w:color w:val="00274C"/>
          <w:sz w:val="20"/>
          <w:szCs w:val="20"/>
          <w:u w:val="none"/>
        </w:rPr>
        <w:t xml:space="preserve">发动机机油更换（ </w:t>
      </w:r>
      <w:hyperlink r:id="rId66216a3399289cc90" w:history="1">
        <w:r>
          <w:rPr>
            <w:rStyle w:val="DefaultParagraphFontPHPDOCX"/>
            <w:b/>
            <w:bCs/>
            <w:color w:val="0000FF"/>
            <w:sz w:val="20"/>
            <w:szCs w:val="20"/>
            <w:u w:val="none"/>
          </w:rPr>
          <w:t xml:space="preserve">第.6.1章</w:t>
        </w:r>
      </w:hyperlink>
      <w:r>
        <w:rPr>
          <w:color w:val="00274C"/>
          <w:sz w:val="20"/>
          <w:szCs w:val="20"/>
          <w:u w:val="none"/>
        </w:rPr>
        <w:t xml:space="preserve"> ）。</w:t>
      </w:r>
    </w:p>
    <w:p>
      <w:pPr>
        <w:numPr>
          <w:ilvl w:val="1"/>
          <w:numId w:val="8135"/>
        </w:numPr>
        <w:spacing w:before="0" w:after="0" w:line="240" w:lineRule="auto"/>
        <w:jc w:val="left"/>
        <w:rPr>
          <w:color w:val="00274C"/>
          <w:sz w:val="20"/>
          <w:szCs w:val="20"/>
        </w:rPr>
      </w:pPr>
      <w:r>
        <w:rPr>
          <w:color w:val="00274C"/>
          <w:sz w:val="20"/>
          <w:szCs w:val="20"/>
          <w:u w:val="none"/>
        </w:rPr>
        <w:t xml:space="preserve">发动机机油更换（ </w:t>
      </w:r>
      <w:hyperlink r:id="rId89506a3399289cdfa" w:history="1">
        <w:r>
          <w:rPr>
            <w:rStyle w:val="DefaultParagraphFontPHPDOCX"/>
            <w:b/>
            <w:bCs/>
            <w:color w:val="0000FF"/>
            <w:sz w:val="20"/>
            <w:szCs w:val="20"/>
            <w:u w:val="none"/>
          </w:rPr>
          <w:t xml:space="preserve">第.6.1章</w:t>
        </w:r>
      </w:hyperlink>
      <w:r>
        <w:rPr>
          <w:color w:val="00274C"/>
          <w:sz w:val="20"/>
          <w:szCs w:val="20"/>
          <w:u w:val="none"/>
        </w:rPr>
        <w:t xml:space="preserve"> ）。</w:t>
      </w:r>
    </w:p>
    <w:p>
      <w:pPr>
        <w:numPr>
          <w:ilvl w:val="1"/>
          <w:numId w:val="8135"/>
        </w:numPr>
        <w:spacing w:before="0" w:after="0" w:line="240" w:lineRule="auto"/>
        <w:jc w:val="left"/>
        <w:rPr>
          <w:color w:val="00274C"/>
          <w:sz w:val="20"/>
          <w:szCs w:val="20"/>
        </w:rPr>
      </w:pPr>
      <w:r>
        <w:rPr>
          <w:color w:val="00274C"/>
          <w:sz w:val="20"/>
          <w:szCs w:val="20"/>
          <w:u w:val="none"/>
        </w:rPr>
        <w:t xml:space="preserve">发动机机油更换（ </w:t>
      </w:r>
      <w:hyperlink r:id="rId17996a3399289cf62" w:history="1">
        <w:r>
          <w:rPr>
            <w:rStyle w:val="DefaultParagraphFontPHPDOCX"/>
            <w:b/>
            <w:bCs/>
            <w:color w:val="0000FF"/>
            <w:sz w:val="20"/>
            <w:szCs w:val="20"/>
            <w:u w:val="none"/>
          </w:rPr>
          <w:t xml:space="preserve">第.6.1章</w:t>
        </w:r>
      </w:hyperlink>
      <w:r>
        <w:rPr>
          <w:color w:val="00274C"/>
          <w:sz w:val="20"/>
          <w:szCs w:val="20"/>
          <w:u w:val="none"/>
        </w:rPr>
        <w:t xml:space="preserve"> ）。</w:t>
      </w:r>
    </w:p>
    <w:p>
      <w:pPr>
        <w:numPr>
          <w:ilvl w:val="1"/>
          <w:numId w:val="8135"/>
        </w:numPr>
        <w:spacing w:before="0" w:after="0" w:line="240" w:lineRule="auto"/>
        <w:jc w:val="left"/>
        <w:rPr>
          <w:color w:val="00274C"/>
          <w:sz w:val="20"/>
          <w:szCs w:val="20"/>
        </w:rPr>
      </w:pPr>
      <w:r>
        <w:rPr>
          <w:color w:val="00274C"/>
          <w:sz w:val="20"/>
          <w:szCs w:val="20"/>
          <w:u w:val="none"/>
        </w:rPr>
        <w:t xml:space="preserve">发动机机油更换（ </w:t>
      </w:r>
      <w:hyperlink r:id="rId56596a3399289d0dc" w:history="1">
        <w:r>
          <w:rPr>
            <w:rStyle w:val="DefaultParagraphFontPHPDOCX"/>
            <w:b/>
            <w:bCs/>
            <w:color w:val="0000FF"/>
            <w:sz w:val="20"/>
            <w:szCs w:val="20"/>
            <w:u w:val="none"/>
          </w:rPr>
          <w:t xml:space="preserve">第.6.1章</w:t>
        </w:r>
      </w:hyperlink>
      <w:r>
        <w:rPr>
          <w:color w:val="00274C"/>
          <w:sz w:val="20"/>
          <w:szCs w:val="20"/>
          <w:u w:val="none"/>
        </w:rPr>
        <w:t xml:space="preserve"> ）。</w:t>
      </w:r>
    </w:p>
    <w:p>
      <w:pPr>
        <w:numPr>
          <w:ilvl w:val="1"/>
          <w:numId w:val="8135"/>
        </w:numPr>
        <w:spacing w:before="0" w:after="0" w:line="240" w:lineRule="auto"/>
        <w:jc w:val="left"/>
        <w:rPr>
          <w:color w:val="00274C"/>
          <w:sz w:val="20"/>
          <w:szCs w:val="20"/>
        </w:rPr>
      </w:pPr>
      <w:r>
        <w:rPr>
          <w:color w:val="00274C"/>
          <w:sz w:val="20"/>
          <w:szCs w:val="20"/>
          <w:u w:val="none"/>
        </w:rPr>
        <w:t xml:space="preserve">起动发动机让它在低怠速运行2分钟。</w:t>
      </w:r>
    </w:p>
    <w:p>
      <w:pPr>
        <w:numPr>
          <w:ilvl w:val="1"/>
          <w:numId w:val="8135"/>
        </w:numPr>
        <w:spacing w:before="0" w:after="0" w:line="240" w:lineRule="auto"/>
        <w:jc w:val="left"/>
        <w:rPr>
          <w:color w:val="00274C"/>
          <w:sz w:val="20"/>
          <w:szCs w:val="20"/>
        </w:rPr>
      </w:pPr>
      <w:r>
        <w:rPr>
          <w:color w:val="00274C"/>
          <w:sz w:val="20"/>
          <w:szCs w:val="20"/>
          <w:u w:val="none"/>
        </w:rPr>
        <w:t xml:space="preserve">让发动机在3/4最大转速运行5到10分钟。</w:t>
      </w:r>
    </w:p>
    <w:p>
      <w:pPr>
        <w:numPr>
          <w:ilvl w:val="1"/>
          <w:numId w:val="8135"/>
        </w:numPr>
        <w:spacing w:before="0" w:after="0" w:line="240" w:lineRule="auto"/>
        <w:jc w:val="left"/>
        <w:rPr>
          <w:color w:val="00274C"/>
          <w:sz w:val="20"/>
          <w:szCs w:val="20"/>
        </w:rPr>
      </w:pPr>
      <w:r>
        <w:rPr>
          <w:color w:val="00274C"/>
          <w:sz w:val="20"/>
          <w:szCs w:val="20"/>
          <w:u w:val="none"/>
        </w:rPr>
        <w:t xml:space="preserve">停机。</w:t>
      </w:r>
    </w:p>
    <w:p>
      <w:pPr>
        <w:numPr>
          <w:ilvl w:val="1"/>
          <w:numId w:val="8135"/>
        </w:numPr>
        <w:spacing w:before="0" w:after="0" w:line="240" w:lineRule="auto"/>
        <w:jc w:val="left"/>
        <w:rPr>
          <w:color w:val="00274C"/>
          <w:sz w:val="20"/>
          <w:szCs w:val="20"/>
        </w:rPr>
      </w:pPr>
      <w:r>
        <w:rPr>
          <w:color w:val="00274C"/>
          <w:sz w:val="20"/>
          <w:szCs w:val="20"/>
          <w:u w:val="none"/>
        </w:rPr>
        <w:t xml:space="preserve">全部倒空油箱的柴油。</w:t>
      </w:r>
    </w:p>
    <w:p>
      <w:pPr>
        <w:numPr>
          <w:ilvl w:val="1"/>
          <w:numId w:val="8135"/>
        </w:numPr>
        <w:spacing w:before="0" w:after="0" w:line="240" w:lineRule="auto"/>
        <w:jc w:val="left"/>
        <w:rPr>
          <w:color w:val="00274C"/>
          <w:sz w:val="20"/>
          <w:szCs w:val="20"/>
        </w:rPr>
      </w:pPr>
      <w:r>
        <w:rPr>
          <w:color w:val="00274C"/>
          <w:sz w:val="20"/>
          <w:szCs w:val="20"/>
          <w:u w:val="none"/>
        </w:rPr>
        <w:t xml:space="preserve">在进气和排气总管里喷洒一些SAE 10W-40的机油。</w:t>
      </w:r>
    </w:p>
    <w:p>
      <w:pPr>
        <w:numPr>
          <w:ilvl w:val="1"/>
          <w:numId w:val="8135"/>
        </w:numPr>
        <w:spacing w:before="0" w:after="0" w:line="240" w:lineRule="auto"/>
        <w:jc w:val="left"/>
        <w:rPr>
          <w:color w:val="00274C"/>
          <w:sz w:val="20"/>
          <w:szCs w:val="20"/>
        </w:rPr>
      </w:pPr>
      <w:r>
        <w:rPr>
          <w:color w:val="00274C"/>
          <w:sz w:val="20"/>
          <w:szCs w:val="20"/>
          <w:u w:val="none"/>
        </w:rPr>
        <w:t xml:space="preserve">密封好排气和进气管来阻止外部杂质进入发动机。</w:t>
      </w:r>
    </w:p>
    <w:p>
      <w:pPr>
        <w:numPr>
          <w:ilvl w:val="1"/>
          <w:numId w:val="8135"/>
        </w:numPr>
        <w:spacing w:before="0" w:after="0" w:line="240" w:lineRule="auto"/>
        <w:jc w:val="left"/>
        <w:rPr>
          <w:color w:val="00274C"/>
          <w:sz w:val="20"/>
          <w:szCs w:val="20"/>
        </w:rPr>
      </w:pPr>
      <w:r>
        <w:rPr>
          <w:color w:val="00274C"/>
          <w:sz w:val="20"/>
          <w:szCs w:val="20"/>
          <w:u w:val="none"/>
        </w:rPr>
        <w:t xml:space="preserve">发动机机油更换（ </w:t>
      </w:r>
      <w:hyperlink r:id="rId10096a3399289d6b3" w:history="1">
        <w:r>
          <w:rPr>
            <w:rStyle w:val="DefaultParagraphFontPHPDOCX"/>
            <w:b/>
            <w:bCs/>
            <w:color w:val="0000FF"/>
            <w:sz w:val="20"/>
            <w:szCs w:val="20"/>
            <w:u w:val="none"/>
          </w:rPr>
          <w:t xml:space="preserve">第.6.1章</w:t>
        </w:r>
      </w:hyperlink>
      <w:r>
        <w:rPr>
          <w:color w:val="00274C"/>
          <w:sz w:val="20"/>
          <w:szCs w:val="20"/>
          <w:u w:val="none"/>
        </w:rPr>
        <w:t xml:space="preserve"> ）。</w:t>
      </w:r>
    </w:p>
    <w:p>
      <w:pPr>
        <w:numPr>
          <w:ilvl w:val="1"/>
          <w:numId w:val="8135"/>
        </w:numPr>
        <w:spacing w:before="0" w:after="0" w:line="240" w:lineRule="auto"/>
        <w:jc w:val="left"/>
        <w:rPr>
          <w:color w:val="00274C"/>
          <w:sz w:val="20"/>
          <w:szCs w:val="20"/>
        </w:rPr>
      </w:pPr>
      <w:r>
        <w:rPr>
          <w:color w:val="00274C"/>
          <w:sz w:val="20"/>
          <w:szCs w:val="20"/>
          <w:u w:val="none"/>
        </w:rPr>
        <w:t xml:space="preserve">没有喷漆的部件需要保护措施。</w:t>
      </w:r>
    </w:p>
    <w:p>
      <w:pPr>
        <w:numPr>
          <w:ilvl w:val="1"/>
          <w:numId w:val="8135"/>
        </w:numPr>
        <w:spacing w:before="0" w:after="0" w:line="240" w:lineRule="auto"/>
        <w:jc w:val="left"/>
        <w:rPr>
          <w:color w:val="00274C"/>
          <w:sz w:val="20"/>
          <w:szCs w:val="20"/>
        </w:rPr>
      </w:pPr>
      <w:r>
        <w:rPr>
          <w:color w:val="00274C"/>
          <w:sz w:val="20"/>
          <w:szCs w:val="20"/>
          <w:u w:val="none"/>
        </w:rPr>
        <w:t xml:space="preserve">假如发动机按照建议的做好保护了，将不会有被腐蚀的风险。</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储存后的发动机的起动</w:t>
      </w:r>
    </w:p>
    <w:p>
      <w:pPr>
        <w:numPr>
          <w:ilvl w:val="0"/>
          <w:numId w:val="8136"/>
        </w:numPr>
        <w:spacing w:before="0" w:after="0" w:line="240" w:lineRule="auto"/>
        <w:jc w:val="left"/>
        <w:rPr>
          <w:color w:val="00274C"/>
          <w:sz w:val="20"/>
          <w:szCs w:val="20"/>
        </w:rPr>
      </w:pPr>
      <w:r>
        <w:rPr>
          <w:color w:val="00274C"/>
          <w:sz w:val="20"/>
          <w:szCs w:val="20"/>
          <w:u w:val="none"/>
        </w:rPr>
        <w:t xml:space="preserve">拿掉保护罩等防护物。</w:t>
      </w:r>
    </w:p>
    <w:p>
      <w:pPr>
        <w:numPr>
          <w:ilvl w:val="0"/>
          <w:numId w:val="8136"/>
        </w:numPr>
        <w:spacing w:before="0" w:after="0" w:line="240" w:lineRule="auto"/>
        <w:jc w:val="left"/>
        <w:rPr>
          <w:color w:val="00274C"/>
          <w:sz w:val="20"/>
          <w:szCs w:val="20"/>
        </w:rPr>
      </w:pPr>
      <w:r>
        <w:rPr>
          <w:color w:val="00274C"/>
          <w:sz w:val="20"/>
          <w:szCs w:val="20"/>
          <w:u w:val="none"/>
        </w:rPr>
        <w:t xml:space="preserve">使用除油的布擦去外部部件的保护涂层。</w:t>
      </w:r>
    </w:p>
    <w:p>
      <w:pPr>
        <w:numPr>
          <w:ilvl w:val="0"/>
          <w:numId w:val="8136"/>
        </w:numPr>
        <w:spacing w:before="0" w:after="0" w:line="240" w:lineRule="auto"/>
        <w:jc w:val="left"/>
        <w:rPr>
          <w:color w:val="00274C"/>
          <w:sz w:val="20"/>
          <w:szCs w:val="20"/>
        </w:rPr>
      </w:pPr>
      <w:r>
        <w:rPr>
          <w:color w:val="00274C"/>
          <w:sz w:val="20"/>
          <w:szCs w:val="20"/>
          <w:u w:val="none"/>
        </w:rPr>
        <w:t xml:space="preserve">在进气管里注入机油（不要多于2cm³）。</w:t>
      </w:r>
    </w:p>
    <w:p>
      <w:pPr>
        <w:numPr>
          <w:ilvl w:val="0"/>
          <w:numId w:val="8136"/>
        </w:numPr>
        <w:spacing w:before="0" w:after="0" w:line="240" w:lineRule="auto"/>
        <w:jc w:val="left"/>
        <w:rPr>
          <w:color w:val="00274C"/>
          <w:sz w:val="20"/>
          <w:szCs w:val="20"/>
        </w:rPr>
      </w:pPr>
      <w:r>
        <w:rPr>
          <w:color w:val="00274C"/>
          <w:sz w:val="20"/>
          <w:szCs w:val="20"/>
          <w:u w:val="none"/>
        </w:rPr>
        <w:t xml:space="preserve">在油箱里加入新鲜的柴油。</w:t>
      </w:r>
    </w:p>
    <w:p>
      <w:pPr>
        <w:numPr>
          <w:ilvl w:val="0"/>
          <w:numId w:val="8136"/>
        </w:numPr>
        <w:spacing w:before="0" w:after="0" w:line="240" w:lineRule="auto"/>
        <w:jc w:val="left"/>
        <w:rPr>
          <w:color w:val="00274C"/>
          <w:sz w:val="20"/>
          <w:szCs w:val="20"/>
        </w:rPr>
      </w:pPr>
      <w:r>
        <w:rPr>
          <w:color w:val="00274C"/>
          <w:sz w:val="20"/>
          <w:szCs w:val="20"/>
          <w:u w:val="none"/>
        </w:rPr>
        <w:t xml:space="preserve">确保机油和冷却液位在最大位置。</w:t>
      </w:r>
    </w:p>
    <w:p>
      <w:pPr>
        <w:numPr>
          <w:ilvl w:val="0"/>
          <w:numId w:val="8136"/>
        </w:numPr>
        <w:spacing w:before="0" w:after="0" w:line="240" w:lineRule="auto"/>
        <w:jc w:val="left"/>
        <w:rPr>
          <w:color w:val="00274C"/>
          <w:sz w:val="20"/>
          <w:szCs w:val="20"/>
        </w:rPr>
      </w:pPr>
      <w:r>
        <w:rPr>
          <w:color w:val="00274C"/>
          <w:sz w:val="20"/>
          <w:szCs w:val="20"/>
          <w:u w:val="none"/>
        </w:rPr>
        <w:t xml:space="preserve">起动发动机并让发动机在低怠速运行大约2分钟。</w:t>
      </w:r>
    </w:p>
    <w:p>
      <w:pPr>
        <w:numPr>
          <w:ilvl w:val="0"/>
          <w:numId w:val="8136"/>
        </w:numPr>
        <w:spacing w:before="0" w:after="0" w:line="240" w:lineRule="auto"/>
        <w:jc w:val="left"/>
        <w:rPr>
          <w:color w:val="00274C"/>
          <w:sz w:val="20"/>
          <w:szCs w:val="20"/>
        </w:rPr>
      </w:pPr>
      <w:r>
        <w:rPr>
          <w:color w:val="00274C"/>
          <w:sz w:val="20"/>
          <w:szCs w:val="20"/>
          <w:u w:val="none"/>
        </w:rPr>
        <w:t xml:space="preserve">让发动机在75%最高速运行5到10分钟。</w:t>
      </w:r>
    </w:p>
    <w:p>
      <w:pPr>
        <w:numPr>
          <w:ilvl w:val="0"/>
          <w:numId w:val="8136"/>
        </w:numPr>
        <w:spacing w:before="0" w:after="0" w:line="240" w:lineRule="auto"/>
        <w:jc w:val="left"/>
        <w:rPr>
          <w:color w:val="00274C"/>
          <w:sz w:val="20"/>
          <w:szCs w:val="20"/>
        </w:rPr>
      </w:pPr>
      <w:r>
        <w:rPr>
          <w:color w:val="00274C"/>
          <w:sz w:val="20"/>
          <w:szCs w:val="20"/>
          <w:u w:val="none"/>
        </w:rPr>
        <w:t xml:space="preserve">当机油是热的时候停止发动机排出机油（ </w:t>
      </w:r>
      <w:hyperlink r:id="rId20976a3399289e0a7" w:history="1">
        <w:r>
          <w:rPr>
            <w:rStyle w:val="DefaultParagraphFontPHPDOCX"/>
            <w:b/>
            <w:bCs/>
            <w:color w:val="0000FF"/>
            <w:sz w:val="20"/>
            <w:szCs w:val="20"/>
            <w:u w:val="none"/>
          </w:rPr>
          <w:t xml:space="preserve">第6.1章</w:t>
        </w:r>
      </w:hyperlink>
      <w:r>
        <w:rPr>
          <w:color w:val="00274C"/>
          <w:sz w:val="20"/>
          <w:szCs w:val="20"/>
          <w:u w:val="none"/>
        </w:rPr>
        <w:t xml:space="preserve"> ）放在合适的容器里。</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9789901" name="name67596a339928a26f1"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44766a339928a26ef"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警告</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8123"/>
        </w:numPr>
        <w:spacing w:before="0" w:after="0" w:line="240" w:lineRule="auto"/>
        <w:jc w:val="left"/>
        <w:rPr>
          <w:color w:val="00274C"/>
          <w:sz w:val="20"/>
          <w:szCs w:val="20"/>
        </w:rPr>
      </w:pPr>
      <w:r>
        <w:rPr>
          <w:color w:val="00274C"/>
          <w:sz w:val="20"/>
          <w:szCs w:val="20"/>
          <w:u w:val="none"/>
        </w:rPr>
        <w:t xml:space="preserve">润滑油和滤器长时间后会失去其性能，按照 </w:t>
      </w:r>
      <w:hyperlink r:id="rId14936a339928a2a56" w:history="1">
        <w:r>
          <w:rPr>
            <w:rStyle w:val="DefaultParagraphFontPHPDOCX"/>
            <w:b/>
            <w:bCs/>
            <w:color w:val="0000FF"/>
            <w:sz w:val="20"/>
            <w:szCs w:val="20"/>
            <w:u w:val="none"/>
          </w:rPr>
          <w:t xml:space="preserve">表5.2所</w:t>
        </w:r>
      </w:hyperlink>
      <w:r>
        <w:rPr>
          <w:color w:val="00274C"/>
          <w:sz w:val="20"/>
          <w:szCs w:val="20"/>
          <w:u w:val="none"/>
        </w:rPr>
        <w:t xml:space="preserve"> 描述的标准来判断是否需要更换机油和滤器。</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8137"/>
        </w:numPr>
        <w:spacing w:before="0" w:after="0" w:line="240" w:lineRule="auto"/>
        <w:jc w:val="left"/>
        <w:rPr>
          <w:color w:val="00274C"/>
          <w:sz w:val="20"/>
          <w:szCs w:val="20"/>
        </w:rPr>
      </w:pPr>
      <w:r>
        <w:rPr>
          <w:color w:val="00274C"/>
          <w:sz w:val="20"/>
          <w:szCs w:val="20"/>
          <w:u w:val="none"/>
        </w:rPr>
        <w:t xml:space="preserve">用原厂件更换滤清器（空气滤清器，机油滤清器，柴油滤清器）。</w:t>
      </w:r>
    </w:p>
    <w:p>
      <w:pPr>
        <w:numPr>
          <w:ilvl w:val="0"/>
          <w:numId w:val="8137"/>
        </w:numPr>
        <w:spacing w:before="0" w:after="0" w:line="240" w:lineRule="auto"/>
        <w:jc w:val="left"/>
        <w:rPr>
          <w:color w:val="00274C"/>
          <w:sz w:val="20"/>
          <w:szCs w:val="20"/>
        </w:rPr>
      </w:pPr>
      <w:r>
        <w:rPr>
          <w:color w:val="00274C"/>
          <w:sz w:val="20"/>
          <w:szCs w:val="20"/>
          <w:u w:val="none"/>
        </w:rPr>
        <w:t xml:space="preserve">加入新机油（ </w:t>
      </w:r>
      <w:hyperlink r:id="rId65126a339928a2d9e" w:history="1">
        <w:r>
          <w:rPr>
            <w:rStyle w:val="DefaultParagraphFontPHPDOCX"/>
            <w:b/>
            <w:bCs/>
            <w:color w:val="0000FF"/>
            <w:sz w:val="20"/>
            <w:szCs w:val="20"/>
            <w:u w:val="none"/>
          </w:rPr>
          <w:t xml:space="preserve">第.4.5章</w:t>
        </w:r>
      </w:hyperlink>
      <w:r>
        <w:rPr>
          <w:color w:val="00274C"/>
          <w:sz w:val="20"/>
          <w:szCs w:val="20"/>
          <w:u w:val="none"/>
        </w:rPr>
        <w:t xml:space="preserve"> ）到最大位置。 </w:t>
      </w:r>
    </w:p>
    <w:p>
      <w:pPr>
        <w:numPr>
          <w:ilvl w:val="0"/>
          <w:numId w:val="8137"/>
        </w:numPr>
        <w:spacing w:before="0" w:after="0" w:line="240" w:lineRule="auto"/>
        <w:jc w:val="left"/>
        <w:rPr>
          <w:color w:val="00274C"/>
          <w:sz w:val="20"/>
          <w:szCs w:val="20"/>
        </w:rPr>
      </w:pPr>
      <w:r>
        <w:rPr>
          <w:color w:val="00274C"/>
          <w:sz w:val="20"/>
          <w:szCs w:val="20"/>
          <w:u w:val="none"/>
        </w:rPr>
        <w:t xml:space="preserve">完全排出冷却液，加入新的冷却液到最大位置( </w:t>
      </w:r>
      <w:hyperlink r:id="rId18636a339928a2f09" w:history="1">
        <w:r>
          <w:rPr>
            <w:rStyle w:val="DefaultParagraphFontPHPDOCX"/>
            <w:b/>
            <w:bCs/>
            <w:color w:val="0000FF"/>
            <w:sz w:val="20"/>
            <w:szCs w:val="20"/>
            <w:u w:val="none"/>
          </w:rPr>
          <w:t xml:space="preserve">第4.6章</w:t>
        </w:r>
      </w:hyperlink>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机器的非使用状态</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如果在一段时间内不使用机器，请执行以下操作。</w:t>
            </w:r>
          </w:p>
          <w:p/>
          <w:p/>
        </w:tc>
      </w:tr>
      <w:tr>
        <w:trPr>
          <w:trHeight w:val="0" w:hRule="atLeast"/>
        </w:trPr>
        <w:tc>
          <w:tcPr>
            <w:tcW w:w="0" w:type="auto"/>
            <w:gridSpan w:val="2"/>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点</w:t>
                  </w:r>
                </w:p>
              </w:tc>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操作</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机器保持静止2个月</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812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在整个机器不使用期间，该地点必须保持干燥和凉爽。</w:t>
                  </w:r>
                </w:p>
                <w:p>
                  <w:pPr>
                    <w:numPr>
                      <w:ilvl w:val="0"/>
                      <w:numId w:val="812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请查阅机器手册以断开电池连接（在断开电池之前，先关闭发动机并至少等待5分钟）。</w:t>
                  </w:r>
                </w:p>
                <w:p>
                  <w:pPr>
                    <w:numPr>
                      <w:ilvl w:val="0"/>
                      <w:numId w:val="812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确保发动机不受阳光直射。</w:t>
                  </w:r>
                </w:p>
                <w:p>
                  <w:pPr>
                    <w:numPr>
                      <w:ilvl w:val="0"/>
                      <w:numId w:val="812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确保发动机不处在热源附近。</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开始了</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812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在启动发动机之前，请查阅段落 5.2以了解维护周期。</w:t>
                  </w:r>
                </w:p>
                <w:p>
                  <w:pPr>
                    <w:numPr>
                      <w:ilvl w:val="0"/>
                      <w:numId w:val="812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请查阅机器手册以连接电池并启动发动机。</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机器保持静止2至9个月</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812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在步骤1中执行与停止机器相关的操作。</w:t>
                  </w:r>
                </w:p>
                <w:p>
                  <w:pPr>
                    <w:numPr>
                      <w:ilvl w:val="0"/>
                      <w:numId w:val="812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执行段落 5.6中描述的操作。</w:t>
                  </w:r>
                </w:p>
                <w:p>
                  <w:pPr>
                    <w:numPr>
                      <w:ilvl w:val="0"/>
                      <w:numId w:val="812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至少每4个月按照第1点所述的操作启动发动机： 在开始的几分钟内避免突然加速。
</w:t>
                  </w:r>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 </w:t>
                  </w:r>
                </w:p>
                <w:p>
                  <w:pPr>
                    <w:widowControl w:val="on"/>
                    <w:pBdr/>
                    <w:spacing w:before="0" w:after="0" w:line="240" w:lineRule="auto"/>
                    <w:ind w:left="0" w:right="0"/>
                    <w:jc w:val="left"/>
                  </w:pPr>
                  <w:r>
                    <w:rPr>
                      <w:color w:val="00274C"/>
                      <w:position w:val="-2"/>
                      <w:sz w:val="20"/>
                      <w:szCs w:val="20"/>
                      <w:u w:val="none"/>
                      <w:shd w:val="clear" w:color="auto" w:fill="E1E2E0"/>
                    </w:rPr>
                    <w:t xml:space="preserve">
将加速器置于MAX的3/4处，使发动机达到工作温度。
</w:t>
                  </w:r>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 </w:t>
                  </w:r>
                </w:p>
                <w:p>
                  <w:pPr>
                    <w:widowControl w:val="on"/>
                    <w:pBdr/>
                    <w:spacing w:before="0" w:after="0" w:line="240" w:lineRule="auto"/>
                    <w:ind w:left="0" w:right="0"/>
                    <w:jc w:val="left"/>
                  </w:pPr>
                  <w:r>
                    <w:rPr>
                      <w:color w:val="00274C"/>
                      <w:position w:val="-2"/>
                      <w:sz w:val="20"/>
                      <w:szCs w:val="20"/>
                      <w:u w:val="none"/>
                      <w:shd w:val="clear" w:color="auto" w:fill="E1E2E0"/>
                    </w:rPr>
                    <w:t xml:space="preserve">
让发动机以最小转速运转几分钟，然后熄灭发动机。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开始了</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812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在启动发动机之前，请查阅段落 5.2以了解维护周期。</w:t>
                  </w:r>
                </w:p>
                <w:p>
                  <w:pPr>
                    <w:numPr>
                      <w:ilvl w:val="0"/>
                      <w:numId w:val="812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请查阅机器手册以连接电池并启动发动机。</w:t>
                  </w:r>
                </w:p>
                <w:p>
                  <w:pPr>
                    <w:numPr>
                      <w:ilvl w:val="0"/>
                      <w:numId w:val="812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在开始的几分钟内避免突然加速。</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机器保持静止9个月</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812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与停止机器相关的操作在步骤1和2中执行。</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开始了</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812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在启动发动机之前，请查阅段落 5.2以了解维护周期。</w:t>
                  </w:r>
                </w:p>
                <w:p>
                  <w:pPr>
                    <w:numPr>
                      <w:ilvl w:val="0"/>
                      <w:numId w:val="812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通过专用控制条检查冷却液的质量。</w:t>
                  </w:r>
                </w:p>
                <w:p>
                  <w:pPr>
                    <w:numPr>
                      <w:ilvl w:val="0"/>
                      <w:numId w:val="812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请查阅机器手册以连接电池并启动发动机。</w:t>
                  </w:r>
                </w:p>
                <w:p>
                  <w:pPr>
                    <w:numPr>
                      <w:ilvl w:val="0"/>
                      <w:numId w:val="812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在开始的几分钟内避免突然加速。</w:t>
                  </w:r>
                </w:p>
              </w:tc>
            </w:tr>
          </w:tbl>
          <w:p/>
        </w:tc>
      </w:tr>
    </w:tbl>
    <w:p>
      <w:pPr>
        <w:pStyle w:val="Titolo1"/>
        <w:outlineLvl w:val="0"/>
      </w:pPr>
      <w:r>
        <w:rPr/>
        <w:t xml:space="preserve">更换信息</w:t>
      </w:r>
    </w:p>
    <w:p>
      <w:pPr>
        <w:widowControl w:val="on"/>
        <w:pBdr/>
        <w:spacing w:before="0" w:after="0" w:line="240" w:lineRule="auto"/>
        <w:ind w:left="0" w:right="0"/>
        <w:jc w:val="left"/>
      </w:pPr>
    </w:p>
    <w:p>
      <w:pPr>
        <w:pStyle w:val="Titolo2"/>
      </w:pPr>
      <w:r>
        <w:rPr/>
        <w:t xml:space="preserve">机油的更换</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76366759" name="name10406a339928b1c7c"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33386a339928b1c79"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危险:</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从蓄电池上断开电源负极（-）避免发动机突然起动。</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35642610" name="name99646a339928b7e8f"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93486a339928b7e8d"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重要:</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在执行操作前，请阅读 </w:t>
            </w:r>
            <w:hyperlink r:id="rId71346a339928b80ad" w:history="1">
              <w:r>
                <w:rPr>
                  <w:rStyle w:val="DefaultParagraphFontPHPDOCX"/>
                  <w:b/>
                  <w:bCs/>
                  <w:color w:val="0000FF"/>
                  <w:position w:val="-2"/>
                  <w:sz w:val="20"/>
                  <w:szCs w:val="20"/>
                  <w:u w:val="none"/>
                </w:rPr>
                <w:t xml:space="preserve">第3.2.2章</w:t>
              </w:r>
            </w:hyperlink>
            <w:r>
              <w:rPr>
                <w:color w:val="00274C"/>
                <w:position w:val="-2"/>
                <w:sz w:val="20"/>
                <w:szCs w:val="20"/>
                <w:u w:val="none"/>
              </w:rPr>
              <w:t xml:space="preserve"> 。</w:t>
            </w:r>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42921722" name="name19716a339928c2c92"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12356a339928c2c90"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40" w:lineRule="auto"/>
              <w:ind w:left="0" w:right="0"/>
              <w:jc w:val="left"/>
            </w:pPr>
            <w:r>
              <w:rPr>
                <w:b/>
                <w:bCs/>
                <w:color w:val="00274C"/>
                <w:position w:val="-2"/>
                <w:sz w:val="20"/>
                <w:szCs w:val="20"/>
                <w:u w:val="none"/>
              </w:rPr>
              <w:t xml:space="preserve">重要:</w:t>
            </w:r>
          </w:p>
          <w:p>
            <w:pPr>
              <w:numPr>
                <w:ilvl w:val="0"/>
                <w:numId w:val="8123"/>
              </w:numPr>
              <w:spacing w:before="0" w:after="0" w:line="262" w:lineRule="auto"/>
              <w:jc w:val="left"/>
              <w:rPr>
                <w:color w:val="00274C"/>
                <w:sz w:val="20"/>
                <w:szCs w:val="20"/>
              </w:rPr>
            </w:pPr>
            <w:r>
              <w:rPr>
                <w:color w:val="00274C"/>
                <w:position w:val="-2"/>
                <w:sz w:val="20"/>
                <w:szCs w:val="20"/>
                <w:u w:val="none"/>
              </w:rPr>
              <w:br/>
              <w:t xml:space="preserve">放置发动机在水平面保证测量机油油位的准确。</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在执行操作前，请阅读 </w:t>
            </w:r>
            <w:hyperlink r:id="rId14756a339928c2fb6" w:history="1">
              <w:r>
                <w:rPr>
                  <w:rStyle w:val="DefaultParagraphFontPHPDOCX"/>
                  <w:b/>
                  <w:bCs/>
                  <w:color w:val="0000FF"/>
                  <w:position w:val="-2"/>
                  <w:sz w:val="20"/>
                  <w:szCs w:val="20"/>
                  <w:u w:val="single" w:color=""/>
                </w:rPr>
                <w:t xml:space="preserve">第6.2章</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br/>
              <w:t xml:space="preserve">注意: 在发动机热的时候进行换机油，这样机油流动更好，能比 较完全的排出机油和里面的杂质。</w:t>
            </w:r>
          </w:p>
          <w:p/>
          <w:p/>
          <w:p>
            <w:pPr>
              <w:numPr>
                <w:ilvl w:val="0"/>
                <w:numId w:val="8138"/>
              </w:numPr>
              <w:spacing w:before="0" w:after="0" w:line="262" w:lineRule="auto"/>
              <w:jc w:val="left"/>
              <w:rPr>
                <w:color w:val="00274C"/>
                <w:sz w:val="20"/>
                <w:szCs w:val="20"/>
              </w:rPr>
            </w:pPr>
            <w:r>
              <w:rPr>
                <w:color w:val="00274C"/>
                <w:position w:val="-2"/>
                <w:sz w:val="20"/>
                <w:szCs w:val="20"/>
                <w:u w:val="none"/>
              </w:rPr>
              <w:t xml:space="preserve">松开加油盖A或加机油盖C（如果加机油盖A没有装）。</w:t>
            </w:r>
          </w:p>
          <w:p>
            <w:pPr>
              <w:numPr>
                <w:ilvl w:val="0"/>
                <w:numId w:val="8138"/>
              </w:numPr>
              <w:spacing w:before="0" w:after="0" w:line="262" w:lineRule="auto"/>
              <w:jc w:val="left"/>
              <w:rPr>
                <w:color w:val="00274C"/>
                <w:sz w:val="20"/>
                <w:szCs w:val="20"/>
              </w:rPr>
            </w:pPr>
            <w:r>
              <w:rPr>
                <w:color w:val="00274C"/>
                <w:position w:val="-2"/>
                <w:sz w:val="20"/>
                <w:szCs w:val="20"/>
                <w:u w:val="none"/>
              </w:rPr>
              <w:t xml:space="preserve">拿掉机油尺B。</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56701094" name="name75206a339928d1626" descr="Cap_6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1.png"/>
                          <pic:cNvPicPr/>
                        </pic:nvPicPr>
                        <pic:blipFill>
                          <a:blip r:embed="rId45726a339928d1623"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86882568" name="name15806a339928d7045" descr="Cap_4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png"/>
                          <pic:cNvPicPr/>
                        </pic:nvPicPr>
                        <pic:blipFill>
                          <a:blip r:embed="rId28786a339928d7042"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8139"/>
              </w:numPr>
              <w:spacing w:before="0" w:after="0" w:line="262" w:lineRule="auto"/>
              <w:jc w:val="left"/>
              <w:rPr>
                <w:color w:val="00274C"/>
                <w:sz w:val="20"/>
                <w:szCs w:val="20"/>
              </w:rPr>
            </w:pPr>
            <w:r>
              <w:rPr>
                <w:color w:val="00274C"/>
                <w:position w:val="-2"/>
                <w:sz w:val="20"/>
                <w:szCs w:val="20"/>
                <w:u w:val="none"/>
              </w:rPr>
              <w:t xml:space="preserve">拆下放油塞D和垫片E（放油塞在发动机油底壳两侧都有）。</w:t>
            </w:r>
          </w:p>
          <w:p>
            <w:pPr>
              <w:numPr>
                <w:ilvl w:val="0"/>
                <w:numId w:val="8139"/>
              </w:numPr>
              <w:spacing w:before="0" w:after="0" w:line="262" w:lineRule="auto"/>
              <w:jc w:val="left"/>
              <w:rPr>
                <w:color w:val="00274C"/>
                <w:sz w:val="20"/>
                <w:szCs w:val="20"/>
              </w:rPr>
            </w:pPr>
            <w:r>
              <w:rPr>
                <w:color w:val="00274C"/>
                <w:position w:val="-2"/>
                <w:sz w:val="20"/>
                <w:szCs w:val="20"/>
                <w:u w:val="none"/>
              </w:rPr>
              <w:t xml:space="preserve">放出机油到合适的容器。(废机油的处理请参看 </w:t>
            </w:r>
            <w:hyperlink r:id="rId98416a339928d74a6" w:history="1">
              <w:r>
                <w:rPr>
                  <w:rStyle w:val="DefaultParagraphFontPHPDOCX"/>
                  <w:b/>
                  <w:bCs/>
                  <w:color w:val="0000FF"/>
                  <w:position w:val="-2"/>
                  <w:sz w:val="20"/>
                  <w:szCs w:val="20"/>
                  <w:u w:val="none"/>
                </w:rPr>
                <w:t xml:space="preserve">第6.6章 废弃物和废料处理</w:t>
              </w:r>
            </w:hyperlink>
            <w:r>
              <w:rPr>
                <w:color w:val="00274C"/>
                <w:position w:val="-2"/>
                <w:sz w:val="20"/>
                <w:szCs w:val="20"/>
                <w:u w:val="none"/>
              </w:rPr>
              <w:t xml:space="preserve"> ）</w:t>
            </w:r>
          </w:p>
          <w:p>
            <w:pPr>
              <w:numPr>
                <w:ilvl w:val="0"/>
                <w:numId w:val="8139"/>
              </w:numPr>
              <w:spacing w:before="0" w:after="0" w:line="262" w:lineRule="auto"/>
              <w:jc w:val="left"/>
              <w:rPr>
                <w:color w:val="00274C"/>
                <w:sz w:val="20"/>
                <w:szCs w:val="20"/>
              </w:rPr>
            </w:pPr>
            <w:r>
              <w:rPr>
                <w:color w:val="00274C"/>
                <w:position w:val="-2"/>
                <w:sz w:val="20"/>
                <w:szCs w:val="20"/>
                <w:u w:val="none"/>
              </w:rPr>
              <w:t xml:space="preserve">更换垫片E。</w:t>
            </w:r>
          </w:p>
          <w:p>
            <w:pPr>
              <w:numPr>
                <w:ilvl w:val="0"/>
                <w:numId w:val="8139"/>
              </w:numPr>
              <w:spacing w:before="0" w:after="0" w:line="262" w:lineRule="auto"/>
              <w:jc w:val="left"/>
              <w:rPr>
                <w:color w:val="00274C"/>
                <w:sz w:val="20"/>
                <w:szCs w:val="20"/>
              </w:rPr>
            </w:pPr>
            <w:r>
              <w:rPr>
                <w:color w:val="00274C"/>
                <w:position w:val="-2"/>
                <w:sz w:val="20"/>
                <w:szCs w:val="20"/>
                <w:u w:val="none"/>
              </w:rPr>
              <w:t xml:space="preserve">上紧放油塞D（上紧力矩为35Nm）。</w:t>
            </w:r>
          </w:p>
          <w:p>
            <w:pPr>
              <w:numPr>
                <w:ilvl w:val="0"/>
                <w:numId w:val="8139"/>
              </w:numPr>
              <w:spacing w:before="0" w:after="0" w:line="262" w:lineRule="auto"/>
              <w:jc w:val="left"/>
              <w:rPr>
                <w:color w:val="00274C"/>
                <w:sz w:val="20"/>
                <w:szCs w:val="20"/>
              </w:rPr>
            </w:pPr>
            <w:r>
              <w:rPr>
                <w:color w:val="00274C"/>
                <w:position w:val="-2"/>
                <w:sz w:val="20"/>
                <w:szCs w:val="20"/>
                <w:u w:val="none"/>
              </w:rPr>
              <w:t xml:space="preserve">执行从2点的行动，以5相提并论。 </w:t>
            </w:r>
            <w:hyperlink r:id="rId82616a339928d77b0" w:history="1">
              <w:r>
                <w:rPr>
                  <w:rStyle w:val="DefaultParagraphFontPHPDOCX"/>
                  <w:b/>
                  <w:bCs/>
                  <w:color w:val="0000FF"/>
                  <w:position w:val="-2"/>
                  <w:sz w:val="20"/>
                  <w:szCs w:val="20"/>
                  <w:u w:val="single" w:color=""/>
                </w:rPr>
                <w:t xml:space="preserve">第6.2章</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82003483" name="name13826a339928e4e22" descr="Cap_6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3.png"/>
                          <pic:cNvPicPr/>
                        </pic:nvPicPr>
                        <pic:blipFill>
                          <a:blip r:embed="rId11966a339928e4e20"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8140"/>
              </w:numPr>
              <w:spacing w:before="0" w:after="0" w:line="262" w:lineRule="auto"/>
              <w:jc w:val="left"/>
              <w:rPr>
                <w:color w:val="00274C"/>
                <w:sz w:val="20"/>
                <w:szCs w:val="20"/>
              </w:rPr>
            </w:pPr>
            <w:r>
              <w:rPr>
                <w:color w:val="00274C"/>
                <w:position w:val="-2"/>
                <w:sz w:val="20"/>
                <w:szCs w:val="20"/>
                <w:u w:val="none"/>
              </w:rPr>
              <w:t xml:space="preserve">供应入的订明油 (表 </w:t>
            </w:r>
            <w:hyperlink r:id="rId22926a339928e51f4" w:history="1">
              <w:r>
                <w:rPr>
                  <w:rStyle w:val="DefaultParagraphFontPHPDOCX"/>
                  <w:b/>
                  <w:bCs/>
                  <w:color w:val="0000FF"/>
                  <w:position w:val="-2"/>
                  <w:sz w:val="20"/>
                  <w:szCs w:val="20"/>
                  <w:u w:val="single" w:color=""/>
                </w:rPr>
                <w:t xml:space="preserve">2.1</w:t>
              </w:r>
            </w:hyperlink>
            <w:r>
              <w:rPr>
                <w:color w:val="00274C"/>
                <w:position w:val="-2"/>
                <w:sz w:val="20"/>
                <w:szCs w:val="20"/>
                <w:u w:val="none"/>
              </w:rPr>
              <w:t xml:space="preserve"> 和表 </w:t>
            </w:r>
            <w:hyperlink r:id="rId29706a339928e52ae" w:history="1">
              <w:r>
                <w:rPr>
                  <w:rStyle w:val="DefaultParagraphFontPHPDOCX"/>
                  <w:b/>
                  <w:bCs/>
                  <w:color w:val="0000FF"/>
                  <w:position w:val="-2"/>
                  <w:sz w:val="20"/>
                  <w:szCs w:val="20"/>
                  <w:u w:val="single" w:color=""/>
                </w:rPr>
                <w:t xml:space="preserve">2.2</w:t>
              </w:r>
            </w:hyperlink>
            <w:r>
              <w:rPr>
                <w:color w:val="00274C"/>
                <w:position w:val="-2"/>
                <w:sz w:val="20"/>
                <w:szCs w:val="20"/>
                <w:u w:val="none"/>
              </w:rPr>
              <w:t xml:space="preserve"> )。</w:t>
            </w:r>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33734007" name="name77526a339928f0a76"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97096a339928f0a74"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40" w:lineRule="auto"/>
              <w:ind w:left="0" w:right="0"/>
              <w:jc w:val="left"/>
            </w:pPr>
            <w:r>
              <w:rPr>
                <w:b/>
                <w:bCs/>
                <w:color w:val="00274C"/>
                <w:position w:val="-2"/>
                <w:sz w:val="20"/>
                <w:szCs w:val="20"/>
                <w:u w:val="none"/>
              </w:rPr>
              <w:t xml:space="preserve">重要:</w:t>
            </w:r>
          </w:p>
          <w:p>
            <w:pPr>
              <w:numPr>
                <w:ilvl w:val="0"/>
                <w:numId w:val="8123"/>
              </w:numPr>
              <w:spacing w:before="0" w:after="0" w:line="262" w:lineRule="auto"/>
              <w:jc w:val="left"/>
              <w:rPr>
                <w:color w:val="00274C"/>
                <w:sz w:val="20"/>
                <w:szCs w:val="20"/>
              </w:rPr>
            </w:pPr>
            <w:r>
              <w:rPr>
                <w:color w:val="00274C"/>
                <w:position w:val="-2"/>
                <w:sz w:val="20"/>
                <w:szCs w:val="20"/>
                <w:u w:val="none"/>
              </w:rPr>
              <w:br/>
              <w:t xml:space="preserve">不要超过机油尺最大位。</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当机油液位低于最低位时不要使用发动机。</w:t>
            </w:r>
          </w:p>
          <w:p>
            <w:pPr>
              <w:numPr>
                <w:ilvl w:val="0"/>
                <w:numId w:val="8141"/>
              </w:numPr>
              <w:spacing w:before="0" w:after="0" w:line="262" w:lineRule="auto"/>
              <w:jc w:val="left"/>
              <w:rPr>
                <w:color w:val="00274C"/>
                <w:sz w:val="20"/>
                <w:szCs w:val="20"/>
              </w:rPr>
            </w:pPr>
            <w:r>
              <w:rPr>
                <w:color w:val="00274C"/>
                <w:position w:val="-2"/>
                <w:sz w:val="20"/>
                <w:szCs w:val="20"/>
                <w:u w:val="none"/>
              </w:rPr>
              <w:t xml:space="preserve">使用机油尺B来量机油油位，加入机油到最大标志处。</w:t>
            </w:r>
          </w:p>
          <w:p>
            <w:pPr>
              <w:numPr>
                <w:ilvl w:val="0"/>
                <w:numId w:val="8141"/>
              </w:numPr>
              <w:spacing w:before="0" w:after="0" w:line="262" w:lineRule="auto"/>
              <w:jc w:val="left"/>
              <w:rPr>
                <w:color w:val="00274C"/>
                <w:sz w:val="20"/>
                <w:szCs w:val="20"/>
              </w:rPr>
            </w:pPr>
            <w:r>
              <w:rPr>
                <w:color w:val="00274C"/>
                <w:position w:val="-2"/>
                <w:sz w:val="20"/>
                <w:szCs w:val="20"/>
                <w:u w:val="none"/>
              </w:rPr>
              <w:t xml:space="preserve">加完后把机油尺B装回去。</w:t>
            </w:r>
          </w:p>
          <w:p>
            <w:pPr>
              <w:numPr>
                <w:ilvl w:val="0"/>
                <w:numId w:val="8141"/>
              </w:numPr>
              <w:spacing w:before="0" w:after="0" w:line="262" w:lineRule="auto"/>
              <w:jc w:val="left"/>
              <w:rPr>
                <w:color w:val="00274C"/>
                <w:sz w:val="20"/>
                <w:szCs w:val="20"/>
              </w:rPr>
            </w:pPr>
            <w:r>
              <w:rPr>
                <w:color w:val="00274C"/>
                <w:position w:val="-2"/>
                <w:sz w:val="20"/>
                <w:szCs w:val="20"/>
                <w:u w:val="none"/>
              </w:rPr>
              <w:t xml:space="preserve">擰緊瓶蓋A, C。</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47594770" name="name89206a3399291218c" descr="Cap_6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2.png"/>
                          <pic:cNvPicPr/>
                        </pic:nvPicPr>
                        <pic:blipFill>
                          <a:blip r:embed="rId36076a33992912189"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64839108" name="name91386a3399291c69d" descr="Cap_4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png"/>
                          <pic:cNvPicPr/>
                        </pic:nvPicPr>
                        <pic:blipFill>
                          <a:blip r:embed="rId69336a3399291c69b"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机油滤芯的更换</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5461278" name="name12046a33992920f24"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6686a33992920f2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重要</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在执行操作前，请阅读第 </w:t>
            </w:r>
            <w:hyperlink r:id="rId36896a339929212f6" w:history="1">
              <w:r>
                <w:rPr>
                  <w:rStyle w:val="DefaultParagraphFontPHPDOCX"/>
                  <w:b/>
                  <w:bCs/>
                  <w:color w:val="0000FF"/>
                  <w:position w:val="-2"/>
                  <w:sz w:val="20"/>
                  <w:szCs w:val="20"/>
                  <w:u w:val="single" w:color=""/>
                </w:rPr>
                <w:t xml:space="preserve">3.2.2</w:t>
              </w:r>
            </w:hyperlink>
            <w:r>
              <w:rPr>
                <w:color w:val="00274C"/>
                <w:position w:val="-2"/>
                <w:sz w:val="20"/>
                <w:szCs w:val="20"/>
                <w:u w:val="none"/>
              </w:rPr>
              <w:t xml:space="preserve"> 章。</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54856519" name="name89996a33992925acf"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76876a33992925acd" cstate="print"/>
                          <a:stretch>
                            <a:fillRect/>
                          </a:stretch>
                        </pic:blipFill>
                        <pic:spPr>
                          <a:xfrm>
                            <a:off x="0" y="0"/>
                            <a:ext cx="324000" cy="324000"/>
                          </a:xfrm>
                          <a:prstGeom prst="rect">
                            <a:avLst/>
                          </a:prstGeom>
                          <a:ln w="0">
                            <a:noFill/>
                          </a:ln>
                        </pic:spPr>
                      </pic:pic>
                    </a:graphicData>
                  </a:graphic>
                </wp:inline>
              </w:drawing>
            </w:r>
            <w:r>
              <w:rPr>
                <w:color w:val="00274C"/>
                <w:position w:val="-2"/>
                <w:sz w:val="20"/>
                <w:szCs w:val="20"/>
                <w:u w:val="none"/>
              </w:rPr>
              <w:t xml:space="preserve">   </w:t>
            </w:r>
            <w:r>
              <w:rPr>
                <w:b/>
                <w:bCs/>
                <w:color w:val="00274C"/>
                <w:position w:val="-2"/>
                <w:sz w:val="20"/>
                <w:szCs w:val="20"/>
                <w:u w:val="none"/>
              </w:rPr>
              <w:t xml:space="preserve">警告:</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机油滤芯的更换 (第6.2章) 和柴油滤芯的更换( </w:t>
            </w:r>
            <w:hyperlink r:id="rId99506a33992925cfb" w:history="1">
              <w:r>
                <w:rPr>
                  <w:rStyle w:val="DefaultParagraphFontPHPDOCX"/>
                  <w:b/>
                  <w:bCs/>
                  <w:color w:val="0000FF"/>
                  <w:position w:val="-2"/>
                  <w:sz w:val="20"/>
                  <w:szCs w:val="20"/>
                  <w:u w:val="single" w:color=""/>
                </w:rPr>
                <w:t xml:space="preserve">第6.3章</w:t>
              </w:r>
            </w:hyperlink>
            <w:r>
              <w:rPr>
                <w:color w:val="00274C"/>
                <w:position w:val="-2"/>
                <w:sz w:val="20"/>
                <w:szCs w:val="20"/>
                <w:u w:val="none"/>
              </w:rPr>
              <w:t xml:space="preserve"> )</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如果很少使用每12个月更换一次。</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废机油滤器和柴油滤器的处理请参看 </w:t>
            </w:r>
            <w:hyperlink r:id="rId52466a33992925f1f" w:history="1">
              <w:r>
                <w:rPr>
                  <w:rStyle w:val="DefaultParagraphFontPHPDOCX"/>
                  <w:b/>
                  <w:bCs/>
                  <w:color w:val="0000FF"/>
                  <w:position w:val="-2"/>
                  <w:sz w:val="20"/>
                  <w:szCs w:val="20"/>
                  <w:u w:val="none"/>
                </w:rPr>
                <w:t xml:space="preserve">第6.6章 废弃物和废料处理。</w:t>
              </w:r>
            </w:hyperlink>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73426916" name="name78646a3399292e528"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78406a3399292e526" cstate="print"/>
                          <a:stretch>
                            <a:fillRect/>
                          </a:stretch>
                        </pic:blipFill>
                        <pic:spPr>
                          <a:xfrm>
                            <a:off x="0" y="0"/>
                            <a:ext cx="324000" cy="324000"/>
                          </a:xfrm>
                          <a:prstGeom prst="rect">
                            <a:avLst/>
                          </a:prstGeom>
                          <a:ln w="0">
                            <a:noFill/>
                          </a:ln>
                        </pic:spPr>
                      </pic:pic>
                    </a:graphicData>
                  </a:graphic>
                </wp:inline>
              </w:drawing>
            </w:r>
            <w:r>
              <w:rPr>
                <w:color w:val="00274C"/>
                <w:position w:val="-2"/>
                <w:sz w:val="20"/>
                <w:szCs w:val="20"/>
                <w:u w:val="none"/>
              </w:rPr>
              <w:t xml:space="preserve">   </w:t>
            </w:r>
            <w:r>
              <w:rPr>
                <w:b/>
                <w:bCs/>
                <w:color w:val="00274C"/>
                <w:position w:val="-2"/>
                <w:sz w:val="20"/>
                <w:szCs w:val="20"/>
                <w:u w:val="none"/>
              </w:rPr>
              <w:t xml:space="preserve">警告:</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禁止使用电动/气动螺丝刀。</w:t>
            </w:r>
          </w:p>
          <w:p/>
          <w:p/>
          <w:p>
            <w:pPr>
              <w:numPr>
                <w:ilvl w:val="0"/>
                <w:numId w:val="8142"/>
              </w:numPr>
              <w:spacing w:before="0" w:after="0" w:line="262" w:lineRule="auto"/>
              <w:jc w:val="left"/>
              <w:rPr>
                <w:color w:val="00274C"/>
                <w:sz w:val="20"/>
                <w:szCs w:val="20"/>
              </w:rPr>
            </w:pPr>
            <w:r>
              <w:rPr>
                <w:color w:val="00274C"/>
                <w:position w:val="-2"/>
                <w:sz w:val="20"/>
                <w:szCs w:val="20"/>
                <w:u w:val="none"/>
              </w:rPr>
              <w:t xml:space="preserve">完全松开螺丝三圈并等一分钟后取下滤芯保持盖A</w:t>
            </w:r>
          </w:p>
          <w:p/>
          <w:p/>
          <w:p>
            <w:pPr>
              <w:widowControl w:val="on"/>
              <w:pBdr/>
              <w:spacing w:before="0" w:after="0" w:line="262" w:lineRule="auto"/>
              <w:ind w:left="0" w:right="0"/>
              <w:jc w:val="left"/>
              <w:textAlignment w:val="center"/>
            </w:pPr>
            <w:r>
              <w:rPr>
                <w:b/>
                <w:bCs/>
                <w:color w:val="00274C"/>
                <w:position w:val="-2"/>
                <w:sz w:val="20"/>
                <w:szCs w:val="20"/>
                <w:u w:val="none"/>
              </w:rPr>
              <w:t xml:space="preserve">注意:   </w:t>
            </w:r>
            <w:r>
              <w:rPr>
                <w:color w:val="00274C"/>
                <w:position w:val="-2"/>
                <w:sz w:val="20"/>
                <w:szCs w:val="20"/>
                <w:u w:val="none"/>
              </w:rPr>
              <w:t xml:space="preserve"> 这个操作允许机油从支撑F的正确油道流入到机油槽。</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8143"/>
              </w:numPr>
              <w:spacing w:before="0" w:after="0" w:line="262" w:lineRule="auto"/>
              <w:jc w:val="left"/>
              <w:rPr>
                <w:color w:val="00274C"/>
                <w:sz w:val="20"/>
                <w:szCs w:val="20"/>
              </w:rPr>
            </w:pPr>
            <w:r>
              <w:rPr>
                <w:color w:val="00274C"/>
                <w:position w:val="-2"/>
                <w:sz w:val="20"/>
                <w:szCs w:val="20"/>
                <w:u w:val="none"/>
              </w:rPr>
              <w:t xml:space="preserve">松开滤芯保持盖A并检查在机油滤器的支撑F里的润滑油流入到机油槽。</w:t>
            </w:r>
          </w:p>
          <w:p>
            <w:pPr>
              <w:numPr>
                <w:ilvl w:val="0"/>
                <w:numId w:val="8143"/>
              </w:numPr>
              <w:spacing w:before="0" w:after="0" w:line="262" w:lineRule="auto"/>
              <w:jc w:val="left"/>
              <w:rPr>
                <w:color w:val="00274C"/>
                <w:sz w:val="20"/>
                <w:szCs w:val="20"/>
              </w:rPr>
            </w:pPr>
            <w:r>
              <w:rPr>
                <w:color w:val="00274C"/>
                <w:position w:val="-2"/>
                <w:sz w:val="20"/>
                <w:szCs w:val="20"/>
                <w:u w:val="none"/>
              </w:rPr>
              <w:t xml:space="preserve">把机油滤芯B和机油滤器盖A从机油滤器座中取出。</w:t>
            </w:r>
          </w:p>
          <w:p>
            <w:pPr>
              <w:numPr>
                <w:ilvl w:val="0"/>
                <w:numId w:val="8143"/>
              </w:numPr>
              <w:spacing w:before="0" w:after="0" w:line="262" w:lineRule="auto"/>
              <w:jc w:val="left"/>
              <w:rPr>
                <w:color w:val="00274C"/>
                <w:sz w:val="20"/>
                <w:szCs w:val="20"/>
              </w:rPr>
            </w:pPr>
            <w:r>
              <w:rPr>
                <w:color w:val="00274C"/>
                <w:position w:val="-2"/>
                <w:sz w:val="20"/>
                <w:szCs w:val="20"/>
                <w:u w:val="none"/>
              </w:rPr>
              <w:t xml:space="preserve">取下并更换新的机油滤芯B。取下并更换新的垫片C、D和E。</w:t>
            </w:r>
          </w:p>
          <w:p>
            <w:pPr>
              <w:numPr>
                <w:ilvl w:val="0"/>
                <w:numId w:val="8143"/>
              </w:numPr>
              <w:spacing w:before="0" w:after="0" w:line="262" w:lineRule="auto"/>
              <w:jc w:val="left"/>
              <w:rPr>
                <w:color w:val="00274C"/>
                <w:sz w:val="20"/>
                <w:szCs w:val="20"/>
              </w:rPr>
            </w:pPr>
            <w:r>
              <w:rPr>
                <w:color w:val="00274C"/>
                <w:position w:val="-2"/>
                <w:sz w:val="20"/>
                <w:szCs w:val="20"/>
                <w:u w:val="none"/>
              </w:rPr>
              <w:t xml:space="preserve">在机油滤器座F上紧滤器盖A拧紧（上紧力矩为25Nm）。</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7957660" name="name26526a3399293e7e2" descr="Cap_6_04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4_05.png"/>
                          <pic:cNvPicPr/>
                        </pic:nvPicPr>
                        <pic:blipFill>
                          <a:blip r:embed="rId28876a3399293e7df"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8400242" name="name81166a33992945014" descr="Cap_6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6.png"/>
                          <pic:cNvPicPr/>
                        </pic:nvPicPr>
                        <pic:blipFill>
                          <a:blip r:embed="rId37706a33992945012"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更换燃料过滤器和预过滤器滤芯</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注意: 柴油滤清器位于发动机的曲轴箱上或安装在设备的机架上。</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8582531" name="name71996a3399294a8d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5526a3399294a8d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重要</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在执行操作前，请阅读第 </w:t>
            </w:r>
            <w:hyperlink r:id="rId43336a3399294ac7c" w:history="1">
              <w:r>
                <w:rPr>
                  <w:rStyle w:val="DefaultParagraphFontPHPDOCX"/>
                  <w:b/>
                  <w:bCs/>
                  <w:color w:val="0000FF"/>
                  <w:position w:val="-2"/>
                  <w:sz w:val="20"/>
                  <w:szCs w:val="20"/>
                  <w:u w:val="single" w:color=""/>
                </w:rPr>
                <w:t xml:space="preserve">3.2.2</w:t>
              </w:r>
            </w:hyperlink>
            <w:r>
              <w:rPr>
                <w:color w:val="00274C"/>
                <w:position w:val="-2"/>
                <w:sz w:val="20"/>
                <w:szCs w:val="20"/>
                <w:u w:val="none"/>
              </w:rPr>
              <w:t xml:space="preserve"> 章。</w:t>
            </w:r>
          </w:p>
          <w:p/>
          <w:p/>
          <w:p>
            <w:pPr>
              <w:widowControl w:val="on"/>
              <w:pBdr/>
              <w:spacing w:before="0" w:after="0" w:line="262" w:lineRule="auto"/>
              <w:ind w:left="0" w:right="0"/>
              <w:jc w:val="left"/>
              <w:textAlignment w:val="center"/>
            </w:pPr>
            <w:r>
              <w:rPr>
                <w:position w:val="-18"/>
              </w:rPr>
              <w:drawing>
                <wp:inline distT="0" distB="0" distL="0" distR="0">
                  <wp:extent cx="360000" cy="309600"/>
                  <wp:effectExtent b="0" l="0" r="0" t="0"/>
                  <wp:docPr id="88219222" name="name79356a3399294e55b" descr="Z_Avvertenz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66576a3399294e559" cstate="print"/>
                          <a:stretch>
                            <a:fillRect/>
                          </a:stretch>
                        </pic:blipFill>
                        <pic:spPr>
                          <a:xfrm>
                            <a:off x="0" y="0"/>
                            <a:ext cx="360000" cy="309600"/>
                          </a:xfrm>
                          <a:prstGeom prst="rect">
                            <a:avLst/>
                          </a:prstGeom>
                          <a:ln w="0">
                            <a:noFill/>
                          </a:ln>
                        </pic:spPr>
                      </pic:pic>
                    </a:graphicData>
                  </a:graphic>
                </wp:inline>
              </w:drawing>
            </w:r>
            <w:r>
              <w:rPr>
                <w:color w:val="00274C"/>
                <w:position w:val="-2"/>
                <w:sz w:val="20"/>
                <w:szCs w:val="20"/>
                <w:u w:val="none"/>
              </w:rPr>
              <w:t xml:space="preserve">   警告</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如果很少使用每12个月更换一次。</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废机油滤器和柴油滤器的处理请参看第 </w:t>
            </w:r>
            <w:hyperlink r:id="rId77196a3399294e831" w:history="1">
              <w:r>
                <w:rPr>
                  <w:rStyle w:val="DefaultParagraphFontPHPDOCX"/>
                  <w:b/>
                  <w:bCs/>
                  <w:color w:val="0000FF"/>
                  <w:position w:val="-2"/>
                  <w:sz w:val="20"/>
                  <w:szCs w:val="20"/>
                  <w:u w:val="single" w:color=""/>
                </w:rPr>
                <w:t xml:space="preserve">6.5</w:t>
              </w:r>
            </w:hyperlink>
            <w:r>
              <w:rPr>
                <w:color w:val="00274C"/>
                <w:position w:val="-2"/>
                <w:sz w:val="20"/>
                <w:szCs w:val="20"/>
                <w:u w:val="none"/>
              </w:rPr>
              <w:t xml:space="preserve"> </w:t>
            </w:r>
            <w:r>
              <w:rPr>
                <w:b/>
                <w:bCs/>
                <w:color w:val="0000FF"/>
                <w:position w:val="-2"/>
                <w:sz w:val="20"/>
                <w:szCs w:val="20"/>
                <w:u w:val="none"/>
              </w:rPr>
              <w:t xml:space="preserve">章 废弃物和废料处理</w:t>
            </w:r>
          </w:p>
          <w:p/>
          <w:p/>
          <w:p>
            <w:pPr>
              <w:numPr>
                <w:ilvl w:val="0"/>
                <w:numId w:val="8144"/>
              </w:numPr>
              <w:spacing w:before="0" w:after="0" w:line="262" w:lineRule="auto"/>
              <w:jc w:val="left"/>
              <w:rPr>
                <w:color w:val="00274C"/>
                <w:sz w:val="20"/>
                <w:szCs w:val="20"/>
              </w:rPr>
            </w:pPr>
            <w:r>
              <w:rPr>
                <w:color w:val="00274C"/>
                <w:position w:val="-2"/>
                <w:sz w:val="20"/>
                <w:szCs w:val="20"/>
                <w:u w:val="none"/>
              </w:rPr>
              <w:t xml:space="preserve">从水分传感器C上拆下导线A。</w:t>
            </w:r>
          </w:p>
          <w:p>
            <w:pPr>
              <w:numPr>
                <w:ilvl w:val="0"/>
                <w:numId w:val="8144"/>
              </w:numPr>
              <w:spacing w:before="0" w:after="0" w:line="262" w:lineRule="auto"/>
              <w:jc w:val="left"/>
              <w:rPr>
                <w:color w:val="00274C"/>
                <w:sz w:val="20"/>
                <w:szCs w:val="20"/>
              </w:rPr>
            </w:pPr>
            <w:r>
              <w:rPr>
                <w:color w:val="00274C"/>
                <w:position w:val="-2"/>
                <w:sz w:val="20"/>
                <w:szCs w:val="20"/>
                <w:u w:val="none"/>
              </w:rPr>
              <w:t xml:space="preserve">从滤芯B上拆下水分传感器C。</w:t>
            </w:r>
          </w:p>
          <w:p>
            <w:pPr>
              <w:numPr>
                <w:ilvl w:val="0"/>
                <w:numId w:val="8144"/>
              </w:numPr>
              <w:spacing w:before="0" w:after="0" w:line="262" w:lineRule="auto"/>
              <w:jc w:val="left"/>
              <w:rPr>
                <w:color w:val="00274C"/>
                <w:sz w:val="20"/>
                <w:szCs w:val="20"/>
              </w:rPr>
            </w:pPr>
            <w:r>
              <w:rPr>
                <w:color w:val="00274C"/>
                <w:position w:val="-2"/>
                <w:sz w:val="20"/>
                <w:szCs w:val="20"/>
                <w:u w:val="none"/>
              </w:rPr>
              <w:t xml:space="preserve">使用合适的扳手 松开燃油滤芯B。</w:t>
            </w:r>
          </w:p>
          <w:p>
            <w:pPr>
              <w:numPr>
                <w:ilvl w:val="0"/>
                <w:numId w:val="8144"/>
              </w:numPr>
              <w:spacing w:before="0" w:after="0" w:line="262" w:lineRule="auto"/>
              <w:jc w:val="left"/>
              <w:rPr>
                <w:color w:val="00274C"/>
                <w:sz w:val="20"/>
                <w:szCs w:val="20"/>
              </w:rPr>
            </w:pPr>
            <w:r>
              <w:rPr>
                <w:color w:val="00274C"/>
                <w:position w:val="-2"/>
                <w:sz w:val="20"/>
                <w:szCs w:val="20"/>
                <w:u w:val="none"/>
              </w:rPr>
              <w:t xml:space="preserve">使用新的滤芯B并且更换垫圈D。</w:t>
            </w:r>
          </w:p>
          <w:p/>
          <w:p>
            <w:r>
              <w:rPr>
                <w:position w:val="-20"/>
              </w:rPr>
              <w:drawing>
                <wp:inline distT="0" distB="0" distL="0" distR="0">
                  <wp:extent cx="324000" cy="324000"/>
                  <wp:effectExtent b="0" l="0" r="0" t="0"/>
                  <wp:docPr id="12556011" name="name54226a3399295353e"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73776a3399295353c" cstate="print"/>
                          <a:stretch>
                            <a:fillRect/>
                          </a:stretch>
                        </pic:blipFill>
                        <pic:spPr>
                          <a:xfrm>
                            <a:off x="0" y="0"/>
                            <a:ext cx="324000" cy="324000"/>
                          </a:xfrm>
                          <a:prstGeom prst="rect">
                            <a:avLst/>
                          </a:prstGeom>
                          <a:ln w="0">
                            <a:noFill/>
                          </a:ln>
                        </pic:spPr>
                      </pic:pic>
                    </a:graphicData>
                  </a:graphic>
                </wp:inline>
              </w:drawing>
            </w:r>
            <w:r>
              <w:rPr>
                <w:b/>
                <w:bCs/>
                <w:color w:val="00274C"/>
                <w:position w:val="-2"/>
                <w:sz w:val="20"/>
                <w:szCs w:val="20"/>
                <w:u w:val="none"/>
              </w:rPr>
              <w:br/>
              <w:t xml:space="preserve">重要:</w:t>
            </w:r>
          </w:p>
          <w:p>
            <w:pPr>
              <w:numPr>
                <w:ilvl w:val="0"/>
                <w:numId w:val="8123"/>
              </w:numPr>
              <w:spacing w:before="0" w:after="0" w:line="262" w:lineRule="auto"/>
              <w:jc w:val="left"/>
              <w:rPr>
                <w:color w:val="00274C"/>
                <w:sz w:val="20"/>
                <w:szCs w:val="20"/>
              </w:rPr>
            </w:pPr>
            <w:r>
              <w:rPr>
                <w:color w:val="00274C"/>
                <w:position w:val="-2"/>
                <w:sz w:val="20"/>
                <w:szCs w:val="20"/>
                <w:u w:val="none"/>
              </w:rPr>
              <w:br/>
              <w:t xml:space="preserve">不要在新的柴油滤芯里装入柴油。</w:t>
            </w:r>
          </w:p>
          <w:p/>
          <w:p/>
          <w:p>
            <w:pPr>
              <w:numPr>
                <w:ilvl w:val="0"/>
                <w:numId w:val="8145"/>
              </w:numPr>
              <w:spacing w:before="0" w:after="0" w:line="262" w:lineRule="auto"/>
              <w:jc w:val="left"/>
              <w:rPr>
                <w:color w:val="00274C"/>
                <w:sz w:val="20"/>
                <w:szCs w:val="20"/>
              </w:rPr>
            </w:pPr>
            <w:r>
              <w:rPr>
                <w:color w:val="00274C"/>
                <w:position w:val="-2"/>
                <w:sz w:val="20"/>
                <w:szCs w:val="20"/>
                <w:u w:val="none"/>
              </w:rPr>
              <w:t xml:space="preserve">使用专用扳手（上紧力为17Nm）在燃油滤器座E上紧新的空的燃油滤芯B。</w:t>
            </w:r>
          </w:p>
          <w:p>
            <w:pPr>
              <w:numPr>
                <w:ilvl w:val="0"/>
                <w:numId w:val="8145"/>
              </w:numPr>
              <w:spacing w:before="0" w:after="0" w:line="262" w:lineRule="auto"/>
              <w:jc w:val="left"/>
              <w:rPr>
                <w:color w:val="00274C"/>
                <w:sz w:val="20"/>
                <w:szCs w:val="20"/>
              </w:rPr>
            </w:pPr>
            <w:r>
              <w:rPr>
                <w:color w:val="00274C"/>
                <w:position w:val="-2"/>
                <w:sz w:val="20"/>
                <w:szCs w:val="20"/>
                <w:u w:val="none"/>
              </w:rPr>
              <w:t xml:space="preserve">在新的柴油滤芯B上装上水分传感器C（上紧力为5Nm）。</w:t>
            </w:r>
          </w:p>
          <w:p>
            <w:pPr>
              <w:numPr>
                <w:ilvl w:val="0"/>
                <w:numId w:val="8145"/>
              </w:numPr>
              <w:spacing w:before="0" w:after="0" w:line="262" w:lineRule="auto"/>
              <w:jc w:val="left"/>
              <w:rPr>
                <w:color w:val="00274C"/>
                <w:sz w:val="20"/>
                <w:szCs w:val="20"/>
              </w:rPr>
            </w:pPr>
            <w:r>
              <w:rPr>
                <w:color w:val="00274C"/>
                <w:position w:val="-2"/>
                <w:sz w:val="20"/>
                <w:szCs w:val="20"/>
                <w:u w:val="none"/>
              </w:rPr>
              <w:t xml:space="preserve">在水分传感器C上接上导线A。</w:t>
            </w:r>
          </w:p>
          <w:p>
            <w:pPr>
              <w:widowControl w:val="on"/>
              <w:pBdr/>
              <w:spacing w:before="0" w:after="0" w:line="240" w:lineRule="auto"/>
              <w:ind w:left="0" w:right="0"/>
              <w:jc w:val="left"/>
            </w:pPr>
            <w:r>
              <w:rPr>
                <w:color w:val="00274C"/>
                <w:position w:val="-2"/>
                <w:sz w:val="20"/>
                <w:szCs w:val="20"/>
                <w:u w:val="none"/>
              </w:rPr>
              <w:t xml:space="preserve">
注意:    系统排空气。</w:t>
            </w:r>
          </w:p>
          <w:p>
            <w:pPr>
              <w:numPr>
                <w:ilvl w:val="0"/>
                <w:numId w:val="8146"/>
              </w:numPr>
              <w:spacing w:before="0" w:after="0" w:line="262" w:lineRule="auto"/>
              <w:jc w:val="left"/>
              <w:rPr>
                <w:color w:val="00274C"/>
                <w:sz w:val="20"/>
                <w:szCs w:val="20"/>
              </w:rPr>
            </w:pPr>
            <w:r>
              <w:rPr>
                <w:color w:val="00274C"/>
                <w:position w:val="-2"/>
                <w:sz w:val="20"/>
                <w:szCs w:val="20"/>
                <w:u w:val="none"/>
              </w:rPr>
              <w:br/>
              <w:br/>
              <w:br/>
              <w:br/>
              <w:t xml:space="preserve">重复的推按钮G来给系统补柴油。</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16538416" name="name51636a3399295ba00" descr="Cap_6_07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7_08.png"/>
                          <pic:cNvPicPr/>
                        </pic:nvPicPr>
                        <pic:blipFill>
                          <a:blip r:embed="rId99086a3399295b9fe"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20236863" name="name24506a339929603fc" descr="Cap_6_09_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9_10.png"/>
                          <pic:cNvPicPr/>
                        </pic:nvPicPr>
                        <pic:blipFill>
                          <a:blip r:embed="rId10506a339929603fa"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空滤芯的更换</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77228218" name="name50056a33992966082"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27986a3399296607f" cstate="print"/>
                          <a:stretch>
                            <a:fillRect/>
                          </a:stretch>
                        </pic:blipFill>
                        <pic:spPr>
                          <a:xfrm>
                            <a:off x="0" y="0"/>
                            <a:ext cx="324000" cy="324000"/>
                          </a:xfrm>
                          <a:prstGeom prst="rect">
                            <a:avLst/>
                          </a:prstGeom>
                          <a:ln w="0">
                            <a:noFill/>
                          </a:ln>
                        </pic:spPr>
                      </pic:pic>
                    </a:graphicData>
                  </a:graphic>
                </wp:inline>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重要</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在执行操作前，请阅读第 </w:t>
            </w:r>
            <w:hyperlink r:id="rId52976a33992966398" w:history="1">
              <w:r>
                <w:rPr>
                  <w:rStyle w:val="DefaultParagraphFontPHPDOCX"/>
                  <w:b/>
                  <w:bCs/>
                  <w:color w:val="0000FF"/>
                  <w:position w:val="-2"/>
                  <w:sz w:val="20"/>
                  <w:szCs w:val="20"/>
                  <w:u w:val="single" w:color=""/>
                </w:rPr>
                <w:t xml:space="preserve">3.2.2</w:t>
              </w:r>
            </w:hyperlink>
            <w:r>
              <w:rPr>
                <w:color w:val="00274C"/>
                <w:position w:val="-2"/>
                <w:sz w:val="20"/>
                <w:szCs w:val="20"/>
                <w:u w:val="none"/>
              </w:rPr>
              <w:t xml:space="preserve"> 章。</w:t>
            </w:r>
          </w:p>
          <w:p/>
          <w:p/>
          <w:p>
            <w:pPr>
              <w:widowControl w:val="on"/>
              <w:pBdr/>
              <w:spacing w:before="0" w:after="0" w:line="262" w:lineRule="auto"/>
              <w:ind w:left="0" w:right="0"/>
              <w:jc w:val="left"/>
              <w:textAlignment w:val="center"/>
            </w:pPr>
            <w:r>
              <w:rPr>
                <w:b/>
                <w:bCs/>
                <w:color w:val="00274C"/>
                <w:position w:val="-2"/>
                <w:sz w:val="20"/>
                <w:szCs w:val="20"/>
                <w:u w:val="none"/>
              </w:rPr>
              <w:t xml:space="preserve">注意: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b/>
                <w:bCs/>
                <w:color w:val="00274C"/>
                <w:position w:val="-2"/>
                <w:sz w:val="20"/>
                <w:szCs w:val="20"/>
                <w:u w:val="none"/>
              </w:rPr>
              <w:t xml:space="preserve">公司不一定提供该部件。</w:t>
            </w:r>
          </w:p>
        </w:tc>
      </w:tr>
      <w:tr>
        <w:trPr>
          <w:trHeight w:val="0" w:hRule="atLeast"/>
        </w:trPr>
        <w:tc>
          <w:tcPr>
            <w:tcW w:w="0" w:type="auto"/>
            <w:tcMar>
              <w:top w:w="150" w:type="dxa"/>
              <w:left w:w="150" w:type="dxa"/>
              <w:bottom w:w="150" w:type="dxa"/>
              <w:right w:w="150" w:type="dxa"/>
            </w:tcMar>
            <w:vAlign w:val="center"/>
          </w:tcPr>
          <w:p>
            <w:pPr>
              <w:numPr>
                <w:ilvl w:val="0"/>
                <w:numId w:val="8147"/>
              </w:numPr>
              <w:spacing w:before="0" w:after="0" w:line="262" w:lineRule="auto"/>
              <w:jc w:val="left"/>
              <w:rPr>
                <w:color w:val="00274C"/>
                <w:sz w:val="20"/>
                <w:szCs w:val="20"/>
              </w:rPr>
            </w:pPr>
            <w:r>
              <w:rPr>
                <w:color w:val="00274C"/>
                <w:position w:val="-2"/>
                <w:sz w:val="20"/>
                <w:szCs w:val="20"/>
                <w:u w:val="none"/>
              </w:rPr>
              <w:t xml:space="preserve">拉动插件 F 来释放盖 A。</w:t>
            </w:r>
          </w:p>
          <w:p>
            <w:pPr>
              <w:numPr>
                <w:ilvl w:val="0"/>
                <w:numId w:val="8147"/>
              </w:numPr>
              <w:spacing w:before="0" w:after="0" w:line="262" w:lineRule="auto"/>
              <w:jc w:val="left"/>
              <w:rPr>
                <w:color w:val="00274C"/>
                <w:sz w:val="20"/>
                <w:szCs w:val="20"/>
              </w:rPr>
            </w:pPr>
            <w:r>
              <w:rPr>
                <w:color w:val="00274C"/>
                <w:position w:val="-2"/>
                <w:sz w:val="20"/>
                <w:szCs w:val="20"/>
                <w:u w:val="none"/>
              </w:rPr>
              <w:t xml:space="preserve">逆时针转动并拆下盖 A。</w:t>
            </w:r>
          </w:p>
          <w:p>
            <w:pPr>
              <w:numPr>
                <w:ilvl w:val="0"/>
                <w:numId w:val="8147"/>
              </w:numPr>
              <w:spacing w:before="0" w:after="0" w:line="262" w:lineRule="auto"/>
              <w:jc w:val="left"/>
              <w:rPr>
                <w:color w:val="00274C"/>
                <w:sz w:val="20"/>
                <w:szCs w:val="20"/>
              </w:rPr>
            </w:pPr>
            <w:r>
              <w:rPr>
                <w:color w:val="00274C"/>
                <w:position w:val="-2"/>
                <w:sz w:val="20"/>
                <w:szCs w:val="20"/>
                <w:u w:val="none"/>
              </w:rPr>
              <w:t xml:space="preserve">拆下空滤芯B和G。</w:t>
            </w:r>
          </w:p>
          <w:p>
            <w:pPr>
              <w:numPr>
                <w:ilvl w:val="0"/>
                <w:numId w:val="8147"/>
              </w:numPr>
              <w:spacing w:before="0" w:after="0" w:line="262" w:lineRule="auto"/>
              <w:jc w:val="left"/>
              <w:rPr>
                <w:color w:val="00274C"/>
                <w:sz w:val="20"/>
                <w:szCs w:val="20"/>
              </w:rPr>
            </w:pPr>
            <w:r>
              <w:rPr>
                <w:color w:val="00274C"/>
                <w:position w:val="-2"/>
                <w:sz w:val="20"/>
                <w:szCs w:val="20"/>
                <w:u w:val="none"/>
              </w:rPr>
              <w:t xml:space="preserve">安装滤芯 G 和 B。</w:t>
            </w:r>
          </w:p>
          <w:p>
            <w:pPr>
              <w:numPr>
                <w:ilvl w:val="0"/>
                <w:numId w:val="8147"/>
              </w:numPr>
              <w:spacing w:before="0" w:after="0" w:line="262" w:lineRule="auto"/>
              <w:jc w:val="left"/>
              <w:rPr>
                <w:color w:val="00274C"/>
                <w:sz w:val="20"/>
                <w:szCs w:val="20"/>
              </w:rPr>
            </w:pPr>
            <w:r>
              <w:rPr>
                <w:color w:val="00274C"/>
                <w:position w:val="-2"/>
                <w:sz w:val="20"/>
                <w:szCs w:val="20"/>
                <w:u w:val="none"/>
              </w:rPr>
              <w:t xml:space="preserve">通过执行第 2 点和第 1 点中的相反步骤来安装盖 A。</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28572196" name="name34046a3399296eb26" descr="Cap_5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1.png"/>
                          <pic:cNvPicPr/>
                        </pic:nvPicPr>
                        <pic:blipFill>
                          <a:blip r:embed="rId75896a3399296eb24"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38623301" name="name25036a33992975c51" descr="Cap_5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2.png"/>
                          <pic:cNvPicPr/>
                        </pic:nvPicPr>
                        <pic:blipFill>
                          <a:blip r:embed="rId33046a33992975c4f"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更换颗粒过滤器DPF</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注意：请在 </w:t>
            </w:r>
            <w:r>
              <w:rPr>
                <w:color w:val="00274C"/>
                <w:position w:val="-2"/>
                <w:sz w:val="20"/>
                <w:szCs w:val="20"/>
                <w:u w:val="none"/>
              </w:rPr>
              <w:t xml:space="preserve"> </w:t>
            </w:r>
            <w:r>
              <w:rPr>
                <w:b/>
                <w:bCs/>
                <w:color w:val="000000"/>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授权的 维修厂进行组件更换。</w:t>
            </w:r>
          </w:p>
          <w:p/>
          <w:p/>
          <w:p>
            <w:pPr>
              <w:numPr>
                <w:ilvl w:val="0"/>
                <w:numId w:val="8148"/>
              </w:numPr>
              <w:spacing w:before="0" w:after="0" w:line="262" w:lineRule="auto"/>
              <w:jc w:val="left"/>
              <w:rPr>
                <w:color w:val="00274C"/>
                <w:sz w:val="20"/>
                <w:szCs w:val="20"/>
              </w:rPr>
            </w:pPr>
            <w:r>
              <w:rPr>
                <w:color w:val="00274C"/>
                <w:position w:val="-2"/>
                <w:sz w:val="20"/>
                <w:szCs w:val="20"/>
                <w:u w:val="none"/>
              </w:rPr>
              <w:t xml:space="preserve">指示灯亮起提示 DPF 过滤器 需进行更换。</w:t>
            </w:r>
          </w:p>
          <w:p/>
          <w:p/>
          <w:p>
            <w:pPr>
              <w:widowControl w:val="on"/>
              <w:pBdr/>
              <w:spacing w:before="0" w:after="0" w:line="262" w:lineRule="auto"/>
              <w:ind w:left="0" w:right="0"/>
              <w:jc w:val="left"/>
              <w:textAlignment w:val="center"/>
            </w:pPr>
            <w:r>
              <w:rPr>
                <w:b/>
                <w:bCs/>
                <w:color w:val="00274C"/>
                <w:position w:val="-2"/>
                <w:sz w:val="20"/>
                <w:szCs w:val="20"/>
                <w:u w:val="none"/>
              </w:rPr>
              <w:t xml:space="preserve">注意：请参阅机器手册。</w:t>
            </w:r>
          </w:p>
          <w:p/>
          <w:p/>
          <w:p>
            <w:pPr>
              <w:numPr>
                <w:ilvl w:val="0"/>
                <w:numId w:val="8149"/>
              </w:numPr>
              <w:spacing w:before="0" w:after="0" w:line="262" w:lineRule="auto"/>
              <w:jc w:val="left"/>
              <w:rPr>
                <w:color w:val="00274C"/>
                <w:sz w:val="20"/>
                <w:szCs w:val="20"/>
              </w:rPr>
            </w:pPr>
            <w:r>
              <w:rPr>
                <w:color w:val="00274C"/>
                <w:position w:val="-2"/>
                <w:sz w:val="20"/>
                <w:szCs w:val="20"/>
                <w:u w:val="none"/>
              </w:rPr>
              <w:t xml:space="preserve">全新或再生 DPF 套件可供选择。</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再生套件经过认证并提供特定的  </w:t>
            </w:r>
            <w:r>
              <w:rPr>
                <w:b/>
                <w:bCs/>
                <w:color w:val="000000"/>
                <w:position w:val="-2"/>
                <w:sz w:val="20"/>
                <w:szCs w:val="20"/>
                <w:u w:val="none"/>
              </w:rPr>
              <w:t xml:space="preserve">REHLKO </w:t>
            </w:r>
            <w:r>
              <w:rPr>
                <w:color w:val="00274C"/>
                <w:position w:val="-2"/>
                <w:sz w:val="20"/>
                <w:szCs w:val="20"/>
                <w:u w:val="none"/>
              </w:rPr>
              <w:t xml:space="preserve"> 质保。</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未经  </w:t>
            </w:r>
            <w:r>
              <w:rPr>
                <w:b/>
                <w:bCs/>
                <w:color w:val="000000"/>
                <w:position w:val="-2"/>
                <w:sz w:val="20"/>
                <w:szCs w:val="20"/>
                <w:u w:val="none"/>
              </w:rPr>
              <w:t xml:space="preserve">REHLKO </w:t>
            </w:r>
            <w:r>
              <w:rPr>
                <w:color w:val="00274C"/>
                <w:position w:val="-2"/>
                <w:sz w:val="20"/>
                <w:szCs w:val="20"/>
                <w:u w:val="none"/>
              </w:rPr>
              <w:t xml:space="preserve"> 认证的清洁程序可能会造成 DPF 过滤器或 ATS 系统 不可逆转的损害</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废弃物和废料处理</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8123"/>
              </w:numPr>
              <w:spacing w:before="0" w:after="0" w:line="262" w:lineRule="auto"/>
              <w:jc w:val="left"/>
              <w:rPr>
                <w:color w:val="00274C"/>
                <w:sz w:val="20"/>
                <w:szCs w:val="20"/>
              </w:rPr>
            </w:pPr>
            <w:r>
              <w:rPr>
                <w:color w:val="00274C"/>
                <w:position w:val="-2"/>
                <w:sz w:val="20"/>
                <w:szCs w:val="20"/>
                <w:u w:val="none"/>
              </w:rPr>
              <w:t xml:space="preserve">如果需要处理废弃物，需要遵从法律规定倾倒的合适的地方。</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在处理废弃物前，需要把橡胶或塑料部件分开。</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完全由塑料、铝和钢制成的部件可以被回收中心回收。</w:t>
            </w:r>
          </w:p>
          <w:p>
            <w:pPr>
              <w:numPr>
                <w:ilvl w:val="0"/>
                <w:numId w:val="8123"/>
              </w:numPr>
              <w:spacing w:before="0" w:after="0" w:line="262" w:lineRule="auto"/>
              <w:jc w:val="left"/>
              <w:rPr>
                <w:color w:val="00274C"/>
                <w:sz w:val="20"/>
                <w:szCs w:val="20"/>
              </w:rPr>
            </w:pPr>
            <w:r>
              <w:rPr>
                <w:color w:val="00274C"/>
                <w:position w:val="-2"/>
                <w:sz w:val="20"/>
                <w:szCs w:val="20"/>
                <w:u w:val="none"/>
              </w:rPr>
              <w:t xml:space="preserve">为了环保废机油必须被回收并且合适的方式处理。法律强制规定废机油是有污染危险的种类，必须被回收中心回收。 </w:t>
            </w:r>
          </w:p>
        </w:tc>
      </w:tr>
    </w:tbl>
    <w:p>
      <w:pPr>
        <w:pStyle w:val="Titolo1"/>
        <w:outlineLvl w:val="0"/>
      </w:pPr>
      <w:r>
        <w:rPr/>
        <w:t xml:space="preserve">故障信息</w:t>
      </w:r>
    </w:p>
    <w:p>
      <w:pPr>
        <w:widowControl w:val="on"/>
        <w:pBdr/>
        <w:spacing w:before="0" w:after="0" w:line="240" w:lineRule="auto"/>
        <w:ind w:left="0" w:right="0"/>
        <w:jc w:val="left"/>
      </w:pPr>
    </w:p>
    <w:p>
      <w:pPr>
        <w:pStyle w:val="Titolo2"/>
      </w:pPr>
      <w:r>
        <w:rPr/>
        <w:t xml:space="preserve">故障诊断</w:t>
      </w:r>
    </w:p>
    <w:p>
      <w:pPr>
        <w:numPr>
          <w:ilvl w:val="0"/>
          <w:numId w:val="8123"/>
        </w:numPr>
        <w:spacing w:before="0" w:after="0" w:line="240" w:lineRule="auto"/>
        <w:jc w:val="left"/>
        <w:rPr>
          <w:color w:val="00274C"/>
          <w:sz w:val="20"/>
          <w:szCs w:val="20"/>
        </w:rPr>
      </w:pPr>
      <w:r>
        <w:rPr>
          <w:color w:val="00274C"/>
          <w:sz w:val="20"/>
          <w:szCs w:val="20"/>
          <w:u w:val="none"/>
        </w:rPr>
        <w:t xml:space="preserve">这章节所包含的发动机运行时出现的故障信息和问题解决（表7.2）。</w:t>
      </w:r>
    </w:p>
    <w:p>
      <w:pPr>
        <w:numPr>
          <w:ilvl w:val="0"/>
          <w:numId w:val="8123"/>
        </w:numPr>
        <w:spacing w:before="0" w:after="0" w:line="240" w:lineRule="auto"/>
        <w:jc w:val="left"/>
        <w:rPr>
          <w:color w:val="00274C"/>
          <w:sz w:val="20"/>
          <w:szCs w:val="20"/>
        </w:rPr>
      </w:pPr>
      <w:r>
        <w:rPr>
          <w:color w:val="00274C"/>
          <w:sz w:val="20"/>
          <w:szCs w:val="20"/>
          <w:u w:val="none"/>
        </w:rPr>
        <w:t xml:space="preserve">有时候需要立即停机来阻止更进一步的损坏（表7.1）。</w:t>
      </w:r>
    </w:p>
    <w:p>
      <w:pPr>
        <w:widowControl w:val="on"/>
        <w:pBdr/>
        <w:spacing w:before="0" w:after="0" w:line="262" w:lineRule="auto"/>
        <w:ind w:left="0" w:right="0"/>
        <w:jc w:val="left"/>
      </w:pPr>
      <w:r>
        <w:rPr>
          <w:b/>
          <w:bCs/>
          <w:color w:val="00274C"/>
          <w:sz w:val="20"/>
          <w:szCs w:val="20"/>
          <w:u w:val="none"/>
        </w:rPr>
        <w:br/>
        <w:t xml:space="preserve">表. 7.1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当出现下列故障时必须立即停机:</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警告红灯亮起</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发动机运行时机油压力指示灯亮了</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发动机转速的突然增加和减少</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听到突然和/或不正常的杂音</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排烟颜色突然变深</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表. 7.2</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故障</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可能原因</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解决方案</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黄色告警灯亮起</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发动机ECU检测到故障</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联系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公司授权维修点</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发动机不能起动</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蓄电池电极被腐蚀</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清洁蓄电池电极</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蓄电池电压太低</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给蓄电池充电或更换蓄电池</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低柴油位</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添加柴油</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柴油结冰</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联系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公司授权维修点</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柴油滤器阻塞</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更换新的柴油滤芯</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柴油系统进空气</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联系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公司授权维修点</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空气滤器堵塞</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更换新的空气滤器</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管路阻塞</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联系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公司授权维修点</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保险丝烧坏</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更换新的保险丝，如果故障还不能解决，联系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公司授权维修点</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进气或排烟系统阻塞</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联系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公司授权维修点</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发动机起动后就停止</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电气元件接触不好</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检查电气元件接触情况，如果故障不能解决，联系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公司授权维修点</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蓄电池电极被腐蚀</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清洁蓄电池电极</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柴油滤器阻塞</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更换新的滤器并且清洁柴油箱</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柴油管路阻塞</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联系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公司授权维修点</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低怠速不稳定</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柴油管路阻塞</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联系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公司授权维修点</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怠速低</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柴油管路阻塞</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联系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公司授权维修点</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柴油质量不好</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清洁油箱并且添加高质量的柴油</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冒蓝烟</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机油油位高</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更换机油，如果故障不能解决， 联系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公司授权维修点</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空气滤器阻塞</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更换新的空气滤器</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柴油消耗过大</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空气滤器阻塞</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更换新的空气滤器</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机油油位高</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更换机油，如果故障不能解决， 联系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公司授权维修点</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发动机性能下降</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空气滤器阻塞</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更换新的空气滤器</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柴油管路阻塞</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联系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公司授权维修点</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柴油质量不好</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清洁油箱并且添加高质量的柴油</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机油油位高</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更换机油，如果故障不能解决， 联系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公司授权维修点</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加速慢</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柴油滤器阻塞</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更换新的滤器</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发动机颤动</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柴油管路阻塞</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联系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公司授权维修点</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发动机过热</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冷却液不足</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添加冷却液</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机油油位高</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更换机油，如果故障不能解决， 联系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公司授权维修点</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散热水箱堵塞</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清洗水箱，如果故障不能解决，联系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公司授权维修点</w:t>
            </w:r>
          </w:p>
        </w:tc>
      </w:tr>
    </w:tbl>
    <w:p>
      <w:pPr>
        <w:widowControl w:val="on"/>
        <w:pBdr/>
        <w:spacing w:before="0" w:after="0" w:line="262" w:lineRule="auto"/>
        <w:ind w:left="0" w:right="0"/>
        <w:jc w:val="left"/>
      </w:pPr>
      <w:r>
        <w:rPr>
          <w:color w:val="00274C"/>
          <w:sz w:val="20"/>
          <w:szCs w:val="20"/>
          <w:u w:val="none"/>
        </w:rPr>
        <w:br/>
        <w:t xml:space="preserve">如果表 7.2的建议不能解决故障，请联系 </w:t>
      </w:r>
      <w:r>
        <w:rPr>
          <w:b/>
          <w:bCs/>
          <w:color w:val="000000"/>
          <w:sz w:val="20"/>
          <w:szCs w:val="20"/>
          <w:u w:val="none"/>
        </w:rPr>
        <w:t xml:space="preserve">REHLKO</w:t>
      </w:r>
      <w:r>
        <w:rPr>
          <w:color w:val="00274C"/>
          <w:sz w:val="20"/>
          <w:szCs w:val="20"/>
          <w:u w:val="none"/>
        </w:rPr>
        <w:t xml:space="preserve"> 公司授权的维修点。</w:t>
      </w:r>
    </w:p>
    <w:p>
      <w:pPr>
        <w:pStyle w:val="Titolo1"/>
        <w:outlineLvl w:val="0"/>
      </w:pPr>
      <w:r>
        <w:rPr/>
        <w:t xml:space="preserve">质保信息</w:t>
      </w:r>
    </w:p>
    <w:p>
      <w:pPr>
        <w:widowControl w:val="on"/>
        <w:pBdr/>
        <w:spacing w:before="0" w:after="0" w:line="240" w:lineRule="auto"/>
        <w:ind w:left="0" w:right="0"/>
        <w:jc w:val="left"/>
      </w:pPr>
    </w:p>
    <w:p>
      <w:pPr>
        <w:pStyle w:val="Titolo2"/>
      </w:pPr>
      <w:r>
        <w:rPr/>
        <w:t xml:space="preserve">柴油发动机全球保修条款</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i/>
                <w:iCs/>
                <w:color w:val="00274C"/>
                <w:position w:val="-2"/>
                <w:sz w:val="20"/>
                <w:szCs w:val="20"/>
                <w:u w:val="none"/>
              </w:rPr>
              <w:t xml:space="preserve">REHLKO </w:t>
            </w:r>
            <w:r>
              <w:rPr>
                <w:color w:val="00274C"/>
                <w:position w:val="-2"/>
                <w:sz w:val="20"/>
                <w:szCs w:val="20"/>
                <w:u w:val="none"/>
              </w:rPr>
              <w:t xml:space="preserve"> </w:t>
            </w:r>
            <w:r>
              <w:rPr>
                <w:b/>
                <w:bCs/>
                <w:i/>
                <w:iCs/>
                <w:color w:val="00274C"/>
                <w:position w:val="-2"/>
                <w:sz w:val="20"/>
                <w:szCs w:val="20"/>
                <w:u w:val="none"/>
              </w:rPr>
              <w:t xml:space="preserve">柴油发动机全球保修条款</w:t>
            </w:r>
          </w:p>
          <w:p/>
          <w:p/>
          <w:p>
            <w:pPr>
              <w:widowControl w:val="on"/>
              <w:pBdr/>
              <w:spacing w:before="0" w:after="0" w:line="262" w:lineRule="auto"/>
              <w:ind w:left="0" w:right="0"/>
              <w:jc w:val="left"/>
              <w:textAlignment w:val="center"/>
            </w:pPr>
            <w:r>
              <w:rPr>
                <w:color w:val="000000"/>
                <w:position w:val="-2"/>
                <w:sz w:val="20"/>
                <w:szCs w:val="20"/>
                <w:u w:val="none"/>
              </w:rPr>
              <w:t xml:space="preserve">请访问网站</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w:t>
            </w:r>
            <w:hyperlink r:id="rId77446a3399297fff2" w:history="1">
              <w:r>
                <w:rPr>
                  <w:rStyle w:val="DefaultParagraphFontPHPDOCX"/>
                  <w:color w:val="3F6FDE"/>
                  <w:position w:val="-2"/>
                  <w:sz w:val="20"/>
                  <w:szCs w:val="20"/>
                  <w:u w:val="single" w:color=""/>
                </w:rPr>
                <w:t xml:space="preserve">https://www.engines.rehlko.com/warranty</w:t>
              </w:r>
            </w:hyperlink>
            <w:r>
              <w:rPr>
                <w:color w:val="00274C"/>
                <w:position w:val="-2"/>
                <w:sz w:val="20"/>
                <w:szCs w:val="20"/>
                <w:u w:val="none"/>
              </w:rPr>
              <w:t xml:space="preserve"> </w:t>
            </w:r>
            <w:r>
              <w:rPr>
                <w:color w:val="000000"/>
                <w:position w:val="-2"/>
                <w:sz w:val="20"/>
                <w:szCs w:val="20"/>
                <w:u w:val="none"/>
              </w:rPr>
              <w:t xml:space="preserve"> 并选择 </w:t>
            </w:r>
            <w:r>
              <w:rPr>
                <w:color w:val="00274C"/>
                <w:position w:val="-2"/>
                <w:sz w:val="20"/>
                <w:szCs w:val="20"/>
                <w:u w:val="none"/>
              </w:rPr>
              <w:t xml:space="preserve"> </w:t>
            </w:r>
            <w:r>
              <w:rPr>
                <w:b/>
                <w:bCs/>
                <w:color w:val="000000"/>
                <w:position w:val="-2"/>
                <w:sz w:val="20"/>
                <w:szCs w:val="20"/>
                <w:u w:val="none"/>
              </w:rPr>
              <w:t xml:space="preserve">Diesel Engines</w:t>
            </w:r>
            <w:r>
              <w:rPr>
                <w:color w:val="00274C"/>
                <w:position w:val="-2"/>
                <w:sz w:val="20"/>
                <w:szCs w:val="20"/>
                <w:u w:val="none"/>
              </w:rPr>
              <w:t xml:space="preserve">  </w:t>
            </w:r>
          </w:p>
        </w:tc>
      </w:tr>
    </w:tbl>
    <w:p>
      <w:pPr>
        <w:pStyle w:val="Titolo1"/>
        <w:outlineLvl w:val="0"/>
      </w:pPr>
      <w:r>
        <w:rPr/>
        <w:t xml:space="preserve">专业词汇</w:t>
      </w:r>
    </w:p>
    <w:p>
      <w:pPr>
        <w:widowControl w:val="on"/>
        <w:pBdr/>
        <w:spacing w:before="0" w:after="0" w:line="240" w:lineRule="auto"/>
        <w:ind w:left="0" w:right="0"/>
        <w:jc w:val="left"/>
      </w:pPr>
    </w:p>
    <w:p>
      <w:pPr>
        <w:pStyle w:val="Titolo2"/>
      </w:pPr>
      <w:r>
        <w:rPr/>
        <w:t xml:space="preserve">专业词汇</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ATS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After Treatment System - 处理后系统是指 发动机产生气体的排气装置。</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充电机</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把机械能转化为电能的部件。</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授权维修点</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0000"/>
                <w:position w:val="0"/>
                <w:sz w:val="20"/>
                <w:szCs w:val="20"/>
                <w:u w:val="none"/>
              </w:rPr>
              <w:t xml:space="preserve">REHLKO</w:t>
            </w:r>
            <w:r>
              <w:rPr>
                <w:color w:val="00274C"/>
                <w:position w:val="0"/>
                <w:sz w:val="20"/>
                <w:szCs w:val="20"/>
                <w:u w:val="none"/>
              </w:rPr>
              <w:t xml:space="preserve"> 公司授权服务中心</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缸径</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发动机燃烧室的气缸的内径。</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催化单元</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一个负责过滤排烟的装置</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燃烧室</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柴油和空气组成的混合气发生化学反应的燃烧腔室</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共轨</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产生持续直接供应喷油器柴油的高压公共轨道。</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DOC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Diesel Oxidation Catalyst - 柴油发动机氧化催化器 是用于减少发动机所产生尾气中 有害排放的装置。</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DPF</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Diesel Particulate Filter - 柴油颗粒过滤器 是用于捕获柴油发动机所排放的碳源颗粒的 一种过滤器。</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EC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"欧洲共同体".</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ECS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排放控制系统</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ECU</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电子控制单元；一种电子设备负责电气检测和控制其它电子控制设备。</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EGR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废气再循环，用在内燃机上；这是一个系统能通过带一些燃烧的废气再循环燃烧一次，这样能降低出现在废气中的部分污染物含量。</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ETB</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Electronic Throttle Body - 电控节气门，ECU 根据加速踏板的要求对其进行控制，其功能对于 ATS 系统的正确再生 具有决定性作用。</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冷却器</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废气再循环冷却器；一个能冷却EGR废气的系统。它能维持在进气总管里的温度恒定，这样能提高气缸内的燃烧并进一步降低污染物。</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EPA</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环境保护署。美国授权的保护环境的部门；它的职能是管理和控制污染排放。</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电子喷油器</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一个电子执行部件能在气缸里喷射雾化的柴油。</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功能单元</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部件，或主要部件组，能在发动机上执行特殊的功能。</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镀锌</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一种材料用来做表面保护处理。</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重载条件</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发动机使用的一种极端的工作环境条件（很脏多灰的地方，充满各种气体污染的环境）。</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加热器</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通过电阻来加热进气空气的设备。</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上紧扭矩</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安装螺纹部件的专业术语并用单位Nm测量。</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维护保养周期</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一组维护保养行动有各自的控制目的并在期满时更换元器件，它并不能更改或提高系统的功能，即不能增加性能的值也不能提高性能。</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型号</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型号，在发动机的铭牌上，指示发动机的型号。</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机油冷却器</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小的散热器用来冷却机油。</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型皮带</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一种皮带的名称，以链接V型的横截面来命名。</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Ref.:</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参考</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序列号（发动机铭牌上）指示发动机的序列/机架号码。</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使硫酸化</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二氧化硫和水或氢氧化物之间的化学反应。</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Spec.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规格（发动机铭牌上）指示发动机的版本。</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扭矩</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作用在物体上的迫使物体围绕轴旋转。</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T-MAP</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T-MAP（传感器），测量进气管里的温度和吸入压力。</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TCR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“涡轮增压共轨”</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节温阀</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调节冷却液流量的阀，它能通过温度的变化来控制。</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涡轮增压器</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通过涡轮增加进气总管的进气压力的设备。</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使用过的机油</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机油使用后或时间长后变质，这些机油不再符合零部件的正常润滑需求。</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测量符号和单位</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符号</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单位</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描述</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举例</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度</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旋转/倾斜角度</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平方厘米</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面积</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毫米</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直径</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牛顿·米</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扭矩</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毫米</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长度</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μm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1/1000 毫米</w:t>
            </w:r>
            <w:r>
              <w:rPr>
                <w:color w:val="00274C"/>
                <w:position w:val="-2"/>
                <w:sz w:val="20"/>
                <w:szCs w:val="20"/>
                <w:u w:val="none"/>
                <w:shd w:val="clear" w:color="auto" w:fill="E1E2E0"/>
              </w:rPr>
              <w:br/>
              <w:t xml:space="preserve">(微米)</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μm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小时</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时间</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g/kWh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克/千瓦·时</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消耗</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千克/小时</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最大流量</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升/分钟</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流量</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Lt./min.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升/小时</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百万分之一</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比例</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牛顿</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力</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安培</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电流强度</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克</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重量</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千克</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瓦</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功</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千瓦</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帕</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压力</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千帕</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大气压力</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mbar (1/1000 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大气压力</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电阻</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对电流的阻值(对于某个部件)</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欧姆</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对电流的阻值</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转每分钟</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轴的转速</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平均粗糙度</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粗糙度</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摄氏度</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温度</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伏特</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电压</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57789200" name="name33176a339929939c5"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50356a339929939c3" cstate="print"/>
                          <a:stretch>
                            <a:fillRect/>
                          </a:stretch>
                        </pic:blipFill>
                        <pic:spPr>
                          <a:xfrm>
                            <a:off x="0" y="0"/>
                            <a:ext cx="64800" cy="720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毫米</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六角螺丝</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64999779" name="name39736a33992999b8b"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43116a33992999b89" cstate="print"/>
                          <a:stretch>
                            <a:fillRect/>
                          </a:stretch>
                        </pic:blipFill>
                        <pic:spPr>
                          <a:xfrm>
                            <a:off x="0" y="0"/>
                            <a:ext cx="64800" cy="72000"/>
                          </a:xfrm>
                          <a:prstGeom prst="rect">
                            <a:avLst/>
                          </a:prstGeom>
                          <a:ln w="0">
                            <a:noFill/>
                          </a:ln>
                        </pic:spPr>
                      </pic:pic>
                    </a:graphicData>
                  </a:graphic>
                </wp:inline>
              </w:drawing>
            </w:r>
            <w:r>
              <w:rPr>
                <w:color w:val="00274C"/>
                <w:position w:val="-2"/>
                <w:sz w:val="20"/>
                <w:szCs w:val="20"/>
                <w:u w:val="none"/>
                <w:shd w:val="clear" w:color="auto" w:fill="E1E2E0"/>
              </w:rPr>
              <w:t xml:space="preserve">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立方厘米</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体积</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升</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w:t>
            </w:r>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zh</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zh</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zh</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zh</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8149">
    <w:multiLevelType w:val="hybridMultilevel"/>
    <w:lvl w:ilvl="0" w:tplc="72780363">
      <w:start w:val="1"/>
      <w:numFmt w:val="decimal"/>
      <w:lvlText w:val="%1."/>
      <w:lvlJc w:val="left"/>
      <w:pPr>
        <w:ind w:left="720" w:hanging="360"/>
      </w:pPr>
    </w:lvl>
    <w:lvl w:ilvl="1" w:tplc="72780363" w:tentative="1">
      <w:start w:val="1"/>
      <w:numFmt w:val="lowerLetter"/>
      <w:lvlText w:val="%2."/>
      <w:lvlJc w:val="left"/>
      <w:pPr>
        <w:ind w:left="1440" w:hanging="360"/>
      </w:pPr>
    </w:lvl>
    <w:lvl w:ilvl="2" w:tplc="72780363" w:tentative="1">
      <w:start w:val="1"/>
      <w:numFmt w:val="lowerRoman"/>
      <w:lvlText w:val="%3."/>
      <w:lvlJc w:val="right"/>
      <w:pPr>
        <w:ind w:left="2160" w:hanging="180"/>
      </w:pPr>
    </w:lvl>
    <w:lvl w:ilvl="3" w:tplc="72780363" w:tentative="1">
      <w:start w:val="1"/>
      <w:numFmt w:val="decimal"/>
      <w:lvlText w:val="%4."/>
      <w:lvlJc w:val="left"/>
      <w:pPr>
        <w:ind w:left="2880" w:hanging="360"/>
      </w:pPr>
    </w:lvl>
    <w:lvl w:ilvl="4" w:tplc="72780363" w:tentative="1">
      <w:start w:val="1"/>
      <w:numFmt w:val="lowerLetter"/>
      <w:lvlText w:val="%5."/>
      <w:lvlJc w:val="left"/>
      <w:pPr>
        <w:ind w:left="3600" w:hanging="360"/>
      </w:pPr>
    </w:lvl>
    <w:lvl w:ilvl="5" w:tplc="72780363" w:tentative="1">
      <w:start w:val="1"/>
      <w:numFmt w:val="lowerRoman"/>
      <w:lvlText w:val="%6."/>
      <w:lvlJc w:val="right"/>
      <w:pPr>
        <w:ind w:left="4320" w:hanging="180"/>
      </w:pPr>
    </w:lvl>
    <w:lvl w:ilvl="6" w:tplc="72780363" w:tentative="1">
      <w:start w:val="1"/>
      <w:numFmt w:val="decimal"/>
      <w:lvlText w:val="%7."/>
      <w:lvlJc w:val="left"/>
      <w:pPr>
        <w:ind w:left="5040" w:hanging="360"/>
      </w:pPr>
    </w:lvl>
    <w:lvl w:ilvl="7" w:tplc="72780363" w:tentative="1">
      <w:start w:val="1"/>
      <w:numFmt w:val="lowerLetter"/>
      <w:lvlText w:val="%8."/>
      <w:lvlJc w:val="left"/>
      <w:pPr>
        <w:ind w:left="5760" w:hanging="360"/>
      </w:pPr>
    </w:lvl>
    <w:lvl w:ilvl="8" w:tplc="72780363" w:tentative="1">
      <w:start w:val="1"/>
      <w:numFmt w:val="lowerRoman"/>
      <w:lvlText w:val="%9."/>
      <w:lvlJc w:val="right"/>
      <w:pPr>
        <w:ind w:left="6480" w:hanging="180"/>
      </w:pPr>
    </w:lvl>
  </w:abstractNum>
  <w:abstractNum w:abstractNumId="8148">
    <w:multiLevelType w:val="hybridMultilevel"/>
    <w:lvl w:ilvl="0" w:tplc="91256949">
      <w:start w:val="1"/>
      <w:numFmt w:val="decimal"/>
      <w:lvlText w:val="%1."/>
      <w:lvlJc w:val="left"/>
      <w:pPr>
        <w:ind w:left="720" w:hanging="360"/>
      </w:pPr>
    </w:lvl>
    <w:lvl w:ilvl="1" w:tplc="91256949" w:tentative="1">
      <w:start w:val="1"/>
      <w:numFmt w:val="lowerLetter"/>
      <w:lvlText w:val="%2."/>
      <w:lvlJc w:val="left"/>
      <w:pPr>
        <w:ind w:left="1440" w:hanging="360"/>
      </w:pPr>
    </w:lvl>
    <w:lvl w:ilvl="2" w:tplc="91256949" w:tentative="1">
      <w:start w:val="1"/>
      <w:numFmt w:val="lowerRoman"/>
      <w:lvlText w:val="%3."/>
      <w:lvlJc w:val="right"/>
      <w:pPr>
        <w:ind w:left="2160" w:hanging="180"/>
      </w:pPr>
    </w:lvl>
    <w:lvl w:ilvl="3" w:tplc="91256949" w:tentative="1">
      <w:start w:val="1"/>
      <w:numFmt w:val="decimal"/>
      <w:lvlText w:val="%4."/>
      <w:lvlJc w:val="left"/>
      <w:pPr>
        <w:ind w:left="2880" w:hanging="360"/>
      </w:pPr>
    </w:lvl>
    <w:lvl w:ilvl="4" w:tplc="91256949" w:tentative="1">
      <w:start w:val="1"/>
      <w:numFmt w:val="lowerLetter"/>
      <w:lvlText w:val="%5."/>
      <w:lvlJc w:val="left"/>
      <w:pPr>
        <w:ind w:left="3600" w:hanging="360"/>
      </w:pPr>
    </w:lvl>
    <w:lvl w:ilvl="5" w:tplc="91256949" w:tentative="1">
      <w:start w:val="1"/>
      <w:numFmt w:val="lowerRoman"/>
      <w:lvlText w:val="%6."/>
      <w:lvlJc w:val="right"/>
      <w:pPr>
        <w:ind w:left="4320" w:hanging="180"/>
      </w:pPr>
    </w:lvl>
    <w:lvl w:ilvl="6" w:tplc="91256949" w:tentative="1">
      <w:start w:val="1"/>
      <w:numFmt w:val="decimal"/>
      <w:lvlText w:val="%7."/>
      <w:lvlJc w:val="left"/>
      <w:pPr>
        <w:ind w:left="5040" w:hanging="360"/>
      </w:pPr>
    </w:lvl>
    <w:lvl w:ilvl="7" w:tplc="91256949" w:tentative="1">
      <w:start w:val="1"/>
      <w:numFmt w:val="lowerLetter"/>
      <w:lvlText w:val="%8."/>
      <w:lvlJc w:val="left"/>
      <w:pPr>
        <w:ind w:left="5760" w:hanging="360"/>
      </w:pPr>
    </w:lvl>
    <w:lvl w:ilvl="8" w:tplc="91256949" w:tentative="1">
      <w:start w:val="1"/>
      <w:numFmt w:val="lowerRoman"/>
      <w:lvlText w:val="%9."/>
      <w:lvlJc w:val="right"/>
      <w:pPr>
        <w:ind w:left="6480" w:hanging="180"/>
      </w:pPr>
    </w:lvl>
  </w:abstractNum>
  <w:abstractNum w:abstractNumId="8147">
    <w:multiLevelType w:val="hybridMultilevel"/>
    <w:lvl w:ilvl="0" w:tplc="76525134">
      <w:start w:val="1"/>
      <w:numFmt w:val="decimal"/>
      <w:lvlText w:val="%1."/>
      <w:lvlJc w:val="left"/>
      <w:pPr>
        <w:ind w:left="720" w:hanging="360"/>
      </w:pPr>
    </w:lvl>
    <w:lvl w:ilvl="1" w:tplc="76525134" w:tentative="1">
      <w:start w:val="1"/>
      <w:numFmt w:val="lowerLetter"/>
      <w:lvlText w:val="%2."/>
      <w:lvlJc w:val="left"/>
      <w:pPr>
        <w:ind w:left="1440" w:hanging="360"/>
      </w:pPr>
    </w:lvl>
    <w:lvl w:ilvl="2" w:tplc="76525134" w:tentative="1">
      <w:start w:val="1"/>
      <w:numFmt w:val="lowerRoman"/>
      <w:lvlText w:val="%3."/>
      <w:lvlJc w:val="right"/>
      <w:pPr>
        <w:ind w:left="2160" w:hanging="180"/>
      </w:pPr>
    </w:lvl>
    <w:lvl w:ilvl="3" w:tplc="76525134" w:tentative="1">
      <w:start w:val="1"/>
      <w:numFmt w:val="decimal"/>
      <w:lvlText w:val="%4."/>
      <w:lvlJc w:val="left"/>
      <w:pPr>
        <w:ind w:left="2880" w:hanging="360"/>
      </w:pPr>
    </w:lvl>
    <w:lvl w:ilvl="4" w:tplc="76525134" w:tentative="1">
      <w:start w:val="1"/>
      <w:numFmt w:val="lowerLetter"/>
      <w:lvlText w:val="%5."/>
      <w:lvlJc w:val="left"/>
      <w:pPr>
        <w:ind w:left="3600" w:hanging="360"/>
      </w:pPr>
    </w:lvl>
    <w:lvl w:ilvl="5" w:tplc="76525134" w:tentative="1">
      <w:start w:val="1"/>
      <w:numFmt w:val="lowerRoman"/>
      <w:lvlText w:val="%6."/>
      <w:lvlJc w:val="right"/>
      <w:pPr>
        <w:ind w:left="4320" w:hanging="180"/>
      </w:pPr>
    </w:lvl>
    <w:lvl w:ilvl="6" w:tplc="76525134" w:tentative="1">
      <w:start w:val="1"/>
      <w:numFmt w:val="decimal"/>
      <w:lvlText w:val="%7."/>
      <w:lvlJc w:val="left"/>
      <w:pPr>
        <w:ind w:left="5040" w:hanging="360"/>
      </w:pPr>
    </w:lvl>
    <w:lvl w:ilvl="7" w:tplc="76525134" w:tentative="1">
      <w:start w:val="1"/>
      <w:numFmt w:val="lowerLetter"/>
      <w:lvlText w:val="%8."/>
      <w:lvlJc w:val="left"/>
      <w:pPr>
        <w:ind w:left="5760" w:hanging="360"/>
      </w:pPr>
    </w:lvl>
    <w:lvl w:ilvl="8" w:tplc="76525134" w:tentative="1">
      <w:start w:val="1"/>
      <w:numFmt w:val="lowerRoman"/>
      <w:lvlText w:val="%9."/>
      <w:lvlJc w:val="right"/>
      <w:pPr>
        <w:ind w:left="6480" w:hanging="180"/>
      </w:pPr>
    </w:lvl>
  </w:abstractNum>
  <w:abstractNum w:abstractNumId="8146">
    <w:multiLevelType w:val="hybridMultilevel"/>
    <w:lvl w:ilvl="0" w:tplc="71680375">
      <w:start w:val="1"/>
      <w:numFmt w:val="decimal"/>
      <w:lvlText w:val="%1."/>
      <w:lvlJc w:val="left"/>
      <w:pPr>
        <w:ind w:left="720" w:hanging="360"/>
      </w:pPr>
    </w:lvl>
    <w:lvl w:ilvl="1" w:tplc="71680375" w:tentative="1">
      <w:start w:val="1"/>
      <w:numFmt w:val="lowerLetter"/>
      <w:lvlText w:val="%2."/>
      <w:lvlJc w:val="left"/>
      <w:pPr>
        <w:ind w:left="1440" w:hanging="360"/>
      </w:pPr>
    </w:lvl>
    <w:lvl w:ilvl="2" w:tplc="71680375" w:tentative="1">
      <w:start w:val="1"/>
      <w:numFmt w:val="lowerRoman"/>
      <w:lvlText w:val="%3."/>
      <w:lvlJc w:val="right"/>
      <w:pPr>
        <w:ind w:left="2160" w:hanging="180"/>
      </w:pPr>
    </w:lvl>
    <w:lvl w:ilvl="3" w:tplc="71680375" w:tentative="1">
      <w:start w:val="1"/>
      <w:numFmt w:val="decimal"/>
      <w:lvlText w:val="%4."/>
      <w:lvlJc w:val="left"/>
      <w:pPr>
        <w:ind w:left="2880" w:hanging="360"/>
      </w:pPr>
    </w:lvl>
    <w:lvl w:ilvl="4" w:tplc="71680375" w:tentative="1">
      <w:start w:val="1"/>
      <w:numFmt w:val="lowerLetter"/>
      <w:lvlText w:val="%5."/>
      <w:lvlJc w:val="left"/>
      <w:pPr>
        <w:ind w:left="3600" w:hanging="360"/>
      </w:pPr>
    </w:lvl>
    <w:lvl w:ilvl="5" w:tplc="71680375" w:tentative="1">
      <w:start w:val="1"/>
      <w:numFmt w:val="lowerRoman"/>
      <w:lvlText w:val="%6."/>
      <w:lvlJc w:val="right"/>
      <w:pPr>
        <w:ind w:left="4320" w:hanging="180"/>
      </w:pPr>
    </w:lvl>
    <w:lvl w:ilvl="6" w:tplc="71680375" w:tentative="1">
      <w:start w:val="1"/>
      <w:numFmt w:val="decimal"/>
      <w:lvlText w:val="%7."/>
      <w:lvlJc w:val="left"/>
      <w:pPr>
        <w:ind w:left="5040" w:hanging="360"/>
      </w:pPr>
    </w:lvl>
    <w:lvl w:ilvl="7" w:tplc="71680375" w:tentative="1">
      <w:start w:val="1"/>
      <w:numFmt w:val="lowerLetter"/>
      <w:lvlText w:val="%8."/>
      <w:lvlJc w:val="left"/>
      <w:pPr>
        <w:ind w:left="5760" w:hanging="360"/>
      </w:pPr>
    </w:lvl>
    <w:lvl w:ilvl="8" w:tplc="71680375" w:tentative="1">
      <w:start w:val="1"/>
      <w:numFmt w:val="lowerRoman"/>
      <w:lvlText w:val="%9."/>
      <w:lvlJc w:val="right"/>
      <w:pPr>
        <w:ind w:left="6480" w:hanging="180"/>
      </w:pPr>
    </w:lvl>
  </w:abstractNum>
  <w:abstractNum w:abstractNumId="8145">
    <w:multiLevelType w:val="hybridMultilevel"/>
    <w:lvl w:ilvl="0" w:tplc="26224761">
      <w:start w:val="1"/>
      <w:numFmt w:val="decimal"/>
      <w:lvlText w:val="%1."/>
      <w:lvlJc w:val="left"/>
      <w:pPr>
        <w:ind w:left="720" w:hanging="360"/>
      </w:pPr>
    </w:lvl>
    <w:lvl w:ilvl="1" w:tplc="26224761" w:tentative="1">
      <w:start w:val="1"/>
      <w:numFmt w:val="lowerLetter"/>
      <w:lvlText w:val="%2."/>
      <w:lvlJc w:val="left"/>
      <w:pPr>
        <w:ind w:left="1440" w:hanging="360"/>
      </w:pPr>
    </w:lvl>
    <w:lvl w:ilvl="2" w:tplc="26224761" w:tentative="1">
      <w:start w:val="1"/>
      <w:numFmt w:val="lowerRoman"/>
      <w:lvlText w:val="%3."/>
      <w:lvlJc w:val="right"/>
      <w:pPr>
        <w:ind w:left="2160" w:hanging="180"/>
      </w:pPr>
    </w:lvl>
    <w:lvl w:ilvl="3" w:tplc="26224761" w:tentative="1">
      <w:start w:val="1"/>
      <w:numFmt w:val="decimal"/>
      <w:lvlText w:val="%4."/>
      <w:lvlJc w:val="left"/>
      <w:pPr>
        <w:ind w:left="2880" w:hanging="360"/>
      </w:pPr>
    </w:lvl>
    <w:lvl w:ilvl="4" w:tplc="26224761" w:tentative="1">
      <w:start w:val="1"/>
      <w:numFmt w:val="lowerLetter"/>
      <w:lvlText w:val="%5."/>
      <w:lvlJc w:val="left"/>
      <w:pPr>
        <w:ind w:left="3600" w:hanging="360"/>
      </w:pPr>
    </w:lvl>
    <w:lvl w:ilvl="5" w:tplc="26224761" w:tentative="1">
      <w:start w:val="1"/>
      <w:numFmt w:val="lowerRoman"/>
      <w:lvlText w:val="%6."/>
      <w:lvlJc w:val="right"/>
      <w:pPr>
        <w:ind w:left="4320" w:hanging="180"/>
      </w:pPr>
    </w:lvl>
    <w:lvl w:ilvl="6" w:tplc="26224761" w:tentative="1">
      <w:start w:val="1"/>
      <w:numFmt w:val="decimal"/>
      <w:lvlText w:val="%7."/>
      <w:lvlJc w:val="left"/>
      <w:pPr>
        <w:ind w:left="5040" w:hanging="360"/>
      </w:pPr>
    </w:lvl>
    <w:lvl w:ilvl="7" w:tplc="26224761" w:tentative="1">
      <w:start w:val="1"/>
      <w:numFmt w:val="lowerLetter"/>
      <w:lvlText w:val="%8."/>
      <w:lvlJc w:val="left"/>
      <w:pPr>
        <w:ind w:left="5760" w:hanging="360"/>
      </w:pPr>
    </w:lvl>
    <w:lvl w:ilvl="8" w:tplc="26224761" w:tentative="1">
      <w:start w:val="1"/>
      <w:numFmt w:val="lowerRoman"/>
      <w:lvlText w:val="%9."/>
      <w:lvlJc w:val="right"/>
      <w:pPr>
        <w:ind w:left="6480" w:hanging="180"/>
      </w:pPr>
    </w:lvl>
  </w:abstractNum>
  <w:abstractNum w:abstractNumId="8144">
    <w:multiLevelType w:val="hybridMultilevel"/>
    <w:lvl w:ilvl="0" w:tplc="58880992">
      <w:start w:val="1"/>
      <w:numFmt w:val="decimal"/>
      <w:lvlText w:val="%1."/>
      <w:lvlJc w:val="left"/>
      <w:pPr>
        <w:ind w:left="720" w:hanging="360"/>
      </w:pPr>
    </w:lvl>
    <w:lvl w:ilvl="1" w:tplc="58880992" w:tentative="1">
      <w:start w:val="1"/>
      <w:numFmt w:val="lowerLetter"/>
      <w:lvlText w:val="%2."/>
      <w:lvlJc w:val="left"/>
      <w:pPr>
        <w:ind w:left="1440" w:hanging="360"/>
      </w:pPr>
    </w:lvl>
    <w:lvl w:ilvl="2" w:tplc="58880992" w:tentative="1">
      <w:start w:val="1"/>
      <w:numFmt w:val="lowerRoman"/>
      <w:lvlText w:val="%3."/>
      <w:lvlJc w:val="right"/>
      <w:pPr>
        <w:ind w:left="2160" w:hanging="180"/>
      </w:pPr>
    </w:lvl>
    <w:lvl w:ilvl="3" w:tplc="58880992" w:tentative="1">
      <w:start w:val="1"/>
      <w:numFmt w:val="decimal"/>
      <w:lvlText w:val="%4."/>
      <w:lvlJc w:val="left"/>
      <w:pPr>
        <w:ind w:left="2880" w:hanging="360"/>
      </w:pPr>
    </w:lvl>
    <w:lvl w:ilvl="4" w:tplc="58880992" w:tentative="1">
      <w:start w:val="1"/>
      <w:numFmt w:val="lowerLetter"/>
      <w:lvlText w:val="%5."/>
      <w:lvlJc w:val="left"/>
      <w:pPr>
        <w:ind w:left="3600" w:hanging="360"/>
      </w:pPr>
    </w:lvl>
    <w:lvl w:ilvl="5" w:tplc="58880992" w:tentative="1">
      <w:start w:val="1"/>
      <w:numFmt w:val="lowerRoman"/>
      <w:lvlText w:val="%6."/>
      <w:lvlJc w:val="right"/>
      <w:pPr>
        <w:ind w:left="4320" w:hanging="180"/>
      </w:pPr>
    </w:lvl>
    <w:lvl w:ilvl="6" w:tplc="58880992" w:tentative="1">
      <w:start w:val="1"/>
      <w:numFmt w:val="decimal"/>
      <w:lvlText w:val="%7."/>
      <w:lvlJc w:val="left"/>
      <w:pPr>
        <w:ind w:left="5040" w:hanging="360"/>
      </w:pPr>
    </w:lvl>
    <w:lvl w:ilvl="7" w:tplc="58880992" w:tentative="1">
      <w:start w:val="1"/>
      <w:numFmt w:val="lowerLetter"/>
      <w:lvlText w:val="%8."/>
      <w:lvlJc w:val="left"/>
      <w:pPr>
        <w:ind w:left="5760" w:hanging="360"/>
      </w:pPr>
    </w:lvl>
    <w:lvl w:ilvl="8" w:tplc="58880992" w:tentative="1">
      <w:start w:val="1"/>
      <w:numFmt w:val="lowerRoman"/>
      <w:lvlText w:val="%9."/>
      <w:lvlJc w:val="right"/>
      <w:pPr>
        <w:ind w:left="6480" w:hanging="180"/>
      </w:pPr>
    </w:lvl>
  </w:abstractNum>
  <w:abstractNum w:abstractNumId="8143">
    <w:multiLevelType w:val="hybridMultilevel"/>
    <w:lvl w:ilvl="0" w:tplc="56919864">
      <w:start w:val="1"/>
      <w:numFmt w:val="decimal"/>
      <w:lvlText w:val="%1."/>
      <w:lvlJc w:val="left"/>
      <w:pPr>
        <w:ind w:left="720" w:hanging="360"/>
      </w:pPr>
    </w:lvl>
    <w:lvl w:ilvl="1" w:tplc="56919864" w:tentative="1">
      <w:start w:val="1"/>
      <w:numFmt w:val="lowerLetter"/>
      <w:lvlText w:val="%2."/>
      <w:lvlJc w:val="left"/>
      <w:pPr>
        <w:ind w:left="1440" w:hanging="360"/>
      </w:pPr>
    </w:lvl>
    <w:lvl w:ilvl="2" w:tplc="56919864" w:tentative="1">
      <w:start w:val="1"/>
      <w:numFmt w:val="lowerRoman"/>
      <w:lvlText w:val="%3."/>
      <w:lvlJc w:val="right"/>
      <w:pPr>
        <w:ind w:left="2160" w:hanging="180"/>
      </w:pPr>
    </w:lvl>
    <w:lvl w:ilvl="3" w:tplc="56919864" w:tentative="1">
      <w:start w:val="1"/>
      <w:numFmt w:val="decimal"/>
      <w:lvlText w:val="%4."/>
      <w:lvlJc w:val="left"/>
      <w:pPr>
        <w:ind w:left="2880" w:hanging="360"/>
      </w:pPr>
    </w:lvl>
    <w:lvl w:ilvl="4" w:tplc="56919864" w:tentative="1">
      <w:start w:val="1"/>
      <w:numFmt w:val="lowerLetter"/>
      <w:lvlText w:val="%5."/>
      <w:lvlJc w:val="left"/>
      <w:pPr>
        <w:ind w:left="3600" w:hanging="360"/>
      </w:pPr>
    </w:lvl>
    <w:lvl w:ilvl="5" w:tplc="56919864" w:tentative="1">
      <w:start w:val="1"/>
      <w:numFmt w:val="lowerRoman"/>
      <w:lvlText w:val="%6."/>
      <w:lvlJc w:val="right"/>
      <w:pPr>
        <w:ind w:left="4320" w:hanging="180"/>
      </w:pPr>
    </w:lvl>
    <w:lvl w:ilvl="6" w:tplc="56919864" w:tentative="1">
      <w:start w:val="1"/>
      <w:numFmt w:val="decimal"/>
      <w:lvlText w:val="%7."/>
      <w:lvlJc w:val="left"/>
      <w:pPr>
        <w:ind w:left="5040" w:hanging="360"/>
      </w:pPr>
    </w:lvl>
    <w:lvl w:ilvl="7" w:tplc="56919864" w:tentative="1">
      <w:start w:val="1"/>
      <w:numFmt w:val="lowerLetter"/>
      <w:lvlText w:val="%8."/>
      <w:lvlJc w:val="left"/>
      <w:pPr>
        <w:ind w:left="5760" w:hanging="360"/>
      </w:pPr>
    </w:lvl>
    <w:lvl w:ilvl="8" w:tplc="56919864" w:tentative="1">
      <w:start w:val="1"/>
      <w:numFmt w:val="lowerRoman"/>
      <w:lvlText w:val="%9."/>
      <w:lvlJc w:val="right"/>
      <w:pPr>
        <w:ind w:left="6480" w:hanging="180"/>
      </w:pPr>
    </w:lvl>
  </w:abstractNum>
  <w:abstractNum w:abstractNumId="8142">
    <w:multiLevelType w:val="hybridMultilevel"/>
    <w:lvl w:ilvl="0" w:tplc="36136349">
      <w:start w:val="1"/>
      <w:numFmt w:val="decimal"/>
      <w:lvlText w:val="%1."/>
      <w:lvlJc w:val="left"/>
      <w:pPr>
        <w:ind w:left="720" w:hanging="360"/>
      </w:pPr>
    </w:lvl>
    <w:lvl w:ilvl="1" w:tplc="36136349" w:tentative="1">
      <w:start w:val="1"/>
      <w:numFmt w:val="lowerLetter"/>
      <w:lvlText w:val="%2."/>
      <w:lvlJc w:val="left"/>
      <w:pPr>
        <w:ind w:left="1440" w:hanging="360"/>
      </w:pPr>
    </w:lvl>
    <w:lvl w:ilvl="2" w:tplc="36136349" w:tentative="1">
      <w:start w:val="1"/>
      <w:numFmt w:val="lowerRoman"/>
      <w:lvlText w:val="%3."/>
      <w:lvlJc w:val="right"/>
      <w:pPr>
        <w:ind w:left="2160" w:hanging="180"/>
      </w:pPr>
    </w:lvl>
    <w:lvl w:ilvl="3" w:tplc="36136349" w:tentative="1">
      <w:start w:val="1"/>
      <w:numFmt w:val="decimal"/>
      <w:lvlText w:val="%4."/>
      <w:lvlJc w:val="left"/>
      <w:pPr>
        <w:ind w:left="2880" w:hanging="360"/>
      </w:pPr>
    </w:lvl>
    <w:lvl w:ilvl="4" w:tplc="36136349" w:tentative="1">
      <w:start w:val="1"/>
      <w:numFmt w:val="lowerLetter"/>
      <w:lvlText w:val="%5."/>
      <w:lvlJc w:val="left"/>
      <w:pPr>
        <w:ind w:left="3600" w:hanging="360"/>
      </w:pPr>
    </w:lvl>
    <w:lvl w:ilvl="5" w:tplc="36136349" w:tentative="1">
      <w:start w:val="1"/>
      <w:numFmt w:val="lowerRoman"/>
      <w:lvlText w:val="%6."/>
      <w:lvlJc w:val="right"/>
      <w:pPr>
        <w:ind w:left="4320" w:hanging="180"/>
      </w:pPr>
    </w:lvl>
    <w:lvl w:ilvl="6" w:tplc="36136349" w:tentative="1">
      <w:start w:val="1"/>
      <w:numFmt w:val="decimal"/>
      <w:lvlText w:val="%7."/>
      <w:lvlJc w:val="left"/>
      <w:pPr>
        <w:ind w:left="5040" w:hanging="360"/>
      </w:pPr>
    </w:lvl>
    <w:lvl w:ilvl="7" w:tplc="36136349" w:tentative="1">
      <w:start w:val="1"/>
      <w:numFmt w:val="lowerLetter"/>
      <w:lvlText w:val="%8."/>
      <w:lvlJc w:val="left"/>
      <w:pPr>
        <w:ind w:left="5760" w:hanging="360"/>
      </w:pPr>
    </w:lvl>
    <w:lvl w:ilvl="8" w:tplc="36136349" w:tentative="1">
      <w:start w:val="1"/>
      <w:numFmt w:val="lowerRoman"/>
      <w:lvlText w:val="%9."/>
      <w:lvlJc w:val="right"/>
      <w:pPr>
        <w:ind w:left="6480" w:hanging="180"/>
      </w:pPr>
    </w:lvl>
  </w:abstractNum>
  <w:abstractNum w:abstractNumId="8141">
    <w:multiLevelType w:val="hybridMultilevel"/>
    <w:lvl w:ilvl="0" w:tplc="79973160">
      <w:start w:val="1"/>
      <w:numFmt w:val="decimal"/>
      <w:lvlText w:val="%1."/>
      <w:lvlJc w:val="left"/>
      <w:pPr>
        <w:ind w:left="720" w:hanging="360"/>
      </w:pPr>
    </w:lvl>
    <w:lvl w:ilvl="1" w:tplc="79973160" w:tentative="1">
      <w:start w:val="1"/>
      <w:numFmt w:val="lowerLetter"/>
      <w:lvlText w:val="%2."/>
      <w:lvlJc w:val="left"/>
      <w:pPr>
        <w:ind w:left="1440" w:hanging="360"/>
      </w:pPr>
    </w:lvl>
    <w:lvl w:ilvl="2" w:tplc="79973160" w:tentative="1">
      <w:start w:val="1"/>
      <w:numFmt w:val="lowerRoman"/>
      <w:lvlText w:val="%3."/>
      <w:lvlJc w:val="right"/>
      <w:pPr>
        <w:ind w:left="2160" w:hanging="180"/>
      </w:pPr>
    </w:lvl>
    <w:lvl w:ilvl="3" w:tplc="79973160" w:tentative="1">
      <w:start w:val="1"/>
      <w:numFmt w:val="decimal"/>
      <w:lvlText w:val="%4."/>
      <w:lvlJc w:val="left"/>
      <w:pPr>
        <w:ind w:left="2880" w:hanging="360"/>
      </w:pPr>
    </w:lvl>
    <w:lvl w:ilvl="4" w:tplc="79973160" w:tentative="1">
      <w:start w:val="1"/>
      <w:numFmt w:val="lowerLetter"/>
      <w:lvlText w:val="%5."/>
      <w:lvlJc w:val="left"/>
      <w:pPr>
        <w:ind w:left="3600" w:hanging="360"/>
      </w:pPr>
    </w:lvl>
    <w:lvl w:ilvl="5" w:tplc="79973160" w:tentative="1">
      <w:start w:val="1"/>
      <w:numFmt w:val="lowerRoman"/>
      <w:lvlText w:val="%6."/>
      <w:lvlJc w:val="right"/>
      <w:pPr>
        <w:ind w:left="4320" w:hanging="180"/>
      </w:pPr>
    </w:lvl>
    <w:lvl w:ilvl="6" w:tplc="79973160" w:tentative="1">
      <w:start w:val="1"/>
      <w:numFmt w:val="decimal"/>
      <w:lvlText w:val="%7."/>
      <w:lvlJc w:val="left"/>
      <w:pPr>
        <w:ind w:left="5040" w:hanging="360"/>
      </w:pPr>
    </w:lvl>
    <w:lvl w:ilvl="7" w:tplc="79973160" w:tentative="1">
      <w:start w:val="1"/>
      <w:numFmt w:val="lowerLetter"/>
      <w:lvlText w:val="%8."/>
      <w:lvlJc w:val="left"/>
      <w:pPr>
        <w:ind w:left="5760" w:hanging="360"/>
      </w:pPr>
    </w:lvl>
    <w:lvl w:ilvl="8" w:tplc="79973160" w:tentative="1">
      <w:start w:val="1"/>
      <w:numFmt w:val="lowerRoman"/>
      <w:lvlText w:val="%9."/>
      <w:lvlJc w:val="right"/>
      <w:pPr>
        <w:ind w:left="6480" w:hanging="180"/>
      </w:pPr>
    </w:lvl>
  </w:abstractNum>
  <w:abstractNum w:abstractNumId="8140">
    <w:multiLevelType w:val="hybridMultilevel"/>
    <w:lvl w:ilvl="0" w:tplc="16060565">
      <w:start w:val="1"/>
      <w:numFmt w:val="decimal"/>
      <w:lvlText w:val="%1."/>
      <w:lvlJc w:val="left"/>
      <w:pPr>
        <w:ind w:left="720" w:hanging="360"/>
      </w:pPr>
    </w:lvl>
    <w:lvl w:ilvl="1" w:tplc="16060565" w:tentative="1">
      <w:start w:val="1"/>
      <w:numFmt w:val="lowerLetter"/>
      <w:lvlText w:val="%2."/>
      <w:lvlJc w:val="left"/>
      <w:pPr>
        <w:ind w:left="1440" w:hanging="360"/>
      </w:pPr>
    </w:lvl>
    <w:lvl w:ilvl="2" w:tplc="16060565" w:tentative="1">
      <w:start w:val="1"/>
      <w:numFmt w:val="lowerRoman"/>
      <w:lvlText w:val="%3."/>
      <w:lvlJc w:val="right"/>
      <w:pPr>
        <w:ind w:left="2160" w:hanging="180"/>
      </w:pPr>
    </w:lvl>
    <w:lvl w:ilvl="3" w:tplc="16060565" w:tentative="1">
      <w:start w:val="1"/>
      <w:numFmt w:val="decimal"/>
      <w:lvlText w:val="%4."/>
      <w:lvlJc w:val="left"/>
      <w:pPr>
        <w:ind w:left="2880" w:hanging="360"/>
      </w:pPr>
    </w:lvl>
    <w:lvl w:ilvl="4" w:tplc="16060565" w:tentative="1">
      <w:start w:val="1"/>
      <w:numFmt w:val="lowerLetter"/>
      <w:lvlText w:val="%5."/>
      <w:lvlJc w:val="left"/>
      <w:pPr>
        <w:ind w:left="3600" w:hanging="360"/>
      </w:pPr>
    </w:lvl>
    <w:lvl w:ilvl="5" w:tplc="16060565" w:tentative="1">
      <w:start w:val="1"/>
      <w:numFmt w:val="lowerRoman"/>
      <w:lvlText w:val="%6."/>
      <w:lvlJc w:val="right"/>
      <w:pPr>
        <w:ind w:left="4320" w:hanging="180"/>
      </w:pPr>
    </w:lvl>
    <w:lvl w:ilvl="6" w:tplc="16060565" w:tentative="1">
      <w:start w:val="1"/>
      <w:numFmt w:val="decimal"/>
      <w:lvlText w:val="%7."/>
      <w:lvlJc w:val="left"/>
      <w:pPr>
        <w:ind w:left="5040" w:hanging="360"/>
      </w:pPr>
    </w:lvl>
    <w:lvl w:ilvl="7" w:tplc="16060565" w:tentative="1">
      <w:start w:val="1"/>
      <w:numFmt w:val="lowerLetter"/>
      <w:lvlText w:val="%8."/>
      <w:lvlJc w:val="left"/>
      <w:pPr>
        <w:ind w:left="5760" w:hanging="360"/>
      </w:pPr>
    </w:lvl>
    <w:lvl w:ilvl="8" w:tplc="16060565" w:tentative="1">
      <w:start w:val="1"/>
      <w:numFmt w:val="lowerRoman"/>
      <w:lvlText w:val="%9."/>
      <w:lvlJc w:val="right"/>
      <w:pPr>
        <w:ind w:left="6480" w:hanging="180"/>
      </w:pPr>
    </w:lvl>
  </w:abstractNum>
  <w:abstractNum w:abstractNumId="8139">
    <w:multiLevelType w:val="hybridMultilevel"/>
    <w:lvl w:ilvl="0" w:tplc="93536092">
      <w:start w:val="1"/>
      <w:numFmt w:val="decimal"/>
      <w:lvlText w:val="%1."/>
      <w:lvlJc w:val="left"/>
      <w:pPr>
        <w:ind w:left="720" w:hanging="360"/>
      </w:pPr>
    </w:lvl>
    <w:lvl w:ilvl="1" w:tplc="93536092" w:tentative="1">
      <w:start w:val="1"/>
      <w:numFmt w:val="lowerLetter"/>
      <w:lvlText w:val="%2."/>
      <w:lvlJc w:val="left"/>
      <w:pPr>
        <w:ind w:left="1440" w:hanging="360"/>
      </w:pPr>
    </w:lvl>
    <w:lvl w:ilvl="2" w:tplc="93536092" w:tentative="1">
      <w:start w:val="1"/>
      <w:numFmt w:val="lowerRoman"/>
      <w:lvlText w:val="%3."/>
      <w:lvlJc w:val="right"/>
      <w:pPr>
        <w:ind w:left="2160" w:hanging="180"/>
      </w:pPr>
    </w:lvl>
    <w:lvl w:ilvl="3" w:tplc="93536092" w:tentative="1">
      <w:start w:val="1"/>
      <w:numFmt w:val="decimal"/>
      <w:lvlText w:val="%4."/>
      <w:lvlJc w:val="left"/>
      <w:pPr>
        <w:ind w:left="2880" w:hanging="360"/>
      </w:pPr>
    </w:lvl>
    <w:lvl w:ilvl="4" w:tplc="93536092" w:tentative="1">
      <w:start w:val="1"/>
      <w:numFmt w:val="lowerLetter"/>
      <w:lvlText w:val="%5."/>
      <w:lvlJc w:val="left"/>
      <w:pPr>
        <w:ind w:left="3600" w:hanging="360"/>
      </w:pPr>
    </w:lvl>
    <w:lvl w:ilvl="5" w:tplc="93536092" w:tentative="1">
      <w:start w:val="1"/>
      <w:numFmt w:val="lowerRoman"/>
      <w:lvlText w:val="%6."/>
      <w:lvlJc w:val="right"/>
      <w:pPr>
        <w:ind w:left="4320" w:hanging="180"/>
      </w:pPr>
    </w:lvl>
    <w:lvl w:ilvl="6" w:tplc="93536092" w:tentative="1">
      <w:start w:val="1"/>
      <w:numFmt w:val="decimal"/>
      <w:lvlText w:val="%7."/>
      <w:lvlJc w:val="left"/>
      <w:pPr>
        <w:ind w:left="5040" w:hanging="360"/>
      </w:pPr>
    </w:lvl>
    <w:lvl w:ilvl="7" w:tplc="93536092" w:tentative="1">
      <w:start w:val="1"/>
      <w:numFmt w:val="lowerLetter"/>
      <w:lvlText w:val="%8."/>
      <w:lvlJc w:val="left"/>
      <w:pPr>
        <w:ind w:left="5760" w:hanging="360"/>
      </w:pPr>
    </w:lvl>
    <w:lvl w:ilvl="8" w:tplc="93536092" w:tentative="1">
      <w:start w:val="1"/>
      <w:numFmt w:val="lowerRoman"/>
      <w:lvlText w:val="%9."/>
      <w:lvlJc w:val="right"/>
      <w:pPr>
        <w:ind w:left="6480" w:hanging="180"/>
      </w:pPr>
    </w:lvl>
  </w:abstractNum>
  <w:abstractNum w:abstractNumId="8138">
    <w:multiLevelType w:val="hybridMultilevel"/>
    <w:lvl w:ilvl="0" w:tplc="90871730">
      <w:start w:val="1"/>
      <w:numFmt w:val="decimal"/>
      <w:lvlText w:val="%1."/>
      <w:lvlJc w:val="left"/>
      <w:pPr>
        <w:ind w:left="720" w:hanging="360"/>
      </w:pPr>
    </w:lvl>
    <w:lvl w:ilvl="1" w:tplc="90871730" w:tentative="1">
      <w:start w:val="1"/>
      <w:numFmt w:val="lowerLetter"/>
      <w:lvlText w:val="%2."/>
      <w:lvlJc w:val="left"/>
      <w:pPr>
        <w:ind w:left="1440" w:hanging="360"/>
      </w:pPr>
    </w:lvl>
    <w:lvl w:ilvl="2" w:tplc="90871730" w:tentative="1">
      <w:start w:val="1"/>
      <w:numFmt w:val="lowerRoman"/>
      <w:lvlText w:val="%3."/>
      <w:lvlJc w:val="right"/>
      <w:pPr>
        <w:ind w:left="2160" w:hanging="180"/>
      </w:pPr>
    </w:lvl>
    <w:lvl w:ilvl="3" w:tplc="90871730" w:tentative="1">
      <w:start w:val="1"/>
      <w:numFmt w:val="decimal"/>
      <w:lvlText w:val="%4."/>
      <w:lvlJc w:val="left"/>
      <w:pPr>
        <w:ind w:left="2880" w:hanging="360"/>
      </w:pPr>
    </w:lvl>
    <w:lvl w:ilvl="4" w:tplc="90871730" w:tentative="1">
      <w:start w:val="1"/>
      <w:numFmt w:val="lowerLetter"/>
      <w:lvlText w:val="%5."/>
      <w:lvlJc w:val="left"/>
      <w:pPr>
        <w:ind w:left="3600" w:hanging="360"/>
      </w:pPr>
    </w:lvl>
    <w:lvl w:ilvl="5" w:tplc="90871730" w:tentative="1">
      <w:start w:val="1"/>
      <w:numFmt w:val="lowerRoman"/>
      <w:lvlText w:val="%6."/>
      <w:lvlJc w:val="right"/>
      <w:pPr>
        <w:ind w:left="4320" w:hanging="180"/>
      </w:pPr>
    </w:lvl>
    <w:lvl w:ilvl="6" w:tplc="90871730" w:tentative="1">
      <w:start w:val="1"/>
      <w:numFmt w:val="decimal"/>
      <w:lvlText w:val="%7."/>
      <w:lvlJc w:val="left"/>
      <w:pPr>
        <w:ind w:left="5040" w:hanging="360"/>
      </w:pPr>
    </w:lvl>
    <w:lvl w:ilvl="7" w:tplc="90871730" w:tentative="1">
      <w:start w:val="1"/>
      <w:numFmt w:val="lowerLetter"/>
      <w:lvlText w:val="%8."/>
      <w:lvlJc w:val="left"/>
      <w:pPr>
        <w:ind w:left="5760" w:hanging="360"/>
      </w:pPr>
    </w:lvl>
    <w:lvl w:ilvl="8" w:tplc="90871730" w:tentative="1">
      <w:start w:val="1"/>
      <w:numFmt w:val="lowerRoman"/>
      <w:lvlText w:val="%9."/>
      <w:lvlJc w:val="right"/>
      <w:pPr>
        <w:ind w:left="6480" w:hanging="180"/>
      </w:pPr>
    </w:lvl>
  </w:abstractNum>
  <w:abstractNum w:abstractNumId="8137">
    <w:multiLevelType w:val="hybridMultilevel"/>
    <w:lvl w:ilvl="0" w:tplc="69041221">
      <w:start w:val="1"/>
      <w:numFmt w:val="decimal"/>
      <w:lvlText w:val="%1."/>
      <w:lvlJc w:val="left"/>
      <w:pPr>
        <w:ind w:left="720" w:hanging="360"/>
      </w:pPr>
    </w:lvl>
    <w:lvl w:ilvl="1" w:tplc="69041221" w:tentative="1">
      <w:start w:val="1"/>
      <w:numFmt w:val="lowerLetter"/>
      <w:lvlText w:val="%2."/>
      <w:lvlJc w:val="left"/>
      <w:pPr>
        <w:ind w:left="1440" w:hanging="360"/>
      </w:pPr>
    </w:lvl>
    <w:lvl w:ilvl="2" w:tplc="69041221" w:tentative="1">
      <w:start w:val="1"/>
      <w:numFmt w:val="lowerRoman"/>
      <w:lvlText w:val="%3."/>
      <w:lvlJc w:val="right"/>
      <w:pPr>
        <w:ind w:left="2160" w:hanging="180"/>
      </w:pPr>
    </w:lvl>
    <w:lvl w:ilvl="3" w:tplc="69041221" w:tentative="1">
      <w:start w:val="1"/>
      <w:numFmt w:val="decimal"/>
      <w:lvlText w:val="%4."/>
      <w:lvlJc w:val="left"/>
      <w:pPr>
        <w:ind w:left="2880" w:hanging="360"/>
      </w:pPr>
    </w:lvl>
    <w:lvl w:ilvl="4" w:tplc="69041221" w:tentative="1">
      <w:start w:val="1"/>
      <w:numFmt w:val="lowerLetter"/>
      <w:lvlText w:val="%5."/>
      <w:lvlJc w:val="left"/>
      <w:pPr>
        <w:ind w:left="3600" w:hanging="360"/>
      </w:pPr>
    </w:lvl>
    <w:lvl w:ilvl="5" w:tplc="69041221" w:tentative="1">
      <w:start w:val="1"/>
      <w:numFmt w:val="lowerRoman"/>
      <w:lvlText w:val="%6."/>
      <w:lvlJc w:val="right"/>
      <w:pPr>
        <w:ind w:left="4320" w:hanging="180"/>
      </w:pPr>
    </w:lvl>
    <w:lvl w:ilvl="6" w:tplc="69041221" w:tentative="1">
      <w:start w:val="1"/>
      <w:numFmt w:val="decimal"/>
      <w:lvlText w:val="%7."/>
      <w:lvlJc w:val="left"/>
      <w:pPr>
        <w:ind w:left="5040" w:hanging="360"/>
      </w:pPr>
    </w:lvl>
    <w:lvl w:ilvl="7" w:tplc="69041221" w:tentative="1">
      <w:start w:val="1"/>
      <w:numFmt w:val="lowerLetter"/>
      <w:lvlText w:val="%8."/>
      <w:lvlJc w:val="left"/>
      <w:pPr>
        <w:ind w:left="5760" w:hanging="360"/>
      </w:pPr>
    </w:lvl>
    <w:lvl w:ilvl="8" w:tplc="69041221" w:tentative="1">
      <w:start w:val="1"/>
      <w:numFmt w:val="lowerRoman"/>
      <w:lvlText w:val="%9."/>
      <w:lvlJc w:val="right"/>
      <w:pPr>
        <w:ind w:left="6480" w:hanging="180"/>
      </w:pPr>
    </w:lvl>
  </w:abstractNum>
  <w:abstractNum w:abstractNumId="8136">
    <w:multiLevelType w:val="hybridMultilevel"/>
    <w:lvl w:ilvl="0" w:tplc="34071550">
      <w:start w:val="1"/>
      <w:numFmt w:val="decimal"/>
      <w:lvlText w:val="%1."/>
      <w:lvlJc w:val="left"/>
      <w:pPr>
        <w:ind w:left="720" w:hanging="360"/>
      </w:pPr>
    </w:lvl>
    <w:lvl w:ilvl="1" w:tplc="34071550" w:tentative="1">
      <w:start w:val="1"/>
      <w:numFmt w:val="lowerLetter"/>
      <w:lvlText w:val="%2."/>
      <w:lvlJc w:val="left"/>
      <w:pPr>
        <w:ind w:left="1440" w:hanging="360"/>
      </w:pPr>
    </w:lvl>
    <w:lvl w:ilvl="2" w:tplc="34071550" w:tentative="1">
      <w:start w:val="1"/>
      <w:numFmt w:val="lowerRoman"/>
      <w:lvlText w:val="%3."/>
      <w:lvlJc w:val="right"/>
      <w:pPr>
        <w:ind w:left="2160" w:hanging="180"/>
      </w:pPr>
    </w:lvl>
    <w:lvl w:ilvl="3" w:tplc="34071550" w:tentative="1">
      <w:start w:val="1"/>
      <w:numFmt w:val="decimal"/>
      <w:lvlText w:val="%4."/>
      <w:lvlJc w:val="left"/>
      <w:pPr>
        <w:ind w:left="2880" w:hanging="360"/>
      </w:pPr>
    </w:lvl>
    <w:lvl w:ilvl="4" w:tplc="34071550" w:tentative="1">
      <w:start w:val="1"/>
      <w:numFmt w:val="lowerLetter"/>
      <w:lvlText w:val="%5."/>
      <w:lvlJc w:val="left"/>
      <w:pPr>
        <w:ind w:left="3600" w:hanging="360"/>
      </w:pPr>
    </w:lvl>
    <w:lvl w:ilvl="5" w:tplc="34071550" w:tentative="1">
      <w:start w:val="1"/>
      <w:numFmt w:val="lowerRoman"/>
      <w:lvlText w:val="%6."/>
      <w:lvlJc w:val="right"/>
      <w:pPr>
        <w:ind w:left="4320" w:hanging="180"/>
      </w:pPr>
    </w:lvl>
    <w:lvl w:ilvl="6" w:tplc="34071550" w:tentative="1">
      <w:start w:val="1"/>
      <w:numFmt w:val="decimal"/>
      <w:lvlText w:val="%7."/>
      <w:lvlJc w:val="left"/>
      <w:pPr>
        <w:ind w:left="5040" w:hanging="360"/>
      </w:pPr>
    </w:lvl>
    <w:lvl w:ilvl="7" w:tplc="34071550" w:tentative="1">
      <w:start w:val="1"/>
      <w:numFmt w:val="lowerLetter"/>
      <w:lvlText w:val="%8."/>
      <w:lvlJc w:val="left"/>
      <w:pPr>
        <w:ind w:left="5760" w:hanging="360"/>
      </w:pPr>
    </w:lvl>
    <w:lvl w:ilvl="8" w:tplc="34071550" w:tentative="1">
      <w:start w:val="1"/>
      <w:numFmt w:val="lowerRoman"/>
      <w:lvlText w:val="%9."/>
      <w:lvlJc w:val="right"/>
      <w:pPr>
        <w:ind w:left="6480" w:hanging="180"/>
      </w:pPr>
    </w:lvl>
  </w:abstractNum>
  <w:abstractNum w:abstractNumId="8135">
    <w:multiLevelType w:val="hybridMultilevel"/>
    <w:lvl w:ilvl="0" w:tplc="11087705">
      <w:start w:val="1"/>
      <w:numFmt w:val="decimal"/>
      <w:lvlText w:val="%1."/>
      <w:lvlJc w:val="left"/>
      <w:pPr>
        <w:ind w:left="720" w:hanging="360"/>
      </w:pPr>
    </w:lvl>
    <w:lvl w:ilvl="1" w:tplc="11087705" w:tentative="1">
      <w:start w:val="1"/>
      <w:numFmt w:val="decimal"/>
      <w:lvlText w:val="%2."/>
      <w:lvlJc w:val="left"/>
      <w:pPr>
        <w:ind w:left="1440" w:hanging="360"/>
      </w:pPr>
    </w:lvl>
    <w:lvl w:ilvl="2" w:tplc="11087705" w:tentative="1">
      <w:start w:val="1"/>
      <w:numFmt w:val="lowerRoman"/>
      <w:lvlText w:val="%3."/>
      <w:lvlJc w:val="right"/>
      <w:pPr>
        <w:ind w:left="2160" w:hanging="180"/>
      </w:pPr>
    </w:lvl>
    <w:lvl w:ilvl="3" w:tplc="11087705" w:tentative="1">
      <w:start w:val="1"/>
      <w:numFmt w:val="decimal"/>
      <w:lvlText w:val="%4."/>
      <w:lvlJc w:val="left"/>
      <w:pPr>
        <w:ind w:left="2880" w:hanging="360"/>
      </w:pPr>
    </w:lvl>
    <w:lvl w:ilvl="4" w:tplc="11087705" w:tentative="1">
      <w:start w:val="1"/>
      <w:numFmt w:val="lowerLetter"/>
      <w:lvlText w:val="%5."/>
      <w:lvlJc w:val="left"/>
      <w:pPr>
        <w:ind w:left="3600" w:hanging="360"/>
      </w:pPr>
    </w:lvl>
    <w:lvl w:ilvl="5" w:tplc="11087705" w:tentative="1">
      <w:start w:val="1"/>
      <w:numFmt w:val="lowerRoman"/>
      <w:lvlText w:val="%6."/>
      <w:lvlJc w:val="right"/>
      <w:pPr>
        <w:ind w:left="4320" w:hanging="180"/>
      </w:pPr>
    </w:lvl>
    <w:lvl w:ilvl="6" w:tplc="11087705" w:tentative="1">
      <w:start w:val="1"/>
      <w:numFmt w:val="decimal"/>
      <w:lvlText w:val="%7."/>
      <w:lvlJc w:val="left"/>
      <w:pPr>
        <w:ind w:left="5040" w:hanging="360"/>
      </w:pPr>
    </w:lvl>
    <w:lvl w:ilvl="7" w:tplc="11087705" w:tentative="1">
      <w:start w:val="1"/>
      <w:numFmt w:val="lowerLetter"/>
      <w:lvlText w:val="%8."/>
      <w:lvlJc w:val="left"/>
      <w:pPr>
        <w:ind w:left="5760" w:hanging="360"/>
      </w:pPr>
    </w:lvl>
    <w:lvl w:ilvl="8" w:tplc="11087705" w:tentative="1">
      <w:start w:val="1"/>
      <w:numFmt w:val="lowerRoman"/>
      <w:lvlText w:val="%9."/>
      <w:lvlJc w:val="right"/>
      <w:pPr>
        <w:ind w:left="6480" w:hanging="180"/>
      </w:pPr>
    </w:lvl>
  </w:abstractNum>
  <w:abstractNum w:abstractNumId="8134">
    <w:multiLevelType w:val="hybridMultilevel"/>
    <w:lvl w:ilvl="0" w:tplc="58362358">
      <w:start w:val="1"/>
      <w:numFmt w:val="decimal"/>
      <w:lvlText w:val="%1."/>
      <w:lvlJc w:val="left"/>
      <w:pPr>
        <w:ind w:left="720" w:hanging="360"/>
      </w:pPr>
    </w:lvl>
    <w:lvl w:ilvl="1" w:tplc="58362358" w:tentative="1">
      <w:start w:val="1"/>
      <w:numFmt w:val="lowerLetter"/>
      <w:lvlText w:val="%2."/>
      <w:lvlJc w:val="left"/>
      <w:pPr>
        <w:ind w:left="1440" w:hanging="360"/>
      </w:pPr>
    </w:lvl>
    <w:lvl w:ilvl="2" w:tplc="58362358" w:tentative="1">
      <w:start w:val="1"/>
      <w:numFmt w:val="lowerRoman"/>
      <w:lvlText w:val="%3."/>
      <w:lvlJc w:val="right"/>
      <w:pPr>
        <w:ind w:left="2160" w:hanging="180"/>
      </w:pPr>
    </w:lvl>
    <w:lvl w:ilvl="3" w:tplc="58362358" w:tentative="1">
      <w:start w:val="1"/>
      <w:numFmt w:val="decimal"/>
      <w:lvlText w:val="%4."/>
      <w:lvlJc w:val="left"/>
      <w:pPr>
        <w:ind w:left="2880" w:hanging="360"/>
      </w:pPr>
    </w:lvl>
    <w:lvl w:ilvl="4" w:tplc="58362358" w:tentative="1">
      <w:start w:val="1"/>
      <w:numFmt w:val="lowerLetter"/>
      <w:lvlText w:val="%5."/>
      <w:lvlJc w:val="left"/>
      <w:pPr>
        <w:ind w:left="3600" w:hanging="360"/>
      </w:pPr>
    </w:lvl>
    <w:lvl w:ilvl="5" w:tplc="58362358" w:tentative="1">
      <w:start w:val="1"/>
      <w:numFmt w:val="lowerRoman"/>
      <w:lvlText w:val="%6."/>
      <w:lvlJc w:val="right"/>
      <w:pPr>
        <w:ind w:left="4320" w:hanging="180"/>
      </w:pPr>
    </w:lvl>
    <w:lvl w:ilvl="6" w:tplc="58362358" w:tentative="1">
      <w:start w:val="1"/>
      <w:numFmt w:val="decimal"/>
      <w:lvlText w:val="%7."/>
      <w:lvlJc w:val="left"/>
      <w:pPr>
        <w:ind w:left="5040" w:hanging="360"/>
      </w:pPr>
    </w:lvl>
    <w:lvl w:ilvl="7" w:tplc="58362358" w:tentative="1">
      <w:start w:val="1"/>
      <w:numFmt w:val="lowerLetter"/>
      <w:lvlText w:val="%8."/>
      <w:lvlJc w:val="left"/>
      <w:pPr>
        <w:ind w:left="5760" w:hanging="360"/>
      </w:pPr>
    </w:lvl>
    <w:lvl w:ilvl="8" w:tplc="58362358" w:tentative="1">
      <w:start w:val="1"/>
      <w:numFmt w:val="lowerRoman"/>
      <w:lvlText w:val="%9."/>
      <w:lvlJc w:val="right"/>
      <w:pPr>
        <w:ind w:left="6480" w:hanging="180"/>
      </w:pPr>
    </w:lvl>
  </w:abstractNum>
  <w:abstractNum w:abstractNumId="8133">
    <w:multiLevelType w:val="hybridMultilevel"/>
    <w:lvl w:ilvl="0" w:tplc="50483919">
      <w:start w:val="1"/>
      <w:numFmt w:val="decimal"/>
      <w:lvlText w:val="%1."/>
      <w:lvlJc w:val="left"/>
      <w:pPr>
        <w:ind w:left="720" w:hanging="360"/>
      </w:pPr>
    </w:lvl>
    <w:lvl w:ilvl="1" w:tplc="50483919" w:tentative="1">
      <w:start w:val="1"/>
      <w:numFmt w:val="lowerLetter"/>
      <w:lvlText w:val="%2."/>
      <w:lvlJc w:val="left"/>
      <w:pPr>
        <w:ind w:left="1440" w:hanging="360"/>
      </w:pPr>
    </w:lvl>
    <w:lvl w:ilvl="2" w:tplc="50483919" w:tentative="1">
      <w:start w:val="1"/>
      <w:numFmt w:val="lowerRoman"/>
      <w:lvlText w:val="%3."/>
      <w:lvlJc w:val="right"/>
      <w:pPr>
        <w:ind w:left="2160" w:hanging="180"/>
      </w:pPr>
    </w:lvl>
    <w:lvl w:ilvl="3" w:tplc="50483919" w:tentative="1">
      <w:start w:val="1"/>
      <w:numFmt w:val="decimal"/>
      <w:lvlText w:val="%4."/>
      <w:lvlJc w:val="left"/>
      <w:pPr>
        <w:ind w:left="2880" w:hanging="360"/>
      </w:pPr>
    </w:lvl>
    <w:lvl w:ilvl="4" w:tplc="50483919" w:tentative="1">
      <w:start w:val="1"/>
      <w:numFmt w:val="lowerLetter"/>
      <w:lvlText w:val="%5."/>
      <w:lvlJc w:val="left"/>
      <w:pPr>
        <w:ind w:left="3600" w:hanging="360"/>
      </w:pPr>
    </w:lvl>
    <w:lvl w:ilvl="5" w:tplc="50483919" w:tentative="1">
      <w:start w:val="1"/>
      <w:numFmt w:val="lowerRoman"/>
      <w:lvlText w:val="%6."/>
      <w:lvlJc w:val="right"/>
      <w:pPr>
        <w:ind w:left="4320" w:hanging="180"/>
      </w:pPr>
    </w:lvl>
    <w:lvl w:ilvl="6" w:tplc="50483919" w:tentative="1">
      <w:start w:val="1"/>
      <w:numFmt w:val="decimal"/>
      <w:lvlText w:val="%7."/>
      <w:lvlJc w:val="left"/>
      <w:pPr>
        <w:ind w:left="5040" w:hanging="360"/>
      </w:pPr>
    </w:lvl>
    <w:lvl w:ilvl="7" w:tplc="50483919" w:tentative="1">
      <w:start w:val="1"/>
      <w:numFmt w:val="lowerLetter"/>
      <w:lvlText w:val="%8."/>
      <w:lvlJc w:val="left"/>
      <w:pPr>
        <w:ind w:left="5760" w:hanging="360"/>
      </w:pPr>
    </w:lvl>
    <w:lvl w:ilvl="8" w:tplc="50483919" w:tentative="1">
      <w:start w:val="1"/>
      <w:numFmt w:val="lowerRoman"/>
      <w:lvlText w:val="%9."/>
      <w:lvlJc w:val="right"/>
      <w:pPr>
        <w:ind w:left="6480" w:hanging="180"/>
      </w:pPr>
    </w:lvl>
  </w:abstractNum>
  <w:abstractNum w:abstractNumId="8132">
    <w:multiLevelType w:val="hybridMultilevel"/>
    <w:lvl w:ilvl="0" w:tplc="94115307">
      <w:start w:val="1"/>
      <w:numFmt w:val="decimal"/>
      <w:lvlText w:val="%1."/>
      <w:lvlJc w:val="left"/>
      <w:pPr>
        <w:ind w:left="720" w:hanging="360"/>
      </w:pPr>
    </w:lvl>
    <w:lvl w:ilvl="1" w:tplc="94115307" w:tentative="1">
      <w:start w:val="1"/>
      <w:numFmt w:val="lowerLetter"/>
      <w:lvlText w:val="%2."/>
      <w:lvlJc w:val="left"/>
      <w:pPr>
        <w:ind w:left="1440" w:hanging="360"/>
      </w:pPr>
    </w:lvl>
    <w:lvl w:ilvl="2" w:tplc="94115307" w:tentative="1">
      <w:start w:val="1"/>
      <w:numFmt w:val="lowerRoman"/>
      <w:lvlText w:val="%3."/>
      <w:lvlJc w:val="right"/>
      <w:pPr>
        <w:ind w:left="2160" w:hanging="180"/>
      </w:pPr>
    </w:lvl>
    <w:lvl w:ilvl="3" w:tplc="94115307" w:tentative="1">
      <w:start w:val="1"/>
      <w:numFmt w:val="decimal"/>
      <w:lvlText w:val="%4."/>
      <w:lvlJc w:val="left"/>
      <w:pPr>
        <w:ind w:left="2880" w:hanging="360"/>
      </w:pPr>
    </w:lvl>
    <w:lvl w:ilvl="4" w:tplc="94115307" w:tentative="1">
      <w:start w:val="1"/>
      <w:numFmt w:val="lowerLetter"/>
      <w:lvlText w:val="%5."/>
      <w:lvlJc w:val="left"/>
      <w:pPr>
        <w:ind w:left="3600" w:hanging="360"/>
      </w:pPr>
    </w:lvl>
    <w:lvl w:ilvl="5" w:tplc="94115307" w:tentative="1">
      <w:start w:val="1"/>
      <w:numFmt w:val="lowerRoman"/>
      <w:lvlText w:val="%6."/>
      <w:lvlJc w:val="right"/>
      <w:pPr>
        <w:ind w:left="4320" w:hanging="180"/>
      </w:pPr>
    </w:lvl>
    <w:lvl w:ilvl="6" w:tplc="94115307" w:tentative="1">
      <w:start w:val="1"/>
      <w:numFmt w:val="decimal"/>
      <w:lvlText w:val="%7."/>
      <w:lvlJc w:val="left"/>
      <w:pPr>
        <w:ind w:left="5040" w:hanging="360"/>
      </w:pPr>
    </w:lvl>
    <w:lvl w:ilvl="7" w:tplc="94115307" w:tentative="1">
      <w:start w:val="1"/>
      <w:numFmt w:val="lowerLetter"/>
      <w:lvlText w:val="%8."/>
      <w:lvlJc w:val="left"/>
      <w:pPr>
        <w:ind w:left="5760" w:hanging="360"/>
      </w:pPr>
    </w:lvl>
    <w:lvl w:ilvl="8" w:tplc="94115307" w:tentative="1">
      <w:start w:val="1"/>
      <w:numFmt w:val="lowerRoman"/>
      <w:lvlText w:val="%9."/>
      <w:lvlJc w:val="right"/>
      <w:pPr>
        <w:ind w:left="6480" w:hanging="180"/>
      </w:pPr>
    </w:lvl>
  </w:abstractNum>
  <w:abstractNum w:abstractNumId="8131">
    <w:multiLevelType w:val="hybridMultilevel"/>
    <w:lvl w:ilvl="0" w:tplc="87838775">
      <w:start w:val="1"/>
      <w:numFmt w:val="decimal"/>
      <w:lvlText w:val="%1."/>
      <w:lvlJc w:val="left"/>
      <w:pPr>
        <w:ind w:left="720" w:hanging="360"/>
      </w:pPr>
    </w:lvl>
    <w:lvl w:ilvl="1" w:tplc="87838775" w:tentative="1">
      <w:start w:val="1"/>
      <w:numFmt w:val="lowerLetter"/>
      <w:lvlText w:val="%2."/>
      <w:lvlJc w:val="left"/>
      <w:pPr>
        <w:ind w:left="1440" w:hanging="360"/>
      </w:pPr>
    </w:lvl>
    <w:lvl w:ilvl="2" w:tplc="87838775" w:tentative="1">
      <w:start w:val="1"/>
      <w:numFmt w:val="lowerRoman"/>
      <w:lvlText w:val="%3."/>
      <w:lvlJc w:val="right"/>
      <w:pPr>
        <w:ind w:left="2160" w:hanging="180"/>
      </w:pPr>
    </w:lvl>
    <w:lvl w:ilvl="3" w:tplc="87838775" w:tentative="1">
      <w:start w:val="1"/>
      <w:numFmt w:val="decimal"/>
      <w:lvlText w:val="%4."/>
      <w:lvlJc w:val="left"/>
      <w:pPr>
        <w:ind w:left="2880" w:hanging="360"/>
      </w:pPr>
    </w:lvl>
    <w:lvl w:ilvl="4" w:tplc="87838775" w:tentative="1">
      <w:start w:val="1"/>
      <w:numFmt w:val="lowerLetter"/>
      <w:lvlText w:val="%5."/>
      <w:lvlJc w:val="left"/>
      <w:pPr>
        <w:ind w:left="3600" w:hanging="360"/>
      </w:pPr>
    </w:lvl>
    <w:lvl w:ilvl="5" w:tplc="87838775" w:tentative="1">
      <w:start w:val="1"/>
      <w:numFmt w:val="lowerRoman"/>
      <w:lvlText w:val="%6."/>
      <w:lvlJc w:val="right"/>
      <w:pPr>
        <w:ind w:left="4320" w:hanging="180"/>
      </w:pPr>
    </w:lvl>
    <w:lvl w:ilvl="6" w:tplc="87838775" w:tentative="1">
      <w:start w:val="1"/>
      <w:numFmt w:val="decimal"/>
      <w:lvlText w:val="%7."/>
      <w:lvlJc w:val="left"/>
      <w:pPr>
        <w:ind w:left="5040" w:hanging="360"/>
      </w:pPr>
    </w:lvl>
    <w:lvl w:ilvl="7" w:tplc="87838775" w:tentative="1">
      <w:start w:val="1"/>
      <w:numFmt w:val="lowerLetter"/>
      <w:lvlText w:val="%8."/>
      <w:lvlJc w:val="left"/>
      <w:pPr>
        <w:ind w:left="5760" w:hanging="360"/>
      </w:pPr>
    </w:lvl>
    <w:lvl w:ilvl="8" w:tplc="87838775" w:tentative="1">
      <w:start w:val="1"/>
      <w:numFmt w:val="lowerRoman"/>
      <w:lvlText w:val="%9."/>
      <w:lvlJc w:val="right"/>
      <w:pPr>
        <w:ind w:left="6480" w:hanging="180"/>
      </w:pPr>
    </w:lvl>
  </w:abstractNum>
  <w:abstractNum w:abstractNumId="8130">
    <w:multiLevelType w:val="hybridMultilevel"/>
    <w:lvl w:ilvl="0" w:tplc="46939449">
      <w:start w:val="1"/>
      <w:numFmt w:val="decimal"/>
      <w:lvlText w:val="%1."/>
      <w:lvlJc w:val="left"/>
      <w:pPr>
        <w:ind w:left="720" w:hanging="360"/>
      </w:pPr>
    </w:lvl>
    <w:lvl w:ilvl="1" w:tplc="46939449" w:tentative="1">
      <w:start w:val="1"/>
      <w:numFmt w:val="lowerLetter"/>
      <w:lvlText w:val="%2."/>
      <w:lvlJc w:val="left"/>
      <w:pPr>
        <w:ind w:left="1440" w:hanging="360"/>
      </w:pPr>
    </w:lvl>
    <w:lvl w:ilvl="2" w:tplc="46939449" w:tentative="1">
      <w:start w:val="1"/>
      <w:numFmt w:val="lowerRoman"/>
      <w:lvlText w:val="%3."/>
      <w:lvlJc w:val="right"/>
      <w:pPr>
        <w:ind w:left="2160" w:hanging="180"/>
      </w:pPr>
    </w:lvl>
    <w:lvl w:ilvl="3" w:tplc="46939449" w:tentative="1">
      <w:start w:val="1"/>
      <w:numFmt w:val="decimal"/>
      <w:lvlText w:val="%4."/>
      <w:lvlJc w:val="left"/>
      <w:pPr>
        <w:ind w:left="2880" w:hanging="360"/>
      </w:pPr>
    </w:lvl>
    <w:lvl w:ilvl="4" w:tplc="46939449" w:tentative="1">
      <w:start w:val="1"/>
      <w:numFmt w:val="lowerLetter"/>
      <w:lvlText w:val="%5."/>
      <w:lvlJc w:val="left"/>
      <w:pPr>
        <w:ind w:left="3600" w:hanging="360"/>
      </w:pPr>
    </w:lvl>
    <w:lvl w:ilvl="5" w:tplc="46939449" w:tentative="1">
      <w:start w:val="1"/>
      <w:numFmt w:val="lowerRoman"/>
      <w:lvlText w:val="%6."/>
      <w:lvlJc w:val="right"/>
      <w:pPr>
        <w:ind w:left="4320" w:hanging="180"/>
      </w:pPr>
    </w:lvl>
    <w:lvl w:ilvl="6" w:tplc="46939449" w:tentative="1">
      <w:start w:val="1"/>
      <w:numFmt w:val="decimal"/>
      <w:lvlText w:val="%7."/>
      <w:lvlJc w:val="left"/>
      <w:pPr>
        <w:ind w:left="5040" w:hanging="360"/>
      </w:pPr>
    </w:lvl>
    <w:lvl w:ilvl="7" w:tplc="46939449" w:tentative="1">
      <w:start w:val="1"/>
      <w:numFmt w:val="lowerLetter"/>
      <w:lvlText w:val="%8."/>
      <w:lvlJc w:val="left"/>
      <w:pPr>
        <w:ind w:left="5760" w:hanging="360"/>
      </w:pPr>
    </w:lvl>
    <w:lvl w:ilvl="8" w:tplc="46939449" w:tentative="1">
      <w:start w:val="1"/>
      <w:numFmt w:val="lowerRoman"/>
      <w:lvlText w:val="%9."/>
      <w:lvlJc w:val="right"/>
      <w:pPr>
        <w:ind w:left="6480" w:hanging="180"/>
      </w:pPr>
    </w:lvl>
  </w:abstractNum>
  <w:abstractNum w:abstractNumId="8129">
    <w:multiLevelType w:val="hybridMultilevel"/>
    <w:lvl w:ilvl="0" w:tplc="54438433">
      <w:start w:val="1"/>
      <w:numFmt w:val="decimal"/>
      <w:lvlText w:val="%1."/>
      <w:lvlJc w:val="left"/>
      <w:pPr>
        <w:ind w:left="720" w:hanging="360"/>
      </w:pPr>
    </w:lvl>
    <w:lvl w:ilvl="1" w:tplc="54438433" w:tentative="1">
      <w:start w:val="1"/>
      <w:numFmt w:val="lowerLetter"/>
      <w:lvlText w:val="%2."/>
      <w:lvlJc w:val="left"/>
      <w:pPr>
        <w:ind w:left="1440" w:hanging="360"/>
      </w:pPr>
    </w:lvl>
    <w:lvl w:ilvl="2" w:tplc="54438433" w:tentative="1">
      <w:start w:val="1"/>
      <w:numFmt w:val="lowerRoman"/>
      <w:lvlText w:val="%3."/>
      <w:lvlJc w:val="right"/>
      <w:pPr>
        <w:ind w:left="2160" w:hanging="180"/>
      </w:pPr>
    </w:lvl>
    <w:lvl w:ilvl="3" w:tplc="54438433" w:tentative="1">
      <w:start w:val="1"/>
      <w:numFmt w:val="decimal"/>
      <w:lvlText w:val="%4."/>
      <w:lvlJc w:val="left"/>
      <w:pPr>
        <w:ind w:left="2880" w:hanging="360"/>
      </w:pPr>
    </w:lvl>
    <w:lvl w:ilvl="4" w:tplc="54438433" w:tentative="1">
      <w:start w:val="1"/>
      <w:numFmt w:val="lowerLetter"/>
      <w:lvlText w:val="%5."/>
      <w:lvlJc w:val="left"/>
      <w:pPr>
        <w:ind w:left="3600" w:hanging="360"/>
      </w:pPr>
    </w:lvl>
    <w:lvl w:ilvl="5" w:tplc="54438433" w:tentative="1">
      <w:start w:val="1"/>
      <w:numFmt w:val="lowerRoman"/>
      <w:lvlText w:val="%6."/>
      <w:lvlJc w:val="right"/>
      <w:pPr>
        <w:ind w:left="4320" w:hanging="180"/>
      </w:pPr>
    </w:lvl>
    <w:lvl w:ilvl="6" w:tplc="54438433" w:tentative="1">
      <w:start w:val="1"/>
      <w:numFmt w:val="decimal"/>
      <w:lvlText w:val="%7."/>
      <w:lvlJc w:val="left"/>
      <w:pPr>
        <w:ind w:left="5040" w:hanging="360"/>
      </w:pPr>
    </w:lvl>
    <w:lvl w:ilvl="7" w:tplc="54438433" w:tentative="1">
      <w:start w:val="1"/>
      <w:numFmt w:val="lowerLetter"/>
      <w:lvlText w:val="%8."/>
      <w:lvlJc w:val="left"/>
      <w:pPr>
        <w:ind w:left="5760" w:hanging="360"/>
      </w:pPr>
    </w:lvl>
    <w:lvl w:ilvl="8" w:tplc="54438433" w:tentative="1">
      <w:start w:val="1"/>
      <w:numFmt w:val="lowerRoman"/>
      <w:lvlText w:val="%9."/>
      <w:lvlJc w:val="right"/>
      <w:pPr>
        <w:ind w:left="6480" w:hanging="180"/>
      </w:pPr>
    </w:lvl>
  </w:abstractNum>
  <w:abstractNum w:abstractNumId="8128">
    <w:multiLevelType w:val="hybridMultilevel"/>
    <w:lvl w:ilvl="0" w:tplc="93192808">
      <w:start w:val="1"/>
      <w:numFmt w:val="decimal"/>
      <w:lvlText w:val="%1."/>
      <w:lvlJc w:val="left"/>
      <w:pPr>
        <w:ind w:left="720" w:hanging="360"/>
      </w:pPr>
    </w:lvl>
    <w:lvl w:ilvl="1" w:tplc="93192808" w:tentative="1">
      <w:start w:val="1"/>
      <w:numFmt w:val="lowerLetter"/>
      <w:lvlText w:val="%2."/>
      <w:lvlJc w:val="left"/>
      <w:pPr>
        <w:ind w:left="1440" w:hanging="360"/>
      </w:pPr>
    </w:lvl>
    <w:lvl w:ilvl="2" w:tplc="93192808" w:tentative="1">
      <w:start w:val="1"/>
      <w:numFmt w:val="lowerRoman"/>
      <w:lvlText w:val="%3."/>
      <w:lvlJc w:val="right"/>
      <w:pPr>
        <w:ind w:left="2160" w:hanging="180"/>
      </w:pPr>
    </w:lvl>
    <w:lvl w:ilvl="3" w:tplc="93192808" w:tentative="1">
      <w:start w:val="1"/>
      <w:numFmt w:val="decimal"/>
      <w:lvlText w:val="%4."/>
      <w:lvlJc w:val="left"/>
      <w:pPr>
        <w:ind w:left="2880" w:hanging="360"/>
      </w:pPr>
    </w:lvl>
    <w:lvl w:ilvl="4" w:tplc="93192808" w:tentative="1">
      <w:start w:val="1"/>
      <w:numFmt w:val="lowerLetter"/>
      <w:lvlText w:val="%5."/>
      <w:lvlJc w:val="left"/>
      <w:pPr>
        <w:ind w:left="3600" w:hanging="360"/>
      </w:pPr>
    </w:lvl>
    <w:lvl w:ilvl="5" w:tplc="93192808" w:tentative="1">
      <w:start w:val="1"/>
      <w:numFmt w:val="lowerRoman"/>
      <w:lvlText w:val="%6."/>
      <w:lvlJc w:val="right"/>
      <w:pPr>
        <w:ind w:left="4320" w:hanging="180"/>
      </w:pPr>
    </w:lvl>
    <w:lvl w:ilvl="6" w:tplc="93192808" w:tentative="1">
      <w:start w:val="1"/>
      <w:numFmt w:val="decimal"/>
      <w:lvlText w:val="%7."/>
      <w:lvlJc w:val="left"/>
      <w:pPr>
        <w:ind w:left="5040" w:hanging="360"/>
      </w:pPr>
    </w:lvl>
    <w:lvl w:ilvl="7" w:tplc="93192808" w:tentative="1">
      <w:start w:val="1"/>
      <w:numFmt w:val="lowerLetter"/>
      <w:lvlText w:val="%8."/>
      <w:lvlJc w:val="left"/>
      <w:pPr>
        <w:ind w:left="5760" w:hanging="360"/>
      </w:pPr>
    </w:lvl>
    <w:lvl w:ilvl="8" w:tplc="93192808" w:tentative="1">
      <w:start w:val="1"/>
      <w:numFmt w:val="lowerRoman"/>
      <w:lvlText w:val="%9."/>
      <w:lvlJc w:val="right"/>
      <w:pPr>
        <w:ind w:left="6480" w:hanging="180"/>
      </w:pPr>
    </w:lvl>
  </w:abstractNum>
  <w:abstractNum w:abstractNumId="8127">
    <w:multiLevelType w:val="hybridMultilevel"/>
    <w:lvl w:ilvl="0" w:tplc="10094824">
      <w:start w:val="1"/>
      <w:numFmt w:val="decimal"/>
      <w:lvlText w:val="%1."/>
      <w:lvlJc w:val="left"/>
      <w:pPr>
        <w:ind w:left="720" w:hanging="360"/>
      </w:pPr>
    </w:lvl>
    <w:lvl w:ilvl="1" w:tplc="10094824" w:tentative="1">
      <w:start w:val="1"/>
      <w:numFmt w:val="decimal"/>
      <w:lvlText w:val="%2."/>
      <w:lvlJc w:val="left"/>
      <w:pPr>
        <w:ind w:left="1440" w:hanging="360"/>
      </w:pPr>
    </w:lvl>
    <w:lvl w:ilvl="2" w:tplc="10094824" w:tentative="1">
      <w:start w:val="1"/>
      <w:numFmt w:val="decimal"/>
      <w:lvlText w:val="%3."/>
      <w:lvlJc w:val="right"/>
      <w:pPr>
        <w:ind w:left="2160" w:hanging="180"/>
      </w:pPr>
    </w:lvl>
    <w:lvl w:ilvl="3" w:tplc="10094824" w:tentative="1">
      <w:start w:val="1"/>
      <w:numFmt w:val="decimal"/>
      <w:lvlText w:val="%4."/>
      <w:lvlJc w:val="left"/>
      <w:pPr>
        <w:ind w:left="2880" w:hanging="360"/>
      </w:pPr>
    </w:lvl>
    <w:lvl w:ilvl="4" w:tplc="10094824" w:tentative="1">
      <w:start w:val="1"/>
      <w:numFmt w:val="lowerLetter"/>
      <w:lvlText w:val="%5."/>
      <w:lvlJc w:val="left"/>
      <w:pPr>
        <w:ind w:left="3600" w:hanging="360"/>
      </w:pPr>
    </w:lvl>
    <w:lvl w:ilvl="5" w:tplc="10094824" w:tentative="1">
      <w:start w:val="1"/>
      <w:numFmt w:val="lowerRoman"/>
      <w:lvlText w:val="%6."/>
      <w:lvlJc w:val="right"/>
      <w:pPr>
        <w:ind w:left="4320" w:hanging="180"/>
      </w:pPr>
    </w:lvl>
    <w:lvl w:ilvl="6" w:tplc="10094824" w:tentative="1">
      <w:start w:val="1"/>
      <w:numFmt w:val="decimal"/>
      <w:lvlText w:val="%7."/>
      <w:lvlJc w:val="left"/>
      <w:pPr>
        <w:ind w:left="5040" w:hanging="360"/>
      </w:pPr>
    </w:lvl>
    <w:lvl w:ilvl="7" w:tplc="10094824" w:tentative="1">
      <w:start w:val="1"/>
      <w:numFmt w:val="lowerLetter"/>
      <w:lvlText w:val="%8."/>
      <w:lvlJc w:val="left"/>
      <w:pPr>
        <w:ind w:left="5760" w:hanging="360"/>
      </w:pPr>
    </w:lvl>
    <w:lvl w:ilvl="8" w:tplc="10094824" w:tentative="1">
      <w:start w:val="1"/>
      <w:numFmt w:val="lowerRoman"/>
      <w:lvlText w:val="%9."/>
      <w:lvlJc w:val="right"/>
      <w:pPr>
        <w:ind w:left="6480" w:hanging="180"/>
      </w:pPr>
    </w:lvl>
  </w:abstractNum>
  <w:abstractNum w:abstractNumId="8126">
    <w:multiLevelType w:val="hybridMultilevel"/>
    <w:lvl w:ilvl="0" w:tplc="70088323">
      <w:start w:val="1"/>
      <w:numFmt w:val="decimal"/>
      <w:lvlText w:val="%1."/>
      <w:lvlJc w:val="left"/>
      <w:pPr>
        <w:ind w:left="720" w:hanging="360"/>
      </w:pPr>
    </w:lvl>
    <w:lvl w:ilvl="1" w:tplc="70088323" w:tentative="1">
      <w:start w:val="1"/>
      <w:numFmt w:val="lowerLetter"/>
      <w:lvlText w:val="%2."/>
      <w:lvlJc w:val="left"/>
      <w:pPr>
        <w:ind w:left="1440" w:hanging="360"/>
      </w:pPr>
    </w:lvl>
    <w:lvl w:ilvl="2" w:tplc="70088323" w:tentative="1">
      <w:start w:val="1"/>
      <w:numFmt w:val="lowerRoman"/>
      <w:lvlText w:val="%3."/>
      <w:lvlJc w:val="right"/>
      <w:pPr>
        <w:ind w:left="2160" w:hanging="180"/>
      </w:pPr>
    </w:lvl>
    <w:lvl w:ilvl="3" w:tplc="70088323" w:tentative="1">
      <w:start w:val="1"/>
      <w:numFmt w:val="decimal"/>
      <w:lvlText w:val="%4."/>
      <w:lvlJc w:val="left"/>
      <w:pPr>
        <w:ind w:left="2880" w:hanging="360"/>
      </w:pPr>
    </w:lvl>
    <w:lvl w:ilvl="4" w:tplc="70088323" w:tentative="1">
      <w:start w:val="1"/>
      <w:numFmt w:val="lowerLetter"/>
      <w:lvlText w:val="%5."/>
      <w:lvlJc w:val="left"/>
      <w:pPr>
        <w:ind w:left="3600" w:hanging="360"/>
      </w:pPr>
    </w:lvl>
    <w:lvl w:ilvl="5" w:tplc="70088323" w:tentative="1">
      <w:start w:val="1"/>
      <w:numFmt w:val="lowerRoman"/>
      <w:lvlText w:val="%6."/>
      <w:lvlJc w:val="right"/>
      <w:pPr>
        <w:ind w:left="4320" w:hanging="180"/>
      </w:pPr>
    </w:lvl>
    <w:lvl w:ilvl="6" w:tplc="70088323" w:tentative="1">
      <w:start w:val="1"/>
      <w:numFmt w:val="decimal"/>
      <w:lvlText w:val="%7."/>
      <w:lvlJc w:val="left"/>
      <w:pPr>
        <w:ind w:left="5040" w:hanging="360"/>
      </w:pPr>
    </w:lvl>
    <w:lvl w:ilvl="7" w:tplc="70088323" w:tentative="1">
      <w:start w:val="1"/>
      <w:numFmt w:val="lowerLetter"/>
      <w:lvlText w:val="%8."/>
      <w:lvlJc w:val="left"/>
      <w:pPr>
        <w:ind w:left="5760" w:hanging="360"/>
      </w:pPr>
    </w:lvl>
    <w:lvl w:ilvl="8" w:tplc="70088323" w:tentative="1">
      <w:start w:val="1"/>
      <w:numFmt w:val="lowerRoman"/>
      <w:lvlText w:val="%9."/>
      <w:lvlJc w:val="right"/>
      <w:pPr>
        <w:ind w:left="6480" w:hanging="180"/>
      </w:pPr>
    </w:lvl>
  </w:abstractNum>
  <w:abstractNum w:abstractNumId="8125">
    <w:multiLevelType w:val="hybridMultilevel"/>
    <w:lvl w:ilvl="0" w:tplc="28490789">
      <w:start w:val="1"/>
      <w:numFmt w:val="decimal"/>
      <w:lvlText w:val="%1."/>
      <w:lvlJc w:val="left"/>
      <w:pPr>
        <w:ind w:left="720" w:hanging="360"/>
      </w:pPr>
    </w:lvl>
    <w:lvl w:ilvl="1" w:tplc="28490789" w:tentative="1">
      <w:start w:val="1"/>
      <w:numFmt w:val="lowerLetter"/>
      <w:lvlText w:val="%2."/>
      <w:lvlJc w:val="left"/>
      <w:pPr>
        <w:ind w:left="1440" w:hanging="360"/>
      </w:pPr>
    </w:lvl>
    <w:lvl w:ilvl="2" w:tplc="28490789" w:tentative="1">
      <w:start w:val="1"/>
      <w:numFmt w:val="lowerRoman"/>
      <w:lvlText w:val="%3."/>
      <w:lvlJc w:val="right"/>
      <w:pPr>
        <w:ind w:left="2160" w:hanging="180"/>
      </w:pPr>
    </w:lvl>
    <w:lvl w:ilvl="3" w:tplc="28490789" w:tentative="1">
      <w:start w:val="1"/>
      <w:numFmt w:val="decimal"/>
      <w:lvlText w:val="%4."/>
      <w:lvlJc w:val="left"/>
      <w:pPr>
        <w:ind w:left="2880" w:hanging="360"/>
      </w:pPr>
    </w:lvl>
    <w:lvl w:ilvl="4" w:tplc="28490789" w:tentative="1">
      <w:start w:val="1"/>
      <w:numFmt w:val="lowerLetter"/>
      <w:lvlText w:val="%5."/>
      <w:lvlJc w:val="left"/>
      <w:pPr>
        <w:ind w:left="3600" w:hanging="360"/>
      </w:pPr>
    </w:lvl>
    <w:lvl w:ilvl="5" w:tplc="28490789" w:tentative="1">
      <w:start w:val="1"/>
      <w:numFmt w:val="lowerRoman"/>
      <w:lvlText w:val="%6."/>
      <w:lvlJc w:val="right"/>
      <w:pPr>
        <w:ind w:left="4320" w:hanging="180"/>
      </w:pPr>
    </w:lvl>
    <w:lvl w:ilvl="6" w:tplc="28490789" w:tentative="1">
      <w:start w:val="1"/>
      <w:numFmt w:val="decimal"/>
      <w:lvlText w:val="%7."/>
      <w:lvlJc w:val="left"/>
      <w:pPr>
        <w:ind w:left="5040" w:hanging="360"/>
      </w:pPr>
    </w:lvl>
    <w:lvl w:ilvl="7" w:tplc="28490789" w:tentative="1">
      <w:start w:val="1"/>
      <w:numFmt w:val="lowerLetter"/>
      <w:lvlText w:val="%8."/>
      <w:lvlJc w:val="left"/>
      <w:pPr>
        <w:ind w:left="5760" w:hanging="360"/>
      </w:pPr>
    </w:lvl>
    <w:lvl w:ilvl="8" w:tplc="28490789" w:tentative="1">
      <w:start w:val="1"/>
      <w:numFmt w:val="lowerRoman"/>
      <w:lvlText w:val="%9."/>
      <w:lvlJc w:val="right"/>
      <w:pPr>
        <w:ind w:left="6480" w:hanging="180"/>
      </w:pPr>
    </w:lvl>
  </w:abstractNum>
  <w:abstractNum w:abstractNumId="8124">
    <w:multiLevelType w:val="hybridMultilevel"/>
    <w:lvl w:ilvl="0" w:tplc="57801341">
      <w:start w:val="1"/>
      <w:numFmt w:val="decimal"/>
      <w:lvlText w:val="%1."/>
      <w:lvlJc w:val="left"/>
      <w:pPr>
        <w:ind w:left="720" w:hanging="360"/>
      </w:pPr>
    </w:lvl>
    <w:lvl w:ilvl="1" w:tplc="57801341" w:tentative="1">
      <w:start w:val="1"/>
      <w:numFmt w:val="lowerLetter"/>
      <w:lvlText w:val="%2."/>
      <w:lvlJc w:val="left"/>
      <w:pPr>
        <w:ind w:left="1440" w:hanging="360"/>
      </w:pPr>
    </w:lvl>
    <w:lvl w:ilvl="2" w:tplc="57801341" w:tentative="1">
      <w:start w:val="1"/>
      <w:numFmt w:val="lowerRoman"/>
      <w:lvlText w:val="%3."/>
      <w:lvlJc w:val="right"/>
      <w:pPr>
        <w:ind w:left="2160" w:hanging="180"/>
      </w:pPr>
    </w:lvl>
    <w:lvl w:ilvl="3" w:tplc="57801341" w:tentative="1">
      <w:start w:val="1"/>
      <w:numFmt w:val="decimal"/>
      <w:lvlText w:val="%4."/>
      <w:lvlJc w:val="left"/>
      <w:pPr>
        <w:ind w:left="2880" w:hanging="360"/>
      </w:pPr>
    </w:lvl>
    <w:lvl w:ilvl="4" w:tplc="57801341" w:tentative="1">
      <w:start w:val="1"/>
      <w:numFmt w:val="lowerLetter"/>
      <w:lvlText w:val="%5."/>
      <w:lvlJc w:val="left"/>
      <w:pPr>
        <w:ind w:left="3600" w:hanging="360"/>
      </w:pPr>
    </w:lvl>
    <w:lvl w:ilvl="5" w:tplc="57801341" w:tentative="1">
      <w:start w:val="1"/>
      <w:numFmt w:val="lowerRoman"/>
      <w:lvlText w:val="%6."/>
      <w:lvlJc w:val="right"/>
      <w:pPr>
        <w:ind w:left="4320" w:hanging="180"/>
      </w:pPr>
    </w:lvl>
    <w:lvl w:ilvl="6" w:tplc="57801341" w:tentative="1">
      <w:start w:val="1"/>
      <w:numFmt w:val="decimal"/>
      <w:lvlText w:val="%7."/>
      <w:lvlJc w:val="left"/>
      <w:pPr>
        <w:ind w:left="5040" w:hanging="360"/>
      </w:pPr>
    </w:lvl>
    <w:lvl w:ilvl="7" w:tplc="57801341" w:tentative="1">
      <w:start w:val="1"/>
      <w:numFmt w:val="lowerLetter"/>
      <w:lvlText w:val="%8."/>
      <w:lvlJc w:val="left"/>
      <w:pPr>
        <w:ind w:left="5760" w:hanging="360"/>
      </w:pPr>
    </w:lvl>
    <w:lvl w:ilvl="8" w:tplc="57801341" w:tentative="1">
      <w:start w:val="1"/>
      <w:numFmt w:val="lowerRoman"/>
      <w:lvlText w:val="%9."/>
      <w:lvlJc w:val="right"/>
      <w:pPr>
        <w:ind w:left="6480" w:hanging="180"/>
      </w:pPr>
    </w:lvl>
  </w:abstractNum>
  <w:abstractNum w:abstractNumId="8123">
    <w:multiLevelType w:val="hybridMultilevel"/>
    <w:lvl w:ilvl="0" w:tplc="430140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8123">
    <w:abstractNumId w:val="8123"/>
  </w:num>
  <w:num w:numId="8124">
    <w:abstractNumId w:val="8124"/>
  </w:num>
  <w:num w:numId="8125">
    <w:abstractNumId w:val="8125"/>
  </w:num>
  <w:num w:numId="8126">
    <w:abstractNumId w:val="8126"/>
  </w:num>
  <w:num w:numId="8127">
    <w:abstractNumId w:val="8127"/>
  </w:num>
  <w:num w:numId="8128">
    <w:abstractNumId w:val="8128"/>
  </w:num>
  <w:num w:numId="8129">
    <w:abstractNumId w:val="8129"/>
  </w:num>
  <w:num w:numId="8130">
    <w:abstractNumId w:val="8130"/>
  </w:num>
  <w:num w:numId="8131">
    <w:abstractNumId w:val="8131"/>
  </w:num>
  <w:num w:numId="8132">
    <w:abstractNumId w:val="8132"/>
  </w:num>
  <w:num w:numId="8133">
    <w:abstractNumId w:val="8133"/>
  </w:num>
  <w:num w:numId="8134">
    <w:abstractNumId w:val="8134"/>
  </w:num>
  <w:num w:numId="8135">
    <w:abstractNumId w:val="8135"/>
  </w:num>
  <w:num w:numId="8136">
    <w:abstractNumId w:val="8136"/>
  </w:num>
  <w:num w:numId="8137">
    <w:abstractNumId w:val="8137"/>
  </w:num>
  <w:num w:numId="8138">
    <w:abstractNumId w:val="8138"/>
  </w:num>
  <w:num w:numId="8139">
    <w:abstractNumId w:val="8139"/>
  </w:num>
  <w:num w:numId="8140">
    <w:abstractNumId w:val="8140"/>
  </w:num>
  <w:num w:numId="8141">
    <w:abstractNumId w:val="8141"/>
  </w:num>
  <w:num w:numId="8142">
    <w:abstractNumId w:val="8142"/>
  </w:num>
  <w:num w:numId="8143">
    <w:abstractNumId w:val="8143"/>
  </w:num>
  <w:num w:numId="8144">
    <w:abstractNumId w:val="8144"/>
  </w:num>
  <w:num w:numId="8145">
    <w:abstractNumId w:val="8145"/>
  </w:num>
  <w:num w:numId="8146">
    <w:abstractNumId w:val="8146"/>
  </w:num>
  <w:num w:numId="8147">
    <w:abstractNumId w:val="8147"/>
  </w:num>
  <w:num w:numId="8148">
    <w:abstractNumId w:val="8148"/>
  </w:num>
  <w:num w:numId="8149">
    <w:abstractNumId w:val="81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603181082" Type="http://schemas.openxmlformats.org/officeDocument/2006/relationships/comments" Target="comments.xml"/><Relationship Id="rId613320485" Type="http://schemas.microsoft.com/office/2011/relationships/commentsExtended" Target="commentsExtended.xml"/><Relationship Id="rId98609091" Type="http://schemas.openxmlformats.org/officeDocument/2006/relationships/image" Target="media/imgrId98609091.jpg"/><Relationship Id="rId35456a339924150b9" Type="http://schemas.openxmlformats.org/officeDocument/2006/relationships/hyperlink" Target="https://www.engines.rehlko.com/" TargetMode="External"/><Relationship Id="rId94786a33992415157" Type="http://schemas.openxmlformats.org/officeDocument/2006/relationships/hyperlink" Target="https://www.engines.rehlko.com/dealers" TargetMode="External"/><Relationship Id="rId23816a3399241533f" Type="http://schemas.openxmlformats.org/officeDocument/2006/relationships/hyperlink" Target="https://www.engines.rehlko.com/" TargetMode="External"/><Relationship Id="rId83736a339926ae8ac" Type="http://schemas.openxmlformats.org/officeDocument/2006/relationships/hyperlink" Target="https://iservice.lombardini.it/jsp/Template2/manuale.jsp?id=374&amp;parent=1263" TargetMode="External"/><Relationship Id="rId90946a339926ae960" Type="http://schemas.openxmlformats.org/officeDocument/2006/relationships/hyperlink" Target="https://iservice.lombardini.it/jsp/Template2/manuale.jsp?id=375&amp;parent=1263" TargetMode="External"/><Relationship Id="rId27326a339926b4d04" Type="http://schemas.openxmlformats.org/officeDocument/2006/relationships/hyperlink" Target="https://iservice.lombardini.it/jsp/Template2/manuale.jsp?id=398&amp;parent=1263" TargetMode="External"/><Relationship Id="rId35556a339926c080c" Type="http://schemas.openxmlformats.org/officeDocument/2006/relationships/hyperlink" Target="https://iservice.lombardini.it/jsp/Template2/manuale.jsp?id=372&amp;parent=1263" TargetMode="External"/><Relationship Id="rId40936a339926c45ca" Type="http://schemas.openxmlformats.org/officeDocument/2006/relationships/hyperlink" Target="https://iservice.lombardini.it/jsp/Template2/manuale.jsp?id=56&amp;parent=1263" TargetMode="External"/><Relationship Id="rId28986a339926c4cbc" Type="http://schemas.openxmlformats.org/officeDocument/2006/relationships/hyperlink" Target="https://iservice.lombardini.it/jsp/Template2/manuale.jsp?id=388&amp;parent=1263" TargetMode="External"/><Relationship Id="rId52286a339926c9473" Type="http://schemas.openxmlformats.org/officeDocument/2006/relationships/hyperlink" Target="https://iservice.lombardini.it/jsp/Template2/manuale.jsp?id=2522&amp;parent=1972" TargetMode="External"/><Relationship Id="rId32146a339926c969e" Type="http://schemas.openxmlformats.org/officeDocument/2006/relationships/hyperlink" Target="https://iservice.lombardini.it/jsp/Template2/manuale.jsp?id=2527&amp;parent=1972" TargetMode="External"/><Relationship Id="rId16546a339926c9b9c" Type="http://schemas.openxmlformats.org/officeDocument/2006/relationships/hyperlink" Target="https://iservice.lombardini.it/jsp/Template2/manuale.jsp?id=2522&amp;parent=1972" TargetMode="External"/><Relationship Id="rId94426a3399276af8b" Type="http://schemas.openxmlformats.org/officeDocument/2006/relationships/hyperlink" Target="https://iservice.lombardini.it/jsp/Template2/manuale.jsp?id=390&amp;parent=1263" TargetMode="External"/><Relationship Id="rId18356a33992778585" Type="http://schemas.openxmlformats.org/officeDocument/2006/relationships/hyperlink" Target="https://iservice.lombardini.it/jsp/Manuals/%20/jsp/Template2/manuale.jsp?id=372&amp;parent=1263" TargetMode="External"/><Relationship Id="rId47646a3399277c4c2" Type="http://schemas.openxmlformats.org/officeDocument/2006/relationships/hyperlink" Target="https://iservice.lombardini.it/jsp/Template2/manuale.jsp?id=59&amp;parent=1263" TargetMode="External"/><Relationship Id="rId72686a339927a2439" Type="http://schemas.openxmlformats.org/officeDocument/2006/relationships/hyperlink" Target="https://iservice.lombardini.it/jsp/Template2/manuale.jsp?id=60&amp;parent=962" TargetMode="External"/><Relationship Id="rId63586a339927beb43" Type="http://schemas.openxmlformats.org/officeDocument/2006/relationships/hyperlink" Target="https://iservice.lombardini.it/jsp/Template2/manuale.jsp?id=59&amp;parent=1369" TargetMode="External"/><Relationship Id="rId12936a339927c6ae2" Type="http://schemas.openxmlformats.org/officeDocument/2006/relationships/hyperlink" Target="https://iservice.lombardini.it/jsp/Template2/manuale.jsp?id=404&amp;parent=1369" TargetMode="External"/><Relationship Id="rId88966a339927eb307" Type="http://schemas.openxmlformats.org/officeDocument/2006/relationships/hyperlink" Target="https://iservice.lombardini.it/jsp/Template2/manuale.jsp?id=59&amp;parent=1972" TargetMode="External"/><Relationship Id="rId27836a3399280ac89" Type="http://schemas.openxmlformats.org/officeDocument/2006/relationships/hyperlink" Target="https://iservice.lombardini.it/jsp/Template2/manuale.jsp?id=2527&amp;parent=1972" TargetMode="External"/><Relationship Id="rId36296a3399281eb65" Type="http://schemas.openxmlformats.org/officeDocument/2006/relationships/hyperlink" Target="https://iservice.lombardini.it/jsp/Template2/manuale.jsp?id=404&amp;parent=1369" TargetMode="External"/><Relationship Id="rId68936a3399282465b" Type="http://schemas.openxmlformats.org/officeDocument/2006/relationships/hyperlink" Target="https://iservice.lombardini.it/jsp/Manuals/%20/jsp/Template2/manuale.jsp?id=59&amp;parent=1369" TargetMode="External"/><Relationship Id="rId28056a33992834b4c" Type="http://schemas.openxmlformats.org/officeDocument/2006/relationships/hyperlink" Target="https://iservice.lombardini.it/jsp/Template2/manuale.jsp?id=410&amp;parent=1369" TargetMode="External"/><Relationship Id="rId77556a33992870341" Type="http://schemas.openxmlformats.org/officeDocument/2006/relationships/hyperlink" Target="https://iservice.lombardini.it/jsp/Template2/manuale.jsp?id=2527&amp;parent=1972" TargetMode="External"/><Relationship Id="rId49616a33992877866" Type="http://schemas.openxmlformats.org/officeDocument/2006/relationships/hyperlink" Target="https://iservice.lombardini.it/jsp/Template2/manuale.jsp?id=59&amp;parent=1972" TargetMode="External"/><Relationship Id="rId86736a3399288c3f7" Type="http://schemas.openxmlformats.org/officeDocument/2006/relationships/hyperlink" Target="https://iservice.lombardini.it/jsp/Template2/manuale.jsp?id=2527&amp;parent=1972" TargetMode="External"/><Relationship Id="rId23546a33992890014" Type="http://schemas.openxmlformats.org/officeDocument/2006/relationships/hyperlink" Target="https://iservice.lombardini.it/jsp/Template2/manuale.jsp?id=59&amp;parent=1972" TargetMode="External"/><Relationship Id="rId65726a3399289b9cc" Type="http://schemas.openxmlformats.org/officeDocument/2006/relationships/hyperlink" Target="https://iservice.lombardini.it/jsp/Template2/manuale.jsp?id=80&amp;parent=1263" TargetMode="External"/><Relationship Id="rId18316a3399289bb41" Type="http://schemas.openxmlformats.org/officeDocument/2006/relationships/hyperlink" Target="https://iservice.lombardini.it/jsp/Template2/manuale.jsp?id=396&amp;parent=1263" TargetMode="External"/><Relationship Id="rId37146a3399289ca5a" Type="http://schemas.openxmlformats.org/officeDocument/2006/relationships/hyperlink" Target="https://iservice.lombardini.it/jsp/Template2/manuale.jsp?id=80&amp;parent=962" TargetMode="External"/><Relationship Id="rId66216a3399289cc90" Type="http://schemas.openxmlformats.org/officeDocument/2006/relationships/hyperlink" Target="https://iservice.lombardini.it/jsp/Template2/manuale.jsp?id=385&amp;parent=1263" TargetMode="External"/><Relationship Id="rId89506a3399289cdfa" Type="http://schemas.openxmlformats.org/officeDocument/2006/relationships/hyperlink" Target="https://iservice.lombardini.it/jsp/Template2/manuale.jsp?id=385&amp;parent=1263" TargetMode="External"/><Relationship Id="rId17996a3399289cf62" Type="http://schemas.openxmlformats.org/officeDocument/2006/relationships/hyperlink" Target="https://iservice.lombardini.it/jsp/Template2/manuale.jsp?id=385&amp;parent=1263" TargetMode="External"/><Relationship Id="rId56596a3399289d0dc" Type="http://schemas.openxmlformats.org/officeDocument/2006/relationships/hyperlink" Target="https://iservice.lombardini.it/jsp/Template2/manuale.jsp?id=385&amp;parent=1263" TargetMode="External"/><Relationship Id="rId10096a3399289d6b3" Type="http://schemas.openxmlformats.org/officeDocument/2006/relationships/hyperlink" Target="https://iservice.lombardini.it/jsp/Template2/manuale.jsp?id=385&amp;parent=1263" TargetMode="External"/><Relationship Id="rId20976a3399289e0a7" Type="http://schemas.openxmlformats.org/officeDocument/2006/relationships/hyperlink" Target="https://iservice.lombardini.it/jsp/Template2/manuale.jsp?id=385&amp;parent=1263" TargetMode="External"/><Relationship Id="rId14936a339928a2a56" Type="http://schemas.openxmlformats.org/officeDocument/2006/relationships/hyperlink" Target="https://iservice.lombardini.it/jsp/Template2/manuale.jsp?id=390&amp;parent=1263" TargetMode="External"/><Relationship Id="rId65126a339928a2d9e" Type="http://schemas.openxmlformats.org/officeDocument/2006/relationships/hyperlink" Target="https://iservice.lombardini.it/jsp/Template2/manuale.jsp?id=374&amp;parent=1263" TargetMode="External"/><Relationship Id="rId18636a339928a2f09" Type="http://schemas.openxmlformats.org/officeDocument/2006/relationships/hyperlink" Target="https://iservice.lombardini.it/jsp/Template2/manuale.jsp?id=375&amp;parent=1263" TargetMode="External"/><Relationship Id="rId71346a339928b80ad" Type="http://schemas.openxmlformats.org/officeDocument/2006/relationships/hyperlink" Target="https://iservice.lombardini.it/jsp/Template2/manuale.jsp?id=59&amp;parent=1972" TargetMode="External"/><Relationship Id="rId14756a339928c2fb6" Type="http://schemas.openxmlformats.org/officeDocument/2006/relationships/hyperlink" Target="https://iservice.lombardini.it/jsp/Template2/manuale.jsp?id=2545&amp;parent=1972" TargetMode="External"/><Relationship Id="rId98416a339928d74a6" Type="http://schemas.openxmlformats.org/officeDocument/2006/relationships/hyperlink" Target="https://iservice.lombardini.it/jsp/Template2/manuale.jsp?id=88&amp;parent=1972" TargetMode="External"/><Relationship Id="rId82616a339928d77b0" Type="http://schemas.openxmlformats.org/officeDocument/2006/relationships/hyperlink" Target="https://iservice.lombardini.it/jsp/Template2/manuale.jsp?id=2545&amp;parent=1972" TargetMode="External"/><Relationship Id="rId22926a339928e51f4" Type="http://schemas.openxmlformats.org/officeDocument/2006/relationships/hyperlink" Target="https://iservice.lombardini.it/jsp/Template2/manuale.jsp?id=2520&amp;parent=1972" TargetMode="External"/><Relationship Id="rId29706a339928e52ae" Type="http://schemas.openxmlformats.org/officeDocument/2006/relationships/hyperlink" Target="https://iservice.lombardini.it/jsp/Template2/manuale.jsp?id=2522&amp;parent=1972" TargetMode="External"/><Relationship Id="rId36896a339929212f6" Type="http://schemas.openxmlformats.org/officeDocument/2006/relationships/hyperlink" Target="https://iservice.lombardini.it/jsp/Template2/manuale.jsp?id=372&amp;parent=1263" TargetMode="External"/><Relationship Id="rId99506a33992925cfb" Type="http://schemas.openxmlformats.org/officeDocument/2006/relationships/hyperlink" Target="https://iservice.lombardini.it/jsp/Template2/manuale.jsp?id=2546&amp;parent=1972" TargetMode="External"/><Relationship Id="rId52466a33992925f1f" Type="http://schemas.openxmlformats.org/officeDocument/2006/relationships/hyperlink" Target="https://iservice.lombardini.it/jsp/Template2/manuale.jsp?id=88&amp;parent=1972" TargetMode="External"/><Relationship Id="rId43336a3399294ac7c" Type="http://schemas.openxmlformats.org/officeDocument/2006/relationships/hyperlink" Target="https://iservice.lombardini.it/jsp/Template2/manuale.jsp?id=372&amp;parent=1263" TargetMode="External"/><Relationship Id="rId77196a3399294e831" Type="http://schemas.openxmlformats.org/officeDocument/2006/relationships/hyperlink" Target="https://iservice.lombardini.it/jsp/Template2/manuale.jsp?id=88&amp;parent=962" TargetMode="External"/><Relationship Id="rId52976a33992966398" Type="http://schemas.openxmlformats.org/officeDocument/2006/relationships/hyperlink" Target="https://iservice.lombardini.it/jsp/Template2/manuale.jsp?id=372&amp;parent=1263" TargetMode="External"/><Relationship Id="rId77446a3399297fff2" Type="http://schemas.openxmlformats.org/officeDocument/2006/relationships/hyperlink" Target="https://www.engines.rehlko.com/warranty" TargetMode="External"/><Relationship Id="rId82656a339924493a4" Type="http://schemas.openxmlformats.org/officeDocument/2006/relationships/image" Target="media/imgrId82656a339924493a4.png"/><Relationship Id="rId37476a3399245f9f3" Type="http://schemas.openxmlformats.org/officeDocument/2006/relationships/image" Target="media/imgrId37476a3399245f9f3.png"/><Relationship Id="rId60316a3399246e4bf" Type="http://schemas.openxmlformats.org/officeDocument/2006/relationships/image" Target="media/imgrId60316a3399246e4bf.png"/><Relationship Id="rId87486a339924982cf" Type="http://schemas.openxmlformats.org/officeDocument/2006/relationships/image" Target="media/imgrId87486a339924982cf.png"/><Relationship Id="rId20156a339924cf227" Type="http://schemas.openxmlformats.org/officeDocument/2006/relationships/image" Target="media/imgrId20156a339924cf227.png"/><Relationship Id="rId99486a339924ee02f" Type="http://schemas.openxmlformats.org/officeDocument/2006/relationships/image" Target="media/imgrId99486a339924ee02f.png"/><Relationship Id="rId59726a3399250624e" Type="http://schemas.openxmlformats.org/officeDocument/2006/relationships/image" Target="media/imgrId59726a3399250624e.png"/><Relationship Id="rId87226a339925113c8" Type="http://schemas.openxmlformats.org/officeDocument/2006/relationships/image" Target="media/imgrId87226a339925113c8.png"/><Relationship Id="rId44926a33992518e11" Type="http://schemas.openxmlformats.org/officeDocument/2006/relationships/image" Target="media/imgrId44926a33992518e11.png"/><Relationship Id="rId55306a33992526c3e" Type="http://schemas.openxmlformats.org/officeDocument/2006/relationships/image" Target="media/imgrId55306a33992526c3e.jpg"/><Relationship Id="rId36956a3399252b7e4" Type="http://schemas.openxmlformats.org/officeDocument/2006/relationships/image" Target="media/imgrId36956a3399252b7e4.jpg"/><Relationship Id="rId67556a3399252f16c" Type="http://schemas.openxmlformats.org/officeDocument/2006/relationships/image" Target="media/imgrId67556a3399252f16c.jpg"/><Relationship Id="rId30676a3399253406c" Type="http://schemas.openxmlformats.org/officeDocument/2006/relationships/image" Target="media/imgrId30676a3399253406c.jpg"/><Relationship Id="rId96656a33992538533" Type="http://schemas.openxmlformats.org/officeDocument/2006/relationships/image" Target="media/imgrId96656a33992538533.jpg"/><Relationship Id="rId21866a3399253c088" Type="http://schemas.openxmlformats.org/officeDocument/2006/relationships/image" Target="media/imgrId21866a3399253c088.jpg"/><Relationship Id="rId34256a3399254425f" Type="http://schemas.openxmlformats.org/officeDocument/2006/relationships/image" Target="media/imgrId34256a3399254425f.png"/><Relationship Id="rId35656a3399254abb0" Type="http://schemas.openxmlformats.org/officeDocument/2006/relationships/image" Target="media/imgrId35656a3399254abb0.png"/><Relationship Id="rId94716a33992551e48" Type="http://schemas.openxmlformats.org/officeDocument/2006/relationships/image" Target="media/imgrId94716a33992551e48.jpg"/><Relationship Id="rId59726a339925562ae" Type="http://schemas.openxmlformats.org/officeDocument/2006/relationships/image" Target="media/imgrId59726a339925562ae.jpg"/><Relationship Id="rId74896a33992560a0d" Type="http://schemas.openxmlformats.org/officeDocument/2006/relationships/image" Target="media/imgrId74896a33992560a0d.jpg"/><Relationship Id="rId22986a339925681e2" Type="http://schemas.openxmlformats.org/officeDocument/2006/relationships/image" Target="media/imgrId22986a339925681e2.png"/><Relationship Id="rId45686a33992578a96" Type="http://schemas.openxmlformats.org/officeDocument/2006/relationships/image" Target="media/imgrId45686a33992578a96.png"/><Relationship Id="rId87066a33992582ddd" Type="http://schemas.openxmlformats.org/officeDocument/2006/relationships/image" Target="media/imgrId87066a33992582ddd.png"/><Relationship Id="rId45856a33992596802" Type="http://schemas.openxmlformats.org/officeDocument/2006/relationships/image" Target="media/imgrId45856a33992596802.png"/><Relationship Id="rId78106a339925b0d31" Type="http://schemas.openxmlformats.org/officeDocument/2006/relationships/image" Target="media/imgrId78106a339925b0d31.png"/><Relationship Id="rId92876a339925c861e" Type="http://schemas.openxmlformats.org/officeDocument/2006/relationships/image" Target="media/imgrId92876a339925c861e.png"/><Relationship Id="rId78296a339925cd014" Type="http://schemas.openxmlformats.org/officeDocument/2006/relationships/image" Target="media/imgrId78296a339925cd014.jpg"/><Relationship Id="rId83246a339925d3bcc" Type="http://schemas.openxmlformats.org/officeDocument/2006/relationships/image" Target="media/imgrId83246a339925d3bcc.jpg"/><Relationship Id="rId77316a339925d723e" Type="http://schemas.openxmlformats.org/officeDocument/2006/relationships/image" Target="media/imgrId77316a339925d723e.jpg"/><Relationship Id="rId53126a339925dbbdb" Type="http://schemas.openxmlformats.org/officeDocument/2006/relationships/image" Target="media/imgrId53126a339925dbbdb.jpg"/><Relationship Id="rId34766a339925e59a3" Type="http://schemas.openxmlformats.org/officeDocument/2006/relationships/image" Target="media/imgrId34766a339925e59a3.jpg"/><Relationship Id="rId57226a339925eca0d" Type="http://schemas.openxmlformats.org/officeDocument/2006/relationships/image" Target="media/imgrId57226a339925eca0d.png"/><Relationship Id="rId62116a3399260077c" Type="http://schemas.openxmlformats.org/officeDocument/2006/relationships/image" Target="media/imgrId62116a3399260077c.png"/><Relationship Id="rId24316a3399260d873" Type="http://schemas.openxmlformats.org/officeDocument/2006/relationships/image" Target="media/imgrId24316a3399260d873.png"/><Relationship Id="rId81716a33992610dae" Type="http://schemas.openxmlformats.org/officeDocument/2006/relationships/image" Target="media/imgrId81716a33992610dae.jpg"/><Relationship Id="rId91966a33992614a77" Type="http://schemas.openxmlformats.org/officeDocument/2006/relationships/image" Target="media/imgrId91966a33992614a77.jpg"/><Relationship Id="rId54336a33992618cc4" Type="http://schemas.openxmlformats.org/officeDocument/2006/relationships/image" Target="media/imgrId54336a33992618cc4.jpg"/><Relationship Id="rId25736a3399261c01c" Type="http://schemas.openxmlformats.org/officeDocument/2006/relationships/image" Target="media/imgrId25736a3399261c01c.jpg"/><Relationship Id="rId57286a3399261fdc1" Type="http://schemas.openxmlformats.org/officeDocument/2006/relationships/image" Target="media/imgrId57286a3399261fdc1.jpg"/><Relationship Id="rId35556a33992623a7c" Type="http://schemas.openxmlformats.org/officeDocument/2006/relationships/image" Target="media/imgrId35556a33992623a7c.jpg"/><Relationship Id="rId25816a33992629069" Type="http://schemas.openxmlformats.org/officeDocument/2006/relationships/image" Target="media/imgrId25816a33992629069.jpg"/><Relationship Id="rId63716a33992631629" Type="http://schemas.openxmlformats.org/officeDocument/2006/relationships/image" Target="media/imgrId63716a33992631629.jpg"/><Relationship Id="rId99916a33992638eb8" Type="http://schemas.openxmlformats.org/officeDocument/2006/relationships/image" Target="media/imgrId99916a33992638eb8.jpg"/><Relationship Id="rId86976a33992642aa1" Type="http://schemas.openxmlformats.org/officeDocument/2006/relationships/image" Target="media/imgrId86976a33992642aa1.jpg"/><Relationship Id="rId45616a3399264a723" Type="http://schemas.openxmlformats.org/officeDocument/2006/relationships/image" Target="media/imgrId45616a3399264a723.jpg"/><Relationship Id="rId88956a3399264e082" Type="http://schemas.openxmlformats.org/officeDocument/2006/relationships/image" Target="media/imgrId88956a3399264e082.jpg"/><Relationship Id="rId46326a33992659891" Type="http://schemas.openxmlformats.org/officeDocument/2006/relationships/image" Target="media/imgrId46326a33992659891.jpg"/><Relationship Id="rId83446a33992665458" Type="http://schemas.openxmlformats.org/officeDocument/2006/relationships/image" Target="media/imgrId83446a33992665458.jpg"/><Relationship Id="rId31476a3399266c956" Type="http://schemas.openxmlformats.org/officeDocument/2006/relationships/image" Target="media/imgrId31476a3399266c956.jpg"/><Relationship Id="rId39976a3399267826e" Type="http://schemas.openxmlformats.org/officeDocument/2006/relationships/image" Target="media/imgrId39976a3399267826e.jpg"/><Relationship Id="rId32156a3399267c8b6" Type="http://schemas.openxmlformats.org/officeDocument/2006/relationships/image" Target="media/imgrId32156a3399267c8b6.jpg"/><Relationship Id="rId65516a33992685f0a" Type="http://schemas.openxmlformats.org/officeDocument/2006/relationships/image" Target="media/imgrId65516a33992685f0a.jpg"/><Relationship Id="rId14016a339926960c1" Type="http://schemas.openxmlformats.org/officeDocument/2006/relationships/image" Target="media/imgrId14016a339926960c1.jpg"/><Relationship Id="rId83576a3399269a22e" Type="http://schemas.openxmlformats.org/officeDocument/2006/relationships/image" Target="media/imgrId83576a3399269a22e.jpg"/><Relationship Id="rId15346a3399269f3f2" Type="http://schemas.openxmlformats.org/officeDocument/2006/relationships/image" Target="media/imgrId15346a3399269f3f2.jpg"/><Relationship Id="rId96306a339926a649b" Type="http://schemas.openxmlformats.org/officeDocument/2006/relationships/image" Target="media/imgrId96306a339926a649b.jpg"/><Relationship Id="rId11836a339926ad9eb" Type="http://schemas.openxmlformats.org/officeDocument/2006/relationships/image" Target="media/imgrId11836a339926ad9eb.jpg"/><Relationship Id="rId56956a339926b4906" Type="http://schemas.openxmlformats.org/officeDocument/2006/relationships/image" Target="media/imgrId56956a339926b4906.jpg"/><Relationship Id="rId19976a339926b8792" Type="http://schemas.openxmlformats.org/officeDocument/2006/relationships/image" Target="media/imgrId19976a339926b8792.jpg"/><Relationship Id="rId70626a339926c0440" Type="http://schemas.openxmlformats.org/officeDocument/2006/relationships/image" Target="media/imgrId70626a339926c0440.jpg"/><Relationship Id="rId32766a339926c41c4" Type="http://schemas.openxmlformats.org/officeDocument/2006/relationships/image" Target="media/imgrId32766a339926c41c4.jpg"/><Relationship Id="rId73866a339926c914e" Type="http://schemas.openxmlformats.org/officeDocument/2006/relationships/image" Target="media/imgrId73866a339926c914e.png"/><Relationship Id="rId73326a339926d4055" Type="http://schemas.openxmlformats.org/officeDocument/2006/relationships/image" Target="media/imgrId73326a339926d4055.png"/><Relationship Id="rId70186a339926da5ce" Type="http://schemas.openxmlformats.org/officeDocument/2006/relationships/image" Target="media/imgrId70186a339926da5ce.png"/><Relationship Id="rId12916a339926e1809" Type="http://schemas.openxmlformats.org/officeDocument/2006/relationships/image" Target="media/imgrId12916a339926e1809.png"/><Relationship Id="rId75346a339926edb62" Type="http://schemas.openxmlformats.org/officeDocument/2006/relationships/image" Target="media/imgrId75346a339926edb62.png"/><Relationship Id="rId91356a33992700fed" Type="http://schemas.openxmlformats.org/officeDocument/2006/relationships/image" Target="media/imgrId91356a33992700fed.jpg"/><Relationship Id="rId58466a339927062c5" Type="http://schemas.openxmlformats.org/officeDocument/2006/relationships/image" Target="media/imgrId58466a339927062c5.jpg"/><Relationship Id="rId88636a33992710490" Type="http://schemas.openxmlformats.org/officeDocument/2006/relationships/image" Target="media/imgrId88636a33992710490.jpg"/><Relationship Id="rId63846a3399271e7aa" Type="http://schemas.openxmlformats.org/officeDocument/2006/relationships/image" Target="media/imgrId63846a3399271e7aa.png"/><Relationship Id="rId87486a33992729143" Type="http://schemas.openxmlformats.org/officeDocument/2006/relationships/image" Target="media/imgrId87486a33992729143.png"/><Relationship Id="rId67986a339927403f1" Type="http://schemas.openxmlformats.org/officeDocument/2006/relationships/image" Target="media/imgrId67986a339927403f1.png"/><Relationship Id="rId66546a33992750867" Type="http://schemas.openxmlformats.org/officeDocument/2006/relationships/image" Target="media/imgrId66546a33992750867.png"/><Relationship Id="rId24516a3399275da35" Type="http://schemas.openxmlformats.org/officeDocument/2006/relationships/image" Target="media/imgrId24516a3399275da35.png"/><Relationship Id="rId71246a33992769e49" Type="http://schemas.openxmlformats.org/officeDocument/2006/relationships/image" Target="media/imgrId71246a33992769e49.jpg"/><Relationship Id="rId27126a33992771cf7" Type="http://schemas.openxmlformats.org/officeDocument/2006/relationships/image" Target="media/imgrId27126a33992771cf7.jpg"/><Relationship Id="rId39516a339927781a7" Type="http://schemas.openxmlformats.org/officeDocument/2006/relationships/image" Target="media/imgrId39516a339927781a7.jpg"/><Relationship Id="rId98846a3399277c13b" Type="http://schemas.openxmlformats.org/officeDocument/2006/relationships/image" Target="media/imgrId98846a3399277c13b.jpg"/><Relationship Id="rId30106a339927886ba" Type="http://schemas.openxmlformats.org/officeDocument/2006/relationships/image" Target="media/imgrId30106a339927886ba.png"/><Relationship Id="rId18466a3399278d4a5" Type="http://schemas.openxmlformats.org/officeDocument/2006/relationships/image" Target="media/imgrId18466a3399278d4a5.png"/><Relationship Id="rId45006a33992795cb2" Type="http://schemas.openxmlformats.org/officeDocument/2006/relationships/image" Target="media/imgrId45006a33992795cb2.png"/><Relationship Id="rId13616a3399279cf5c" Type="http://schemas.openxmlformats.org/officeDocument/2006/relationships/image" Target="media/imgrId13616a3399279cf5c.png"/><Relationship Id="rId62496a339927a2065" Type="http://schemas.openxmlformats.org/officeDocument/2006/relationships/image" Target="media/imgrId62496a339927a2065.jpg"/><Relationship Id="rId85556a339927a71fc" Type="http://schemas.openxmlformats.org/officeDocument/2006/relationships/image" Target="media/imgrId85556a339927a71fc.png"/><Relationship Id="rId32776a339927affbb" Type="http://schemas.openxmlformats.org/officeDocument/2006/relationships/image" Target="media/imgrId32776a339927affbb.png"/><Relationship Id="rId81826a339927be7ef" Type="http://schemas.openxmlformats.org/officeDocument/2006/relationships/image" Target="media/imgrId81826a339927be7ef.jpg"/><Relationship Id="rId32216a339927c6702" Type="http://schemas.openxmlformats.org/officeDocument/2006/relationships/image" Target="media/imgrId32216a339927c6702.jpg"/><Relationship Id="rId34796a339927e1d86" Type="http://schemas.openxmlformats.org/officeDocument/2006/relationships/image" Target="media/imgrId34796a339927e1d86.png"/><Relationship Id="rId86266a339927eb05b" Type="http://schemas.openxmlformats.org/officeDocument/2006/relationships/image" Target="media/imgrId86266a339927eb05b.png"/><Relationship Id="rId22506a3399280aa59" Type="http://schemas.openxmlformats.org/officeDocument/2006/relationships/image" Target="media/imgrId22506a3399280aa59.png"/><Relationship Id="rId94246a339928197dd" Type="http://schemas.openxmlformats.org/officeDocument/2006/relationships/image" Target="media/imgrId94246a339928197dd.png"/><Relationship Id="rId75956a3399281e79c" Type="http://schemas.openxmlformats.org/officeDocument/2006/relationships/image" Target="media/imgrId75956a3399281e79c.jpg"/><Relationship Id="rId37586a3399282431a" Type="http://schemas.openxmlformats.org/officeDocument/2006/relationships/image" Target="media/imgrId37586a3399282431a.jpg"/><Relationship Id="rId12596a33992833e5a" Type="http://schemas.openxmlformats.org/officeDocument/2006/relationships/image" Target="media/imgrId12596a33992833e5a.jpg"/><Relationship Id="rId64136a33992846b11" Type="http://schemas.openxmlformats.org/officeDocument/2006/relationships/image" Target="media/imgrId64136a33992846b11.jpg"/><Relationship Id="rId26166a339928595b6" Type="http://schemas.openxmlformats.org/officeDocument/2006/relationships/image" Target="media/imgrId26166a339928595b6.png"/><Relationship Id="rId47046a33992865260" Type="http://schemas.openxmlformats.org/officeDocument/2006/relationships/image" Target="media/imgrId47046a33992865260.png"/><Relationship Id="rId18196a339928700e8" Type="http://schemas.openxmlformats.org/officeDocument/2006/relationships/image" Target="media/imgrId18196a339928700e8.png"/><Relationship Id="rId56166a339928775f8" Type="http://schemas.openxmlformats.org/officeDocument/2006/relationships/image" Target="media/imgrId56166a339928775f8.png"/><Relationship Id="rId19186a3399287f35f" Type="http://schemas.openxmlformats.org/officeDocument/2006/relationships/image" Target="media/imgrId19186a3399287f35f.png"/><Relationship Id="rId70756a339928873fb" Type="http://schemas.openxmlformats.org/officeDocument/2006/relationships/image" Target="media/imgrId70756a339928873fb.png"/><Relationship Id="rId48476a3399288c1a4" Type="http://schemas.openxmlformats.org/officeDocument/2006/relationships/image" Target="media/imgrId48476a3399288c1a4.png"/><Relationship Id="rId20396a3399288fdf7" Type="http://schemas.openxmlformats.org/officeDocument/2006/relationships/image" Target="media/imgrId20396a3399288fdf7.png"/><Relationship Id="rId37306a339928958ff" Type="http://schemas.openxmlformats.org/officeDocument/2006/relationships/image" Target="media/imgrId37306a339928958ff.png"/><Relationship Id="rId88316a3399289b682" Type="http://schemas.openxmlformats.org/officeDocument/2006/relationships/image" Target="media/imgrId88316a3399289b682.jpg"/><Relationship Id="rId44766a339928a26ef" Type="http://schemas.openxmlformats.org/officeDocument/2006/relationships/image" Target="media/imgrId44766a339928a26ef.jpg"/><Relationship Id="rId33386a339928b1c79" Type="http://schemas.openxmlformats.org/officeDocument/2006/relationships/image" Target="media/imgrId33386a339928b1c79.png"/><Relationship Id="rId93486a339928b7e8d" Type="http://schemas.openxmlformats.org/officeDocument/2006/relationships/image" Target="media/imgrId93486a339928b7e8d.png"/><Relationship Id="rId12356a339928c2c90" Type="http://schemas.openxmlformats.org/officeDocument/2006/relationships/image" Target="media/imgrId12356a339928c2c90.png"/><Relationship Id="rId45726a339928d1623" Type="http://schemas.openxmlformats.org/officeDocument/2006/relationships/image" Target="media/imgrId45726a339928d1623.png"/><Relationship Id="rId28786a339928d7042" Type="http://schemas.openxmlformats.org/officeDocument/2006/relationships/image" Target="media/imgrId28786a339928d7042.png"/><Relationship Id="rId11966a339928e4e20" Type="http://schemas.openxmlformats.org/officeDocument/2006/relationships/image" Target="media/imgrId11966a339928e4e20.png"/><Relationship Id="rId97096a339928f0a74" Type="http://schemas.openxmlformats.org/officeDocument/2006/relationships/image" Target="media/imgrId97096a339928f0a74.png"/><Relationship Id="rId36076a33992912189" Type="http://schemas.openxmlformats.org/officeDocument/2006/relationships/image" Target="media/imgrId36076a33992912189.png"/><Relationship Id="rId69336a3399291c69b" Type="http://schemas.openxmlformats.org/officeDocument/2006/relationships/image" Target="media/imgrId69336a3399291c69b.png"/><Relationship Id="rId66686a33992920f22" Type="http://schemas.openxmlformats.org/officeDocument/2006/relationships/image" Target="media/imgrId66686a33992920f22.jpg"/><Relationship Id="rId76876a33992925acd" Type="http://schemas.openxmlformats.org/officeDocument/2006/relationships/image" Target="media/imgrId76876a33992925acd.png"/><Relationship Id="rId78406a3399292e526" Type="http://schemas.openxmlformats.org/officeDocument/2006/relationships/image" Target="media/imgrId78406a3399292e526.png"/><Relationship Id="rId28876a3399293e7df" Type="http://schemas.openxmlformats.org/officeDocument/2006/relationships/image" Target="media/imgrId28876a3399293e7df.png"/><Relationship Id="rId37706a33992945012" Type="http://schemas.openxmlformats.org/officeDocument/2006/relationships/image" Target="media/imgrId37706a33992945012.png"/><Relationship Id="rId95526a3399294a8d5" Type="http://schemas.openxmlformats.org/officeDocument/2006/relationships/image" Target="media/imgrId95526a3399294a8d5.jpg"/><Relationship Id="rId66576a3399294e559" Type="http://schemas.openxmlformats.org/officeDocument/2006/relationships/image" Target="media/imgrId66576a3399294e559.jpg"/><Relationship Id="rId73776a3399295353c" Type="http://schemas.openxmlformats.org/officeDocument/2006/relationships/image" Target="media/imgrId73776a3399295353c.png"/><Relationship Id="rId99086a3399295b9fe" Type="http://schemas.openxmlformats.org/officeDocument/2006/relationships/image" Target="media/imgrId99086a3399295b9fe.png"/><Relationship Id="rId10506a339929603fa" Type="http://schemas.openxmlformats.org/officeDocument/2006/relationships/image" Target="media/imgrId10506a339929603fa.png"/><Relationship Id="rId27986a3399296607f" Type="http://schemas.openxmlformats.org/officeDocument/2006/relationships/image" Target="media/imgrId27986a3399296607f.png"/><Relationship Id="rId75896a3399296eb24" Type="http://schemas.openxmlformats.org/officeDocument/2006/relationships/image" Target="media/imgrId75896a3399296eb24.png"/><Relationship Id="rId33046a33992975c4f" Type="http://schemas.openxmlformats.org/officeDocument/2006/relationships/image" Target="media/imgrId33046a33992975c4f.png"/><Relationship Id="rId50356a339929939c3" Type="http://schemas.openxmlformats.org/officeDocument/2006/relationships/image" Target="media/imgrId50356a339929939c3.png"/><Relationship Id="rId43116a33992999b89" Type="http://schemas.openxmlformats.org/officeDocument/2006/relationships/image" Target="media/imgrId43116a33992999b89.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98609091" Type="http://schemas.openxmlformats.org/officeDocument/2006/relationships/image" Target="media/imgrId98609091.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98609091" Type="http://schemas.openxmlformats.org/officeDocument/2006/relationships/image" Target="media/imgrId98609091.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98609091" Type="http://schemas.openxmlformats.org/officeDocument/2006/relationships/image" Target="media/imgrId98609091.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98609091" Type="http://schemas.openxmlformats.org/officeDocument/2006/relationships/image" Target="media/imgrId98609091.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98609091" Type="http://schemas.openxmlformats.org/officeDocument/2006/relationships/image" Target="media/imgrId98609091.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98609091" Type="http://schemas.openxmlformats.org/officeDocument/2006/relationships/image" Target="media/imgrId98609091.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