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3404 TM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391251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819681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249877" w:name="ctxt"/>
    <w:bookmarkEnd w:id="80249877"/>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578"/>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23578"/>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578"/>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52076a4650d4bb4c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4646a4650d4bb572"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38366a4650d4bb84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8338904" name="name77596a4650d4ca26f"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9386a4650d4ca26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630744" name="name89306a4650d4d7b9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7396a4650d4d7b8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7216720" name="name11356a4650d4e638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4086a4650d4e638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LP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28568021" name="name36586a4650d5023c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1926a4650d5023c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Etichetta per Norme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4257307" name="name22496a4650d512b7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4446a4650d512b76"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5062416" name="name20436a4650d51e72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2746a4650d51e729"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3489008" name="name72056a4650d5281f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6156a4650d5281f8" cstate="print"/>
                          <a:stretch>
                            <a:fillRect/>
                          </a:stretch>
                        </pic:blipFill>
                        <pic:spPr>
                          <a:xfrm>
                            <a:off x="0" y="0"/>
                            <a:ext cx="5544000" cy="12384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p>
      <w:pPr>
        <w:widowControl w:val="on"/>
        <w:pBdr/>
        <w:spacing w:before="0" w:after="0" w:line="262" w:lineRule="auto"/>
        <w:ind w:left="0" w:right="0"/>
        <w:jc w:val="left"/>
      </w:pPr>
      <w:r>
        <w:rPr>
          <w:color w:val="00274C"/>
          <w:sz w:val="20"/>
          <w:szCs w:val="20"/>
          <w:u w:val="none"/>
        </w:rPr>
        <w:t xml:space="preserve">- Diesel 4 tempi con cilindri in linea; - Raffreddamento a liquido;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valvole per cilindro con punterie idrauliche;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Iniezione diretta.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53881763" name="name14356a4650d5307a6"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73596a4650d5307a3"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225" w:after="225" w:line="262" w:lineRule="auto"/>
        <w:ind w:left="0" w:right="0"/>
        <w:jc w:val="left"/>
      </w:pPr>
      <w:r>
        <w:drawing>
          <wp:inline distT="0" distB="0" distL="0" distR="0">
            <wp:extent cx="5544000" cy="4161600"/>
            <wp:effectExtent b="0" l="0" r="0" t="0"/>
            <wp:docPr id="87798117" name="name88096a4650d53f6d9"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32256a4650d53f6d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035133" name="name82176a4650d54268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986a4650d54268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23578"/>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23578"/>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23578"/>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23578"/>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843700" name="name11276a4650d5465b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966a4650d5465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23578"/>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23578"/>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88906a4650d546b66"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23578"/>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23578"/>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5935815" name="name69836a4650d54e4d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8956a4650d54e4d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3226644" name="name53706a4650d5532c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7696a4650d5532c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2890927" name="name16656a4650d557d22"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0746a4650d557d2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 PRESCRITTO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Gli oli Low S.A.P.S. con ceneri solfatate &lt;1% non possono essere usati con carburanti con contenuto di zolfo &gt;50ppm.</w:t>
      </w:r>
    </w:p>
    <w:p>
      <w:pPr>
        <w:numPr>
          <w:ilvl w:val="0"/>
          <w:numId w:val="23578"/>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349036" name="name84606a4650d55e33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406a4650d55e33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4297099" name="name63456a4650d561e5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0416a4650d561e5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3578"/>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23578"/>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23578"/>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4699836" name="name53356a4650d56969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0696a4650d56969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6684949" name="name18936a4650d56d28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8646a4650d56d28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7112572" name="name57566a4650d5713c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5116a4650d5713b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66632" name="name70026a4650d578d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836a4650d578dc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578"/>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2357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2357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2357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p>
      <w:pPr>
        <w:widowControl w:val="on"/>
        <w:pBdr/>
        <w:spacing w:before="0" w:after="0" w:line="262" w:lineRule="auto"/>
        <w:ind w:left="0" w:right="0"/>
        <w:jc w:val="left"/>
      </w:pPr>
      <w:r>
        <w:rPr>
          <w:b/>
          <w:bCs/>
          <w:color w:val="00274C"/>
          <w:sz w:val="20"/>
          <w:szCs w:val="20"/>
          <w:u w:val="none"/>
        </w:rPr>
        <w:t xml:space="preserve">3.2.1 Note per il costruttore</w:t>
      </w:r>
    </w:p>
    <w:p>
      <w:pPr>
        <w:numPr>
          <w:ilvl w:val="0"/>
          <w:numId w:val="23578"/>
        </w:numPr>
        <w:spacing w:before="0" w:after="0" w:line="240" w:lineRule="auto"/>
        <w:jc w:val="left"/>
        <w:rPr>
          <w:color w:val="00274C"/>
          <w:sz w:val="20"/>
          <w:szCs w:val="20"/>
        </w:rPr>
      </w:pPr>
      <w:r>
        <w:rPr>
          <w:color w:val="00274C"/>
          <w:sz w:val="20"/>
          <w:szCs w:val="20"/>
          <w:u w:val="none"/>
        </w:rPr>
        <w:t xml:space="preserve">In fase di applicazione dei motori </w:t>
      </w:r>
      <w:r>
        <w:rPr>
          <w:b/>
          <w:bCs/>
          <w:color w:val="00274C"/>
          <w:sz w:val="20"/>
          <w:szCs w:val="20"/>
          <w:u w:val="none"/>
        </w:rPr>
        <w:t xml:space="preserve">KDI</w:t>
      </w:r>
      <w:r>
        <w:rPr>
          <w:color w:val="00274C"/>
          <w:sz w:val="20"/>
          <w:szCs w:val="20"/>
          <w:u w:val="none"/>
        </w:rPr>
        <w:t xml:space="preserve"> tenere presente che ogni variazione ai sistemi funzionali comporta serie anomalie al motore.</w:t>
      </w:r>
    </w:p>
    <w:p>
      <w:pPr>
        <w:numPr>
          <w:ilvl w:val="0"/>
          <w:numId w:val="23578"/>
        </w:numPr>
        <w:spacing w:before="0" w:after="0" w:line="240" w:lineRule="auto"/>
        <w:jc w:val="left"/>
        <w:rPr>
          <w:color w:val="00274C"/>
          <w:sz w:val="20"/>
          <w:szCs w:val="20"/>
        </w:rPr>
      </w:pPr>
      <w:r>
        <w:rPr>
          <w:color w:val="00274C"/>
          <w:sz w:val="20"/>
          <w:szCs w:val="20"/>
          <w:u w:val="none"/>
        </w:rPr>
        <w:t xml:space="preserve">L'ottimizzazione dovrà essere verificata a priori presso le sale prove della  </w:t>
      </w:r>
      <w:r>
        <w:rPr>
          <w:b/>
          <w:bCs/>
          <w:color w:val="000000"/>
          <w:sz w:val="20"/>
          <w:szCs w:val="20"/>
          <w:u w:val="none"/>
        </w:rPr>
        <w:t xml:space="preserve">REHLKO</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La non approvazione da parte della  </w:t>
      </w:r>
      <w:r>
        <w:rPr>
          <w:b/>
          <w:bCs/>
          <w:color w:val="000000"/>
          <w:sz w:val="20"/>
          <w:szCs w:val="20"/>
          <w:u w:val="none"/>
        </w:rPr>
        <w:t xml:space="preserve">REHLKO </w:t>
      </w:r>
      <w:r>
        <w:rPr>
          <w:color w:val="00274C"/>
          <w:sz w:val="20"/>
          <w:szCs w:val="20"/>
          <w:u w:val="none"/>
        </w:rPr>
        <w:t xml:space="preserve"> di tale tipo di modifica ne solleva la stessa dalle anomalie di funzionamento e da eventuali danni che il motore può subire.</w:t>
      </w:r>
    </w:p>
    <w:p>
      <w:pPr>
        <w:numPr>
          <w:ilvl w:val="0"/>
          <w:numId w:val="23578"/>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23578"/>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pPr>
      <w:r>
        <w:rPr>
          <w:b/>
          <w:bCs/>
          <w:color w:val="00274C"/>
          <w:sz w:val="20"/>
          <w:szCs w:val="20"/>
          <w:u w:val="none"/>
        </w:rPr>
        <w:br/>
        <w:t xml:space="preserve">3.2.2 Note per l'utente finale</w:t>
      </w:r>
    </w:p>
    <w:p>
      <w:pPr>
        <w:numPr>
          <w:ilvl w:val="0"/>
          <w:numId w:val="23578"/>
        </w:numPr>
        <w:spacing w:before="0" w:after="0" w:line="240" w:lineRule="auto"/>
        <w:jc w:val="left"/>
        <w:rPr>
          <w:color w:val="00274C"/>
          <w:sz w:val="20"/>
          <w:szCs w:val="20"/>
        </w:rPr>
      </w:pPr>
      <w:r>
        <w:rPr>
          <w:color w:val="00274C"/>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23578"/>
        </w:numPr>
        <w:spacing w:before="0" w:after="0" w:line="240" w:lineRule="auto"/>
        <w:jc w:val="left"/>
        <w:rPr>
          <w:color w:val="00274C"/>
          <w:sz w:val="20"/>
          <w:szCs w:val="20"/>
        </w:rPr>
      </w:pPr>
      <w:r>
        <w:rPr>
          <w:color w:val="00274C"/>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23578"/>
        </w:numPr>
        <w:spacing w:before="0" w:after="0" w:line="240" w:lineRule="auto"/>
        <w:jc w:val="left"/>
        <w:rPr>
          <w:color w:val="00274C"/>
          <w:sz w:val="20"/>
          <w:szCs w:val="20"/>
        </w:rPr>
      </w:pPr>
      <w:r>
        <w:rPr>
          <w:color w:val="00274C"/>
          <w:sz w:val="20"/>
          <w:szCs w:val="20"/>
          <w:u w:val="none"/>
        </w:rPr>
        <w:t xml:space="preserve">All'atto dell'avviamento assicurarsi che il motore sia in posizione prossima all'orizzontale, fatte salve le specifiche della macchina.</w:t>
      </w:r>
    </w:p>
    <w:p>
      <w:pPr>
        <w:numPr>
          <w:ilvl w:val="0"/>
          <w:numId w:val="23578"/>
        </w:numPr>
        <w:spacing w:before="0" w:after="0" w:line="240" w:lineRule="auto"/>
        <w:jc w:val="left"/>
        <w:rPr>
          <w:color w:val="00274C"/>
          <w:sz w:val="20"/>
          <w:szCs w:val="20"/>
        </w:rPr>
      </w:pPr>
      <w:r>
        <w:rPr>
          <w:color w:val="00274C"/>
          <w:sz w:val="20"/>
          <w:szCs w:val="20"/>
          <w:u w:val="none"/>
        </w:rPr>
        <w:t xml:space="preserve">Verificare la stabilità della macchina per evitare rischi di ribaltamento.</w:t>
      </w:r>
    </w:p>
    <w:p>
      <w:pPr>
        <w:numPr>
          <w:ilvl w:val="0"/>
          <w:numId w:val="23578"/>
        </w:numPr>
        <w:spacing w:before="0" w:after="0" w:line="240" w:lineRule="auto"/>
        <w:jc w:val="left"/>
        <w:rPr>
          <w:color w:val="00274C"/>
          <w:sz w:val="20"/>
          <w:szCs w:val="20"/>
        </w:rPr>
      </w:pPr>
      <w:r>
        <w:rPr>
          <w:color w:val="00274C"/>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23578"/>
        </w:numPr>
        <w:spacing w:before="0" w:after="0" w:line="240" w:lineRule="auto"/>
        <w:jc w:val="left"/>
        <w:rPr>
          <w:color w:val="00274C"/>
          <w:sz w:val="20"/>
          <w:szCs w:val="20"/>
        </w:rPr>
      </w:pPr>
      <w:r>
        <w:rPr>
          <w:color w:val="00274C"/>
          <w:sz w:val="20"/>
          <w:szCs w:val="20"/>
          <w:u w:val="none"/>
        </w:rPr>
        <w:t xml:space="preserve">Per prevenire rischi d'incendio mantenere la macchina ad almeno un metro da edifici o da altri macchinari.</w:t>
      </w:r>
    </w:p>
    <w:p>
      <w:pPr>
        <w:numPr>
          <w:ilvl w:val="0"/>
          <w:numId w:val="23578"/>
        </w:numPr>
        <w:spacing w:before="0" w:after="0" w:line="240" w:lineRule="auto"/>
        <w:jc w:val="left"/>
        <w:rPr>
          <w:color w:val="00274C"/>
          <w:sz w:val="20"/>
          <w:szCs w:val="20"/>
        </w:rPr>
      </w:pPr>
      <w:r>
        <w:rPr>
          <w:color w:val="00274C"/>
          <w:sz w:val="20"/>
          <w:szCs w:val="20"/>
          <w:u w:val="none"/>
        </w:rPr>
        <w:t xml:space="preserve">Bambini e animali devono essere mantenuti a debita distanza dalle macchine per evitare pericoli derivanti dal funzionamento.</w:t>
      </w:r>
    </w:p>
    <w:p>
      <w:pPr>
        <w:numPr>
          <w:ilvl w:val="0"/>
          <w:numId w:val="23578"/>
        </w:numPr>
        <w:spacing w:before="0" w:after="0" w:line="240" w:lineRule="auto"/>
        <w:jc w:val="left"/>
        <w:rPr>
          <w:color w:val="00274C"/>
          <w:sz w:val="20"/>
          <w:szCs w:val="20"/>
        </w:rPr>
      </w:pPr>
      <w:r>
        <w:rPr>
          <w:color w:val="00274C"/>
          <w:sz w:val="20"/>
          <w:szCs w:val="20"/>
          <w:u w:val="none"/>
        </w:rPr>
        <w:t xml:space="preserve">Prima di eseguire qualsiasi operazione, pulire accuratamente tutte le parti esterne del motore al fine di evitare l'introduzione accidentale di impurità e corpi estranei. </w:t>
      </w:r>
      <w:r>
        <w:rPr>
          <w:color w:val="00274C"/>
          <w:sz w:val="20"/>
          <w:szCs w:val="20"/>
          <w:u w:val="none"/>
        </w:rPr>
        <w:t xml:space="preserve">Utilizzare esclusivamente acqua e/o prodotti adeguati alla pulizia del motore.</w:t>
      </w:r>
      <w:r>
        <w:rPr>
          <w:color w:val="00274C"/>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23578"/>
        </w:numPr>
        <w:spacing w:before="0" w:after="0" w:line="240" w:lineRule="auto"/>
        <w:jc w:val="left"/>
        <w:rPr>
          <w:color w:val="00274C"/>
          <w:sz w:val="20"/>
          <w:szCs w:val="20"/>
        </w:rPr>
      </w:pPr>
      <w:r>
        <w:rPr>
          <w:color w:val="00274C"/>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23578"/>
        </w:numPr>
        <w:spacing w:before="0" w:after="0" w:line="240" w:lineRule="auto"/>
        <w:jc w:val="left"/>
        <w:rPr>
          <w:color w:val="00274C"/>
          <w:sz w:val="20"/>
          <w:szCs w:val="20"/>
        </w:rPr>
      </w:pPr>
      <w:r>
        <w:rPr>
          <w:color w:val="00274C"/>
          <w:sz w:val="20"/>
          <w:szCs w:val="20"/>
          <w:u w:val="none"/>
        </w:rPr>
        <w:t xml:space="preserve">Accertarsi che eventuali pannelli fonoassorbenti e il terreno sul quale si trova la macchina siano privi di residui di carburanti.</w:t>
      </w:r>
    </w:p>
    <w:p>
      <w:pPr>
        <w:numPr>
          <w:ilvl w:val="0"/>
          <w:numId w:val="23578"/>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23578"/>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numPr>
          <w:ilvl w:val="0"/>
          <w:numId w:val="23578"/>
        </w:numPr>
        <w:spacing w:before="0" w:after="0" w:line="240" w:lineRule="auto"/>
        <w:jc w:val="left"/>
        <w:rPr>
          <w:color w:val="00274C"/>
          <w:sz w:val="20"/>
          <w:szCs w:val="20"/>
        </w:rPr>
      </w:pPr>
      <w:r>
        <w:rPr>
          <w:color w:val="00274C"/>
          <w:sz w:val="20"/>
          <w:szCs w:val="20"/>
          <w:u w:val="none"/>
        </w:rPr>
        <w:t xml:space="preserve">I vapori del carburante sono altamente tossici, effettuare le operazioni di rifornimento solo all'aperto o in ambienti ben areggiati.</w:t>
      </w:r>
    </w:p>
    <w:p>
      <w:pPr>
        <w:numPr>
          <w:ilvl w:val="0"/>
          <w:numId w:val="23578"/>
        </w:numPr>
        <w:spacing w:before="0" w:after="0" w:line="240" w:lineRule="auto"/>
        <w:jc w:val="left"/>
        <w:rPr>
          <w:color w:val="00274C"/>
          <w:sz w:val="20"/>
          <w:szCs w:val="20"/>
        </w:rPr>
      </w:pPr>
      <w:r>
        <w:rPr>
          <w:color w:val="00274C"/>
          <w:sz w:val="20"/>
          <w:szCs w:val="20"/>
          <w:u w:val="none"/>
        </w:rPr>
        <w:t xml:space="preserve">Non fumare o usare fiamme libere durante le operazioni di rifornimento.</w:t>
      </w:r>
    </w:p>
    <w:p>
      <w:pPr>
        <w:numPr>
          <w:ilvl w:val="0"/>
          <w:numId w:val="23578"/>
        </w:numPr>
        <w:spacing w:before="0" w:after="0" w:line="240" w:lineRule="auto"/>
        <w:jc w:val="left"/>
        <w:rPr>
          <w:color w:val="00274C"/>
          <w:sz w:val="20"/>
          <w:szCs w:val="20"/>
        </w:rPr>
      </w:pPr>
      <w:r>
        <w:rPr>
          <w:color w:val="00274C"/>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23578"/>
        </w:numPr>
        <w:spacing w:before="0" w:after="0" w:line="240" w:lineRule="auto"/>
        <w:jc w:val="left"/>
        <w:rPr>
          <w:color w:val="00274C"/>
          <w:sz w:val="20"/>
          <w:szCs w:val="20"/>
        </w:rPr>
      </w:pPr>
      <w:r>
        <w:rPr>
          <w:color w:val="00274C"/>
          <w:sz w:val="20"/>
          <w:szCs w:val="20"/>
          <w:u w:val="none"/>
        </w:rPr>
        <w:t xml:space="preserve">Prima di procedere a qualsiasi operazione sul motore, spegnerlo e attendere che il motore raggiunga la temperatura ambiente.</w:t>
      </w:r>
    </w:p>
    <w:p>
      <w:pPr>
        <w:numPr>
          <w:ilvl w:val="0"/>
          <w:numId w:val="23578"/>
        </w:numPr>
        <w:spacing w:before="0" w:after="0" w:line="240" w:lineRule="auto"/>
        <w:jc w:val="left"/>
        <w:rPr>
          <w:color w:val="00274C"/>
          <w:sz w:val="20"/>
          <w:szCs w:val="20"/>
        </w:rPr>
      </w:pPr>
      <w:r>
        <w:rPr>
          <w:color w:val="00274C"/>
          <w:sz w:val="20"/>
          <w:szCs w:val="20"/>
          <w:u w:val="none"/>
        </w:rPr>
        <w:t xml:space="preserve">Aprire sempre con cautela il tappo del radiatore o del vaschetta d'espansione, indossando indumenti e occhiali protettivi.</w:t>
      </w:r>
    </w:p>
    <w:p>
      <w:pPr>
        <w:numPr>
          <w:ilvl w:val="0"/>
          <w:numId w:val="23578"/>
        </w:numPr>
        <w:spacing w:before="0" w:after="0" w:line="240" w:lineRule="auto"/>
        <w:jc w:val="left"/>
        <w:rPr>
          <w:color w:val="00274C"/>
          <w:sz w:val="20"/>
          <w:szCs w:val="20"/>
        </w:rPr>
      </w:pPr>
      <w:r>
        <w:rPr>
          <w:color w:val="00274C"/>
          <w:sz w:val="20"/>
          <w:szCs w:val="20"/>
          <w:u w:val="none"/>
        </w:rPr>
        <w:t xml:space="preserve">Il circuito di raffreddamento a liquido è sotto pressione, non effettuare controlli prima che il motore sia a temperatura ambiente.</w:t>
      </w:r>
    </w:p>
    <w:p>
      <w:pPr>
        <w:numPr>
          <w:ilvl w:val="0"/>
          <w:numId w:val="23578"/>
        </w:numPr>
        <w:spacing w:before="0" w:after="0" w:line="240" w:lineRule="auto"/>
        <w:jc w:val="left"/>
        <w:rPr>
          <w:color w:val="00274C"/>
          <w:sz w:val="20"/>
          <w:szCs w:val="20"/>
        </w:rPr>
      </w:pPr>
      <w:r>
        <w:rPr>
          <w:color w:val="00274C"/>
          <w:sz w:val="20"/>
          <w:szCs w:val="20"/>
          <w:u w:val="none"/>
        </w:rPr>
        <w:t xml:space="preserve">Ove prevista una elettroventola non avvicinarsi ad essa se il motore è caldo perché potrebbe entrare in funzione anche a motore spento.</w:t>
      </w:r>
    </w:p>
    <w:p>
      <w:pPr>
        <w:numPr>
          <w:ilvl w:val="0"/>
          <w:numId w:val="23578"/>
        </w:numPr>
        <w:spacing w:before="0" w:after="0" w:line="240" w:lineRule="auto"/>
        <w:jc w:val="left"/>
        <w:rPr>
          <w:color w:val="00274C"/>
          <w:sz w:val="20"/>
          <w:szCs w:val="20"/>
        </w:rPr>
      </w:pPr>
      <w:r>
        <w:rPr>
          <w:color w:val="00274C"/>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23578"/>
        </w:numPr>
        <w:spacing w:before="0" w:after="0" w:line="240" w:lineRule="auto"/>
        <w:jc w:val="left"/>
        <w:rPr>
          <w:color w:val="00274C"/>
          <w:sz w:val="20"/>
          <w:szCs w:val="20"/>
        </w:rPr>
      </w:pPr>
      <w:r>
        <w:rPr>
          <w:color w:val="00274C"/>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23578"/>
        </w:numPr>
        <w:spacing w:before="0" w:after="0" w:line="240" w:lineRule="auto"/>
        <w:jc w:val="left"/>
        <w:rPr>
          <w:color w:val="00274C"/>
          <w:sz w:val="20"/>
          <w:szCs w:val="20"/>
        </w:rPr>
      </w:pPr>
      <w:r>
        <w:rPr>
          <w:color w:val="00274C"/>
          <w:sz w:val="20"/>
          <w:szCs w:val="20"/>
          <w:u w:val="none"/>
        </w:rPr>
        <w:t xml:space="preserve">Controllare lo stato di tensione delle cinghie solo a motore spento.</w:t>
      </w:r>
    </w:p>
    <w:p>
      <w:pPr>
        <w:numPr>
          <w:ilvl w:val="0"/>
          <w:numId w:val="23578"/>
        </w:numPr>
        <w:spacing w:before="0" w:after="0" w:line="240" w:lineRule="auto"/>
        <w:jc w:val="left"/>
        <w:rPr>
          <w:color w:val="00274C"/>
          <w:sz w:val="20"/>
          <w:szCs w:val="20"/>
        </w:rPr>
      </w:pPr>
      <w:r>
        <w:rPr>
          <w:color w:val="00274C"/>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23578"/>
        </w:numPr>
        <w:spacing w:before="0" w:after="0" w:line="240" w:lineRule="auto"/>
        <w:jc w:val="left"/>
        <w:rPr>
          <w:color w:val="00274C"/>
          <w:sz w:val="20"/>
          <w:szCs w:val="20"/>
        </w:rPr>
      </w:pPr>
      <w:r>
        <w:rPr>
          <w:color w:val="00274C"/>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23578"/>
        </w:numPr>
        <w:spacing w:before="0" w:after="0" w:line="240" w:lineRule="auto"/>
        <w:jc w:val="left"/>
        <w:rPr>
          <w:color w:val="00274C"/>
          <w:sz w:val="20"/>
          <w:szCs w:val="20"/>
        </w:rPr>
      </w:pPr>
      <w:r>
        <w:rPr>
          <w:color w:val="00274C"/>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23578"/>
        </w:numPr>
        <w:spacing w:before="0" w:after="0" w:line="240" w:lineRule="auto"/>
        <w:jc w:val="left"/>
        <w:rPr>
          <w:color w:val="00274C"/>
          <w:sz w:val="20"/>
          <w:szCs w:val="20"/>
        </w:rPr>
      </w:pPr>
      <w:r>
        <w:rPr>
          <w:color w:val="00274C"/>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sz w:val="20"/>
          <w:szCs w:val="20"/>
          <w:u w:val="none"/>
        </w:rPr>
        <w:t xml:space="preserve">REHLKO</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Prestare attenzione alla temperatura del filtro dell'olio durante la sostituzione dello stesso.</w:t>
      </w:r>
    </w:p>
    <w:p>
      <w:pPr>
        <w:numPr>
          <w:ilvl w:val="0"/>
          <w:numId w:val="23578"/>
        </w:numPr>
        <w:spacing w:before="0" w:after="0" w:line="240" w:lineRule="auto"/>
        <w:jc w:val="left"/>
        <w:rPr>
          <w:color w:val="00274C"/>
          <w:sz w:val="20"/>
          <w:szCs w:val="20"/>
        </w:rPr>
      </w:pPr>
      <w:r>
        <w:rPr>
          <w:color w:val="00274C"/>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23578"/>
        </w:numPr>
        <w:spacing w:before="0" w:after="0" w:line="240" w:lineRule="auto"/>
        <w:jc w:val="left"/>
        <w:rPr>
          <w:color w:val="00274C"/>
          <w:sz w:val="20"/>
          <w:szCs w:val="20"/>
        </w:rPr>
      </w:pPr>
      <w:r>
        <w:rPr>
          <w:color w:val="00274C"/>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14725" name="name85416a4650d57f7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696a4650d57f71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Per il sollevamento del solo motore utilizzare esclusivamente entrambi i golfari </w:t>
      </w:r>
      <w:r>
        <w:rPr>
          <w:b/>
          <w:bCs/>
          <w:color w:val="00274C"/>
          <w:sz w:val="20"/>
          <w:szCs w:val="20"/>
          <w:u w:val="none"/>
        </w:rPr>
        <w:t xml:space="preserve">A</w:t>
      </w:r>
      <w:r>
        <w:rPr>
          <w:color w:val="00274C"/>
          <w:sz w:val="20"/>
          <w:szCs w:val="20"/>
          <w:u w:val="none"/>
        </w:rPr>
        <w:t xml:space="preserve"> previsti dal  </w:t>
      </w:r>
      <w:r>
        <w:rPr>
          <w:b/>
          <w:bCs/>
          <w:color w:val="00274C"/>
          <w:sz w:val="20"/>
          <w:szCs w:val="20"/>
          <w:u w:val="none"/>
        </w:rPr>
        <w:t xml:space="preserve">REHLKO</w:t>
      </w:r>
    </w:p>
    <w:p>
      <w:pPr>
        <w:numPr>
          <w:ilvl w:val="0"/>
          <w:numId w:val="23578"/>
        </w:numPr>
        <w:spacing w:before="0" w:after="0" w:line="240" w:lineRule="auto"/>
        <w:jc w:val="left"/>
        <w:rPr>
          <w:color w:val="00274C"/>
          <w:sz w:val="20"/>
          <w:szCs w:val="20"/>
        </w:rPr>
      </w:pPr>
      <w:r>
        <w:rPr>
          <w:color w:val="00274C"/>
          <w:sz w:val="20"/>
          <w:szCs w:val="20"/>
          <w:u w:val="none"/>
        </w:rPr>
        <w:t xml:space="preserve">L'angolo tra ogni catena di sollevamento e l'angolazione dei gofari non deve superare i </w:t>
      </w:r>
      <w:r>
        <w:rPr>
          <w:b/>
          <w:bCs/>
          <w:color w:val="00274C"/>
          <w:sz w:val="20"/>
          <w:szCs w:val="20"/>
          <w:u w:val="none"/>
        </w:rPr>
        <w:t xml:space="preserve">15°</w:t>
      </w:r>
      <w:r>
        <w:rPr>
          <w:color w:val="00274C"/>
          <w:sz w:val="20"/>
          <w:szCs w:val="20"/>
          <w:u w:val="none"/>
        </w:rPr>
        <w:t xml:space="preserve"> verso l'interno.</w:t>
      </w:r>
    </w:p>
    <w:p>
      <w:pPr>
        <w:numPr>
          <w:ilvl w:val="0"/>
          <w:numId w:val="23578"/>
        </w:numPr>
        <w:spacing w:before="0" w:after="0" w:line="240" w:lineRule="auto"/>
        <w:jc w:val="left"/>
        <w:rPr>
          <w:color w:val="00274C"/>
          <w:sz w:val="20"/>
          <w:szCs w:val="20"/>
        </w:rPr>
      </w:pPr>
      <w:r>
        <w:rPr>
          <w:color w:val="00274C"/>
          <w:sz w:val="20"/>
          <w:szCs w:val="20"/>
          <w:u w:val="none"/>
        </w:rPr>
        <w:t xml:space="preserve">Il corretto serraggio delle viti di sollevamento è </w:t>
      </w:r>
      <w:r>
        <w:rPr>
          <w:b/>
          <w:bCs/>
          <w:color w:val="00274C"/>
          <w:sz w:val="20"/>
          <w:szCs w:val="20"/>
          <w:u w:val="none"/>
        </w:rPr>
        <w:t xml:space="preserve">80 Nm</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L'interposizione di distanziali o rondelle tra golfari e la testa motore non è consentita.</w:t>
      </w:r>
    </w:p>
    <w:p>
      <w:pPr>
        <w:widowControl w:val="on"/>
        <w:pBdr/>
        <w:spacing w:before="225" w:after="225" w:line="262" w:lineRule="auto"/>
        <w:ind w:left="0" w:right="0"/>
        <w:jc w:val="left"/>
      </w:pPr>
      <w:r>
        <w:drawing>
          <wp:inline distT="0" distB="0" distL="0" distR="0">
            <wp:extent cx="4456800" cy="3348000"/>
            <wp:effectExtent b="0" l="0" r="0" t="0"/>
            <wp:docPr id="73541885" name="name61266a4650d586d64"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7746a4650d586d62"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3578"/>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1777798" name="name98816a4650d58b05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6966a4650d58b04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5092339" name="name57506a4650d58ec9a"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3346a4650d58ec9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7156135" name="name20126a4650d59294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6556a4650d59293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3953420" name="name25566a4650d59697f"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2386a4650d59697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3946947" name="name78216a4650d59a65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5866a4650d59a65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4832905" name="name67336a4650d59dfa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9546a4650d59dfa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6106077" name="name25776a4650d5a2cb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466a4650d5a2ca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1801195" name="name54866a4650d5a6b7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9446a4650d5a6b7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694947" name="name52386a4650d5a9804"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5816a4650d5a9802"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0397685" name="name95636a4650d5ac14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1286a4650d5ac147"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5584680" name="name69146a4650d5b127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3776a4650d5b127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64043" name="name77716a4650d5b4c9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236a4650d5b4c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772021" name="name46216a4650d5b8c4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4326a4650d5b8c3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1593830" name="name98836a4650d5bc8c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5446a4650d5bc8c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2518243" name="name81746a4650d5c10f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5796a4650d5c10f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5203577" name="name92656a4650d5c38b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866a4650d5c38a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974754" name="name79086a4650d5c979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8216a4650d5c979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7203260" name="name18506a4650d5cbe7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136a4650d5cbe7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122883" name="name48396a4650d5d664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0456a4650d5d66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622813" name="name84226a4650d5dbc3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846a4650d5dbc3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722395" name="name73516a4650d5df62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3096a4650d5df62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475178" name="name97766a4650d5e60f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986a4650d5e60f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879347" name="name15656a4650d602b7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7056a4650d602b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2276489" name="name67646a4650d6061f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226a4650d6061f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9861816" name="name23016a4650d609f8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50026a4650d609f7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964008" name="name13776a4650d60c9c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486a4650d60c9c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423534" name="name95316a4650d611a3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3396a4650d611a2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73579" name="name43636a4650d61551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556a4650d61551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6139244" name="name36506a4650d619357"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98636a4650d61935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021293" name="name78256a4650d61cce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646a4650d61cce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p>
      <w:pPr>
        <w:numPr>
          <w:ilvl w:val="0"/>
          <w:numId w:val="23578"/>
        </w:numPr>
        <w:spacing w:before="0" w:after="0" w:line="240" w:lineRule="auto"/>
        <w:jc w:val="left"/>
        <w:rPr>
          <w:color w:val="00274C"/>
          <w:sz w:val="20"/>
          <w:szCs w:val="20"/>
        </w:rPr>
      </w:pPr>
      <w:r>
        <w:rPr>
          <w:color w:val="00274C"/>
          <w:sz w:val="20"/>
          <w:szCs w:val="20"/>
          <w:u w:val="none"/>
        </w:rPr>
        <w:t xml:space="preserve">Leggere attentamente quanto descritto nelle seguenti pagine ed eseguire le operazioni di seguito riportate seguendo scrupolosamente le istruzioni indicate.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220646" name="name19786a4650d6208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06a4650d62081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23578"/>
        </w:numPr>
        <w:spacing w:before="0" w:after="0" w:line="240" w:lineRule="auto"/>
        <w:jc w:val="left"/>
        <w:rPr>
          <w:color w:val="00274C"/>
          <w:sz w:val="20"/>
          <w:szCs w:val="20"/>
        </w:rPr>
      </w:pPr>
      <w:r>
        <w:rPr>
          <w:color w:val="00274C"/>
          <w:sz w:val="20"/>
          <w:szCs w:val="20"/>
          <w:u w:val="none"/>
        </w:rPr>
        <w:t xml:space="preserve">Intensificare la frequenza delle manutenzioni in condizioni gravose di funzionamento (frequenti spegnimenti e avviamenti, ambienti molto polverosi o molto caldi, ecc).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Per le prime 50 ore di funzionamento del motore, si consiglia di non superare il 75% della potenza massima erogabile.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p>
      <w:pPr>
        <w:widowControl w:val="on"/>
        <w:pBdr/>
        <w:spacing w:before="0" w:after="0" w:line="262" w:lineRule="auto"/>
        <w:ind w:left="0" w:right="0"/>
        <w:jc w:val="left"/>
      </w:pPr>
      <w:r>
        <w:rPr>
          <w:b/>
          <w:bCs/>
          <w:color w:val="00274C"/>
          <w:sz w:val="20"/>
          <w:szCs w:val="20"/>
          <w:u w:val="none"/>
        </w:rPr>
        <w:t xml:space="preserve">4.3.1 Avviamento</w:t>
      </w:r>
    </w:p>
    <w:p>
      <w:pPr>
        <w:numPr>
          <w:ilvl w:val="0"/>
          <w:numId w:val="23580"/>
        </w:numPr>
        <w:spacing w:before="0" w:after="0" w:line="240" w:lineRule="auto"/>
        <w:jc w:val="left"/>
        <w:rPr>
          <w:color w:val="00274C"/>
          <w:sz w:val="20"/>
          <w:szCs w:val="20"/>
        </w:rPr>
      </w:pPr>
      <w:r>
        <w:rPr>
          <w:color w:val="00274C"/>
          <w:sz w:val="20"/>
          <w:szCs w:val="20"/>
          <w:u w:val="none"/>
        </w:rPr>
        <w:t xml:space="preserve">Controllare il livello dell'olio motore, del carburante e del refrigerante e rifornire se necessario ( </w:t>
      </w:r>
      <w:hyperlink r:id="rId71116a4650d6213bb"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30936a4650d621472"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23580"/>
        </w:numPr>
        <w:spacing w:before="0" w:after="0" w:line="240" w:lineRule="auto"/>
        <w:jc w:val="left"/>
        <w:rPr>
          <w:color w:val="00274C"/>
          <w:sz w:val="20"/>
          <w:szCs w:val="20"/>
        </w:rPr>
      </w:pPr>
      <w:r>
        <w:rPr>
          <w:color w:val="00274C"/>
          <w:sz w:val="20"/>
          <w:szCs w:val="20"/>
          <w:u w:val="none"/>
        </w:rPr>
        <w:t xml:space="preserve">Inserire la chiave di accensione sul quadro comandi (se fornito).</w:t>
      </w:r>
    </w:p>
    <w:p>
      <w:pPr>
        <w:numPr>
          <w:ilvl w:val="0"/>
          <w:numId w:val="23580"/>
        </w:numPr>
        <w:spacing w:before="0" w:after="0" w:line="240" w:lineRule="auto"/>
        <w:jc w:val="left"/>
        <w:rPr>
          <w:color w:val="00274C"/>
          <w:sz w:val="20"/>
          <w:szCs w:val="20"/>
        </w:rPr>
      </w:pPr>
      <w:r>
        <w:rPr>
          <w:color w:val="00274C"/>
          <w:sz w:val="20"/>
          <w:szCs w:val="20"/>
          <w:u w:val="none"/>
        </w:rPr>
        <w:t xml:space="preserve">Ruotare la chiave in posizione </w:t>
      </w:r>
      <w:r>
        <w:rPr>
          <w:b/>
          <w:bCs/>
          <w:color w:val="00274C"/>
          <w:sz w:val="20"/>
          <w:szCs w:val="20"/>
          <w:u w:val="none"/>
        </w:rPr>
        <w:t xml:space="preserve">ON</w:t>
      </w:r>
      <w:r>
        <w:rPr>
          <w:color w:val="00274C"/>
          <w:sz w:val="20"/>
          <w:szCs w:val="20"/>
          <w:u w:val="none"/>
        </w:rPr>
        <w:t xml:space="preserve"> .</w:t>
      </w:r>
    </w:p>
    <w:p>
      <w:pPr>
        <w:numPr>
          <w:ilvl w:val="0"/>
          <w:numId w:val="23580"/>
        </w:numPr>
        <w:spacing w:before="0" w:after="0" w:line="240" w:lineRule="auto"/>
        <w:jc w:val="left"/>
        <w:rPr>
          <w:color w:val="00274C"/>
          <w:sz w:val="20"/>
          <w:szCs w:val="20"/>
        </w:rPr>
      </w:pPr>
      <w:r>
        <w:rPr>
          <w:color w:val="00274C"/>
          <w:sz w:val="20"/>
          <w:szCs w:val="20"/>
          <w:u w:val="none"/>
        </w:rPr>
        <w:t xml:space="preserve">Ruotare la chiave oltre la posizione </w:t>
      </w:r>
      <w:r>
        <w:rPr>
          <w:b/>
          <w:bCs/>
          <w:color w:val="00274C"/>
          <w:sz w:val="20"/>
          <w:szCs w:val="20"/>
          <w:u w:val="none"/>
        </w:rPr>
        <w:t xml:space="preserve">ON</w:t>
      </w:r>
      <w:r>
        <w:rPr>
          <w:color w:val="00274C"/>
          <w:sz w:val="20"/>
          <w:szCs w:val="20"/>
          <w:u w:val="none"/>
        </w:rPr>
        <w:t xml:space="preserve"> e rilasciarla quando si è avviato il motore (la chiave tornerà in posizione ON automaticamente).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769055" name="name20766a4650d6266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266a4650d6266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Al primo avviamento, eseguire le operazioni al punto 6, 7, 8 e 9 del </w:t>
      </w:r>
      <w:hyperlink r:id="rId10746a4650d626a0e" w:history="1">
        <w:r>
          <w:rPr>
            <w:rStyle w:val="DefaultParagraphFontPHPDOCX"/>
            <w:b/>
            <w:bCs/>
            <w:color w:val="0000FF"/>
            <w:sz w:val="20"/>
            <w:szCs w:val="20"/>
            <w:u w:val="single" w:color=""/>
          </w:rPr>
          <w:t xml:space="preserve">Par. 6.3. </w:t>
        </w:r>
      </w:hyperlink>
    </w:p>
    <w:p>
      <w:pPr>
        <w:numPr>
          <w:ilvl w:val="0"/>
          <w:numId w:val="23578"/>
        </w:numPr>
        <w:spacing w:before="0" w:after="0" w:line="240" w:lineRule="auto"/>
        <w:jc w:val="left"/>
        <w:rPr>
          <w:color w:val="00274C"/>
          <w:sz w:val="20"/>
          <w:szCs w:val="20"/>
        </w:rPr>
      </w:pPr>
      <w:r>
        <w:rPr>
          <w:color w:val="00274C"/>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23578"/>
        </w:numPr>
        <w:spacing w:before="0" w:after="0" w:line="240" w:lineRule="auto"/>
        <w:jc w:val="left"/>
        <w:rPr>
          <w:color w:val="00274C"/>
          <w:sz w:val="20"/>
          <w:szCs w:val="20"/>
        </w:rPr>
      </w:pPr>
      <w:r>
        <w:rPr>
          <w:color w:val="00274C"/>
          <w:sz w:val="20"/>
          <w:szCs w:val="20"/>
          <w:u w:val="none"/>
        </w:rPr>
        <w:t xml:space="preserve">Nel caso in cui il motore non si avvii dopo due tentativi consultare le </w:t>
      </w:r>
      <w:hyperlink r:id="rId83026a4650d626c3b" w:history="1">
        <w:r>
          <w:rPr>
            <w:rStyle w:val="DefaultParagraphFontPHPDOCX"/>
            <w:b/>
            <w:bCs/>
            <w:color w:val="0000FF"/>
            <w:sz w:val="20"/>
            <w:szCs w:val="20"/>
            <w:u w:val="none"/>
          </w:rPr>
          <w:t xml:space="preserve">Tab. 7.1 e Tab. 7.2</w:t>
        </w:r>
      </w:hyperlink>
      <w:r>
        <w:rPr>
          <w:color w:val="00274C"/>
          <w:sz w:val="20"/>
          <w:szCs w:val="20"/>
          <w:u w:val="none"/>
        </w:rPr>
        <w:t xml:space="preserve"> , per individuare la causa.</w:t>
      </w:r>
    </w:p>
    <w:p/>
    <w:p>
      <w:pPr>
        <w:widowControl w:val="on"/>
        <w:pBdr/>
        <w:spacing w:before="0" w:after="0" w:line="262" w:lineRule="auto"/>
        <w:ind w:left="0" w:right="0"/>
        <w:jc w:val="left"/>
      </w:pPr>
      <w:r>
        <w:rPr>
          <w:b/>
          <w:bCs/>
          <w:color w:val="00274C"/>
          <w:sz w:val="20"/>
          <w:szCs w:val="20"/>
          <w:u w:val="none"/>
        </w:rPr>
        <w:br/>
        <w:t xml:space="preserve">4.3.2 Dopo l'avviamento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395715" name="name74596a4650d62ddc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906a4650d62ddc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Assicurarsi che con il motore in marcia tutte le spie di controllo sul quadro di controllo siano spente.</w:t>
      </w:r>
    </w:p>
    <w:p>
      <w:pPr>
        <w:numPr>
          <w:ilvl w:val="0"/>
          <w:numId w:val="23578"/>
        </w:numPr>
        <w:spacing w:before="0" w:after="0" w:line="240" w:lineRule="auto"/>
        <w:jc w:val="left"/>
        <w:rPr>
          <w:color w:val="00274C"/>
          <w:sz w:val="20"/>
          <w:szCs w:val="20"/>
        </w:rPr>
      </w:pPr>
      <w:r>
        <w:rPr>
          <w:color w:val="00274C"/>
          <w:sz w:val="20"/>
          <w:szCs w:val="20"/>
          <w:u w:val="none"/>
        </w:rPr>
        <w:t xml:space="preserve">Tenere al minimo per qualche minuto come da tabella (eccetto per motori a velocità costante).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Spegnimento</w:t>
      </w:r>
    </w:p>
    <w:p>
      <w:pPr>
        <w:numPr>
          <w:ilvl w:val="0"/>
          <w:numId w:val="23581"/>
        </w:numPr>
        <w:spacing w:before="0" w:after="0" w:line="240" w:lineRule="auto"/>
        <w:jc w:val="left"/>
        <w:rPr>
          <w:color w:val="00274C"/>
          <w:sz w:val="20"/>
          <w:szCs w:val="20"/>
        </w:rPr>
      </w:pPr>
      <w:r>
        <w:rPr>
          <w:color w:val="00274C"/>
          <w:sz w:val="20"/>
          <w:szCs w:val="20"/>
          <w:u w:val="none"/>
        </w:rPr>
        <w:t xml:space="preserve">Non spegnere il motore in condizioni di pieno carico o ad alta velocità di rotazione (eccetto per motori a velocità costante).</w:t>
      </w:r>
    </w:p>
    <w:p>
      <w:pPr>
        <w:numPr>
          <w:ilvl w:val="0"/>
          <w:numId w:val="23581"/>
        </w:numPr>
        <w:spacing w:before="0" w:after="0" w:line="240" w:lineRule="auto"/>
        <w:jc w:val="left"/>
        <w:rPr>
          <w:color w:val="00274C"/>
          <w:sz w:val="20"/>
          <w:szCs w:val="20"/>
        </w:rPr>
      </w:pPr>
      <w:r>
        <w:rPr>
          <w:color w:val="00274C"/>
          <w:sz w:val="20"/>
          <w:szCs w:val="20"/>
          <w:u w:val="none"/>
        </w:rPr>
        <w:t xml:space="preserve">Prima di spegnerlo, lasciarlo funzionare al minimo e senza carico per circa 1 minuto.</w:t>
      </w:r>
    </w:p>
    <w:p>
      <w:pPr>
        <w:numPr>
          <w:ilvl w:val="0"/>
          <w:numId w:val="23581"/>
        </w:numPr>
        <w:spacing w:before="0" w:after="0" w:line="240" w:lineRule="auto"/>
        <w:jc w:val="left"/>
        <w:rPr>
          <w:color w:val="00274C"/>
          <w:sz w:val="20"/>
          <w:szCs w:val="20"/>
        </w:rPr>
      </w:pPr>
      <w:r>
        <w:rPr>
          <w:color w:val="00274C"/>
          <w:sz w:val="20"/>
          <w:szCs w:val="20"/>
          <w:u w:val="none"/>
        </w:rPr>
        <w:t xml:space="preserve">Ruotare la chiavetta in posizione </w:t>
      </w:r>
      <w:r>
        <w:rPr>
          <w:b/>
          <w:bCs/>
          <w:color w:val="00274C"/>
          <w:sz w:val="20"/>
          <w:szCs w:val="20"/>
          <w:u w:val="none"/>
        </w:rPr>
        <w:t xml:space="preserve">OFF</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909212" name="name16876a4650d634e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506a4650d634e9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 Prima di eseguire l'operazione vedere il </w:t>
      </w:r>
      <w:hyperlink r:id="rId77346a4650d6351d4"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547766" name="name76066a4650d637be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186a4650d637be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Rifornire tassativamente a motore spento.</w:t>
      </w:r>
    </w:p>
    <w:p>
      <w:pPr>
        <w:numPr>
          <w:ilvl w:val="0"/>
          <w:numId w:val="23578"/>
        </w:numPr>
        <w:spacing w:before="0" w:after="0" w:line="240" w:lineRule="auto"/>
        <w:jc w:val="left"/>
        <w:rPr>
          <w:color w:val="00274C"/>
          <w:sz w:val="20"/>
          <w:szCs w:val="20"/>
        </w:rPr>
      </w:pPr>
      <w:r>
        <w:rPr>
          <w:color w:val="00274C"/>
          <w:sz w:val="20"/>
          <w:szCs w:val="20"/>
          <w:u w:val="none"/>
        </w:rPr>
        <w:t xml:space="preserve">Gli unici carburanti ammessi sono quelli riportati in </w:t>
      </w:r>
      <w:hyperlink r:id="rId19056a4650d638035"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0000"/>
          <w:sz w:val="20"/>
          <w:szCs w:val="20"/>
          <w:u w:val="none"/>
        </w:rPr>
        <w:t xml:space="preserve">REHLKO</w:t>
      </w:r>
      <w:r>
        <w:rPr>
          <w:color w:val="00274C"/>
          <w:sz w:val="20"/>
          <w:szCs w:val="20"/>
          <w:u w:val="none"/>
        </w:rPr>
        <w:t xml:space="preserve">  più frequentemente.</w:t>
      </w:r>
    </w:p>
    <w:p>
      <w:pPr>
        <w:numPr>
          <w:ilvl w:val="0"/>
          <w:numId w:val="23578"/>
        </w:numPr>
        <w:spacing w:before="0" w:after="0" w:line="240" w:lineRule="auto"/>
        <w:jc w:val="left"/>
        <w:rPr>
          <w:color w:val="00274C"/>
          <w:sz w:val="20"/>
          <w:szCs w:val="20"/>
        </w:rPr>
      </w:pPr>
      <w:r>
        <w:rPr>
          <w:color w:val="00274C"/>
          <w:sz w:val="20"/>
          <w:szCs w:val="20"/>
          <w:u w:val="none"/>
        </w:rPr>
        <w:t xml:space="preserve">Non fumare o usare fiamme libere durante le operazioni onde evitare esplosioni o incendi.</w:t>
      </w:r>
    </w:p>
    <w:p>
      <w:pPr>
        <w:numPr>
          <w:ilvl w:val="0"/>
          <w:numId w:val="23578"/>
        </w:numPr>
        <w:spacing w:before="0" w:after="0" w:line="240" w:lineRule="auto"/>
        <w:jc w:val="left"/>
        <w:rPr>
          <w:color w:val="00274C"/>
          <w:sz w:val="20"/>
          <w:szCs w:val="20"/>
        </w:rPr>
      </w:pPr>
      <w:r>
        <w:rPr>
          <w:color w:val="00274C"/>
          <w:sz w:val="20"/>
          <w:szCs w:val="20"/>
          <w:u w:val="none"/>
        </w:rPr>
        <w:t xml:space="preserve">I vapori generati dal carburante sono altamente tossici, effettuare le operazioni solo all'aperto o in ambienti ben ventilati.</w:t>
      </w:r>
    </w:p>
    <w:p>
      <w:pPr>
        <w:numPr>
          <w:ilvl w:val="0"/>
          <w:numId w:val="23578"/>
        </w:numPr>
        <w:spacing w:before="0" w:after="0" w:line="240" w:lineRule="auto"/>
        <w:jc w:val="left"/>
        <w:rPr>
          <w:color w:val="00274C"/>
          <w:sz w:val="20"/>
          <w:szCs w:val="20"/>
        </w:rPr>
      </w:pPr>
      <w:r>
        <w:rPr>
          <w:color w:val="00274C"/>
          <w:sz w:val="20"/>
          <w:szCs w:val="20"/>
          <w:u w:val="none"/>
        </w:rPr>
        <w:t xml:space="preserve">Non avvicinarsi troppo al tappo con il viso per non inalare vapori nocivi.</w:t>
      </w:r>
    </w:p>
    <w:p>
      <w:pPr>
        <w:numPr>
          <w:ilvl w:val="0"/>
          <w:numId w:val="23578"/>
        </w:numPr>
        <w:spacing w:before="0" w:after="0" w:line="240" w:lineRule="auto"/>
        <w:jc w:val="left"/>
        <w:rPr>
          <w:color w:val="00274C"/>
          <w:sz w:val="20"/>
          <w:szCs w:val="20"/>
        </w:rPr>
      </w:pPr>
      <w:r>
        <w:rPr>
          <w:color w:val="00274C"/>
          <w:sz w:val="20"/>
          <w:szCs w:val="20"/>
          <w:u w:val="none"/>
        </w:rPr>
        <w:t xml:space="preserve">Non disperdere in ambiente il carburante in quanto altamente inquinante.</w:t>
      </w:r>
    </w:p>
    <w:p>
      <w:pPr>
        <w:numPr>
          <w:ilvl w:val="0"/>
          <w:numId w:val="23578"/>
        </w:numPr>
        <w:spacing w:before="0" w:after="0" w:line="240" w:lineRule="auto"/>
        <w:jc w:val="left"/>
        <w:rPr>
          <w:color w:val="00274C"/>
          <w:sz w:val="20"/>
          <w:szCs w:val="20"/>
        </w:rPr>
      </w:pPr>
      <w:r>
        <w:rPr>
          <w:color w:val="00274C"/>
          <w:sz w:val="20"/>
          <w:szCs w:val="20"/>
          <w:u w:val="none"/>
        </w:rPr>
        <w:t xml:space="preserve">Per effettuare il rifornimento utilizzare un imbuto onde evitare fuoriuscite di carburante, si consiglia inoltre il filtraggio per evitare che polveri o sporcizia entrino nel serbatoio.</w:t>
      </w:r>
    </w:p>
    <w:p>
      <w:pPr>
        <w:widowControl w:val="on"/>
        <w:pBdr/>
        <w:spacing w:before="0" w:after="0" w:line="262" w:lineRule="auto"/>
        <w:ind w:left="0" w:right="0"/>
        <w:jc w:val="left"/>
      </w:pPr>
      <w:r>
        <w:rPr>
          <w:color w:val="00274C"/>
          <w:sz w:val="20"/>
          <w:szCs w:val="20"/>
          <w:u w:val="none"/>
        </w:rPr>
        <w:br/>
        <w:t xml:space="preserve">Non riempire completamente il serbatoio carburante per permettere al carburante di espandersi.</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Al primo rifonimento o nel caso in cui il serbatoio rimanesse vuoto eseguire il </w:t>
      </w:r>
      <w:hyperlink r:id="rId62466a4650d638855" w:history="1">
        <w:r>
          <w:rPr>
            <w:rStyle w:val="DefaultParagraphFontPHPDOCX"/>
            <w:b/>
            <w:bCs/>
            <w:color w:val="0000FF"/>
            <w:sz w:val="20"/>
            <w:szCs w:val="20"/>
            <w:u w:val="none"/>
          </w:rPr>
          <w:t xml:space="preserve">riempimento circuito carburante (Par. 6.3 punto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128996" name="name19646a4650d63ae6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786a4650d63ae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63116a4650d63b1ad"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34716a4650d63b34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tc>
      </w:tr>
      <w:tr>
        <w:trPr>
          <w:trHeight w:val="0" w:hRule="atLeast"/>
        </w:trPr>
        <w:tc>
          <w:tcPr>
            <w:tcW w:w="0" w:type="auto"/>
            <w:tcMar>
              <w:top w:w="150" w:type="dxa"/>
              <w:left w:w="150" w:type="dxa"/>
              <w:bottom w:w="150" w:type="dxa"/>
              <w:right w:w="150" w:type="dxa"/>
            </w:tcMar>
            <w:vAlign w:val="center"/>
          </w:tcPr>
          <w:p>
            <w:pPr>
              <w:numPr>
                <w:ilvl w:val="0"/>
                <w:numId w:val="23582"/>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p>
          <w:p>
            <w:pPr>
              <w:numPr>
                <w:ilvl w:val="0"/>
                <w:numId w:val="23582"/>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67436a4650d63b818"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72756a4650d63b8ce"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521502" name="name17116a4650d642771"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86606a4650d64276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583"/>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0"/>
                <w:numId w:val="23583"/>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0"/>
                <w:numId w:val="23583"/>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3583"/>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8641210" name="name40986a4650d64a067"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9986a4650d64a06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777799" name="name30186a4650d64f65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056a4650d64f65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Prima di eseguire l’operazione vedere  </w:t>
      </w:r>
      <w:hyperlink r:id="rId69246a4650d64fa48"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12777" name="name11496a4650d65335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556a4650d65335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E' obbligatorio usare liquido anticongelante e protettivo ANTIFREEZE miscelato con acqua decalcificata.</w:t>
      </w:r>
    </w:p>
    <w:p>
      <w:pPr>
        <w:numPr>
          <w:ilvl w:val="0"/>
          <w:numId w:val="23578"/>
        </w:numPr>
        <w:spacing w:before="0" w:after="0" w:line="240" w:lineRule="auto"/>
        <w:jc w:val="left"/>
        <w:rPr>
          <w:color w:val="00274C"/>
          <w:sz w:val="20"/>
          <w:szCs w:val="20"/>
        </w:rPr>
      </w:pPr>
      <w:r>
        <w:rPr>
          <w:color w:val="00274C"/>
          <w:sz w:val="20"/>
          <w:szCs w:val="20"/>
          <w:u w:val="none"/>
        </w:rPr>
        <w:t xml:space="preserve">Il punto di congelamento della miscela refrigerante è in funzione della concentrazione del prodotto in acqua.</w:t>
      </w:r>
    </w:p>
    <w:p>
      <w:pPr>
        <w:numPr>
          <w:ilvl w:val="0"/>
          <w:numId w:val="23578"/>
        </w:numPr>
        <w:spacing w:before="0" w:after="0" w:line="240" w:lineRule="auto"/>
        <w:jc w:val="left"/>
        <w:rPr>
          <w:color w:val="00274C"/>
          <w:sz w:val="20"/>
          <w:szCs w:val="20"/>
        </w:rPr>
      </w:pPr>
      <w:r>
        <w:rPr>
          <w:color w:val="00274C"/>
          <w:sz w:val="20"/>
          <w:szCs w:val="20"/>
          <w:u w:val="none"/>
        </w:rPr>
        <w:t xml:space="preserve">Oltre che abbassare il punto di congelamento il liquido permanente ha anche la caratteristica di innalzare il punto di ebollizione.</w:t>
      </w:r>
    </w:p>
    <w:p>
      <w:pPr>
        <w:numPr>
          <w:ilvl w:val="0"/>
          <w:numId w:val="23578"/>
        </w:numPr>
        <w:spacing w:before="0" w:after="0" w:line="240" w:lineRule="auto"/>
        <w:jc w:val="left"/>
        <w:rPr>
          <w:color w:val="00274C"/>
          <w:sz w:val="20"/>
          <w:szCs w:val="20"/>
        </w:rPr>
      </w:pPr>
      <w:r>
        <w:rPr>
          <w:color w:val="00274C"/>
          <w:sz w:val="20"/>
          <w:szCs w:val="20"/>
          <w:u w:val="none"/>
        </w:rPr>
        <w:t xml:space="preserve">Si raccomanda pertanto una miscela diluita al 50% che garantisce un grado di protezione generale, evita la formazione di ruggine, correnti galvaniche e depositi di calcare </w:t>
      </w:r>
      <w:hyperlink r:id="rId39316a4650d653928" w:history="1">
        <w:r>
          <w:rPr>
            <w:rStyle w:val="DefaultParagraphFontPHPDOCX"/>
            <w:b/>
            <w:bCs/>
            <w:color w:val="0000FF"/>
            <w:sz w:val="20"/>
            <w:szCs w:val="20"/>
            <w:u w:val="none"/>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78727" name="name14086a4650d656f9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366a4650d656f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
          <w:p>
            <w:pPr>
              <w:numPr>
                <w:ilvl w:val="0"/>
                <w:numId w:val="23584"/>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23584"/>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23584"/>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w:t>
            </w:r>
          </w:p>
          <w:p>
            <w:pPr>
              <w:numPr>
                <w:ilvl w:val="0"/>
                <w:numId w:val="23584"/>
              </w:numPr>
              <w:spacing w:before="0" w:after="0" w:line="262" w:lineRule="auto"/>
              <w:jc w:val="left"/>
              <w:rPr>
                <w:color w:val="00274C"/>
                <w:sz w:val="20"/>
                <w:szCs w:val="20"/>
              </w:rPr>
            </w:pPr>
            <w:r>
              <w:rPr>
                <w:color w:val="00274C"/>
                <w:position w:val="-2"/>
                <w:sz w:val="20"/>
                <w:szCs w:val="20"/>
                <w:u w:val="none"/>
              </w:rPr>
              <w:t xml:space="preserve">Allentare la vite </w:t>
            </w:r>
            <w:r>
              <w:rPr>
                <w:b/>
                <w:bCs/>
                <w:color w:val="00274C"/>
                <w:position w:val="-2"/>
                <w:sz w:val="20"/>
                <w:szCs w:val="20"/>
                <w:u w:val="none"/>
              </w:rPr>
              <w:t xml:space="preserve">C</w:t>
            </w:r>
            <w:r>
              <w:rPr>
                <w:color w:val="00274C"/>
                <w:position w:val="-2"/>
                <w:sz w:val="20"/>
                <w:szCs w:val="20"/>
                <w:u w:val="none"/>
              </w:rPr>
              <w:t xml:space="preserve"> , far fuoriuscire l'eventuale aria presente e avvitare la vite C (coppia di serraggio a </w:t>
            </w:r>
            <w:r>
              <w:rPr>
                <w:b/>
                <w:bCs/>
                <w:color w:val="00274C"/>
                <w:position w:val="-2"/>
                <w:sz w:val="20"/>
                <w:szCs w:val="20"/>
                <w:u w:val="none"/>
              </w:rPr>
              <w:t xml:space="preserve">50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3584"/>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23584"/>
              </w:numPr>
              <w:spacing w:before="0" w:after="0" w:line="262" w:lineRule="auto"/>
              <w:jc w:val="left"/>
              <w:rPr>
                <w:color w:val="00274C"/>
                <w:sz w:val="20"/>
                <w:szCs w:val="20"/>
              </w:rPr>
            </w:pPr>
            <w:r>
              <w:rPr>
                <w:color w:val="00274C"/>
                <w:position w:val="-2"/>
                <w:sz w:val="20"/>
                <w:szCs w:val="20"/>
                <w:u w:val="none"/>
              </w:rPr>
              <w:t xml:space="preserve">Dopo alcune ore di funzionamento arrestare il motore attendere che il liquido refrigerante torni ad una temperatura prossima all'ambiente e verificare nuovamente il livello.</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178003" name="name88876a4650d65d0f9"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78416a4650d65d0f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5160157" name="name60936a4650d666014"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65996a4650d666012"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p>
      <w:pPr>
        <w:numPr>
          <w:ilvl w:val="0"/>
          <w:numId w:val="23578"/>
        </w:numPr>
        <w:spacing w:before="0" w:after="0" w:line="240" w:lineRule="auto"/>
        <w:jc w:val="left"/>
        <w:rPr>
          <w:color w:val="00274C"/>
          <w:sz w:val="20"/>
          <w:szCs w:val="20"/>
        </w:rPr>
      </w:pPr>
      <w:r>
        <w:rPr>
          <w:color w:val="00274C"/>
          <w:sz w:val="20"/>
          <w:szCs w:val="20"/>
          <w:u w:val="none"/>
        </w:rPr>
        <w:t xml:space="preserve">In questo capitolo vengono illustrate le operazioni che se si dispone delle idonee capacità possono essere eseguite direttamente dall'utente descritte nelle </w:t>
      </w:r>
      <w:hyperlink r:id="rId24056a4650d6666cb" w:history="1">
        <w:r>
          <w:rPr>
            <w:rStyle w:val="DefaultParagraphFontPHPDOCX"/>
            <w:b/>
            <w:bCs/>
            <w:color w:val="0000FF"/>
            <w:sz w:val="20"/>
            <w:szCs w:val="20"/>
            <w:u w:val="none"/>
          </w:rPr>
          <w:t xml:space="preserve">Tab. 5.1 e Tab. 5.2</w:t>
        </w:r>
      </w:hyperlink>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I controlli periodici e le operazioni di manutenzione devono essere eseguiti nei tempi e nei modi indicati in questo manuale e sono a carico dell'utente.</w:t>
      </w:r>
    </w:p>
    <w:p>
      <w:pPr>
        <w:numPr>
          <w:ilvl w:val="0"/>
          <w:numId w:val="23578"/>
        </w:numPr>
        <w:spacing w:before="0" w:after="0" w:line="240" w:lineRule="auto"/>
        <w:jc w:val="left"/>
        <w:rPr>
          <w:color w:val="00274C"/>
          <w:sz w:val="20"/>
          <w:szCs w:val="20"/>
        </w:rPr>
      </w:pPr>
      <w:r>
        <w:rPr>
          <w:color w:val="00274C"/>
          <w:sz w:val="20"/>
          <w:szCs w:val="20"/>
          <w:u w:val="none"/>
        </w:rPr>
        <w:t xml:space="preserve">La mancata osservanza di norme e tempi di manutenzione pregiudica il buon funzionamento del motore e la sua durata e di conseguenza decadrà la garanzia.</w:t>
      </w:r>
    </w:p>
    <w:p>
      <w:pPr>
        <w:numPr>
          <w:ilvl w:val="0"/>
          <w:numId w:val="23578"/>
        </w:numPr>
        <w:spacing w:before="0" w:after="0" w:line="240" w:lineRule="auto"/>
        <w:jc w:val="left"/>
        <w:rPr>
          <w:color w:val="00274C"/>
          <w:sz w:val="20"/>
          <w:szCs w:val="20"/>
        </w:rPr>
      </w:pPr>
      <w:r>
        <w:rPr>
          <w:color w:val="00274C"/>
          <w:sz w:val="20"/>
          <w:szCs w:val="20"/>
          <w:u w:val="none"/>
        </w:rPr>
        <w:t xml:space="preserve">Al fine di prevenire danni a persone e cose è necessario leggere attentamente le avvertenze qui di seguito riportate prima di intervenire sul motore.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74050" name="name98596a4650d66a70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276a4650d66a7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Effettuare qualsiasi operazione a motore spento e a temperatura ambiente.</w:t>
      </w:r>
    </w:p>
    <w:p>
      <w:pPr>
        <w:numPr>
          <w:ilvl w:val="0"/>
          <w:numId w:val="23578"/>
        </w:numPr>
        <w:spacing w:before="0" w:after="0" w:line="240" w:lineRule="auto"/>
        <w:jc w:val="left"/>
        <w:rPr>
          <w:color w:val="00274C"/>
          <w:sz w:val="20"/>
          <w:szCs w:val="20"/>
        </w:rPr>
      </w:pPr>
      <w:r>
        <w:rPr>
          <w:color w:val="00274C"/>
          <w:sz w:val="20"/>
          <w:szCs w:val="20"/>
          <w:u w:val="none"/>
        </w:rPr>
        <w:t xml:space="preserve">Il rifornimento e il controllo livello olio deve essere effettuato con il motore in posizione orizzontale.</w:t>
      </w:r>
    </w:p>
    <w:p>
      <w:pPr>
        <w:numPr>
          <w:ilvl w:val="0"/>
          <w:numId w:val="23578"/>
        </w:numPr>
        <w:spacing w:before="0" w:after="0" w:line="240" w:lineRule="auto"/>
        <w:jc w:val="left"/>
        <w:rPr>
          <w:color w:val="00274C"/>
          <w:sz w:val="20"/>
          <w:szCs w:val="20"/>
        </w:rPr>
      </w:pPr>
      <w:r>
        <w:rPr>
          <w:color w:val="00274C"/>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siano serrati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scarico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rifornimento 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178201" name="name93326a4650d66de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706a4650d66de1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Prima di eseguire l'operazione vedere il  </w:t>
      </w:r>
      <w:hyperlink r:id="rId35686a4650d66e149"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82330" name="name92086a4650d671b3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156a4650d671b2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Per le avvertenze di sicurezza vedere </w:t>
      </w:r>
      <w:hyperlink r:id="rId69686a4650d671e7b"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5.1,</w:t>
      </w:r>
      <w:r>
        <w:rPr>
          <w:color w:val="00274C"/>
          <w:sz w:val="20"/>
          <w:szCs w:val="20"/>
          <w:u w:val="none"/>
        </w:rPr>
        <w:t xml:space="preserve"> </w:t>
      </w:r>
      <w:r>
        <w:rPr>
          <w:b/>
          <w:bCs/>
          <w:color w:val="00274C"/>
          <w:sz w:val="20"/>
          <w:szCs w:val="20"/>
          <w:u w:val="none"/>
        </w:rPr>
        <w:t xml:space="preserve">Tab. 5.2,</w:t>
      </w:r>
      <w:r>
        <w:rPr>
          <w:color w:val="00274C"/>
          <w:sz w:val="20"/>
          <w:szCs w:val="20"/>
          <w:u w:val="none"/>
        </w:rPr>
        <w:t xml:space="preserve"> </w:t>
      </w:r>
      <w:r>
        <w:rPr>
          <w:b/>
          <w:bCs/>
          <w:color w:val="00274C"/>
          <w:sz w:val="20"/>
          <w:szCs w:val="20"/>
          <w:u w:val="none"/>
        </w:rPr>
        <w:t xml:space="preserve">Tab. 5.3 e</w:t>
      </w:r>
      <w:r>
        <w:rPr>
          <w:color w:val="00274C"/>
          <w:sz w:val="20"/>
          <w:szCs w:val="20"/>
          <w:u w:val="none"/>
        </w:rPr>
        <w:t xml:space="preserve"> </w:t>
      </w:r>
      <w:r>
        <w:rPr>
          <w:b/>
          <w:bCs/>
          <w:color w:val="00274C"/>
          <w:sz w:val="20"/>
          <w:szCs w:val="20"/>
          <w:u w:val="none"/>
        </w:rPr>
        <w:t xml:space="preserve">Tab. 5.4</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refrigerante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Presenza acqua nel filtro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e Intercooler </w:t>
            </w:r>
            <w:r>
              <w:rPr>
                <w:color w:val="00274C"/>
                <w:position w:val="3"/>
                <w:sz w:val="17"/>
                <w:szCs w:val="17"/>
                <w:u w:val="none"/>
                <w:shd w:val="clear" w:color="auto" w:fill="E1E2E0"/>
                <w:vertAlign w:val="superscript"/>
                <w:vertAlign w:val="superscript"/>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in gomma (asp. aria/refrigerante)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(filtro aria - collettore aspirazione)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liquido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 in condizioni gravose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Cinghia Poly-V in condizioni normali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Rivolgersi alle officine autorizzate </w:t>
      </w:r>
      <w:r>
        <w:rPr>
          <w:b/>
          <w:bCs/>
          <w:color w:val="00274C"/>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w:t>
      </w:r>
      <w:r>
        <w:rPr>
          <w:b/>
          <w:bCs/>
          <w:color w:val="00274C"/>
          <w:sz w:val="20"/>
          <w:szCs w:val="20"/>
          <w:u w:val="none"/>
        </w:rPr>
        <w:t xml:space="preserve">Il primo controllo</w:t>
      </w:r>
      <w:r>
        <w:rPr>
          <w:color w:val="00274C"/>
          <w:sz w:val="20"/>
          <w:szCs w:val="20"/>
          <w:u w:val="none"/>
        </w:rPr>
        <w:t xml:space="preserve">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p>
    <w:p>
      <w:pPr>
        <w:widowControl w:val="on"/>
        <w:pBdr/>
        <w:spacing w:before="0" w:after="0" w:line="262" w:lineRule="auto"/>
        <w:ind w:left="0" w:right="0"/>
        <w:jc w:val="left"/>
      </w:pPr>
      <w:r>
        <w:rPr>
          <w:color w:val="00274C"/>
          <w:sz w:val="20"/>
          <w:szCs w:val="20"/>
          <w:u w:val="none"/>
        </w:rPr>
        <w:t xml:space="preserve">(10) - Si raccomanda di aggiungere SCA (Supplemental Coolant Additive, additivi di raffreddamento supplementari) al primo intervallo di manutenzione.</w:t>
      </w:r>
    </w:p>
    <w:p>
      <w:pPr>
        <w:widowControl w:val="on"/>
        <w:pBdr/>
        <w:spacing w:before="0" w:after="0" w:line="262" w:lineRule="auto"/>
        <w:ind w:left="0" w:right="0"/>
        <w:jc w:val="left"/>
      </w:pPr>
      <w:r>
        <w:rPr>
          <w:color w:val="00274C"/>
          <w:sz w:val="20"/>
          <w:szCs w:val="20"/>
          <w:u w:val="none"/>
        </w:rPr>
        <w:t xml:space="preserve">(11) - Vedi Cap. 2.5, </w:t>
      </w:r>
      <w:hyperlink r:id="rId46386a4650d67a774" w:history="1">
        <w:r>
          <w:rPr>
            <w:rStyle w:val="DefaultParagraphFontPHPDOCX"/>
            <w:b/>
            <w:bCs/>
            <w:i/>
            <w:iCs/>
            <w:color w:val="0000FF"/>
            <w:sz w:val="20"/>
            <w:szCs w:val="20"/>
            <w:u w:val="none"/>
          </w:rPr>
          <w:t xml:space="preserve">"Motori KDI a iniezione meccanica non certificati (motori senza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 (asta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425817" name="name97886a4650d67ce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316a4650d67ce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1376a4650d67d21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
          <w:p>
            <w:pPr>
              <w:numPr>
                <w:ilvl w:val="0"/>
                <w:numId w:val="23585"/>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3585"/>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3585"/>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3585"/>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348446" name="name40066a4650d68326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3396a4650d68326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340784" name="name61416a4650d68c8ec"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6286a4650d68c8e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878326" name="name29426a4650d693e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096a4650d693e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40306a4650d694216"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23586"/>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23586"/>
              </w:numPr>
              <w:spacing w:before="0" w:after="0" w:line="262" w:lineRule="auto"/>
              <w:jc w:val="left"/>
              <w:rPr>
                <w:color w:val="000000"/>
                <w:sz w:val="20"/>
                <w:szCs w:val="20"/>
              </w:rPr>
            </w:pPr>
            <w:r>
              <w:rPr>
                <w:color w:val="000000"/>
                <w:position w:val="-2"/>
                <w:sz w:val="20"/>
                <w:szCs w:val="20"/>
                <w:u w:val="none"/>
              </w:rPr>
              <w:t xml:space="preserve">Estrarre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23586"/>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23586"/>
              </w:numPr>
              <w:spacing w:before="0" w:after="0" w:line="262" w:lineRule="auto"/>
              <w:jc w:val="left"/>
              <w:rPr>
                <w:color w:val="000000"/>
                <w:sz w:val="20"/>
                <w:szCs w:val="20"/>
              </w:rPr>
            </w:pPr>
            <w:r>
              <w:rPr>
                <w:color w:val="000000"/>
                <w:position w:val="-2"/>
                <w:sz w:val="20"/>
                <w:szCs w:val="20"/>
                <w:u w:val="none"/>
              </w:rPr>
              <w:t xml:space="preserve">Controllare le condizioni della cartuccia  </w:t>
            </w:r>
            <w:r>
              <w:rPr>
                <w:b/>
                <w:bCs/>
                <w:color w:val="000000"/>
                <w:position w:val="-2"/>
                <w:sz w:val="20"/>
                <w:szCs w:val="20"/>
                <w:u w:val="none"/>
              </w:rPr>
              <w:t xml:space="preserve">B</w:t>
            </w:r>
            <w:r>
              <w:rPr>
                <w:color w:val="000000"/>
                <w:position w:val="-2"/>
                <w:sz w:val="20"/>
                <w:szCs w:val="20"/>
                <w:u w:val="none"/>
              </w:rPr>
              <w:t xml:space="preserve"> , procedere alla sostituzione se si sospetta un livello di intasamento elevato anche se non si raggiungono le ore previste in </w:t>
            </w:r>
            <w:r>
              <w:rPr>
                <w:b/>
                <w:bCs/>
                <w:color w:val="000000"/>
                <w:position w:val="-2"/>
                <w:sz w:val="20"/>
                <w:szCs w:val="20"/>
                <w:u w:val="none"/>
              </w:rPr>
              <w:t xml:space="preserve"> Tab. 5.2.</w:t>
            </w:r>
          </w:p>
          <w:p>
            <w:pPr>
              <w:numPr>
                <w:ilvl w:val="0"/>
                <w:numId w:val="23586"/>
              </w:numPr>
              <w:spacing w:before="0" w:after="0" w:line="262" w:lineRule="auto"/>
              <w:jc w:val="left"/>
              <w:rPr>
                <w:color w:val="000000"/>
                <w:sz w:val="20"/>
                <w:szCs w:val="20"/>
              </w:rPr>
            </w:pPr>
            <w:r>
              <w:rPr>
                <w:color w:val="000000"/>
                <w:position w:val="-2"/>
                <w:sz w:val="20"/>
                <w:szCs w:val="20"/>
                <w:u w:val="none"/>
              </w:rPr>
              <w:t xml:space="preserve">Rimontare:</w:t>
            </w:r>
            <w:r>
              <w:rPr>
                <w:color w:val="000000"/>
                <w:position w:val="-2"/>
                <w:sz w:val="20"/>
                <w:szCs w:val="20"/>
                <w:u w:val="none"/>
              </w:rPr>
              <w:br/>
              <w:t xml:space="preserve">- le cartuccia </w:t>
            </w:r>
            <w:r>
              <w:rPr>
                <w:b/>
                <w:bCs/>
                <w:color w:val="000000"/>
                <w:position w:val="-2"/>
                <w:sz w:val="20"/>
                <w:szCs w:val="20"/>
                <w:u w:val="none"/>
              </w:rPr>
              <w:t xml:space="preserve"> B</w:t>
            </w:r>
            <w:r>
              <w:rPr>
                <w:color w:val="000000"/>
                <w:position w:val="-2"/>
                <w:sz w:val="20"/>
                <w:szCs w:val="20"/>
                <w:u w:val="none"/>
              </w:rPr>
              <w:t xml:space="preserve"> .</w:t>
            </w:r>
            <w:r>
              <w:rPr>
                <w:color w:val="000000"/>
                <w:position w:val="-2"/>
                <w:sz w:val="20"/>
                <w:szCs w:val="20"/>
                <w:u w:val="none"/>
              </w:rPr>
              <w:br/>
              <w:t xml:space="preserve">- il coperchio  </w:t>
            </w:r>
            <w:r>
              <w:rPr>
                <w:b/>
                <w:bCs/>
                <w:color w:val="000000"/>
                <w:position w:val="-2"/>
                <w:sz w:val="20"/>
                <w:szCs w:val="20"/>
                <w:u w:val="none"/>
              </w:rPr>
              <w:t xml:space="preserve">A</w:t>
            </w:r>
            <w:r>
              <w:rPr>
                <w:color w:val="000000"/>
                <w:position w:val="-2"/>
                <w:sz w:val="20"/>
                <w:szCs w:val="20"/>
                <w:u w:val="none"/>
              </w:rPr>
              <w:t xml:space="preserve">  verificando la corretta tenuta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086568" name="name78856a4650d69a525"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8746a4650d69a52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938823" name="name20386a4650d69dcf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746a4650d69dcf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38706a4650d69e02f"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355799" name="name92556a4650d6a33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536a4650d6a33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5906a4650d6a3711"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87"/>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D</w:t>
            </w:r>
            <w:r>
              <w:rPr>
                <w:color w:val="00274C"/>
                <w:position w:val="-2"/>
                <w:sz w:val="20"/>
                <w:szCs w:val="20"/>
                <w:u w:val="none"/>
              </w:rPr>
              <w:t xml:space="preserve"> .</w:t>
            </w:r>
          </w:p>
          <w:p>
            <w:pPr>
              <w:numPr>
                <w:ilvl w:val="0"/>
                <w:numId w:val="23587"/>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3016355" name="name64146a4650d6a8a9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3716a4650d6a8a9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9659958" name="name17706a4650d6b2b0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6176a4650d6b2b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47376a4650d6b2d5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3135886" name="name78246a4650d6b763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276a4650d6b763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81736a4650d6b785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gli altri tubi non illustrati fare riferimento alla documentazione tecnica della macchina.</w:t>
            </w:r>
          </w:p>
        </w:tc>
      </w:tr>
      <w:tr>
        <w:trPr>
          <w:trHeight w:val="0" w:hRule="atLeast"/>
        </w:trPr>
        <w:tc>
          <w:tcPr>
            <w:tcW w:w="0" w:type="auto"/>
            <w:gridSpan w:val="2"/>
            <w:tcMar>
              <w:top w:w="150" w:type="dxa"/>
              <w:left w:w="150" w:type="dxa"/>
              <w:bottom w:w="150" w:type="dxa"/>
              <w:right w:w="150" w:type="dxa"/>
            </w:tcMar>
            <w:vAlign w:val="center"/>
          </w:tcPr>
          <w:p>
            <w:pPr>
              <w:numPr>
                <w:ilvl w:val="0"/>
                <w:numId w:val="23588"/>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Manicotti per il circuito dell'aria.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024442" name="name86826a4650d6c37ee"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52896a4650d6c37ec"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246827" name="name23376a4650d6c96b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256a4650d6c96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66146a4650d6c99fa"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625587" name="name51376a4650d6cd51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956a4650d6cd5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15576a4650d6cd873"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87184" name="name64276a4650d6d12a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9326a4650d6d12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Rabboccare se necessario.</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liquido refrigerante.</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23589"/>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(B)</w:t>
            </w:r>
            <w:r>
              <w:rPr>
                <w:color w:val="00274C"/>
                <w:position w:val="-2"/>
                <w:sz w:val="20"/>
                <w:szCs w:val="20"/>
                <w:u w:val="none"/>
              </w:rPr>
              <w:t xml:space="preserve"> controllare che il livello del liquido di raffreddamento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58706a4650d6d1f77"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852842" name="name94286a4650d6d448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216a4650d6d44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1740175" name="name88886a4650d6db44c"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1706a4650d6db44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cinghia alternatore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543979" name="name99716a4650d6e05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656a4650d6e05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82906a4650d6e0a2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67858" name="name67266a4650d6e2fc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826a4650d6e2f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63236a4650d6e33d1"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La cinghia Poly-V è a regolazione fissa.</w:t>
            </w:r>
          </w:p>
          <w:p/>
          <w:p/>
          <w:p>
            <w:pPr>
              <w:numPr>
                <w:ilvl w:val="0"/>
                <w:numId w:val="23590"/>
              </w:numPr>
              <w:spacing w:before="0" w:after="0" w:line="262" w:lineRule="auto"/>
              <w:jc w:val="left"/>
              <w:rPr>
                <w:color w:val="00274C"/>
                <w:sz w:val="20"/>
                <w:szCs w:val="20"/>
              </w:rPr>
            </w:pPr>
            <w:r>
              <w:rPr>
                <w:color w:val="00274C"/>
                <w:position w:val="-2"/>
                <w:sz w:val="20"/>
                <w:szCs w:val="20"/>
                <w:u w:val="none"/>
              </w:rPr>
              <w:t xml:space="preserve">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w:t>
            </w:r>
            <w:r>
              <w:rPr>
                <w:b/>
                <w:bCs/>
                <w:color w:val="00274C"/>
                <w:position w:val="-2"/>
                <w:sz w:val="20"/>
                <w:szCs w:val="20"/>
                <w:u w:val="none"/>
              </w:rPr>
              <w:t xml:space="preserve">sostituirla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Assicurasi che le nervature della cinghia </w:t>
            </w:r>
            <w:r>
              <w:rPr>
                <w:b/>
                <w:bCs/>
                <w:color w:val="00274C"/>
                <w:position w:val="-2"/>
                <w:sz w:val="20"/>
                <w:szCs w:val="20"/>
                <w:u w:val="none"/>
              </w:rPr>
              <w:t xml:space="preserve">A</w:t>
            </w:r>
            <w:r>
              <w:rPr>
                <w:color w:val="00274C"/>
                <w:position w:val="-2"/>
                <w:sz w:val="20"/>
                <w:szCs w:val="20"/>
                <w:u w:val="none"/>
              </w:rPr>
              <w:t xml:space="preserve"> siano inserite correttamente dentro le gole delle pulegge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90"/>
              </w:numPr>
              <w:spacing w:before="0" w:after="0" w:line="262" w:lineRule="auto"/>
              <w:jc w:val="left"/>
              <w:rPr>
                <w:color w:val="00274C"/>
                <w:sz w:val="20"/>
                <w:szCs w:val="20"/>
              </w:rPr>
            </w:pPr>
            <w:r>
              <w:rPr>
                <w:color w:val="00274C"/>
                <w:position w:val="-2"/>
                <w:sz w:val="20"/>
                <w:szCs w:val="20"/>
                <w:u w:val="none"/>
              </w:rPr>
              <w:t xml:space="preserve">Avviare il motore e dopo qualche minuto di funzionamento spegnerlo e lasciarlo raffreddare a temperatura ambiente e verificare il tensionamento della cinghia nel punto </w:t>
            </w:r>
            <w:r>
              <w:rPr>
                <w:b/>
                <w:bCs/>
                <w:color w:val="00274C"/>
                <w:position w:val="-2"/>
                <w:sz w:val="20"/>
                <w:szCs w:val="20"/>
                <w:u w:val="none"/>
              </w:rPr>
              <w:t xml:space="preserve">P</w:t>
            </w:r>
            <w:r>
              <w:rPr>
                <w:color w:val="00274C"/>
                <w:position w:val="-2"/>
                <w:sz w:val="20"/>
                <w:szCs w:val="20"/>
                <w:u w:val="none"/>
              </w:rPr>
              <w:t xml:space="preserve"> .</w:t>
            </w:r>
            <w:r>
              <w:rPr>
                <w:color w:val="00274C"/>
                <w:position w:val="-2"/>
                <w:sz w:val="20"/>
                <w:szCs w:val="20"/>
                <w:u w:val="none"/>
              </w:rPr>
              <w:br/>
              <w:t xml:space="preserve">Il controllo con vibrazione ha un valore compreso tra </w:t>
            </w:r>
            <w:r>
              <w:rPr>
                <w:b/>
                <w:bCs/>
                <w:color w:val="00274C"/>
                <w:position w:val="-2"/>
                <w:sz w:val="20"/>
                <w:szCs w:val="20"/>
                <w:u w:val="none"/>
              </w:rPr>
              <w:t xml:space="preserve">149</w:t>
            </w:r>
            <w:r>
              <w:rPr>
                <w:color w:val="00274C"/>
                <w:position w:val="-2"/>
                <w:sz w:val="20"/>
                <w:szCs w:val="20"/>
                <w:u w:val="none"/>
              </w:rPr>
              <w:t xml:space="preserve"> e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Se la cinghia risulta non conforme ai valori di tensione prescritti procedere alla sostituzione presso un'officina autorizzata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487507" name="name36626a4650d6e950a"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39136a4650d6e950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581761" name="name30766a4650d6f1b4b"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14196a4650d6f1b4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919491" name="name67456a4650d7031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986a4650d7031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5426a4650d70357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045395" name="name29426a4650d7072c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026a4650d7072c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40806a4650d707604"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numPr>
                <w:ilvl w:val="0"/>
                <w:numId w:val="23591"/>
              </w:numPr>
              <w:spacing w:before="0" w:after="0" w:line="262" w:lineRule="auto"/>
              <w:jc w:val="left"/>
              <w:rPr>
                <w:color w:val="00274C"/>
                <w:sz w:val="20"/>
                <w:szCs w:val="20"/>
              </w:rPr>
            </w:pPr>
            <w:r>
              <w:rPr>
                <w:color w:val="00274C"/>
                <w:position w:val="-2"/>
                <w:sz w:val="20"/>
                <w:szCs w:val="20"/>
                <w:u w:val="none"/>
              </w:rPr>
              <w:t xml:space="preserve">Svitare leggermente il tappo drenaggio acqua </w:t>
            </w:r>
            <w:r>
              <w:rPr>
                <w:b/>
                <w:bCs/>
                <w:color w:val="00274C"/>
                <w:position w:val="-2"/>
                <w:sz w:val="20"/>
                <w:szCs w:val="20"/>
                <w:u w:val="none"/>
              </w:rPr>
              <w:t xml:space="preserve">A</w:t>
            </w:r>
            <w:r>
              <w:rPr>
                <w:color w:val="00274C"/>
                <w:position w:val="-2"/>
                <w:sz w:val="20"/>
                <w:szCs w:val="20"/>
                <w:u w:val="none"/>
              </w:rPr>
              <w:t xml:space="preserve"> senza smontarlo.</w:t>
            </w:r>
          </w:p>
          <w:p>
            <w:pPr>
              <w:numPr>
                <w:ilvl w:val="0"/>
                <w:numId w:val="23591"/>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23591"/>
              </w:numPr>
              <w:spacing w:before="0" w:after="0" w:line="262" w:lineRule="auto"/>
              <w:jc w:val="left"/>
              <w:rPr>
                <w:color w:val="00274C"/>
                <w:sz w:val="20"/>
                <w:szCs w:val="20"/>
              </w:rPr>
            </w:pPr>
            <w:r>
              <w:rPr>
                <w:color w:val="00274C"/>
                <w:position w:val="-2"/>
                <w:sz w:val="20"/>
                <w:szCs w:val="20"/>
                <w:u w:val="none"/>
              </w:rPr>
              <w:t xml:space="preserve">Avvitare nuovamente il tappo drenaggio acqua </w:t>
            </w:r>
            <w:r>
              <w:rPr>
                <w:b/>
                <w:bCs/>
                <w:color w:val="00274C"/>
                <w:position w:val="-2"/>
                <w:sz w:val="20"/>
                <w:szCs w:val="20"/>
                <w:u w:val="none"/>
              </w:rPr>
              <w:t xml:space="preserve">A</w:t>
            </w:r>
            <w:r>
              <w:rPr>
                <w:color w:val="00274C"/>
                <w:position w:val="-2"/>
                <w:sz w:val="20"/>
                <w:szCs w:val="20"/>
                <w:u w:val="none"/>
              </w:rPr>
              <w:t xml:space="preserve"> non appena il carburante fuoriesce.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5933410" name="name24506a4650d70d526"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79426a4650d70d52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153487" name="name34876a4650d7127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706a4650d71270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578"/>
        </w:numPr>
        <w:spacing w:before="0" w:after="0" w:line="240" w:lineRule="auto"/>
        <w:jc w:val="left"/>
        <w:rPr>
          <w:color w:val="00274C"/>
          <w:sz w:val="20"/>
          <w:szCs w:val="20"/>
        </w:rPr>
      </w:pPr>
      <w:r>
        <w:rPr>
          <w:color w:val="00274C"/>
          <w:sz w:val="20"/>
          <w:szCs w:val="20"/>
          <w:u w:val="none"/>
        </w:rPr>
        <w:t xml:space="preserve">Nel caso i cui i motori siano inutilizzati per un periodo fino a 6 mesi, devono essere protetti, con le operazioni descritte in Stoccaggio Motore (fino a 6 mesi) </w:t>
      </w:r>
      <w:r>
        <w:rPr>
          <w:b/>
          <w:bCs/>
          <w:color w:val="00274C"/>
          <w:sz w:val="20"/>
          <w:szCs w:val="20"/>
          <w:u w:val="none"/>
        </w:rPr>
        <w:t xml:space="preserve">( </w:t>
      </w:r>
      <w:hyperlink r:id="rId66036a4650d712aa1"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Oltre i 6 mesi di inutilizzo del motore, è necessario effettuare un intervento protettivo per estendere il periodo di stoccaggio (oltre i 6 mesi) </w:t>
      </w:r>
      <w:r>
        <w:rPr>
          <w:b/>
          <w:bCs/>
          <w:color w:val="00274C"/>
          <w:sz w:val="20"/>
          <w:szCs w:val="20"/>
          <w:u w:val="none"/>
        </w:rPr>
        <w:t xml:space="preserve">( </w:t>
      </w:r>
      <w:hyperlink r:id="rId19486a4650d712cd3"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In caso di inattività del motore, il trattamento protettivo deve essere ripetuto entro e non oltre 24 mesi dall'ultimo eseguito.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Prima dello stoccaggio verificare che: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L'ambiente dove il motore verrà conservato non sia umido o esposto ad intemperie. Proteggere il motore con un'adeguata copertura da polvere, umidità ed agenti atmosferici.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Il luogo non sia in prossimità di quadri elettrici.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Evitare che l'imballaggio non sia a contatto diretto con il pavimento.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p>
      <w:pPr>
        <w:widowControl w:val="on"/>
        <w:pBdr/>
        <w:spacing w:before="0" w:after="0" w:line="262" w:lineRule="auto"/>
        <w:ind w:left="0" w:right="0"/>
        <w:jc w:val="left"/>
      </w:pPr>
      <w:r>
        <w:rPr>
          <w:b/>
          <w:bCs/>
          <w:color w:val="00274C"/>
          <w:sz w:val="20"/>
          <w:szCs w:val="20"/>
          <w:u w:val="none"/>
        </w:rPr>
        <w:t xml:space="preserve">Eseguire i punti descritti nel </w:t>
      </w:r>
      <w:hyperlink r:id="rId81586a4650d7138a1"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p>
    <w:p>
      <w:pPr>
        <w:numPr>
          <w:ilvl w:val="0"/>
          <w:numId w:val="23592"/>
        </w:numPr>
        <w:spacing w:before="0" w:after="0" w:line="240" w:lineRule="auto"/>
        <w:jc w:val="left"/>
        <w:rPr>
          <w:color w:val="00274C"/>
          <w:sz w:val="20"/>
          <w:szCs w:val="20"/>
        </w:rPr>
      </w:pPr>
      <w:r>
        <w:rPr>
          <w:color w:val="00274C"/>
          <w:sz w:val="20"/>
          <w:szCs w:val="20"/>
          <w:u w:val="none"/>
        </w:rPr>
        <w:t xml:space="preserve">Sostituire l'olio motore </w:t>
      </w:r>
      <w:hyperlink r:id="rId20526a4650d713a12"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3592"/>
        </w:numPr>
        <w:spacing w:before="0" w:after="0" w:line="240" w:lineRule="auto"/>
        <w:jc w:val="left"/>
        <w:rPr>
          <w:color w:val="00274C"/>
          <w:sz w:val="20"/>
          <w:szCs w:val="20"/>
        </w:rPr>
      </w:pPr>
      <w:r>
        <w:rPr>
          <w:color w:val="00274C"/>
          <w:sz w:val="20"/>
          <w:szCs w:val="20"/>
          <w:u w:val="none"/>
        </w:rPr>
        <w:t xml:space="preserve">Effettuare il rifornimento con carburante additivato per lunghi stoccaggi.</w:t>
      </w:r>
    </w:p>
    <w:p>
      <w:pPr>
        <w:numPr>
          <w:ilvl w:val="0"/>
          <w:numId w:val="23592"/>
        </w:numPr>
        <w:spacing w:before="0" w:after="0" w:line="240" w:lineRule="auto"/>
        <w:jc w:val="left"/>
        <w:rPr>
          <w:color w:val="00274C"/>
          <w:sz w:val="20"/>
          <w:szCs w:val="20"/>
        </w:rPr>
      </w:pPr>
      <w:r>
        <w:rPr>
          <w:color w:val="00274C"/>
          <w:sz w:val="20"/>
          <w:szCs w:val="20"/>
          <w:u w:val="none"/>
        </w:rPr>
        <w:t xml:space="preserve">Con vaschetta d'espansione:</w:t>
      </w:r>
      <w:r>
        <w:rPr>
          <w:color w:val="00274C"/>
          <w:sz w:val="20"/>
          <w:szCs w:val="20"/>
          <w:u w:val="none"/>
        </w:rPr>
        <w:br/>
        <w:t xml:space="preserve">controllare che il liquido di raffreddamento sia al livello </w:t>
      </w:r>
      <w:r>
        <w:rPr>
          <w:b/>
          <w:bCs/>
          <w:color w:val="00274C"/>
          <w:sz w:val="20"/>
          <w:szCs w:val="20"/>
          <w:u w:val="none"/>
        </w:rPr>
        <w:t xml:space="preserve">MAX</w:t>
      </w:r>
      <w:r>
        <w:rPr>
          <w:color w:val="00274C"/>
          <w:sz w:val="20"/>
          <w:szCs w:val="20"/>
          <w:u w:val="none"/>
        </w:rPr>
        <w:t xml:space="preserve"> .</w:t>
      </w:r>
    </w:p>
    <w:p>
      <w:pPr>
        <w:numPr>
          <w:ilvl w:val="0"/>
          <w:numId w:val="23592"/>
        </w:numPr>
        <w:spacing w:before="0" w:after="0" w:line="240" w:lineRule="auto"/>
        <w:jc w:val="left"/>
        <w:rPr>
          <w:color w:val="00274C"/>
          <w:sz w:val="20"/>
          <w:szCs w:val="20"/>
        </w:rPr>
      </w:pPr>
      <w:r>
        <w:rPr>
          <w:color w:val="00274C"/>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Non riempire completamente il radiatore ma lasciare un volume libero adeguato per l'espansione del liquido refrigerante.</w:t>
      </w:r>
    </w:p>
    <w:p>
      <w:pPr>
        <w:numPr>
          <w:ilvl w:val="0"/>
          <w:numId w:val="23592"/>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2 minuti.</w:t>
      </w:r>
    </w:p>
    <w:p>
      <w:pPr>
        <w:numPr>
          <w:ilvl w:val="0"/>
          <w:numId w:val="23592"/>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23592"/>
        </w:numPr>
        <w:spacing w:before="0" w:after="0" w:line="240" w:lineRule="auto"/>
        <w:jc w:val="left"/>
        <w:rPr>
          <w:color w:val="00274C"/>
          <w:sz w:val="20"/>
          <w:szCs w:val="20"/>
        </w:rPr>
      </w:pPr>
      <w:r>
        <w:rPr>
          <w:color w:val="00274C"/>
          <w:sz w:val="20"/>
          <w:szCs w:val="20"/>
          <w:u w:val="none"/>
        </w:rPr>
        <w:t xml:space="preserve">Spegnere il motore.</w:t>
      </w:r>
    </w:p>
    <w:p>
      <w:pPr>
        <w:numPr>
          <w:ilvl w:val="0"/>
          <w:numId w:val="23592"/>
        </w:numPr>
        <w:spacing w:before="0" w:after="0" w:line="240" w:lineRule="auto"/>
        <w:jc w:val="left"/>
        <w:rPr>
          <w:color w:val="00274C"/>
          <w:sz w:val="20"/>
          <w:szCs w:val="20"/>
        </w:rPr>
      </w:pPr>
      <w:r>
        <w:rPr>
          <w:color w:val="00274C"/>
          <w:sz w:val="20"/>
          <w:szCs w:val="20"/>
          <w:u w:val="none"/>
        </w:rPr>
        <w:t xml:space="preserve">Svuotare completamente il serbatoio carburante.</w:t>
      </w:r>
    </w:p>
    <w:p>
      <w:pPr>
        <w:numPr>
          <w:ilvl w:val="0"/>
          <w:numId w:val="23592"/>
        </w:numPr>
        <w:spacing w:before="0" w:after="0" w:line="240" w:lineRule="auto"/>
        <w:jc w:val="left"/>
        <w:rPr>
          <w:color w:val="00274C"/>
          <w:sz w:val="20"/>
          <w:szCs w:val="20"/>
        </w:rPr>
      </w:pPr>
      <w:r>
        <w:rPr>
          <w:color w:val="00274C"/>
          <w:sz w:val="20"/>
          <w:szCs w:val="20"/>
          <w:u w:val="none"/>
        </w:rPr>
        <w:t xml:space="preserve">Spruzzare olio SAE 10W-40 nei collettori di scarico e di aspirazione.</w:t>
      </w:r>
    </w:p>
    <w:p>
      <w:pPr>
        <w:numPr>
          <w:ilvl w:val="0"/>
          <w:numId w:val="23592"/>
        </w:numPr>
        <w:spacing w:before="0" w:after="0" w:line="240" w:lineRule="auto"/>
        <w:jc w:val="left"/>
        <w:rPr>
          <w:color w:val="00274C"/>
          <w:sz w:val="20"/>
          <w:szCs w:val="20"/>
        </w:rPr>
      </w:pPr>
      <w:r>
        <w:rPr>
          <w:color w:val="00274C"/>
          <w:sz w:val="20"/>
          <w:szCs w:val="20"/>
          <w:u w:val="none"/>
        </w:rPr>
        <w:t xml:space="preserve">Sigillare i condotti di aspirazione e scarico per evitare l'ingresso di corpi estranei.</w:t>
      </w:r>
    </w:p>
    <w:p>
      <w:pPr>
        <w:numPr>
          <w:ilvl w:val="0"/>
          <w:numId w:val="23592"/>
        </w:numPr>
        <w:spacing w:before="0" w:after="0" w:line="240" w:lineRule="auto"/>
        <w:jc w:val="left"/>
        <w:rPr>
          <w:color w:val="00274C"/>
          <w:sz w:val="20"/>
          <w:szCs w:val="20"/>
        </w:rPr>
      </w:pPr>
      <w:r>
        <w:rPr>
          <w:color w:val="00274C"/>
          <w:sz w:val="20"/>
          <w:szCs w:val="20"/>
          <w:u w:val="none"/>
        </w:rPr>
        <w:t xml:space="preserve">Pulire accuratamente tutte le parti esterne del motore. Quando si lava il motore evitare, se si usano dispositivi di lavaggio a pressione o a vapore, di indirizzare il getto ad altra pressione verso componenti elettrici, giunzioni dei cavi e anelli di tenuta (paraoli).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Evitare assolutamente componenti quali alternatore, motorino d'avviamento e centralina.</w:t>
      </w:r>
    </w:p>
    <w:p>
      <w:pPr>
        <w:numPr>
          <w:ilvl w:val="0"/>
          <w:numId w:val="23592"/>
        </w:numPr>
        <w:spacing w:before="0" w:after="0" w:line="240" w:lineRule="auto"/>
        <w:jc w:val="left"/>
        <w:rPr>
          <w:color w:val="00274C"/>
          <w:sz w:val="20"/>
          <w:szCs w:val="20"/>
        </w:rPr>
      </w:pPr>
      <w:r>
        <w:rPr>
          <w:color w:val="00274C"/>
          <w:sz w:val="20"/>
          <w:szCs w:val="20"/>
          <w:u w:val="none"/>
        </w:rPr>
        <w:t xml:space="preserve">Trattare le parti non verniciate con prodotti protettivi.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Se la protezione del motore sarà eseguita secondo i suggerimenti indicati non sarà riscontrato nessun danno di corrosione.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p>
      <w:pPr>
        <w:numPr>
          <w:ilvl w:val="0"/>
          <w:numId w:val="23593"/>
        </w:numPr>
        <w:spacing w:before="0" w:after="0" w:line="240" w:lineRule="auto"/>
        <w:jc w:val="left"/>
        <w:rPr>
          <w:color w:val="00274C"/>
          <w:sz w:val="20"/>
          <w:szCs w:val="20"/>
        </w:rPr>
      </w:pPr>
      <w:r>
        <w:rPr>
          <w:color w:val="00274C"/>
          <w:sz w:val="20"/>
          <w:szCs w:val="20"/>
          <w:u w:val="none"/>
        </w:rPr>
        <w:t xml:space="preserve">Togliere la copertura protettiva.</w:t>
      </w:r>
    </w:p>
    <w:p>
      <w:pPr>
        <w:numPr>
          <w:ilvl w:val="0"/>
          <w:numId w:val="23593"/>
        </w:numPr>
        <w:spacing w:before="0" w:after="0" w:line="240" w:lineRule="auto"/>
        <w:jc w:val="left"/>
        <w:rPr>
          <w:color w:val="00274C"/>
          <w:sz w:val="20"/>
          <w:szCs w:val="20"/>
        </w:rPr>
      </w:pPr>
      <w:r>
        <w:rPr>
          <w:color w:val="00274C"/>
          <w:sz w:val="20"/>
          <w:szCs w:val="20"/>
          <w:u w:val="none"/>
        </w:rPr>
        <w:t xml:space="preserve">Rimuovere il trattamento protettivo dalle parti esterne utilizzando un panno imbevuto di prodotto sgrassante.</w:t>
      </w:r>
    </w:p>
    <w:p>
      <w:pPr>
        <w:numPr>
          <w:ilvl w:val="0"/>
          <w:numId w:val="23593"/>
        </w:numPr>
        <w:spacing w:before="0" w:after="0" w:line="240" w:lineRule="auto"/>
        <w:jc w:val="left"/>
        <w:rPr>
          <w:color w:val="00274C"/>
          <w:sz w:val="20"/>
          <w:szCs w:val="20"/>
        </w:rPr>
      </w:pPr>
      <w:r>
        <w:rPr>
          <w:color w:val="00274C"/>
          <w:sz w:val="20"/>
          <w:szCs w:val="20"/>
          <w:u w:val="none"/>
        </w:rPr>
        <w:t xml:space="preserve">Iniettare olio lubrificante (non oltre 2 cm </w:t>
      </w:r>
      <w:r>
        <w:rPr>
          <w:color w:val="00274C"/>
          <w:position w:val="3"/>
          <w:sz w:val="17"/>
          <w:szCs w:val="17"/>
          <w:u w:val="none"/>
          <w:vertAlign w:val="superscript"/>
          <w:vertAlign w:val="superscript"/>
        </w:rPr>
        <w:t xml:space="preserve">3</w:t>
      </w:r>
      <w:r>
        <w:rPr>
          <w:color w:val="00274C"/>
          <w:sz w:val="20"/>
          <w:szCs w:val="20"/>
          <w:u w:val="none"/>
        </w:rPr>
        <w:t xml:space="preserve"> ) nei condotti di aspirazione.</w:t>
      </w:r>
    </w:p>
    <w:p>
      <w:pPr>
        <w:numPr>
          <w:ilvl w:val="0"/>
          <w:numId w:val="23593"/>
        </w:numPr>
        <w:spacing w:before="0" w:after="0" w:line="240" w:lineRule="auto"/>
        <w:jc w:val="left"/>
        <w:rPr>
          <w:color w:val="00274C"/>
          <w:sz w:val="20"/>
          <w:szCs w:val="20"/>
        </w:rPr>
      </w:pPr>
      <w:r>
        <w:rPr>
          <w:color w:val="00274C"/>
          <w:sz w:val="20"/>
          <w:szCs w:val="20"/>
          <w:u w:val="none"/>
        </w:rPr>
        <w:t xml:space="preserve">Rifornire il serbatoio con nuovo carburante.</w:t>
      </w:r>
    </w:p>
    <w:p>
      <w:pPr>
        <w:numPr>
          <w:ilvl w:val="0"/>
          <w:numId w:val="23593"/>
        </w:numPr>
        <w:spacing w:before="0" w:after="0" w:line="240" w:lineRule="auto"/>
        <w:jc w:val="left"/>
        <w:rPr>
          <w:color w:val="00274C"/>
          <w:sz w:val="20"/>
          <w:szCs w:val="20"/>
        </w:rPr>
      </w:pPr>
      <w:r>
        <w:rPr>
          <w:color w:val="00274C"/>
          <w:sz w:val="20"/>
          <w:szCs w:val="20"/>
          <w:u w:val="none"/>
        </w:rPr>
        <w:t xml:space="preserve">Verificare che i livelli di olio e liquido refrigerante siano prossimi a </w:t>
      </w:r>
      <w:r>
        <w:rPr>
          <w:b/>
          <w:bCs/>
          <w:color w:val="00274C"/>
          <w:sz w:val="20"/>
          <w:szCs w:val="20"/>
          <w:u w:val="none"/>
        </w:rPr>
        <w:t xml:space="preserve">MAX</w:t>
      </w:r>
      <w:r>
        <w:rPr>
          <w:color w:val="00274C"/>
          <w:sz w:val="20"/>
          <w:szCs w:val="20"/>
          <w:u w:val="none"/>
        </w:rPr>
        <w:t xml:space="preserve"> .</w:t>
      </w:r>
    </w:p>
    <w:p>
      <w:pPr>
        <w:numPr>
          <w:ilvl w:val="0"/>
          <w:numId w:val="23593"/>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due minuti.</w:t>
      </w:r>
    </w:p>
    <w:p>
      <w:pPr>
        <w:numPr>
          <w:ilvl w:val="0"/>
          <w:numId w:val="23593"/>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23593"/>
        </w:numPr>
        <w:spacing w:before="0" w:after="0" w:line="240" w:lineRule="auto"/>
        <w:jc w:val="left"/>
        <w:rPr>
          <w:color w:val="00274C"/>
          <w:sz w:val="20"/>
          <w:szCs w:val="20"/>
        </w:rPr>
      </w:pPr>
      <w:r>
        <w:rPr>
          <w:color w:val="00274C"/>
          <w:sz w:val="20"/>
          <w:szCs w:val="20"/>
          <w:u w:val="none"/>
        </w:rPr>
        <w:t xml:space="preserve">Spegnere il motore e con olio ancora caldo </w:t>
      </w:r>
      <w:hyperlink r:id="rId27176a4650d7151af"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 scaricare l'olio protettivo in un contenitore appropriato.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310319" name="name27666a4650d71a1e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756a4650d71a1e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 Lubrificanti e filtri, col tempo perdono le loro proprietà e caratteristiche, per cui è necessario provvedere alla loro sostituzione secondo i criteri descritti in </w:t>
      </w:r>
      <w:hyperlink r:id="rId77456a4650d71a50d"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593"/>
        </w:numPr>
        <w:spacing w:before="0" w:after="0" w:line="240" w:lineRule="auto"/>
        <w:jc w:val="left"/>
        <w:rPr>
          <w:color w:val="00274C"/>
          <w:sz w:val="20"/>
          <w:szCs w:val="20"/>
        </w:rPr>
      </w:pPr>
      <w:r>
        <w:rPr>
          <w:color w:val="00274C"/>
          <w:sz w:val="20"/>
          <w:szCs w:val="20"/>
          <w:u w:val="none"/>
        </w:rPr>
        <w:t xml:space="preserve">Sostituire i filtri (aria, olio, carburante) con ricambi originali.</w:t>
      </w:r>
    </w:p>
    <w:p>
      <w:pPr>
        <w:numPr>
          <w:ilvl w:val="0"/>
          <w:numId w:val="23593"/>
        </w:numPr>
        <w:spacing w:before="0" w:after="0" w:line="240" w:lineRule="auto"/>
        <w:jc w:val="left"/>
        <w:rPr>
          <w:color w:val="00274C"/>
          <w:sz w:val="20"/>
          <w:szCs w:val="20"/>
        </w:rPr>
      </w:pPr>
      <w:r>
        <w:rPr>
          <w:color w:val="00274C"/>
          <w:sz w:val="20"/>
          <w:szCs w:val="20"/>
          <w:u w:val="none"/>
        </w:rPr>
        <w:t xml:space="preserve">Introdurre l'olio nuovo </w:t>
      </w:r>
      <w:hyperlink r:id="rId77796a4650d71a897" w:history="1">
        <w:r>
          <w:rPr>
            <w:rStyle w:val="DefaultParagraphFontPHPDOCX"/>
            <w:color w:val="0000FF"/>
            <w:sz w:val="20"/>
            <w:szCs w:val="20"/>
            <w:u w:val="single" w:color=""/>
          </w:rPr>
          <w:t xml:space="preserve">( </w:t>
        </w:r>
        <w:r>
          <w:rPr>
            <w:b/>
            <w:bCs/>
            <w:color w:val="0000FF"/>
            <w:sz w:val="20"/>
            <w:szCs w:val="20"/>
            <w:u w:val="none"/>
          </w:rPr>
          <w:t xml:space="preserve">Par. 4.5</w:t>
        </w:r>
        <w:r>
          <w:rPr>
            <w:color w:val="0000FF"/>
            <w:sz w:val="20"/>
            <w:szCs w:val="20"/>
            <w:u w:val="single" w:color=""/>
          </w:rPr>
          <w:t xml:space="preserve"> )</w:t>
        </w:r>
      </w:hyperlink>
      <w:r>
        <w:rPr>
          <w:color w:val="00274C"/>
          <w:sz w:val="20"/>
          <w:szCs w:val="20"/>
          <w:u w:val="none"/>
        </w:rPr>
        <w:t xml:space="preserve"> fino a raggiungere il livello </w:t>
      </w:r>
      <w:r>
        <w:rPr>
          <w:b/>
          <w:bCs/>
          <w:color w:val="00274C"/>
          <w:sz w:val="20"/>
          <w:szCs w:val="20"/>
          <w:u w:val="none"/>
        </w:rPr>
        <w:t xml:space="preserve">MAX</w:t>
      </w:r>
      <w:r>
        <w:rPr>
          <w:color w:val="00274C"/>
          <w:sz w:val="20"/>
          <w:szCs w:val="20"/>
          <w:u w:val="none"/>
        </w:rPr>
        <w:t xml:space="preserve"> .</w:t>
      </w:r>
    </w:p>
    <w:p>
      <w:pPr>
        <w:numPr>
          <w:ilvl w:val="0"/>
          <w:numId w:val="23593"/>
        </w:numPr>
        <w:spacing w:before="0" w:after="0" w:line="240" w:lineRule="auto"/>
        <w:jc w:val="left"/>
        <w:rPr>
          <w:color w:val="00274C"/>
          <w:sz w:val="20"/>
          <w:szCs w:val="20"/>
        </w:rPr>
      </w:pPr>
      <w:r>
        <w:rPr>
          <w:color w:val="00274C"/>
          <w:sz w:val="20"/>
          <w:szCs w:val="20"/>
          <w:u w:val="none"/>
        </w:rPr>
        <w:t xml:space="preserve">Svuotare completamente il circuito di raffreddamento e introdurre il refrigerante nuovo fino al livello </w:t>
      </w:r>
      <w:r>
        <w:rPr>
          <w:b/>
          <w:bCs/>
          <w:color w:val="00274C"/>
          <w:sz w:val="20"/>
          <w:szCs w:val="20"/>
          <w:u w:val="none"/>
        </w:rPr>
        <w:t xml:space="preserve">MAX</w:t>
      </w:r>
      <w:r>
        <w:rPr>
          <w:color w:val="00274C"/>
          <w:sz w:val="20"/>
          <w:szCs w:val="20"/>
          <w:u w:val="none"/>
        </w:rPr>
        <w:t xml:space="preserve"> </w:t>
      </w:r>
      <w:hyperlink r:id="rId43886a4650d71abac" w:history="1">
        <w:r>
          <w:rPr>
            <w:rStyle w:val="DefaultParagraphFontPHPDOCX"/>
            <w:color w:val="0000FF"/>
            <w:sz w:val="20"/>
            <w:szCs w:val="20"/>
            <w:u w:val="single" w:color=""/>
          </w:rPr>
          <w:t xml:space="preserve">( </w:t>
        </w:r>
        <w:r>
          <w:rPr>
            <w:b/>
            <w:bCs/>
            <w:color w:val="0000FF"/>
            <w:sz w:val="20"/>
            <w:szCs w:val="20"/>
            <w:u w:val="none"/>
          </w:rPr>
          <w:t xml:space="preserve">Par.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Inutilizzo della macchina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Eseguire le operazioni di seguito se la macchina non dovrà essere utilizzata per un periodo di tempo.</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Operazioni per il motore</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OPERAZIONE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fino</w:t>
                  </w:r>
                  <w:r>
                    <w:rPr>
                      <w:color w:val="00274C"/>
                      <w:position w:val="-2"/>
                      <w:sz w:val="20"/>
                      <w:szCs w:val="20"/>
                      <w:u w:val="none"/>
                      <w:shd w:val="clear" w:color="auto" w:fill="E1E2E0"/>
                    </w:rPr>
                    <w:br/>
                    <w:br/>
                    <w:t xml:space="preserve">a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luogo dovrà essere asciutto e fresco per tutto il periodo di inutilizzo macchina.</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disconnettere la batteria (prima di disconnettere la batteria attendere almeno 5min. dopo lo spegnimento del motore).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esposto alla luce diretta del sole.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vicino a fonti di calore.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da 2</w:t>
                  </w:r>
                  <w:r>
                    <w:rPr>
                      <w:color w:val="00274C"/>
                      <w:position w:val="-2"/>
                      <w:sz w:val="20"/>
                      <w:szCs w:val="20"/>
                      <w:u w:val="none"/>
                      <w:shd w:val="clear" w:color="auto" w:fill="E1E2E0"/>
                    </w:rPr>
                    <w:br/>
                    <w:br/>
                    <w:t xml:space="preserve">a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Effettuare le operazioni descritte al </w:t>
                  </w:r>
                  <w:r>
                    <w:rPr>
                      <w:b/>
                      <w:bCs/>
                      <w:color w:val="00274C"/>
                      <w:position w:val="-2"/>
                      <w:sz w:val="20"/>
                      <w:szCs w:val="20"/>
                      <w:u w:val="none"/>
                      <w:shd w:val="clear" w:color="auto" w:fill="E1E2E0"/>
                    </w:rPr>
                    <w:t xml:space="preserve">Par. 5.6</w:t>
                  </w:r>
                  <w:r>
                    <w:rPr>
                      <w:color w:val="00274C"/>
                      <w:position w:val="-2"/>
                      <w:sz w:val="20"/>
                      <w:szCs w:val="20"/>
                      <w:u w:val="none"/>
                      <w:shd w:val="clear" w:color="auto" w:fill="E1E2E0"/>
                    </w:rPr>
                    <w:t xml:space="preserve"> . </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Avviare il motore almeno ogni 4 mesi con le operazioni descritte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Portare il motore alla temperatura di lavoro posizionando l'acceleratore a 3/4 del MAX.</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Lasciare il motore acceso al regime minimo di rotazione per qualche minuto e spegnere il motore.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oltre</w:t>
                  </w:r>
                  <w:r>
                    <w:rPr>
                      <w:color w:val="00274C"/>
                      <w:position w:val="-2"/>
                      <w:sz w:val="20"/>
                      <w:szCs w:val="20"/>
                      <w:u w:val="none"/>
                      <w:shd w:val="clear" w:color="auto" w:fill="E1E2E0"/>
                    </w:rPr>
                    <w:br/>
                    <w:br/>
                    <w:t xml:space="preserve">i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relative al fermo macchina al </w:t>
                  </w:r>
                  <w:r>
                    <w:rPr>
                      <w:b/>
                      <w:bCs/>
                      <w:color w:val="00274C"/>
                      <w:position w:val="-2"/>
                      <w:sz w:val="20"/>
                      <w:szCs w:val="20"/>
                      <w:u w:val="none"/>
                      <w:shd w:val="clear" w:color="auto" w:fill="E1E2E0"/>
                    </w:rPr>
                    <w:t xml:space="preserve">punto 1</w:t>
                  </w:r>
                  <w:r>
                    <w:rPr>
                      <w:color w:val="00274C"/>
                      <w:position w:val="-2"/>
                      <w:sz w:val="20"/>
                      <w:szCs w:val="20"/>
                      <w:u w:val="none"/>
                      <w:shd w:val="clear" w:color="auto" w:fill="E1E2E0"/>
                    </w:rPr>
                    <w:t xml:space="preserve"> e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w:t>
                  </w:r>
                  <w:r>
                    <w:rPr>
                      <w:color w:val="00274C"/>
                      <w:position w:val="-2"/>
                      <w:sz w:val="20"/>
                      <w:szCs w:val="20"/>
                      <w:u w:val="none"/>
                      <w:shd w:val="clear" w:color="auto" w:fill="E1E2E0"/>
                    </w:rPr>
                    <w:br/>
                    <w:t xml:space="preserve">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per gli intervalli di manutenzione.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Verificare la qualità del liquido refrigerante tramite apposite strisce di controllo.</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357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553033" name="name10926a4650d7218d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416a4650d7218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75089" name="name41436a4650d7256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836a4650d7256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54756a4650d7259a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La sostituzione dell'olio, deve essere effettuata con il motore in posizione orizzontale.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procedere, eseguire le operazioni indicate al </w:t>
            </w:r>
            <w:hyperlink r:id="rId74486a4650d725c13"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Punto 1.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Eseguire questa operazione a motore caldo, per avere una migliore fluidità dell'olio ed ottenere uno scarico completo delle impurità in esso contenute.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Scaricare l'olio in un contenitore appropriato.</w:t>
            </w:r>
            <w:r>
              <w:rPr>
                <w:color w:val="00274C"/>
                <w:position w:val="-2"/>
                <w:sz w:val="20"/>
                <w:szCs w:val="20"/>
                <w:u w:val="none"/>
              </w:rPr>
              <w:br/>
              <w:t xml:space="preserve">(Per lo smaltimento dell'olio esausto fare riferimento al </w:t>
            </w:r>
            <w:hyperlink r:id="rId79616a4650d7263f3" w:history="1">
              <w:r>
                <w:rPr>
                  <w:rStyle w:val="DefaultParagraphFontPHPDOCX"/>
                  <w:b/>
                  <w:bCs/>
                  <w:color w:val="0000FF"/>
                  <w:position w:val="-2"/>
                  <w:sz w:val="20"/>
                  <w:szCs w:val="20"/>
                  <w:u w:val="none"/>
                </w:rPr>
                <w:t xml:space="preserve">Par. 6.5 DISMISSIONE e ROTTAMAZIONE</w:t>
              </w:r>
            </w:hyperlink>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50 Nm</w:t>
            </w:r>
            <w:r>
              <w:rPr>
                <w:color w:val="00274C"/>
                <w:position w:val="-2"/>
                <w:sz w:val="20"/>
                <w:szCs w:val="20"/>
                <w:u w:val="none"/>
              </w:rPr>
              <w:t xml:space="preserve"> ).</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92896a4650d7268ce"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dal punto 2 al punto 5.</w:t>
            </w:r>
          </w:p>
          <w:p>
            <w:pPr>
              <w:numPr>
                <w:ilvl w:val="0"/>
                <w:numId w:val="23594"/>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70086a4650d726a3f"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89626a4650d726ae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888652" name="name73956a4650d7293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256a4650d7293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
          <w:p>
            <w:pPr>
              <w:numPr>
                <w:ilvl w:val="0"/>
                <w:numId w:val="23595"/>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274C"/>
                <w:position w:val="-2"/>
                <w:sz w:val="20"/>
                <w:szCs w:val="20"/>
                <w:u w:val="none"/>
              </w:rPr>
              <w:t xml:space="preserve">B</w:t>
            </w:r>
            <w:r>
              <w:rPr>
                <w:color w:val="00274C"/>
                <w:position w:val="-2"/>
                <w:sz w:val="20"/>
                <w:szCs w:val="20"/>
                <w:u w:val="none"/>
              </w:rPr>
              <w:t xml:space="preserve"> per controllare il livello.</w:t>
            </w:r>
            <w:r>
              <w:rPr>
                <w:color w:val="00274C"/>
                <w:position w:val="-2"/>
                <w:sz w:val="20"/>
                <w:szCs w:val="20"/>
                <w:u w:val="none"/>
              </w:rPr>
              <w:b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3595"/>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3595"/>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468527" name="name32976a4650d72fdee"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53976a4650d72fde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7271127" name="name86866a4650d7371b2"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5816a4650d7371b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5833681" name="name36186a4650d73e0c7"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59756a4650d73e0c5"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594496" name="name54946a4650d743f0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736a4650d743f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9306a4650d744244"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779481" name="name48116a4650d748da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0756a4650d748da7"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Avvertenza:</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Sostituzione cartuccia filtro olio (Par. 6.2) e filtro carburante ( </w:t>
            </w:r>
            <w:hyperlink r:id="rId99126a4650d749073"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lo smaltimento della cartuccia filtro olio e filtro carburante fare riferimento al </w:t>
            </w:r>
            <w:hyperlink r:id="rId78366a4650d7492a4"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2739477" name="name92176a4650d7506c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076a4650d7506c0"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E' vietato l'uso di avvitatori.</w:t>
            </w:r>
          </w:p>
          <w:p/>
          <w:p/>
          <w:p>
            <w:pPr>
              <w:numPr>
                <w:ilvl w:val="0"/>
                <w:numId w:val="23596"/>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effettuando tre giri completi e attendere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Questa operazione consentirà all'olio contenuto nel supporto </w:t>
            </w:r>
            <w:r>
              <w:rPr>
                <w:b/>
                <w:bCs/>
                <w:color w:val="00274C"/>
                <w:position w:val="-2"/>
                <w:sz w:val="20"/>
                <w:szCs w:val="20"/>
                <w:u w:val="none"/>
              </w:rPr>
              <w:t xml:space="preserve">F</w:t>
            </w:r>
            <w:r>
              <w:rPr>
                <w:color w:val="00274C"/>
                <w:position w:val="-2"/>
                <w:sz w:val="20"/>
                <w:szCs w:val="20"/>
                <w:u w:val="none"/>
              </w:rPr>
              <w:t xml:space="preserve"> di defluire verso la coppa olio nel modo corretto.</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97"/>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 controllare che l'olio contenuto nel supporto filtro olio </w:t>
            </w:r>
            <w:r>
              <w:rPr>
                <w:b/>
                <w:bCs/>
                <w:color w:val="00274C"/>
                <w:position w:val="-2"/>
                <w:sz w:val="20"/>
                <w:szCs w:val="20"/>
                <w:u w:val="none"/>
              </w:rPr>
              <w:t xml:space="preserve">F</w:t>
            </w:r>
            <w:r>
              <w:rPr>
                <w:color w:val="00274C"/>
                <w:position w:val="-2"/>
                <w:sz w:val="20"/>
                <w:szCs w:val="20"/>
                <w:u w:val="none"/>
              </w:rPr>
              <w:t xml:space="preserve"> sia defluito verso la coppa olio.</w:t>
            </w:r>
          </w:p>
          <w:p>
            <w:pPr>
              <w:numPr>
                <w:ilvl w:val="0"/>
                <w:numId w:val="23597"/>
              </w:numPr>
              <w:spacing w:before="0" w:after="0" w:line="262" w:lineRule="auto"/>
              <w:jc w:val="left"/>
              <w:rPr>
                <w:color w:val="00274C"/>
                <w:sz w:val="20"/>
                <w:szCs w:val="20"/>
              </w:rPr>
            </w:pPr>
            <w:r>
              <w:rPr>
                <w:color w:val="00274C"/>
                <w:position w:val="-2"/>
                <w:sz w:val="20"/>
                <w:szCs w:val="20"/>
                <w:u w:val="none"/>
              </w:rPr>
              <w:t xml:space="preserve">Estrarre il coperchio </w:t>
            </w:r>
            <w:r>
              <w:rPr>
                <w:b/>
                <w:bCs/>
                <w:color w:val="00274C"/>
                <w:position w:val="-2"/>
                <w:sz w:val="20"/>
                <w:szCs w:val="20"/>
                <w:u w:val="none"/>
              </w:rPr>
              <w:t xml:space="preserve">A</w:t>
            </w:r>
            <w:r>
              <w:rPr>
                <w:color w:val="00274C"/>
                <w:position w:val="-2"/>
                <w:sz w:val="20"/>
                <w:szCs w:val="20"/>
                <w:u w:val="none"/>
              </w:rPr>
              <w:t xml:space="preserve"> assieme alla cartuccia olio </w:t>
            </w:r>
            <w:r>
              <w:rPr>
                <w:b/>
                <w:bCs/>
                <w:color w:val="00274C"/>
                <w:position w:val="-2"/>
                <w:sz w:val="20"/>
                <w:szCs w:val="20"/>
                <w:u w:val="none"/>
              </w:rPr>
              <w:t xml:space="preserve">B</w:t>
            </w:r>
            <w:r>
              <w:rPr>
                <w:color w:val="00274C"/>
                <w:position w:val="-2"/>
                <w:sz w:val="20"/>
                <w:szCs w:val="20"/>
                <w:u w:val="none"/>
              </w:rPr>
              <w:t xml:space="preserve"> dal supporto filtro olio.</w:t>
            </w:r>
          </w:p>
          <w:p>
            <w:pPr>
              <w:numPr>
                <w:ilvl w:val="0"/>
                <w:numId w:val="23597"/>
              </w:numPr>
              <w:spacing w:before="0" w:after="0" w:line="262" w:lineRule="auto"/>
              <w:jc w:val="left"/>
              <w:rPr>
                <w:color w:val="00274C"/>
                <w:sz w:val="20"/>
                <w:szCs w:val="20"/>
              </w:rPr>
            </w:pPr>
            <w:r>
              <w:rPr>
                <w:color w:val="00274C"/>
                <w:position w:val="-2"/>
                <w:sz w:val="20"/>
                <w:szCs w:val="20"/>
                <w:u w:val="none"/>
              </w:rPr>
              <w:t xml:space="preserve">Sfilare e sostituire la cartuccia olio </w:t>
            </w:r>
            <w:r>
              <w:rPr>
                <w:b/>
                <w:bCs/>
                <w:color w:val="00274C"/>
                <w:position w:val="-2"/>
                <w:sz w:val="20"/>
                <w:szCs w:val="20"/>
                <w:u w:val="none"/>
              </w:rPr>
              <w:t xml:space="preserve">B</w:t>
            </w:r>
            <w:r>
              <w:rPr>
                <w:color w:val="00274C"/>
                <w:position w:val="-2"/>
                <w:sz w:val="20"/>
                <w:szCs w:val="20"/>
                <w:u w:val="none"/>
              </w:rPr>
              <w:t xml:space="preserve"> con una nuova. Sfilare e sostituire le guarnizioni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ed </w:t>
            </w:r>
            <w:r>
              <w:rPr>
                <w:b/>
                <w:bCs/>
                <w:color w:val="00274C"/>
                <w:position w:val="-2"/>
                <w:sz w:val="20"/>
                <w:szCs w:val="20"/>
                <w:u w:val="none"/>
              </w:rPr>
              <w:t xml:space="preserve">E</w:t>
            </w:r>
            <w:r>
              <w:rPr>
                <w:color w:val="00274C"/>
                <w:position w:val="-2"/>
                <w:sz w:val="20"/>
                <w:szCs w:val="20"/>
                <w:u w:val="none"/>
              </w:rPr>
              <w:t xml:space="preserve"> con delle nuove.</w:t>
            </w:r>
          </w:p>
          <w:p>
            <w:pPr>
              <w:numPr>
                <w:ilvl w:val="0"/>
                <w:numId w:val="23597"/>
              </w:numPr>
              <w:spacing w:before="0" w:after="0" w:line="262" w:lineRule="auto"/>
              <w:jc w:val="left"/>
              <w:rPr>
                <w:color w:val="00274C"/>
                <w:sz w:val="20"/>
                <w:szCs w:val="20"/>
              </w:rPr>
            </w:pPr>
            <w:r>
              <w:rPr>
                <w:color w:val="00274C"/>
                <w:position w:val="-2"/>
                <w:sz w:val="20"/>
                <w:szCs w:val="20"/>
                <w:u w:val="none"/>
              </w:rPr>
              <w:t xml:space="preserve">Inserire e avvitare il coperchio </w:t>
            </w:r>
            <w:r>
              <w:rPr>
                <w:b/>
                <w:bCs/>
                <w:color w:val="00274C"/>
                <w:position w:val="-2"/>
                <w:sz w:val="20"/>
                <w:szCs w:val="20"/>
                <w:u w:val="none"/>
              </w:rPr>
              <w:t xml:space="preserve">A</w:t>
            </w:r>
            <w:r>
              <w:rPr>
                <w:color w:val="00274C"/>
                <w:position w:val="-2"/>
                <w:sz w:val="20"/>
                <w:szCs w:val="20"/>
                <w:u w:val="none"/>
              </w:rPr>
              <w:t xml:space="preserve"> sul supporto filtro olio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013298" name="name32886a4650d75ab0f"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50896a4650d75ab0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4039028" name="name12896a4650d75fa74"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47936a4650d75fa7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9539" name="name82896a4650d7663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226a4650d7663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82546a4650d766710"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89357" name="name48776a4650d76a05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226a4650d76a0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la sostituzione della cartuccia con filtro in  </w:t>
            </w:r>
            <w:r>
              <w:rPr>
                <w:b/>
                <w:bCs/>
                <w:color w:val="00274C"/>
                <w:position w:val="-2"/>
                <w:sz w:val="20"/>
                <w:szCs w:val="20"/>
                <w:u w:val="none"/>
              </w:rPr>
              <w:t xml:space="preserve">Opzione B</w:t>
            </w:r>
            <w:r>
              <w:rPr>
                <w:color w:val="00274C"/>
                <w:position w:val="-2"/>
                <w:sz w:val="20"/>
                <w:szCs w:val="20"/>
                <w:u w:val="none"/>
              </w:rPr>
              <w:t xml:space="preserve"> , è necessario l'utilizzo dell' attrezzo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37496a4650d76a6bc" w:history="1">
              <w:r>
                <w:rPr>
                  <w:rStyle w:val="DefaultParagraphFontPHPDOCX"/>
                  <w:b/>
                  <w:bCs/>
                  <w:color w:val="0000FF"/>
                  <w:position w:val="-2"/>
                  <w:sz w:val="20"/>
                  <w:szCs w:val="20"/>
                  <w:u w:val="none"/>
                </w:rPr>
                <w:t xml:space="preserve">Par. 6.5 DISMISSIONE e ROTTAMAZIONE.</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175753" name="name45166a4650d76de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356a4650d76de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 Non riempire la cartuccia nuova </w:t>
            </w:r>
            <w:r>
              <w:rPr>
                <w:b/>
                <w:bCs/>
                <w:color w:val="00274C"/>
                <w:position w:val="-2"/>
                <w:sz w:val="20"/>
                <w:szCs w:val="20"/>
                <w:u w:val="none"/>
              </w:rPr>
              <w:t xml:space="preserve">A</w:t>
            </w:r>
            <w:r>
              <w:rPr>
                <w:color w:val="00274C"/>
                <w:position w:val="-2"/>
                <w:sz w:val="20"/>
                <w:szCs w:val="20"/>
                <w:u w:val="none"/>
              </w:rPr>
              <w:t xml:space="preserve"> con il carburante.</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98"/>
              </w:numPr>
              <w:spacing w:before="0" w:after="0" w:line="262" w:lineRule="auto"/>
              <w:jc w:val="left"/>
              <w:rPr>
                <w:color w:val="00274C"/>
                <w:sz w:val="20"/>
                <w:szCs w:val="20"/>
              </w:rPr>
            </w:pPr>
            <w:r>
              <w:rPr>
                <w:color w:val="00274C"/>
                <w:position w:val="-2"/>
                <w:sz w:val="20"/>
                <w:szCs w:val="20"/>
                <w:u w:val="none"/>
              </w:rPr>
              <w:t xml:space="preserve">Ruotare il filtro  </w:t>
            </w:r>
            <w:r>
              <w:rPr>
                <w:b/>
                <w:bCs/>
                <w:color w:val="00274C"/>
                <w:position w:val="-2"/>
                <w:sz w:val="20"/>
                <w:szCs w:val="20"/>
                <w:u w:val="none"/>
              </w:rPr>
              <w:t xml:space="preserve">A </w:t>
            </w:r>
            <w:r>
              <w:rPr>
                <w:color w:val="00274C"/>
                <w:position w:val="-2"/>
                <w:sz w:val="20"/>
                <w:szCs w:val="20"/>
                <w:u w:val="none"/>
              </w:rPr>
              <w:t xml:space="preserve"> per portarlo nella posizione di sblocco e rimuoverlo.</w:t>
            </w:r>
          </w:p>
          <w:p>
            <w:pPr>
              <w:numPr>
                <w:ilvl w:val="0"/>
                <w:numId w:val="23598"/>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w:t>
            </w:r>
          </w:p>
          <w:p>
            <w:pPr>
              <w:numPr>
                <w:ilvl w:val="0"/>
                <w:numId w:val="23598"/>
              </w:numPr>
              <w:spacing w:before="0" w:after="0" w:line="262" w:lineRule="auto"/>
              <w:jc w:val="left"/>
              <w:rPr>
                <w:color w:val="00274C"/>
                <w:sz w:val="20"/>
                <w:szCs w:val="20"/>
              </w:rPr>
            </w:pPr>
            <w:r>
              <w:rPr>
                <w:color w:val="00274C"/>
                <w:position w:val="-2"/>
                <w:sz w:val="20"/>
                <w:szCs w:val="20"/>
                <w:u w:val="none"/>
              </w:rPr>
              <w:t xml:space="preserve">Montare il nuovo filtro  </w:t>
            </w:r>
            <w:r>
              <w:rPr>
                <w:b/>
                <w:bCs/>
                <w:color w:val="00274C"/>
                <w:position w:val="-2"/>
                <w:sz w:val="20"/>
                <w:szCs w:val="20"/>
                <w:u w:val="none"/>
              </w:rPr>
              <w:t xml:space="preserve">A </w:t>
            </w:r>
            <w:r>
              <w:rPr>
                <w:color w:val="00274C"/>
                <w:position w:val="-2"/>
                <w:sz w:val="20"/>
                <w:szCs w:val="20"/>
                <w:u w:val="none"/>
              </w:rPr>
              <w:t xml:space="preserve"> sul supporto  </w:t>
            </w:r>
            <w:r>
              <w:rPr>
                <w:b/>
                <w:bCs/>
                <w:color w:val="00274C"/>
                <w:position w:val="-2"/>
                <w:sz w:val="20"/>
                <w:szCs w:val="20"/>
                <w:u w:val="none"/>
              </w:rPr>
              <w:t xml:space="preserve">B </w:t>
            </w:r>
            <w:r>
              <w:rPr>
                <w:color w:val="00274C"/>
                <w:position w:val="-2"/>
                <w:sz w:val="20"/>
                <w:szCs w:val="20"/>
                <w:u w:val="none"/>
              </w:rPr>
              <w:t xml:space="preserve"> e ruotarlo fino alla posizione di blocco.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299750" name="name28266a4650d774126"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80996a4650d77412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B</w:t>
            </w:r>
          </w:p>
          <w:p/>
          <w:p/>
          <w:p>
            <w:pPr>
              <w:numPr>
                <w:ilvl w:val="0"/>
                <w:numId w:val="23599"/>
              </w:numPr>
              <w:spacing w:before="0" w:after="0" w:line="262" w:lineRule="auto"/>
              <w:jc w:val="left"/>
              <w:rPr>
                <w:color w:val="00274C"/>
                <w:sz w:val="20"/>
                <w:szCs w:val="20"/>
              </w:rPr>
            </w:pPr>
            <w:r>
              <w:rPr>
                <w:color w:val="00274C"/>
                <w:position w:val="-2"/>
                <w:sz w:val="20"/>
                <w:szCs w:val="20"/>
                <w:u w:val="none"/>
              </w:rPr>
              <w:t xml:space="preserve">Svitare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 </w:t>
            </w:r>
            <w:r>
              <w:rPr>
                <w:color w:val="00274C"/>
                <w:position w:val="-2"/>
                <w:sz w:val="20"/>
                <w:szCs w:val="20"/>
                <w:u w:val="none"/>
              </w:rPr>
              <w:t xml:space="preserve"> e rimuovere la cartuccia </w:t>
            </w:r>
            <w:r>
              <w:rPr>
                <w:b/>
                <w:bCs/>
                <w:color w:val="00274C"/>
                <w:position w:val="-2"/>
                <w:sz w:val="20"/>
                <w:szCs w:val="20"/>
                <w:u w:val="none"/>
              </w:rPr>
              <w:t xml:space="preserve"> A</w:t>
            </w:r>
            <w:r>
              <w:rPr>
                <w:color w:val="00274C"/>
                <w:position w:val="-2"/>
                <w:sz w:val="20"/>
                <w:szCs w:val="20"/>
                <w:u w:val="none"/>
              </w:rPr>
              <w:t xml:space="preserve"> .</w:t>
            </w:r>
          </w:p>
          <w:p>
            <w:pPr>
              <w:numPr>
                <w:ilvl w:val="0"/>
                <w:numId w:val="23599"/>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23599"/>
              </w:numPr>
              <w:spacing w:before="0" w:after="0" w:line="262" w:lineRule="auto"/>
              <w:jc w:val="left"/>
              <w:rPr>
                <w:color w:val="00274C"/>
                <w:sz w:val="20"/>
                <w:szCs w:val="20"/>
              </w:rPr>
            </w:pPr>
            <w:r>
              <w:rPr>
                <w:color w:val="00274C"/>
                <w:position w:val="-2"/>
                <w:sz w:val="20"/>
                <w:szCs w:val="20"/>
                <w:u w:val="none"/>
              </w:rPr>
              <w:t xml:space="preserve">Inserire la ghiera  </w:t>
            </w:r>
            <w:r>
              <w:rPr>
                <w:b/>
                <w:bCs/>
                <w:color w:val="00274C"/>
                <w:position w:val="-2"/>
                <w:sz w:val="20"/>
                <w:szCs w:val="20"/>
                <w:u w:val="none"/>
              </w:rPr>
              <w:t xml:space="preserve">H</w:t>
            </w:r>
            <w:r>
              <w:rPr>
                <w:color w:val="00274C"/>
                <w:position w:val="-2"/>
                <w:sz w:val="20"/>
                <w:szCs w:val="20"/>
                <w:u w:val="none"/>
              </w:rPr>
              <w:t xml:space="preserve">  sulla nuova cartuccia  </w:t>
            </w:r>
            <w:r>
              <w:rPr>
                <w:b/>
                <w:bCs/>
                <w:color w:val="00274C"/>
                <w:position w:val="-2"/>
                <w:sz w:val="20"/>
                <w:szCs w:val="20"/>
                <w:u w:val="none"/>
              </w:rPr>
              <w:t xml:space="preserve">A</w:t>
            </w:r>
            <w:r>
              <w:rPr>
                <w:color w:val="00274C"/>
                <w:position w:val="-2"/>
                <w:sz w:val="20"/>
                <w:szCs w:val="20"/>
                <w:u w:val="none"/>
              </w:rPr>
              <w:t xml:space="preserve">  e montare la nuova cartuccia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w:t>
            </w:r>
          </w:p>
          <w:p>
            <w:pPr>
              <w:numPr>
                <w:ilvl w:val="0"/>
                <w:numId w:val="23599"/>
              </w:numPr>
              <w:spacing w:before="0" w:after="0" w:line="262" w:lineRule="auto"/>
              <w:jc w:val="left"/>
              <w:rPr>
                <w:color w:val="00274C"/>
                <w:sz w:val="20"/>
                <w:szCs w:val="20"/>
              </w:rPr>
            </w:pPr>
            <w:r>
              <w:rPr>
                <w:color w:val="00274C"/>
                <w:position w:val="-2"/>
                <w:sz w:val="20"/>
                <w:szCs w:val="20"/>
                <w:u w:val="none"/>
              </w:rPr>
              <w:t xml:space="preserve">Serrare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 </w:t>
            </w:r>
            <w:r>
              <w:rPr>
                <w:color w:val="00274C"/>
                <w:position w:val="-2"/>
                <w:sz w:val="20"/>
                <w:szCs w:val="20"/>
                <w:u w:val="none"/>
              </w:rPr>
              <w:t xml:space="preserve"> (coppia di serraggio 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49710" name="name41956a4650d77a85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2676a4650d77a85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Eseguire la disareazione.</w:t>
            </w:r>
          </w:p>
          <w:p/>
          <w:p/>
          <w:p>
            <w:pPr>
              <w:numPr>
                <w:ilvl w:val="0"/>
                <w:numId w:val="23600"/>
              </w:numPr>
              <w:spacing w:before="0" w:after="0" w:line="262" w:lineRule="auto"/>
              <w:jc w:val="left"/>
              <w:rPr>
                <w:color w:val="00274C"/>
                <w:sz w:val="20"/>
                <w:szCs w:val="20"/>
              </w:rPr>
            </w:pPr>
            <w:r>
              <w:rPr>
                <w:color w:val="00274C"/>
                <w:position w:val="-2"/>
                <w:sz w:val="20"/>
                <w:szCs w:val="20"/>
                <w:u w:val="none"/>
              </w:rPr>
              <w:t xml:space="preserve">Allentare la vite disareazione </w:t>
            </w:r>
            <w:r>
              <w:rPr>
                <w:b/>
                <w:bCs/>
                <w:color w:val="00274C"/>
                <w:position w:val="-2"/>
                <w:sz w:val="20"/>
                <w:szCs w:val="20"/>
                <w:u w:val="none"/>
              </w:rPr>
              <w:t xml:space="preserve">D </w:t>
            </w:r>
            <w:r>
              <w:rPr>
                <w:color w:val="00274C"/>
                <w:position w:val="-2"/>
                <w:sz w:val="20"/>
                <w:szCs w:val="20"/>
                <w:u w:val="none"/>
              </w:rPr>
              <w:t xml:space="preserve"> posta sul supporto filtro carburante </w:t>
            </w:r>
            <w:r>
              <w:rPr>
                <w:b/>
                <w:bCs/>
                <w:color w:val="00274C"/>
                <w:position w:val="-2"/>
                <w:sz w:val="20"/>
                <w:szCs w:val="20"/>
                <w:u w:val="none"/>
              </w:rPr>
              <w:t xml:space="preserve">B</w:t>
            </w:r>
            <w:r>
              <w:rPr>
                <w:color w:val="00274C"/>
                <w:position w:val="-2"/>
                <w:sz w:val="20"/>
                <w:szCs w:val="20"/>
                <w:u w:val="none"/>
              </w:rPr>
              <w:t xml:space="preserve"> e la vite </w:t>
            </w:r>
            <w:r>
              <w:rPr>
                <w:b/>
                <w:bCs/>
                <w:color w:val="00274C"/>
                <w:position w:val="-2"/>
                <w:sz w:val="20"/>
                <w:szCs w:val="20"/>
                <w:u w:val="none"/>
              </w:rPr>
              <w:t xml:space="preserve">E</w:t>
            </w:r>
            <w:r>
              <w:rPr>
                <w:color w:val="00274C"/>
                <w:position w:val="-2"/>
                <w:sz w:val="20"/>
                <w:szCs w:val="20"/>
                <w:u w:val="none"/>
              </w:rPr>
              <w:t xml:space="preserve"> posta sulla pompa iniezione </w:t>
            </w:r>
            <w:r>
              <w:rPr>
                <w:b/>
                <w:bCs/>
                <w:color w:val="00274C"/>
                <w:position w:val="-2"/>
                <w:sz w:val="20"/>
                <w:szCs w:val="20"/>
                <w:u w:val="none"/>
              </w:rPr>
              <w:t xml:space="preserve">F</w:t>
            </w:r>
            <w:r>
              <w:rPr>
                <w:color w:val="00274C"/>
                <w:position w:val="-2"/>
                <w:sz w:val="20"/>
                <w:szCs w:val="20"/>
                <w:u w:val="none"/>
              </w:rPr>
              <w:t xml:space="preserve"> . </w:t>
            </w:r>
          </w:p>
          <w:p>
            <w:pPr>
              <w:numPr>
                <w:ilvl w:val="0"/>
                <w:numId w:val="23600"/>
              </w:numPr>
              <w:spacing w:before="0" w:after="0" w:line="262" w:lineRule="auto"/>
              <w:jc w:val="left"/>
              <w:rPr>
                <w:color w:val="00274C"/>
                <w:sz w:val="20"/>
                <w:szCs w:val="20"/>
              </w:rPr>
            </w:pPr>
            <w:r>
              <w:rPr>
                <w:color w:val="00274C"/>
                <w:position w:val="-2"/>
                <w:sz w:val="20"/>
                <w:szCs w:val="20"/>
                <w:u w:val="none"/>
              </w:rPr>
              <w:t xml:space="preserve">Procurarsi un recipiente adatto per raccogliere il carburante.</w:t>
            </w:r>
          </w:p>
          <w:p>
            <w:pPr>
              <w:numPr>
                <w:ilvl w:val="0"/>
                <w:numId w:val="23600"/>
              </w:numPr>
              <w:spacing w:before="0" w:after="0" w:line="262" w:lineRule="auto"/>
              <w:jc w:val="left"/>
              <w:rPr>
                <w:color w:val="00274C"/>
                <w:sz w:val="20"/>
                <w:szCs w:val="20"/>
              </w:rPr>
            </w:pPr>
            <w:r>
              <w:rPr>
                <w:color w:val="00274C"/>
                <w:position w:val="-2"/>
                <w:sz w:val="20"/>
                <w:szCs w:val="20"/>
                <w:u w:val="none"/>
              </w:rPr>
              <w:t xml:space="preserve">Ruotare la chiavetta sul quadro comandi in posizione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pompa elettrica manda il carburante verso il filtro </w:t>
            </w:r>
            <w:r>
              <w:rPr>
                <w:b/>
                <w:bCs/>
                <w:color w:val="00274C"/>
                <w:position w:val="-2"/>
                <w:sz w:val="20"/>
                <w:szCs w:val="20"/>
                <w:u w:val="none"/>
              </w:rPr>
              <w:t xml:space="preserve">B</w:t>
            </w:r>
            <w:r>
              <w:rPr>
                <w:color w:val="00274C"/>
                <w:position w:val="-2"/>
                <w:sz w:val="20"/>
                <w:szCs w:val="20"/>
                <w:u w:val="none"/>
              </w:rPr>
              <w:t xml:space="preserve"> e successivamente alla pompa iniezione  </w:t>
            </w:r>
            <w:r>
              <w:rPr>
                <w:b/>
                <w:bCs/>
                <w:color w:val="000000"/>
                <w:position w:val="-2"/>
                <w:sz w:val="20"/>
                <w:szCs w:val="20"/>
                <w:u w:val="none"/>
              </w:rPr>
              <w:t xml:space="preserve">F</w:t>
            </w:r>
            <w:r>
              <w:rPr>
                <w:color w:val="00274C"/>
                <w:position w:val="-2"/>
                <w:sz w:val="20"/>
                <w:szCs w:val="20"/>
                <w:u w:val="none"/>
              </w:rPr>
              <w:t xml:space="preserve"> .</w:t>
            </w:r>
          </w:p>
          <w:p>
            <w:pPr>
              <w:numPr>
                <w:ilvl w:val="0"/>
                <w:numId w:val="23600"/>
              </w:numPr>
              <w:spacing w:before="0" w:after="0" w:line="262" w:lineRule="auto"/>
              <w:jc w:val="left"/>
              <w:rPr>
                <w:color w:val="00274C"/>
                <w:sz w:val="20"/>
                <w:szCs w:val="20"/>
              </w:rPr>
            </w:pPr>
            <w:r>
              <w:rPr>
                <w:color w:val="00274C"/>
                <w:position w:val="-2"/>
                <w:sz w:val="20"/>
                <w:szCs w:val="20"/>
                <w:u w:val="none"/>
              </w:rPr>
              <w:t xml:space="preserve">Avvitare la vite disareazione </w:t>
            </w:r>
            <w:r>
              <w:rPr>
                <w:b/>
                <w:bCs/>
                <w:color w:val="00274C"/>
                <w:position w:val="-2"/>
                <w:sz w:val="20"/>
                <w:szCs w:val="20"/>
                <w:u w:val="none"/>
              </w:rPr>
              <w:t xml:space="preserve">D </w:t>
            </w:r>
            <w:r>
              <w:rPr>
                <w:color w:val="00274C"/>
                <w:position w:val="-2"/>
                <w:sz w:val="20"/>
                <w:szCs w:val="20"/>
                <w:u w:val="none"/>
              </w:rPr>
              <w:t xml:space="preserve"> e </w:t>
            </w:r>
            <w:r>
              <w:rPr>
                <w:b/>
                <w:bCs/>
                <w:color w:val="00274C"/>
                <w:position w:val="-2"/>
                <w:sz w:val="20"/>
                <w:szCs w:val="20"/>
                <w:u w:val="none"/>
              </w:rPr>
              <w:t xml:space="preserve">E</w:t>
            </w:r>
            <w:r>
              <w:rPr>
                <w:color w:val="00274C"/>
                <w:position w:val="-2"/>
                <w:sz w:val="20"/>
                <w:szCs w:val="20"/>
                <w:u w:val="none"/>
              </w:rPr>
              <w:t xml:space="preserve"> (coppia di serraggio a </w:t>
            </w:r>
            <w:r>
              <w:rPr>
                <w:b/>
                <w:bCs/>
                <w:color w:val="00274C"/>
                <w:position w:val="-2"/>
                <w:sz w:val="20"/>
                <w:szCs w:val="20"/>
                <w:u w:val="none"/>
              </w:rPr>
              <w:t xml:space="preserve">1.5 Nm</w:t>
            </w:r>
            <w:r>
              <w:rPr>
                <w:color w:val="00274C"/>
                <w:position w:val="-2"/>
                <w:sz w:val="20"/>
                <w:szCs w:val="20"/>
                <w:u w:val="none"/>
              </w:rPr>
              <w:t xml:space="preserve"> ) non appena il carburante inizia a fuoriuscire.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315685" name="name29436a4650d780331"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30156a4650d78032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049199" name="name88356a4650d784e6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256a4650d784e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69516a4650d7851af"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23601"/>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23601"/>
              </w:numPr>
              <w:spacing w:before="0" w:after="0" w:line="262" w:lineRule="auto"/>
              <w:jc w:val="left"/>
              <w:rPr>
                <w:color w:val="000000"/>
                <w:sz w:val="20"/>
                <w:szCs w:val="20"/>
              </w:rPr>
            </w:pPr>
            <w:r>
              <w:rPr>
                <w:color w:val="000000"/>
                <w:position w:val="-2"/>
                <w:sz w:val="20"/>
                <w:szCs w:val="20"/>
                <w:u w:val="none"/>
              </w:rPr>
              <w:t xml:space="preserve">Estrarre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23601"/>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23601"/>
              </w:numPr>
              <w:spacing w:before="0" w:after="0" w:line="262" w:lineRule="auto"/>
              <w:jc w:val="left"/>
              <w:rPr>
                <w:color w:val="000000"/>
                <w:sz w:val="20"/>
                <w:szCs w:val="20"/>
              </w:rPr>
            </w:pPr>
            <w:r>
              <w:rPr>
                <w:color w:val="000000"/>
                <w:position w:val="-2"/>
                <w:sz w:val="20"/>
                <w:szCs w:val="20"/>
                <w:u w:val="none"/>
              </w:rPr>
              <w:t xml:space="preserve">Sostituire la cartuccia  </w:t>
            </w:r>
            <w:r>
              <w:rPr>
                <w:b/>
                <w:bCs/>
                <w:color w:val="000000"/>
                <w:position w:val="-2"/>
                <w:sz w:val="20"/>
                <w:szCs w:val="20"/>
                <w:u w:val="none"/>
              </w:rPr>
              <w:t xml:space="preserve">B</w:t>
            </w:r>
            <w:r>
              <w:rPr>
                <w:color w:val="000000"/>
                <w:position w:val="-2"/>
                <w:sz w:val="20"/>
                <w:szCs w:val="20"/>
                <w:u w:val="none"/>
              </w:rPr>
              <w:t xml:space="preserve"> </w:t>
            </w:r>
            <w:r>
              <w:rPr>
                <w:b/>
                <w:bCs/>
                <w:color w:val="000000"/>
                <w:position w:val="-2"/>
                <w:sz w:val="20"/>
                <w:szCs w:val="20"/>
                <w:u w:val="none"/>
              </w:rPr>
              <w:t xml:space="preserve">.</w:t>
            </w:r>
          </w:p>
          <w:p>
            <w:pPr>
              <w:numPr>
                <w:ilvl w:val="0"/>
                <w:numId w:val="23601"/>
              </w:numPr>
              <w:spacing w:before="0" w:after="0" w:line="262" w:lineRule="auto"/>
              <w:jc w:val="left"/>
              <w:rPr>
                <w:color w:val="000000"/>
                <w:sz w:val="20"/>
                <w:szCs w:val="20"/>
              </w:rPr>
            </w:pPr>
            <w:r>
              <w:rPr>
                <w:color w:val="000000"/>
                <w:position w:val="-2"/>
                <w:sz w:val="20"/>
                <w:szCs w:val="20"/>
                <w:u w:val="none"/>
              </w:rPr>
              <w:t xml:space="preserve">Rimontare il coperchio  </w:t>
            </w:r>
            <w:r>
              <w:rPr>
                <w:b/>
                <w:bCs/>
                <w:color w:val="000000"/>
                <w:position w:val="-2"/>
                <w:sz w:val="20"/>
                <w:szCs w:val="20"/>
                <w:u w:val="none"/>
              </w:rPr>
              <w:t xml:space="preserve">A</w:t>
            </w:r>
            <w:r>
              <w:rPr>
                <w:color w:val="000000"/>
                <w:position w:val="-2"/>
                <w:sz w:val="20"/>
                <w:szCs w:val="20"/>
                <w:u w:val="none"/>
              </w:rPr>
              <w:t xml:space="preserve">  verificando il corretto fissaggio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810678" name="name83846a4650d78a963"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6106a4650d78a96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578"/>
              </w:numPr>
              <w:spacing w:before="0" w:after="0" w:line="262" w:lineRule="auto"/>
              <w:jc w:val="left"/>
              <w:rPr>
                <w:color w:val="00274C"/>
                <w:sz w:val="20"/>
                <w:szCs w:val="20"/>
              </w:rPr>
            </w:pPr>
            <w:r>
              <w:rPr>
                <w:color w:val="00274C"/>
                <w:position w:val="-2"/>
                <w:sz w:val="20"/>
                <w:szCs w:val="20"/>
                <w:u w:val="none"/>
              </w:rPr>
              <w:t xml:space="preserve">In caso di rottamazione, il motore dovrà essere smaltito in discariche adeguate, attenendosi alla legislazione vigente.</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Prima di procedere alla rottamazione è necessario separare le parti di plastica o gomma dal resto dei componenti.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Le parti costituite unicamente da materiale plastico, da alluminio e da acciaio potranno essere riciclate se raccolte dagli appositi centri.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Per la raccolta degli oli esausti e dei filtri è obbligatorio rivolgersi al "Consorzio Obbligatorio Oli Usati".</w:t>
            </w:r>
          </w:p>
          <w:p>
            <w:pPr>
              <w:numPr>
                <w:ilvl w:val="0"/>
                <w:numId w:val="23578"/>
              </w:numPr>
              <w:spacing w:before="0" w:after="0" w:line="262" w:lineRule="auto"/>
              <w:jc w:val="left"/>
              <w:rPr>
                <w:color w:val="00274C"/>
                <w:sz w:val="20"/>
                <w:szCs w:val="20"/>
              </w:rPr>
            </w:pPr>
            <w:r>
              <w:rPr>
                <w:color w:val="00274C"/>
                <w:position w:val="-2"/>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tc>
      </w:tr>
    </w:tbl>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p>
      <w:pPr>
        <w:numPr>
          <w:ilvl w:val="0"/>
          <w:numId w:val="23578"/>
        </w:numPr>
        <w:spacing w:before="0" w:after="0" w:line="240" w:lineRule="auto"/>
        <w:jc w:val="left"/>
        <w:rPr>
          <w:color w:val="00274C"/>
          <w:sz w:val="20"/>
          <w:szCs w:val="20"/>
        </w:rPr>
      </w:pPr>
      <w:r>
        <w:rPr>
          <w:color w:val="00274C"/>
          <w:sz w:val="20"/>
          <w:szCs w:val="20"/>
          <w:u w:val="none"/>
        </w:rPr>
        <w:t xml:space="preserve">In questo capitolo ci sono informazioni relative ai possibili inconvenienti che si possono riscontrare nell'utilizzo del motore con relative cause e possibili soluzioni </w:t>
      </w:r>
      <w:r>
        <w:rPr>
          <w:b/>
          <w:bCs/>
          <w:color w:val="00274C"/>
          <w:sz w:val="20"/>
          <w:szCs w:val="20"/>
          <w:u w:val="none"/>
        </w:rPr>
        <w:t xml:space="preserve">Tab. 7.2</w:t>
      </w:r>
      <w:r>
        <w:rPr>
          <w:color w:val="00274C"/>
          <w:sz w:val="20"/>
          <w:szCs w:val="20"/>
          <w:u w:val="none"/>
        </w:rPr>
        <w:t xml:space="preserve"> .</w:t>
      </w:r>
    </w:p>
    <w:p>
      <w:pPr>
        <w:numPr>
          <w:ilvl w:val="0"/>
          <w:numId w:val="23578"/>
        </w:numPr>
        <w:spacing w:before="0" w:after="0" w:line="240" w:lineRule="auto"/>
        <w:jc w:val="left"/>
        <w:rPr>
          <w:color w:val="00274C"/>
          <w:sz w:val="20"/>
          <w:szCs w:val="20"/>
        </w:rPr>
      </w:pPr>
      <w:r>
        <w:rPr>
          <w:color w:val="00274C"/>
          <w:sz w:val="20"/>
          <w:szCs w:val="20"/>
          <w:u w:val="none"/>
        </w:rPr>
        <w:t xml:space="preserve">In alcuni casi, per evitare ulteriori danni, è necessario spegnere immediatamente il motore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Accensione spia rossa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Accensione spia gialla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motore ha rilevato anomalia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274C"/>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accelera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Protocollo di sicurezza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Attendere qualche secondo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Comando acceleratore al max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Rilasciare l'acceleratore e attendere qualche secondo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Nel caso in cui le soluzioni proposte in </w:t>
      </w:r>
      <w:r>
        <w:rPr>
          <w:b/>
          <w:bCs/>
          <w:color w:val="00274C"/>
          <w:sz w:val="20"/>
          <w:szCs w:val="20"/>
          <w:u w:val="none"/>
        </w:rPr>
        <w:t xml:space="preserve">Tab. 7.2</w:t>
      </w:r>
      <w:r>
        <w:rPr>
          <w:color w:val="00274C"/>
          <w:sz w:val="20"/>
          <w:szCs w:val="20"/>
          <w:u w:val="none"/>
        </w:rPr>
        <w:t xml:space="preserve"> per gli inconvenienti riscontrati non dovessero risolvere il problema, contattare un'officina autorizzata </w:t>
      </w:r>
      <w:r>
        <w:rPr>
          <w:b/>
          <w:bCs/>
          <w:color w:val="00274C"/>
          <w:sz w:val="20"/>
          <w:szCs w:val="20"/>
          <w:u w:val="none"/>
        </w:rPr>
        <w:t xml:space="preserve">REHLKO</w:t>
      </w: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10706a4650d7940b6"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Condotto Comune, ad alta pressione che genera una riserva costante di carburante diretta agli iniettori.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di controllo emissioni.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Environmental Protection Agency - "Agenzia per la protezione dell'ambiente". E' l'ente statunitense per la tutela dell'ambiente, si occupa di regolare e controllare le emissioni inquinanti.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di raffreddamento dell'aria in pressione proveniente dal turbo, situato tra la turbina e il collettore di aspirazione.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274C"/>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il nome associato alla cinghia dei servizi, deriva dal profilo della sua sezione che è costruito con delle "V" affiancate.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che comprime aria aspirata inviandola al collettore aspirazione, tramite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Valvola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a comando diretto o automatico, serve a limitare la pressione dei gas di scarico all'interno della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4356338" name="name64556a4650d7ab70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8596a4650d7ab70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5414613" name="name89146a4650d7aec8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2086a4650d7aec8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601">
    <w:multiLevelType w:val="hybridMultilevel"/>
    <w:lvl w:ilvl="0" w:tplc="82027858">
      <w:start w:val="1"/>
      <w:numFmt w:val="decimal"/>
      <w:lvlText w:val="%1."/>
      <w:lvlJc w:val="left"/>
      <w:pPr>
        <w:ind w:left="720" w:hanging="360"/>
      </w:pPr>
    </w:lvl>
    <w:lvl w:ilvl="1" w:tplc="82027858" w:tentative="1">
      <w:start w:val="1"/>
      <w:numFmt w:val="lowerLetter"/>
      <w:lvlText w:val="%2."/>
      <w:lvlJc w:val="left"/>
      <w:pPr>
        <w:ind w:left="1440" w:hanging="360"/>
      </w:pPr>
    </w:lvl>
    <w:lvl w:ilvl="2" w:tplc="82027858" w:tentative="1">
      <w:start w:val="1"/>
      <w:numFmt w:val="lowerRoman"/>
      <w:lvlText w:val="%3."/>
      <w:lvlJc w:val="right"/>
      <w:pPr>
        <w:ind w:left="2160" w:hanging="180"/>
      </w:pPr>
    </w:lvl>
    <w:lvl w:ilvl="3" w:tplc="82027858" w:tentative="1">
      <w:start w:val="1"/>
      <w:numFmt w:val="decimal"/>
      <w:lvlText w:val="%4."/>
      <w:lvlJc w:val="left"/>
      <w:pPr>
        <w:ind w:left="2880" w:hanging="360"/>
      </w:pPr>
    </w:lvl>
    <w:lvl w:ilvl="4" w:tplc="82027858" w:tentative="1">
      <w:start w:val="1"/>
      <w:numFmt w:val="lowerLetter"/>
      <w:lvlText w:val="%5."/>
      <w:lvlJc w:val="left"/>
      <w:pPr>
        <w:ind w:left="3600" w:hanging="360"/>
      </w:pPr>
    </w:lvl>
    <w:lvl w:ilvl="5" w:tplc="82027858" w:tentative="1">
      <w:start w:val="1"/>
      <w:numFmt w:val="lowerRoman"/>
      <w:lvlText w:val="%6."/>
      <w:lvlJc w:val="right"/>
      <w:pPr>
        <w:ind w:left="4320" w:hanging="180"/>
      </w:pPr>
    </w:lvl>
    <w:lvl w:ilvl="6" w:tplc="82027858" w:tentative="1">
      <w:start w:val="1"/>
      <w:numFmt w:val="decimal"/>
      <w:lvlText w:val="%7."/>
      <w:lvlJc w:val="left"/>
      <w:pPr>
        <w:ind w:left="5040" w:hanging="360"/>
      </w:pPr>
    </w:lvl>
    <w:lvl w:ilvl="7" w:tplc="82027858" w:tentative="1">
      <w:start w:val="1"/>
      <w:numFmt w:val="lowerLetter"/>
      <w:lvlText w:val="%8."/>
      <w:lvlJc w:val="left"/>
      <w:pPr>
        <w:ind w:left="5760" w:hanging="360"/>
      </w:pPr>
    </w:lvl>
    <w:lvl w:ilvl="8" w:tplc="82027858" w:tentative="1">
      <w:start w:val="1"/>
      <w:numFmt w:val="lowerRoman"/>
      <w:lvlText w:val="%9."/>
      <w:lvlJc w:val="right"/>
      <w:pPr>
        <w:ind w:left="6480" w:hanging="180"/>
      </w:pPr>
    </w:lvl>
  </w:abstractNum>
  <w:abstractNum w:abstractNumId="23600">
    <w:multiLevelType w:val="hybridMultilevel"/>
    <w:lvl w:ilvl="0" w:tplc="14045927">
      <w:start w:val="1"/>
      <w:numFmt w:val="decimal"/>
      <w:lvlText w:val="%1."/>
      <w:lvlJc w:val="left"/>
      <w:pPr>
        <w:ind w:left="720" w:hanging="360"/>
      </w:pPr>
    </w:lvl>
    <w:lvl w:ilvl="1" w:tplc="14045927" w:tentative="1">
      <w:start w:val="1"/>
      <w:numFmt w:val="lowerLetter"/>
      <w:lvlText w:val="%2."/>
      <w:lvlJc w:val="left"/>
      <w:pPr>
        <w:ind w:left="1440" w:hanging="360"/>
      </w:pPr>
    </w:lvl>
    <w:lvl w:ilvl="2" w:tplc="14045927" w:tentative="1">
      <w:start w:val="1"/>
      <w:numFmt w:val="lowerRoman"/>
      <w:lvlText w:val="%3."/>
      <w:lvlJc w:val="right"/>
      <w:pPr>
        <w:ind w:left="2160" w:hanging="180"/>
      </w:pPr>
    </w:lvl>
    <w:lvl w:ilvl="3" w:tplc="14045927" w:tentative="1">
      <w:start w:val="1"/>
      <w:numFmt w:val="decimal"/>
      <w:lvlText w:val="%4."/>
      <w:lvlJc w:val="left"/>
      <w:pPr>
        <w:ind w:left="2880" w:hanging="360"/>
      </w:pPr>
    </w:lvl>
    <w:lvl w:ilvl="4" w:tplc="14045927" w:tentative="1">
      <w:start w:val="1"/>
      <w:numFmt w:val="lowerLetter"/>
      <w:lvlText w:val="%5."/>
      <w:lvlJc w:val="left"/>
      <w:pPr>
        <w:ind w:left="3600" w:hanging="360"/>
      </w:pPr>
    </w:lvl>
    <w:lvl w:ilvl="5" w:tplc="14045927" w:tentative="1">
      <w:start w:val="1"/>
      <w:numFmt w:val="lowerRoman"/>
      <w:lvlText w:val="%6."/>
      <w:lvlJc w:val="right"/>
      <w:pPr>
        <w:ind w:left="4320" w:hanging="180"/>
      </w:pPr>
    </w:lvl>
    <w:lvl w:ilvl="6" w:tplc="14045927" w:tentative="1">
      <w:start w:val="1"/>
      <w:numFmt w:val="decimal"/>
      <w:lvlText w:val="%7."/>
      <w:lvlJc w:val="left"/>
      <w:pPr>
        <w:ind w:left="5040" w:hanging="360"/>
      </w:pPr>
    </w:lvl>
    <w:lvl w:ilvl="7" w:tplc="14045927" w:tentative="1">
      <w:start w:val="1"/>
      <w:numFmt w:val="lowerLetter"/>
      <w:lvlText w:val="%8."/>
      <w:lvlJc w:val="left"/>
      <w:pPr>
        <w:ind w:left="5760" w:hanging="360"/>
      </w:pPr>
    </w:lvl>
    <w:lvl w:ilvl="8" w:tplc="14045927" w:tentative="1">
      <w:start w:val="1"/>
      <w:numFmt w:val="lowerRoman"/>
      <w:lvlText w:val="%9."/>
      <w:lvlJc w:val="right"/>
      <w:pPr>
        <w:ind w:left="6480" w:hanging="180"/>
      </w:pPr>
    </w:lvl>
  </w:abstractNum>
  <w:abstractNum w:abstractNumId="23599">
    <w:multiLevelType w:val="hybridMultilevel"/>
    <w:lvl w:ilvl="0" w:tplc="12015995">
      <w:start w:val="1"/>
      <w:numFmt w:val="decimal"/>
      <w:lvlText w:val="%1."/>
      <w:lvlJc w:val="left"/>
      <w:pPr>
        <w:ind w:left="720" w:hanging="360"/>
      </w:pPr>
    </w:lvl>
    <w:lvl w:ilvl="1" w:tplc="12015995" w:tentative="1">
      <w:start w:val="1"/>
      <w:numFmt w:val="lowerLetter"/>
      <w:lvlText w:val="%2."/>
      <w:lvlJc w:val="left"/>
      <w:pPr>
        <w:ind w:left="1440" w:hanging="360"/>
      </w:pPr>
    </w:lvl>
    <w:lvl w:ilvl="2" w:tplc="12015995" w:tentative="1">
      <w:start w:val="1"/>
      <w:numFmt w:val="lowerRoman"/>
      <w:lvlText w:val="%3."/>
      <w:lvlJc w:val="right"/>
      <w:pPr>
        <w:ind w:left="2160" w:hanging="180"/>
      </w:pPr>
    </w:lvl>
    <w:lvl w:ilvl="3" w:tplc="12015995" w:tentative="1">
      <w:start w:val="1"/>
      <w:numFmt w:val="decimal"/>
      <w:lvlText w:val="%4."/>
      <w:lvlJc w:val="left"/>
      <w:pPr>
        <w:ind w:left="2880" w:hanging="360"/>
      </w:pPr>
    </w:lvl>
    <w:lvl w:ilvl="4" w:tplc="12015995" w:tentative="1">
      <w:start w:val="1"/>
      <w:numFmt w:val="lowerLetter"/>
      <w:lvlText w:val="%5."/>
      <w:lvlJc w:val="left"/>
      <w:pPr>
        <w:ind w:left="3600" w:hanging="360"/>
      </w:pPr>
    </w:lvl>
    <w:lvl w:ilvl="5" w:tplc="12015995" w:tentative="1">
      <w:start w:val="1"/>
      <w:numFmt w:val="lowerRoman"/>
      <w:lvlText w:val="%6."/>
      <w:lvlJc w:val="right"/>
      <w:pPr>
        <w:ind w:left="4320" w:hanging="180"/>
      </w:pPr>
    </w:lvl>
    <w:lvl w:ilvl="6" w:tplc="12015995" w:tentative="1">
      <w:start w:val="1"/>
      <w:numFmt w:val="decimal"/>
      <w:lvlText w:val="%7."/>
      <w:lvlJc w:val="left"/>
      <w:pPr>
        <w:ind w:left="5040" w:hanging="360"/>
      </w:pPr>
    </w:lvl>
    <w:lvl w:ilvl="7" w:tplc="12015995" w:tentative="1">
      <w:start w:val="1"/>
      <w:numFmt w:val="lowerLetter"/>
      <w:lvlText w:val="%8."/>
      <w:lvlJc w:val="left"/>
      <w:pPr>
        <w:ind w:left="5760" w:hanging="360"/>
      </w:pPr>
    </w:lvl>
    <w:lvl w:ilvl="8" w:tplc="12015995" w:tentative="1">
      <w:start w:val="1"/>
      <w:numFmt w:val="lowerRoman"/>
      <w:lvlText w:val="%9."/>
      <w:lvlJc w:val="right"/>
      <w:pPr>
        <w:ind w:left="6480" w:hanging="180"/>
      </w:pPr>
    </w:lvl>
  </w:abstractNum>
  <w:abstractNum w:abstractNumId="23598">
    <w:multiLevelType w:val="hybridMultilevel"/>
    <w:lvl w:ilvl="0" w:tplc="55811422">
      <w:start w:val="1"/>
      <w:numFmt w:val="decimal"/>
      <w:lvlText w:val="%1."/>
      <w:lvlJc w:val="left"/>
      <w:pPr>
        <w:ind w:left="720" w:hanging="360"/>
      </w:pPr>
    </w:lvl>
    <w:lvl w:ilvl="1" w:tplc="55811422" w:tentative="1">
      <w:start w:val="1"/>
      <w:numFmt w:val="lowerLetter"/>
      <w:lvlText w:val="%2."/>
      <w:lvlJc w:val="left"/>
      <w:pPr>
        <w:ind w:left="1440" w:hanging="360"/>
      </w:pPr>
    </w:lvl>
    <w:lvl w:ilvl="2" w:tplc="55811422" w:tentative="1">
      <w:start w:val="1"/>
      <w:numFmt w:val="lowerRoman"/>
      <w:lvlText w:val="%3."/>
      <w:lvlJc w:val="right"/>
      <w:pPr>
        <w:ind w:left="2160" w:hanging="180"/>
      </w:pPr>
    </w:lvl>
    <w:lvl w:ilvl="3" w:tplc="55811422" w:tentative="1">
      <w:start w:val="1"/>
      <w:numFmt w:val="decimal"/>
      <w:lvlText w:val="%4."/>
      <w:lvlJc w:val="left"/>
      <w:pPr>
        <w:ind w:left="2880" w:hanging="360"/>
      </w:pPr>
    </w:lvl>
    <w:lvl w:ilvl="4" w:tplc="55811422" w:tentative="1">
      <w:start w:val="1"/>
      <w:numFmt w:val="lowerLetter"/>
      <w:lvlText w:val="%5."/>
      <w:lvlJc w:val="left"/>
      <w:pPr>
        <w:ind w:left="3600" w:hanging="360"/>
      </w:pPr>
    </w:lvl>
    <w:lvl w:ilvl="5" w:tplc="55811422" w:tentative="1">
      <w:start w:val="1"/>
      <w:numFmt w:val="lowerRoman"/>
      <w:lvlText w:val="%6."/>
      <w:lvlJc w:val="right"/>
      <w:pPr>
        <w:ind w:left="4320" w:hanging="180"/>
      </w:pPr>
    </w:lvl>
    <w:lvl w:ilvl="6" w:tplc="55811422" w:tentative="1">
      <w:start w:val="1"/>
      <w:numFmt w:val="decimal"/>
      <w:lvlText w:val="%7."/>
      <w:lvlJc w:val="left"/>
      <w:pPr>
        <w:ind w:left="5040" w:hanging="360"/>
      </w:pPr>
    </w:lvl>
    <w:lvl w:ilvl="7" w:tplc="55811422" w:tentative="1">
      <w:start w:val="1"/>
      <w:numFmt w:val="lowerLetter"/>
      <w:lvlText w:val="%8."/>
      <w:lvlJc w:val="left"/>
      <w:pPr>
        <w:ind w:left="5760" w:hanging="360"/>
      </w:pPr>
    </w:lvl>
    <w:lvl w:ilvl="8" w:tplc="55811422" w:tentative="1">
      <w:start w:val="1"/>
      <w:numFmt w:val="lowerRoman"/>
      <w:lvlText w:val="%9."/>
      <w:lvlJc w:val="right"/>
      <w:pPr>
        <w:ind w:left="6480" w:hanging="180"/>
      </w:pPr>
    </w:lvl>
  </w:abstractNum>
  <w:abstractNum w:abstractNumId="23597">
    <w:multiLevelType w:val="hybridMultilevel"/>
    <w:lvl w:ilvl="0" w:tplc="94507363">
      <w:start w:val="1"/>
      <w:numFmt w:val="decimal"/>
      <w:lvlText w:val="%1."/>
      <w:lvlJc w:val="left"/>
      <w:pPr>
        <w:ind w:left="720" w:hanging="360"/>
      </w:pPr>
    </w:lvl>
    <w:lvl w:ilvl="1" w:tplc="94507363" w:tentative="1">
      <w:start w:val="1"/>
      <w:numFmt w:val="lowerLetter"/>
      <w:lvlText w:val="%2."/>
      <w:lvlJc w:val="left"/>
      <w:pPr>
        <w:ind w:left="1440" w:hanging="360"/>
      </w:pPr>
    </w:lvl>
    <w:lvl w:ilvl="2" w:tplc="94507363" w:tentative="1">
      <w:start w:val="1"/>
      <w:numFmt w:val="lowerRoman"/>
      <w:lvlText w:val="%3."/>
      <w:lvlJc w:val="right"/>
      <w:pPr>
        <w:ind w:left="2160" w:hanging="180"/>
      </w:pPr>
    </w:lvl>
    <w:lvl w:ilvl="3" w:tplc="94507363" w:tentative="1">
      <w:start w:val="1"/>
      <w:numFmt w:val="decimal"/>
      <w:lvlText w:val="%4."/>
      <w:lvlJc w:val="left"/>
      <w:pPr>
        <w:ind w:left="2880" w:hanging="360"/>
      </w:pPr>
    </w:lvl>
    <w:lvl w:ilvl="4" w:tplc="94507363" w:tentative="1">
      <w:start w:val="1"/>
      <w:numFmt w:val="lowerLetter"/>
      <w:lvlText w:val="%5."/>
      <w:lvlJc w:val="left"/>
      <w:pPr>
        <w:ind w:left="3600" w:hanging="360"/>
      </w:pPr>
    </w:lvl>
    <w:lvl w:ilvl="5" w:tplc="94507363" w:tentative="1">
      <w:start w:val="1"/>
      <w:numFmt w:val="lowerRoman"/>
      <w:lvlText w:val="%6."/>
      <w:lvlJc w:val="right"/>
      <w:pPr>
        <w:ind w:left="4320" w:hanging="180"/>
      </w:pPr>
    </w:lvl>
    <w:lvl w:ilvl="6" w:tplc="94507363" w:tentative="1">
      <w:start w:val="1"/>
      <w:numFmt w:val="decimal"/>
      <w:lvlText w:val="%7."/>
      <w:lvlJc w:val="left"/>
      <w:pPr>
        <w:ind w:left="5040" w:hanging="360"/>
      </w:pPr>
    </w:lvl>
    <w:lvl w:ilvl="7" w:tplc="94507363" w:tentative="1">
      <w:start w:val="1"/>
      <w:numFmt w:val="lowerLetter"/>
      <w:lvlText w:val="%8."/>
      <w:lvlJc w:val="left"/>
      <w:pPr>
        <w:ind w:left="5760" w:hanging="360"/>
      </w:pPr>
    </w:lvl>
    <w:lvl w:ilvl="8" w:tplc="94507363" w:tentative="1">
      <w:start w:val="1"/>
      <w:numFmt w:val="lowerRoman"/>
      <w:lvlText w:val="%9."/>
      <w:lvlJc w:val="right"/>
      <w:pPr>
        <w:ind w:left="6480" w:hanging="180"/>
      </w:pPr>
    </w:lvl>
  </w:abstractNum>
  <w:abstractNum w:abstractNumId="23596">
    <w:multiLevelType w:val="hybridMultilevel"/>
    <w:lvl w:ilvl="0" w:tplc="11244836">
      <w:start w:val="1"/>
      <w:numFmt w:val="decimal"/>
      <w:lvlText w:val="%1."/>
      <w:lvlJc w:val="left"/>
      <w:pPr>
        <w:ind w:left="720" w:hanging="360"/>
      </w:pPr>
    </w:lvl>
    <w:lvl w:ilvl="1" w:tplc="11244836" w:tentative="1">
      <w:start w:val="1"/>
      <w:numFmt w:val="lowerLetter"/>
      <w:lvlText w:val="%2."/>
      <w:lvlJc w:val="left"/>
      <w:pPr>
        <w:ind w:left="1440" w:hanging="360"/>
      </w:pPr>
    </w:lvl>
    <w:lvl w:ilvl="2" w:tplc="11244836" w:tentative="1">
      <w:start w:val="1"/>
      <w:numFmt w:val="lowerRoman"/>
      <w:lvlText w:val="%3."/>
      <w:lvlJc w:val="right"/>
      <w:pPr>
        <w:ind w:left="2160" w:hanging="180"/>
      </w:pPr>
    </w:lvl>
    <w:lvl w:ilvl="3" w:tplc="11244836" w:tentative="1">
      <w:start w:val="1"/>
      <w:numFmt w:val="decimal"/>
      <w:lvlText w:val="%4."/>
      <w:lvlJc w:val="left"/>
      <w:pPr>
        <w:ind w:left="2880" w:hanging="360"/>
      </w:pPr>
    </w:lvl>
    <w:lvl w:ilvl="4" w:tplc="11244836" w:tentative="1">
      <w:start w:val="1"/>
      <w:numFmt w:val="lowerLetter"/>
      <w:lvlText w:val="%5."/>
      <w:lvlJc w:val="left"/>
      <w:pPr>
        <w:ind w:left="3600" w:hanging="360"/>
      </w:pPr>
    </w:lvl>
    <w:lvl w:ilvl="5" w:tplc="11244836" w:tentative="1">
      <w:start w:val="1"/>
      <w:numFmt w:val="lowerRoman"/>
      <w:lvlText w:val="%6."/>
      <w:lvlJc w:val="right"/>
      <w:pPr>
        <w:ind w:left="4320" w:hanging="180"/>
      </w:pPr>
    </w:lvl>
    <w:lvl w:ilvl="6" w:tplc="11244836" w:tentative="1">
      <w:start w:val="1"/>
      <w:numFmt w:val="decimal"/>
      <w:lvlText w:val="%7."/>
      <w:lvlJc w:val="left"/>
      <w:pPr>
        <w:ind w:left="5040" w:hanging="360"/>
      </w:pPr>
    </w:lvl>
    <w:lvl w:ilvl="7" w:tplc="11244836" w:tentative="1">
      <w:start w:val="1"/>
      <w:numFmt w:val="lowerLetter"/>
      <w:lvlText w:val="%8."/>
      <w:lvlJc w:val="left"/>
      <w:pPr>
        <w:ind w:left="5760" w:hanging="360"/>
      </w:pPr>
    </w:lvl>
    <w:lvl w:ilvl="8" w:tplc="11244836" w:tentative="1">
      <w:start w:val="1"/>
      <w:numFmt w:val="lowerRoman"/>
      <w:lvlText w:val="%9."/>
      <w:lvlJc w:val="right"/>
      <w:pPr>
        <w:ind w:left="6480" w:hanging="180"/>
      </w:pPr>
    </w:lvl>
  </w:abstractNum>
  <w:abstractNum w:abstractNumId="23595">
    <w:multiLevelType w:val="hybridMultilevel"/>
    <w:lvl w:ilvl="0" w:tplc="24803500">
      <w:start w:val="1"/>
      <w:numFmt w:val="decimal"/>
      <w:lvlText w:val="%1."/>
      <w:lvlJc w:val="left"/>
      <w:pPr>
        <w:ind w:left="720" w:hanging="360"/>
      </w:pPr>
    </w:lvl>
    <w:lvl w:ilvl="1" w:tplc="24803500" w:tentative="1">
      <w:start w:val="1"/>
      <w:numFmt w:val="lowerLetter"/>
      <w:lvlText w:val="%2."/>
      <w:lvlJc w:val="left"/>
      <w:pPr>
        <w:ind w:left="1440" w:hanging="360"/>
      </w:pPr>
    </w:lvl>
    <w:lvl w:ilvl="2" w:tplc="24803500" w:tentative="1">
      <w:start w:val="1"/>
      <w:numFmt w:val="lowerRoman"/>
      <w:lvlText w:val="%3."/>
      <w:lvlJc w:val="right"/>
      <w:pPr>
        <w:ind w:left="2160" w:hanging="180"/>
      </w:pPr>
    </w:lvl>
    <w:lvl w:ilvl="3" w:tplc="24803500" w:tentative="1">
      <w:start w:val="1"/>
      <w:numFmt w:val="decimal"/>
      <w:lvlText w:val="%4."/>
      <w:lvlJc w:val="left"/>
      <w:pPr>
        <w:ind w:left="2880" w:hanging="360"/>
      </w:pPr>
    </w:lvl>
    <w:lvl w:ilvl="4" w:tplc="24803500" w:tentative="1">
      <w:start w:val="1"/>
      <w:numFmt w:val="lowerLetter"/>
      <w:lvlText w:val="%5."/>
      <w:lvlJc w:val="left"/>
      <w:pPr>
        <w:ind w:left="3600" w:hanging="360"/>
      </w:pPr>
    </w:lvl>
    <w:lvl w:ilvl="5" w:tplc="24803500" w:tentative="1">
      <w:start w:val="1"/>
      <w:numFmt w:val="lowerRoman"/>
      <w:lvlText w:val="%6."/>
      <w:lvlJc w:val="right"/>
      <w:pPr>
        <w:ind w:left="4320" w:hanging="180"/>
      </w:pPr>
    </w:lvl>
    <w:lvl w:ilvl="6" w:tplc="24803500" w:tentative="1">
      <w:start w:val="1"/>
      <w:numFmt w:val="decimal"/>
      <w:lvlText w:val="%7."/>
      <w:lvlJc w:val="left"/>
      <w:pPr>
        <w:ind w:left="5040" w:hanging="360"/>
      </w:pPr>
    </w:lvl>
    <w:lvl w:ilvl="7" w:tplc="24803500" w:tentative="1">
      <w:start w:val="1"/>
      <w:numFmt w:val="lowerLetter"/>
      <w:lvlText w:val="%8."/>
      <w:lvlJc w:val="left"/>
      <w:pPr>
        <w:ind w:left="5760" w:hanging="360"/>
      </w:pPr>
    </w:lvl>
    <w:lvl w:ilvl="8" w:tplc="24803500" w:tentative="1">
      <w:start w:val="1"/>
      <w:numFmt w:val="lowerRoman"/>
      <w:lvlText w:val="%9."/>
      <w:lvlJc w:val="right"/>
      <w:pPr>
        <w:ind w:left="6480" w:hanging="180"/>
      </w:pPr>
    </w:lvl>
  </w:abstractNum>
  <w:abstractNum w:abstractNumId="23594">
    <w:multiLevelType w:val="hybridMultilevel"/>
    <w:lvl w:ilvl="0" w:tplc="41056294">
      <w:start w:val="1"/>
      <w:numFmt w:val="decimal"/>
      <w:lvlText w:val="%1."/>
      <w:lvlJc w:val="left"/>
      <w:pPr>
        <w:ind w:left="720" w:hanging="360"/>
      </w:pPr>
    </w:lvl>
    <w:lvl w:ilvl="1" w:tplc="41056294" w:tentative="1">
      <w:start w:val="1"/>
      <w:numFmt w:val="lowerLetter"/>
      <w:lvlText w:val="%2."/>
      <w:lvlJc w:val="left"/>
      <w:pPr>
        <w:ind w:left="1440" w:hanging="360"/>
      </w:pPr>
    </w:lvl>
    <w:lvl w:ilvl="2" w:tplc="41056294" w:tentative="1">
      <w:start w:val="1"/>
      <w:numFmt w:val="lowerRoman"/>
      <w:lvlText w:val="%3."/>
      <w:lvlJc w:val="right"/>
      <w:pPr>
        <w:ind w:left="2160" w:hanging="180"/>
      </w:pPr>
    </w:lvl>
    <w:lvl w:ilvl="3" w:tplc="41056294" w:tentative="1">
      <w:start w:val="1"/>
      <w:numFmt w:val="decimal"/>
      <w:lvlText w:val="%4."/>
      <w:lvlJc w:val="left"/>
      <w:pPr>
        <w:ind w:left="2880" w:hanging="360"/>
      </w:pPr>
    </w:lvl>
    <w:lvl w:ilvl="4" w:tplc="41056294" w:tentative="1">
      <w:start w:val="1"/>
      <w:numFmt w:val="lowerLetter"/>
      <w:lvlText w:val="%5."/>
      <w:lvlJc w:val="left"/>
      <w:pPr>
        <w:ind w:left="3600" w:hanging="360"/>
      </w:pPr>
    </w:lvl>
    <w:lvl w:ilvl="5" w:tplc="41056294" w:tentative="1">
      <w:start w:val="1"/>
      <w:numFmt w:val="lowerRoman"/>
      <w:lvlText w:val="%6."/>
      <w:lvlJc w:val="right"/>
      <w:pPr>
        <w:ind w:left="4320" w:hanging="180"/>
      </w:pPr>
    </w:lvl>
    <w:lvl w:ilvl="6" w:tplc="41056294" w:tentative="1">
      <w:start w:val="1"/>
      <w:numFmt w:val="decimal"/>
      <w:lvlText w:val="%7."/>
      <w:lvlJc w:val="left"/>
      <w:pPr>
        <w:ind w:left="5040" w:hanging="360"/>
      </w:pPr>
    </w:lvl>
    <w:lvl w:ilvl="7" w:tplc="41056294" w:tentative="1">
      <w:start w:val="1"/>
      <w:numFmt w:val="lowerLetter"/>
      <w:lvlText w:val="%8."/>
      <w:lvlJc w:val="left"/>
      <w:pPr>
        <w:ind w:left="5760" w:hanging="360"/>
      </w:pPr>
    </w:lvl>
    <w:lvl w:ilvl="8" w:tplc="41056294" w:tentative="1">
      <w:start w:val="1"/>
      <w:numFmt w:val="lowerRoman"/>
      <w:lvlText w:val="%9."/>
      <w:lvlJc w:val="right"/>
      <w:pPr>
        <w:ind w:left="6480" w:hanging="180"/>
      </w:pPr>
    </w:lvl>
  </w:abstractNum>
  <w:abstractNum w:abstractNumId="23593">
    <w:multiLevelType w:val="hybridMultilevel"/>
    <w:lvl w:ilvl="0" w:tplc="22261737">
      <w:start w:val="1"/>
      <w:numFmt w:val="decimal"/>
      <w:lvlText w:val="%1."/>
      <w:lvlJc w:val="left"/>
      <w:pPr>
        <w:ind w:left="720" w:hanging="360"/>
      </w:pPr>
    </w:lvl>
    <w:lvl w:ilvl="1" w:tplc="22261737" w:tentative="1">
      <w:start w:val="1"/>
      <w:numFmt w:val="lowerLetter"/>
      <w:lvlText w:val="%2."/>
      <w:lvlJc w:val="left"/>
      <w:pPr>
        <w:ind w:left="1440" w:hanging="360"/>
      </w:pPr>
    </w:lvl>
    <w:lvl w:ilvl="2" w:tplc="22261737" w:tentative="1">
      <w:start w:val="1"/>
      <w:numFmt w:val="lowerRoman"/>
      <w:lvlText w:val="%3."/>
      <w:lvlJc w:val="right"/>
      <w:pPr>
        <w:ind w:left="2160" w:hanging="180"/>
      </w:pPr>
    </w:lvl>
    <w:lvl w:ilvl="3" w:tplc="22261737" w:tentative="1">
      <w:start w:val="1"/>
      <w:numFmt w:val="decimal"/>
      <w:lvlText w:val="%4."/>
      <w:lvlJc w:val="left"/>
      <w:pPr>
        <w:ind w:left="2880" w:hanging="360"/>
      </w:pPr>
    </w:lvl>
    <w:lvl w:ilvl="4" w:tplc="22261737" w:tentative="1">
      <w:start w:val="1"/>
      <w:numFmt w:val="lowerLetter"/>
      <w:lvlText w:val="%5."/>
      <w:lvlJc w:val="left"/>
      <w:pPr>
        <w:ind w:left="3600" w:hanging="360"/>
      </w:pPr>
    </w:lvl>
    <w:lvl w:ilvl="5" w:tplc="22261737" w:tentative="1">
      <w:start w:val="1"/>
      <w:numFmt w:val="lowerRoman"/>
      <w:lvlText w:val="%6."/>
      <w:lvlJc w:val="right"/>
      <w:pPr>
        <w:ind w:left="4320" w:hanging="180"/>
      </w:pPr>
    </w:lvl>
    <w:lvl w:ilvl="6" w:tplc="22261737" w:tentative="1">
      <w:start w:val="1"/>
      <w:numFmt w:val="decimal"/>
      <w:lvlText w:val="%7."/>
      <w:lvlJc w:val="left"/>
      <w:pPr>
        <w:ind w:left="5040" w:hanging="360"/>
      </w:pPr>
    </w:lvl>
    <w:lvl w:ilvl="7" w:tplc="22261737" w:tentative="1">
      <w:start w:val="1"/>
      <w:numFmt w:val="lowerLetter"/>
      <w:lvlText w:val="%8."/>
      <w:lvlJc w:val="left"/>
      <w:pPr>
        <w:ind w:left="5760" w:hanging="360"/>
      </w:pPr>
    </w:lvl>
    <w:lvl w:ilvl="8" w:tplc="22261737" w:tentative="1">
      <w:start w:val="1"/>
      <w:numFmt w:val="lowerRoman"/>
      <w:lvlText w:val="%9."/>
      <w:lvlJc w:val="right"/>
      <w:pPr>
        <w:ind w:left="6480" w:hanging="180"/>
      </w:pPr>
    </w:lvl>
  </w:abstractNum>
  <w:abstractNum w:abstractNumId="23592">
    <w:multiLevelType w:val="hybridMultilevel"/>
    <w:lvl w:ilvl="0" w:tplc="89773686">
      <w:start w:val="1"/>
      <w:numFmt w:val="decimal"/>
      <w:lvlText w:val="%1."/>
      <w:lvlJc w:val="left"/>
      <w:pPr>
        <w:ind w:left="720" w:hanging="360"/>
      </w:pPr>
    </w:lvl>
    <w:lvl w:ilvl="1" w:tplc="89773686" w:tentative="1">
      <w:start w:val="1"/>
      <w:numFmt w:val="lowerLetter"/>
      <w:lvlText w:val="%2."/>
      <w:lvlJc w:val="left"/>
      <w:pPr>
        <w:ind w:left="1440" w:hanging="360"/>
      </w:pPr>
    </w:lvl>
    <w:lvl w:ilvl="2" w:tplc="89773686" w:tentative="1">
      <w:start w:val="1"/>
      <w:numFmt w:val="lowerRoman"/>
      <w:lvlText w:val="%3."/>
      <w:lvlJc w:val="right"/>
      <w:pPr>
        <w:ind w:left="2160" w:hanging="180"/>
      </w:pPr>
    </w:lvl>
    <w:lvl w:ilvl="3" w:tplc="89773686" w:tentative="1">
      <w:start w:val="1"/>
      <w:numFmt w:val="decimal"/>
      <w:lvlText w:val="%4."/>
      <w:lvlJc w:val="left"/>
      <w:pPr>
        <w:ind w:left="2880" w:hanging="360"/>
      </w:pPr>
    </w:lvl>
    <w:lvl w:ilvl="4" w:tplc="89773686" w:tentative="1">
      <w:start w:val="1"/>
      <w:numFmt w:val="lowerLetter"/>
      <w:lvlText w:val="%5."/>
      <w:lvlJc w:val="left"/>
      <w:pPr>
        <w:ind w:left="3600" w:hanging="360"/>
      </w:pPr>
    </w:lvl>
    <w:lvl w:ilvl="5" w:tplc="89773686" w:tentative="1">
      <w:start w:val="1"/>
      <w:numFmt w:val="lowerRoman"/>
      <w:lvlText w:val="%6."/>
      <w:lvlJc w:val="right"/>
      <w:pPr>
        <w:ind w:left="4320" w:hanging="180"/>
      </w:pPr>
    </w:lvl>
    <w:lvl w:ilvl="6" w:tplc="89773686" w:tentative="1">
      <w:start w:val="1"/>
      <w:numFmt w:val="decimal"/>
      <w:lvlText w:val="%7."/>
      <w:lvlJc w:val="left"/>
      <w:pPr>
        <w:ind w:left="5040" w:hanging="360"/>
      </w:pPr>
    </w:lvl>
    <w:lvl w:ilvl="7" w:tplc="89773686" w:tentative="1">
      <w:start w:val="1"/>
      <w:numFmt w:val="lowerLetter"/>
      <w:lvlText w:val="%8."/>
      <w:lvlJc w:val="left"/>
      <w:pPr>
        <w:ind w:left="5760" w:hanging="360"/>
      </w:pPr>
    </w:lvl>
    <w:lvl w:ilvl="8" w:tplc="89773686" w:tentative="1">
      <w:start w:val="1"/>
      <w:numFmt w:val="lowerRoman"/>
      <w:lvlText w:val="%9."/>
      <w:lvlJc w:val="right"/>
      <w:pPr>
        <w:ind w:left="6480" w:hanging="180"/>
      </w:pPr>
    </w:lvl>
  </w:abstractNum>
  <w:abstractNum w:abstractNumId="23591">
    <w:multiLevelType w:val="hybridMultilevel"/>
    <w:lvl w:ilvl="0" w:tplc="47718367">
      <w:start w:val="1"/>
      <w:numFmt w:val="decimal"/>
      <w:lvlText w:val="%1."/>
      <w:lvlJc w:val="left"/>
      <w:pPr>
        <w:ind w:left="720" w:hanging="360"/>
      </w:pPr>
    </w:lvl>
    <w:lvl w:ilvl="1" w:tplc="47718367" w:tentative="1">
      <w:start w:val="1"/>
      <w:numFmt w:val="lowerLetter"/>
      <w:lvlText w:val="%2."/>
      <w:lvlJc w:val="left"/>
      <w:pPr>
        <w:ind w:left="1440" w:hanging="360"/>
      </w:pPr>
    </w:lvl>
    <w:lvl w:ilvl="2" w:tplc="47718367" w:tentative="1">
      <w:start w:val="1"/>
      <w:numFmt w:val="lowerRoman"/>
      <w:lvlText w:val="%3."/>
      <w:lvlJc w:val="right"/>
      <w:pPr>
        <w:ind w:left="2160" w:hanging="180"/>
      </w:pPr>
    </w:lvl>
    <w:lvl w:ilvl="3" w:tplc="47718367" w:tentative="1">
      <w:start w:val="1"/>
      <w:numFmt w:val="decimal"/>
      <w:lvlText w:val="%4."/>
      <w:lvlJc w:val="left"/>
      <w:pPr>
        <w:ind w:left="2880" w:hanging="360"/>
      </w:pPr>
    </w:lvl>
    <w:lvl w:ilvl="4" w:tplc="47718367" w:tentative="1">
      <w:start w:val="1"/>
      <w:numFmt w:val="lowerLetter"/>
      <w:lvlText w:val="%5."/>
      <w:lvlJc w:val="left"/>
      <w:pPr>
        <w:ind w:left="3600" w:hanging="360"/>
      </w:pPr>
    </w:lvl>
    <w:lvl w:ilvl="5" w:tplc="47718367" w:tentative="1">
      <w:start w:val="1"/>
      <w:numFmt w:val="lowerRoman"/>
      <w:lvlText w:val="%6."/>
      <w:lvlJc w:val="right"/>
      <w:pPr>
        <w:ind w:left="4320" w:hanging="180"/>
      </w:pPr>
    </w:lvl>
    <w:lvl w:ilvl="6" w:tplc="47718367" w:tentative="1">
      <w:start w:val="1"/>
      <w:numFmt w:val="decimal"/>
      <w:lvlText w:val="%7."/>
      <w:lvlJc w:val="left"/>
      <w:pPr>
        <w:ind w:left="5040" w:hanging="360"/>
      </w:pPr>
    </w:lvl>
    <w:lvl w:ilvl="7" w:tplc="47718367" w:tentative="1">
      <w:start w:val="1"/>
      <w:numFmt w:val="lowerLetter"/>
      <w:lvlText w:val="%8."/>
      <w:lvlJc w:val="left"/>
      <w:pPr>
        <w:ind w:left="5760" w:hanging="360"/>
      </w:pPr>
    </w:lvl>
    <w:lvl w:ilvl="8" w:tplc="47718367" w:tentative="1">
      <w:start w:val="1"/>
      <w:numFmt w:val="lowerRoman"/>
      <w:lvlText w:val="%9."/>
      <w:lvlJc w:val="right"/>
      <w:pPr>
        <w:ind w:left="6480" w:hanging="180"/>
      </w:pPr>
    </w:lvl>
  </w:abstractNum>
  <w:abstractNum w:abstractNumId="23590">
    <w:multiLevelType w:val="hybridMultilevel"/>
    <w:lvl w:ilvl="0" w:tplc="56352129">
      <w:start w:val="1"/>
      <w:numFmt w:val="decimal"/>
      <w:lvlText w:val="%1."/>
      <w:lvlJc w:val="left"/>
      <w:pPr>
        <w:ind w:left="720" w:hanging="360"/>
      </w:pPr>
    </w:lvl>
    <w:lvl w:ilvl="1" w:tplc="56352129" w:tentative="1">
      <w:start w:val="1"/>
      <w:numFmt w:val="lowerLetter"/>
      <w:lvlText w:val="%2."/>
      <w:lvlJc w:val="left"/>
      <w:pPr>
        <w:ind w:left="1440" w:hanging="360"/>
      </w:pPr>
    </w:lvl>
    <w:lvl w:ilvl="2" w:tplc="56352129" w:tentative="1">
      <w:start w:val="1"/>
      <w:numFmt w:val="lowerRoman"/>
      <w:lvlText w:val="%3."/>
      <w:lvlJc w:val="right"/>
      <w:pPr>
        <w:ind w:left="2160" w:hanging="180"/>
      </w:pPr>
    </w:lvl>
    <w:lvl w:ilvl="3" w:tplc="56352129" w:tentative="1">
      <w:start w:val="1"/>
      <w:numFmt w:val="decimal"/>
      <w:lvlText w:val="%4."/>
      <w:lvlJc w:val="left"/>
      <w:pPr>
        <w:ind w:left="2880" w:hanging="360"/>
      </w:pPr>
    </w:lvl>
    <w:lvl w:ilvl="4" w:tplc="56352129" w:tentative="1">
      <w:start w:val="1"/>
      <w:numFmt w:val="lowerLetter"/>
      <w:lvlText w:val="%5."/>
      <w:lvlJc w:val="left"/>
      <w:pPr>
        <w:ind w:left="3600" w:hanging="360"/>
      </w:pPr>
    </w:lvl>
    <w:lvl w:ilvl="5" w:tplc="56352129" w:tentative="1">
      <w:start w:val="1"/>
      <w:numFmt w:val="lowerRoman"/>
      <w:lvlText w:val="%6."/>
      <w:lvlJc w:val="right"/>
      <w:pPr>
        <w:ind w:left="4320" w:hanging="180"/>
      </w:pPr>
    </w:lvl>
    <w:lvl w:ilvl="6" w:tplc="56352129" w:tentative="1">
      <w:start w:val="1"/>
      <w:numFmt w:val="decimal"/>
      <w:lvlText w:val="%7."/>
      <w:lvlJc w:val="left"/>
      <w:pPr>
        <w:ind w:left="5040" w:hanging="360"/>
      </w:pPr>
    </w:lvl>
    <w:lvl w:ilvl="7" w:tplc="56352129" w:tentative="1">
      <w:start w:val="1"/>
      <w:numFmt w:val="lowerLetter"/>
      <w:lvlText w:val="%8."/>
      <w:lvlJc w:val="left"/>
      <w:pPr>
        <w:ind w:left="5760" w:hanging="360"/>
      </w:pPr>
    </w:lvl>
    <w:lvl w:ilvl="8" w:tplc="56352129" w:tentative="1">
      <w:start w:val="1"/>
      <w:numFmt w:val="lowerRoman"/>
      <w:lvlText w:val="%9."/>
      <w:lvlJc w:val="right"/>
      <w:pPr>
        <w:ind w:left="6480" w:hanging="180"/>
      </w:pPr>
    </w:lvl>
  </w:abstractNum>
  <w:abstractNum w:abstractNumId="23589">
    <w:multiLevelType w:val="hybridMultilevel"/>
    <w:lvl w:ilvl="0" w:tplc="42721144">
      <w:start w:val="1"/>
      <w:numFmt w:val="decimal"/>
      <w:lvlText w:val="%1."/>
      <w:lvlJc w:val="left"/>
      <w:pPr>
        <w:ind w:left="720" w:hanging="360"/>
      </w:pPr>
    </w:lvl>
    <w:lvl w:ilvl="1" w:tplc="42721144" w:tentative="1">
      <w:start w:val="1"/>
      <w:numFmt w:val="lowerLetter"/>
      <w:lvlText w:val="%2."/>
      <w:lvlJc w:val="left"/>
      <w:pPr>
        <w:ind w:left="1440" w:hanging="360"/>
      </w:pPr>
    </w:lvl>
    <w:lvl w:ilvl="2" w:tplc="42721144" w:tentative="1">
      <w:start w:val="1"/>
      <w:numFmt w:val="lowerRoman"/>
      <w:lvlText w:val="%3."/>
      <w:lvlJc w:val="right"/>
      <w:pPr>
        <w:ind w:left="2160" w:hanging="180"/>
      </w:pPr>
    </w:lvl>
    <w:lvl w:ilvl="3" w:tplc="42721144" w:tentative="1">
      <w:start w:val="1"/>
      <w:numFmt w:val="decimal"/>
      <w:lvlText w:val="%4."/>
      <w:lvlJc w:val="left"/>
      <w:pPr>
        <w:ind w:left="2880" w:hanging="360"/>
      </w:pPr>
    </w:lvl>
    <w:lvl w:ilvl="4" w:tplc="42721144" w:tentative="1">
      <w:start w:val="1"/>
      <w:numFmt w:val="lowerLetter"/>
      <w:lvlText w:val="%5."/>
      <w:lvlJc w:val="left"/>
      <w:pPr>
        <w:ind w:left="3600" w:hanging="360"/>
      </w:pPr>
    </w:lvl>
    <w:lvl w:ilvl="5" w:tplc="42721144" w:tentative="1">
      <w:start w:val="1"/>
      <w:numFmt w:val="lowerRoman"/>
      <w:lvlText w:val="%6."/>
      <w:lvlJc w:val="right"/>
      <w:pPr>
        <w:ind w:left="4320" w:hanging="180"/>
      </w:pPr>
    </w:lvl>
    <w:lvl w:ilvl="6" w:tplc="42721144" w:tentative="1">
      <w:start w:val="1"/>
      <w:numFmt w:val="decimal"/>
      <w:lvlText w:val="%7."/>
      <w:lvlJc w:val="left"/>
      <w:pPr>
        <w:ind w:left="5040" w:hanging="360"/>
      </w:pPr>
    </w:lvl>
    <w:lvl w:ilvl="7" w:tplc="42721144" w:tentative="1">
      <w:start w:val="1"/>
      <w:numFmt w:val="lowerLetter"/>
      <w:lvlText w:val="%8."/>
      <w:lvlJc w:val="left"/>
      <w:pPr>
        <w:ind w:left="5760" w:hanging="360"/>
      </w:pPr>
    </w:lvl>
    <w:lvl w:ilvl="8" w:tplc="42721144" w:tentative="1">
      <w:start w:val="1"/>
      <w:numFmt w:val="lowerRoman"/>
      <w:lvlText w:val="%9."/>
      <w:lvlJc w:val="right"/>
      <w:pPr>
        <w:ind w:left="6480" w:hanging="180"/>
      </w:pPr>
    </w:lvl>
  </w:abstractNum>
  <w:abstractNum w:abstractNumId="23588">
    <w:multiLevelType w:val="hybridMultilevel"/>
    <w:lvl w:ilvl="0" w:tplc="50407650">
      <w:start w:val="1"/>
      <w:numFmt w:val="decimal"/>
      <w:lvlText w:val="%1."/>
      <w:lvlJc w:val="left"/>
      <w:pPr>
        <w:ind w:left="720" w:hanging="360"/>
      </w:pPr>
    </w:lvl>
    <w:lvl w:ilvl="1" w:tplc="50407650" w:tentative="1">
      <w:start w:val="1"/>
      <w:numFmt w:val="lowerLetter"/>
      <w:lvlText w:val="%2."/>
      <w:lvlJc w:val="left"/>
      <w:pPr>
        <w:ind w:left="1440" w:hanging="360"/>
      </w:pPr>
    </w:lvl>
    <w:lvl w:ilvl="2" w:tplc="50407650" w:tentative="1">
      <w:start w:val="1"/>
      <w:numFmt w:val="lowerRoman"/>
      <w:lvlText w:val="%3."/>
      <w:lvlJc w:val="right"/>
      <w:pPr>
        <w:ind w:left="2160" w:hanging="180"/>
      </w:pPr>
    </w:lvl>
    <w:lvl w:ilvl="3" w:tplc="50407650" w:tentative="1">
      <w:start w:val="1"/>
      <w:numFmt w:val="decimal"/>
      <w:lvlText w:val="%4."/>
      <w:lvlJc w:val="left"/>
      <w:pPr>
        <w:ind w:left="2880" w:hanging="360"/>
      </w:pPr>
    </w:lvl>
    <w:lvl w:ilvl="4" w:tplc="50407650" w:tentative="1">
      <w:start w:val="1"/>
      <w:numFmt w:val="lowerLetter"/>
      <w:lvlText w:val="%5."/>
      <w:lvlJc w:val="left"/>
      <w:pPr>
        <w:ind w:left="3600" w:hanging="360"/>
      </w:pPr>
    </w:lvl>
    <w:lvl w:ilvl="5" w:tplc="50407650" w:tentative="1">
      <w:start w:val="1"/>
      <w:numFmt w:val="lowerRoman"/>
      <w:lvlText w:val="%6."/>
      <w:lvlJc w:val="right"/>
      <w:pPr>
        <w:ind w:left="4320" w:hanging="180"/>
      </w:pPr>
    </w:lvl>
    <w:lvl w:ilvl="6" w:tplc="50407650" w:tentative="1">
      <w:start w:val="1"/>
      <w:numFmt w:val="decimal"/>
      <w:lvlText w:val="%7."/>
      <w:lvlJc w:val="left"/>
      <w:pPr>
        <w:ind w:left="5040" w:hanging="360"/>
      </w:pPr>
    </w:lvl>
    <w:lvl w:ilvl="7" w:tplc="50407650" w:tentative="1">
      <w:start w:val="1"/>
      <w:numFmt w:val="lowerLetter"/>
      <w:lvlText w:val="%8."/>
      <w:lvlJc w:val="left"/>
      <w:pPr>
        <w:ind w:left="5760" w:hanging="360"/>
      </w:pPr>
    </w:lvl>
    <w:lvl w:ilvl="8" w:tplc="50407650" w:tentative="1">
      <w:start w:val="1"/>
      <w:numFmt w:val="lowerRoman"/>
      <w:lvlText w:val="%9."/>
      <w:lvlJc w:val="right"/>
      <w:pPr>
        <w:ind w:left="6480" w:hanging="180"/>
      </w:pPr>
    </w:lvl>
  </w:abstractNum>
  <w:abstractNum w:abstractNumId="23587">
    <w:multiLevelType w:val="hybridMultilevel"/>
    <w:lvl w:ilvl="0" w:tplc="58121358">
      <w:start w:val="1"/>
      <w:numFmt w:val="decimal"/>
      <w:lvlText w:val="%1."/>
      <w:lvlJc w:val="left"/>
      <w:pPr>
        <w:ind w:left="720" w:hanging="360"/>
      </w:pPr>
    </w:lvl>
    <w:lvl w:ilvl="1" w:tplc="58121358" w:tentative="1">
      <w:start w:val="1"/>
      <w:numFmt w:val="lowerLetter"/>
      <w:lvlText w:val="%2."/>
      <w:lvlJc w:val="left"/>
      <w:pPr>
        <w:ind w:left="1440" w:hanging="360"/>
      </w:pPr>
    </w:lvl>
    <w:lvl w:ilvl="2" w:tplc="58121358" w:tentative="1">
      <w:start w:val="1"/>
      <w:numFmt w:val="lowerRoman"/>
      <w:lvlText w:val="%3."/>
      <w:lvlJc w:val="right"/>
      <w:pPr>
        <w:ind w:left="2160" w:hanging="180"/>
      </w:pPr>
    </w:lvl>
    <w:lvl w:ilvl="3" w:tplc="58121358" w:tentative="1">
      <w:start w:val="1"/>
      <w:numFmt w:val="decimal"/>
      <w:lvlText w:val="%4."/>
      <w:lvlJc w:val="left"/>
      <w:pPr>
        <w:ind w:left="2880" w:hanging="360"/>
      </w:pPr>
    </w:lvl>
    <w:lvl w:ilvl="4" w:tplc="58121358" w:tentative="1">
      <w:start w:val="1"/>
      <w:numFmt w:val="lowerLetter"/>
      <w:lvlText w:val="%5."/>
      <w:lvlJc w:val="left"/>
      <w:pPr>
        <w:ind w:left="3600" w:hanging="360"/>
      </w:pPr>
    </w:lvl>
    <w:lvl w:ilvl="5" w:tplc="58121358" w:tentative="1">
      <w:start w:val="1"/>
      <w:numFmt w:val="lowerRoman"/>
      <w:lvlText w:val="%6."/>
      <w:lvlJc w:val="right"/>
      <w:pPr>
        <w:ind w:left="4320" w:hanging="180"/>
      </w:pPr>
    </w:lvl>
    <w:lvl w:ilvl="6" w:tplc="58121358" w:tentative="1">
      <w:start w:val="1"/>
      <w:numFmt w:val="decimal"/>
      <w:lvlText w:val="%7."/>
      <w:lvlJc w:val="left"/>
      <w:pPr>
        <w:ind w:left="5040" w:hanging="360"/>
      </w:pPr>
    </w:lvl>
    <w:lvl w:ilvl="7" w:tplc="58121358" w:tentative="1">
      <w:start w:val="1"/>
      <w:numFmt w:val="lowerLetter"/>
      <w:lvlText w:val="%8."/>
      <w:lvlJc w:val="left"/>
      <w:pPr>
        <w:ind w:left="5760" w:hanging="360"/>
      </w:pPr>
    </w:lvl>
    <w:lvl w:ilvl="8" w:tplc="58121358" w:tentative="1">
      <w:start w:val="1"/>
      <w:numFmt w:val="lowerRoman"/>
      <w:lvlText w:val="%9."/>
      <w:lvlJc w:val="right"/>
      <w:pPr>
        <w:ind w:left="6480" w:hanging="180"/>
      </w:pPr>
    </w:lvl>
  </w:abstractNum>
  <w:abstractNum w:abstractNumId="23586">
    <w:multiLevelType w:val="hybridMultilevel"/>
    <w:lvl w:ilvl="0" w:tplc="75748511">
      <w:start w:val="1"/>
      <w:numFmt w:val="decimal"/>
      <w:lvlText w:val="%1."/>
      <w:lvlJc w:val="left"/>
      <w:pPr>
        <w:ind w:left="720" w:hanging="360"/>
      </w:pPr>
    </w:lvl>
    <w:lvl w:ilvl="1" w:tplc="75748511" w:tentative="1">
      <w:start w:val="1"/>
      <w:numFmt w:val="lowerLetter"/>
      <w:lvlText w:val="%2."/>
      <w:lvlJc w:val="left"/>
      <w:pPr>
        <w:ind w:left="1440" w:hanging="360"/>
      </w:pPr>
    </w:lvl>
    <w:lvl w:ilvl="2" w:tplc="75748511" w:tentative="1">
      <w:start w:val="1"/>
      <w:numFmt w:val="lowerRoman"/>
      <w:lvlText w:val="%3."/>
      <w:lvlJc w:val="right"/>
      <w:pPr>
        <w:ind w:left="2160" w:hanging="180"/>
      </w:pPr>
    </w:lvl>
    <w:lvl w:ilvl="3" w:tplc="75748511" w:tentative="1">
      <w:start w:val="1"/>
      <w:numFmt w:val="decimal"/>
      <w:lvlText w:val="%4."/>
      <w:lvlJc w:val="left"/>
      <w:pPr>
        <w:ind w:left="2880" w:hanging="360"/>
      </w:pPr>
    </w:lvl>
    <w:lvl w:ilvl="4" w:tplc="75748511" w:tentative="1">
      <w:start w:val="1"/>
      <w:numFmt w:val="lowerLetter"/>
      <w:lvlText w:val="%5."/>
      <w:lvlJc w:val="left"/>
      <w:pPr>
        <w:ind w:left="3600" w:hanging="360"/>
      </w:pPr>
    </w:lvl>
    <w:lvl w:ilvl="5" w:tplc="75748511" w:tentative="1">
      <w:start w:val="1"/>
      <w:numFmt w:val="lowerRoman"/>
      <w:lvlText w:val="%6."/>
      <w:lvlJc w:val="right"/>
      <w:pPr>
        <w:ind w:left="4320" w:hanging="180"/>
      </w:pPr>
    </w:lvl>
    <w:lvl w:ilvl="6" w:tplc="75748511" w:tentative="1">
      <w:start w:val="1"/>
      <w:numFmt w:val="decimal"/>
      <w:lvlText w:val="%7."/>
      <w:lvlJc w:val="left"/>
      <w:pPr>
        <w:ind w:left="5040" w:hanging="360"/>
      </w:pPr>
    </w:lvl>
    <w:lvl w:ilvl="7" w:tplc="75748511" w:tentative="1">
      <w:start w:val="1"/>
      <w:numFmt w:val="lowerLetter"/>
      <w:lvlText w:val="%8."/>
      <w:lvlJc w:val="left"/>
      <w:pPr>
        <w:ind w:left="5760" w:hanging="360"/>
      </w:pPr>
    </w:lvl>
    <w:lvl w:ilvl="8" w:tplc="75748511" w:tentative="1">
      <w:start w:val="1"/>
      <w:numFmt w:val="lowerRoman"/>
      <w:lvlText w:val="%9."/>
      <w:lvlJc w:val="right"/>
      <w:pPr>
        <w:ind w:left="6480" w:hanging="180"/>
      </w:pPr>
    </w:lvl>
  </w:abstractNum>
  <w:abstractNum w:abstractNumId="23585">
    <w:multiLevelType w:val="hybridMultilevel"/>
    <w:lvl w:ilvl="0" w:tplc="94505803">
      <w:start w:val="1"/>
      <w:numFmt w:val="decimal"/>
      <w:lvlText w:val="%1."/>
      <w:lvlJc w:val="left"/>
      <w:pPr>
        <w:ind w:left="720" w:hanging="360"/>
      </w:pPr>
    </w:lvl>
    <w:lvl w:ilvl="1" w:tplc="94505803" w:tentative="1">
      <w:start w:val="1"/>
      <w:numFmt w:val="lowerLetter"/>
      <w:lvlText w:val="%2."/>
      <w:lvlJc w:val="left"/>
      <w:pPr>
        <w:ind w:left="1440" w:hanging="360"/>
      </w:pPr>
    </w:lvl>
    <w:lvl w:ilvl="2" w:tplc="94505803" w:tentative="1">
      <w:start w:val="1"/>
      <w:numFmt w:val="lowerRoman"/>
      <w:lvlText w:val="%3."/>
      <w:lvlJc w:val="right"/>
      <w:pPr>
        <w:ind w:left="2160" w:hanging="180"/>
      </w:pPr>
    </w:lvl>
    <w:lvl w:ilvl="3" w:tplc="94505803" w:tentative="1">
      <w:start w:val="1"/>
      <w:numFmt w:val="decimal"/>
      <w:lvlText w:val="%4."/>
      <w:lvlJc w:val="left"/>
      <w:pPr>
        <w:ind w:left="2880" w:hanging="360"/>
      </w:pPr>
    </w:lvl>
    <w:lvl w:ilvl="4" w:tplc="94505803" w:tentative="1">
      <w:start w:val="1"/>
      <w:numFmt w:val="lowerLetter"/>
      <w:lvlText w:val="%5."/>
      <w:lvlJc w:val="left"/>
      <w:pPr>
        <w:ind w:left="3600" w:hanging="360"/>
      </w:pPr>
    </w:lvl>
    <w:lvl w:ilvl="5" w:tplc="94505803" w:tentative="1">
      <w:start w:val="1"/>
      <w:numFmt w:val="lowerRoman"/>
      <w:lvlText w:val="%6."/>
      <w:lvlJc w:val="right"/>
      <w:pPr>
        <w:ind w:left="4320" w:hanging="180"/>
      </w:pPr>
    </w:lvl>
    <w:lvl w:ilvl="6" w:tplc="94505803" w:tentative="1">
      <w:start w:val="1"/>
      <w:numFmt w:val="decimal"/>
      <w:lvlText w:val="%7."/>
      <w:lvlJc w:val="left"/>
      <w:pPr>
        <w:ind w:left="5040" w:hanging="360"/>
      </w:pPr>
    </w:lvl>
    <w:lvl w:ilvl="7" w:tplc="94505803" w:tentative="1">
      <w:start w:val="1"/>
      <w:numFmt w:val="lowerLetter"/>
      <w:lvlText w:val="%8."/>
      <w:lvlJc w:val="left"/>
      <w:pPr>
        <w:ind w:left="5760" w:hanging="360"/>
      </w:pPr>
    </w:lvl>
    <w:lvl w:ilvl="8" w:tplc="94505803" w:tentative="1">
      <w:start w:val="1"/>
      <w:numFmt w:val="lowerRoman"/>
      <w:lvlText w:val="%9."/>
      <w:lvlJc w:val="right"/>
      <w:pPr>
        <w:ind w:left="6480" w:hanging="180"/>
      </w:pPr>
    </w:lvl>
  </w:abstractNum>
  <w:abstractNum w:abstractNumId="23584">
    <w:multiLevelType w:val="hybridMultilevel"/>
    <w:lvl w:ilvl="0" w:tplc="43626397">
      <w:start w:val="1"/>
      <w:numFmt w:val="decimal"/>
      <w:lvlText w:val="%1."/>
      <w:lvlJc w:val="left"/>
      <w:pPr>
        <w:ind w:left="720" w:hanging="360"/>
      </w:pPr>
    </w:lvl>
    <w:lvl w:ilvl="1" w:tplc="43626397" w:tentative="1">
      <w:start w:val="1"/>
      <w:numFmt w:val="lowerLetter"/>
      <w:lvlText w:val="%2."/>
      <w:lvlJc w:val="left"/>
      <w:pPr>
        <w:ind w:left="1440" w:hanging="360"/>
      </w:pPr>
    </w:lvl>
    <w:lvl w:ilvl="2" w:tplc="43626397" w:tentative="1">
      <w:start w:val="1"/>
      <w:numFmt w:val="lowerRoman"/>
      <w:lvlText w:val="%3."/>
      <w:lvlJc w:val="right"/>
      <w:pPr>
        <w:ind w:left="2160" w:hanging="180"/>
      </w:pPr>
    </w:lvl>
    <w:lvl w:ilvl="3" w:tplc="43626397" w:tentative="1">
      <w:start w:val="1"/>
      <w:numFmt w:val="decimal"/>
      <w:lvlText w:val="%4."/>
      <w:lvlJc w:val="left"/>
      <w:pPr>
        <w:ind w:left="2880" w:hanging="360"/>
      </w:pPr>
    </w:lvl>
    <w:lvl w:ilvl="4" w:tplc="43626397" w:tentative="1">
      <w:start w:val="1"/>
      <w:numFmt w:val="lowerLetter"/>
      <w:lvlText w:val="%5."/>
      <w:lvlJc w:val="left"/>
      <w:pPr>
        <w:ind w:left="3600" w:hanging="360"/>
      </w:pPr>
    </w:lvl>
    <w:lvl w:ilvl="5" w:tplc="43626397" w:tentative="1">
      <w:start w:val="1"/>
      <w:numFmt w:val="lowerRoman"/>
      <w:lvlText w:val="%6."/>
      <w:lvlJc w:val="right"/>
      <w:pPr>
        <w:ind w:left="4320" w:hanging="180"/>
      </w:pPr>
    </w:lvl>
    <w:lvl w:ilvl="6" w:tplc="43626397" w:tentative="1">
      <w:start w:val="1"/>
      <w:numFmt w:val="decimal"/>
      <w:lvlText w:val="%7."/>
      <w:lvlJc w:val="left"/>
      <w:pPr>
        <w:ind w:left="5040" w:hanging="360"/>
      </w:pPr>
    </w:lvl>
    <w:lvl w:ilvl="7" w:tplc="43626397" w:tentative="1">
      <w:start w:val="1"/>
      <w:numFmt w:val="lowerLetter"/>
      <w:lvlText w:val="%8."/>
      <w:lvlJc w:val="left"/>
      <w:pPr>
        <w:ind w:left="5760" w:hanging="360"/>
      </w:pPr>
    </w:lvl>
    <w:lvl w:ilvl="8" w:tplc="43626397" w:tentative="1">
      <w:start w:val="1"/>
      <w:numFmt w:val="lowerRoman"/>
      <w:lvlText w:val="%9."/>
      <w:lvlJc w:val="right"/>
      <w:pPr>
        <w:ind w:left="6480" w:hanging="180"/>
      </w:pPr>
    </w:lvl>
  </w:abstractNum>
  <w:abstractNum w:abstractNumId="23583">
    <w:multiLevelType w:val="hybridMultilevel"/>
    <w:lvl w:ilvl="0" w:tplc="88386679">
      <w:start w:val="1"/>
      <w:numFmt w:val="decimal"/>
      <w:lvlText w:val="%1."/>
      <w:lvlJc w:val="left"/>
      <w:pPr>
        <w:ind w:left="720" w:hanging="360"/>
      </w:pPr>
    </w:lvl>
    <w:lvl w:ilvl="1" w:tplc="88386679" w:tentative="1">
      <w:start w:val="1"/>
      <w:numFmt w:val="lowerLetter"/>
      <w:lvlText w:val="%2."/>
      <w:lvlJc w:val="left"/>
      <w:pPr>
        <w:ind w:left="1440" w:hanging="360"/>
      </w:pPr>
    </w:lvl>
    <w:lvl w:ilvl="2" w:tplc="88386679" w:tentative="1">
      <w:start w:val="1"/>
      <w:numFmt w:val="lowerRoman"/>
      <w:lvlText w:val="%3."/>
      <w:lvlJc w:val="right"/>
      <w:pPr>
        <w:ind w:left="2160" w:hanging="180"/>
      </w:pPr>
    </w:lvl>
    <w:lvl w:ilvl="3" w:tplc="88386679" w:tentative="1">
      <w:start w:val="1"/>
      <w:numFmt w:val="decimal"/>
      <w:lvlText w:val="%4."/>
      <w:lvlJc w:val="left"/>
      <w:pPr>
        <w:ind w:left="2880" w:hanging="360"/>
      </w:pPr>
    </w:lvl>
    <w:lvl w:ilvl="4" w:tplc="88386679" w:tentative="1">
      <w:start w:val="1"/>
      <w:numFmt w:val="lowerLetter"/>
      <w:lvlText w:val="%5."/>
      <w:lvlJc w:val="left"/>
      <w:pPr>
        <w:ind w:left="3600" w:hanging="360"/>
      </w:pPr>
    </w:lvl>
    <w:lvl w:ilvl="5" w:tplc="88386679" w:tentative="1">
      <w:start w:val="1"/>
      <w:numFmt w:val="lowerRoman"/>
      <w:lvlText w:val="%6."/>
      <w:lvlJc w:val="right"/>
      <w:pPr>
        <w:ind w:left="4320" w:hanging="180"/>
      </w:pPr>
    </w:lvl>
    <w:lvl w:ilvl="6" w:tplc="88386679" w:tentative="1">
      <w:start w:val="1"/>
      <w:numFmt w:val="decimal"/>
      <w:lvlText w:val="%7."/>
      <w:lvlJc w:val="left"/>
      <w:pPr>
        <w:ind w:left="5040" w:hanging="360"/>
      </w:pPr>
    </w:lvl>
    <w:lvl w:ilvl="7" w:tplc="88386679" w:tentative="1">
      <w:start w:val="1"/>
      <w:numFmt w:val="lowerLetter"/>
      <w:lvlText w:val="%8."/>
      <w:lvlJc w:val="left"/>
      <w:pPr>
        <w:ind w:left="5760" w:hanging="360"/>
      </w:pPr>
    </w:lvl>
    <w:lvl w:ilvl="8" w:tplc="88386679" w:tentative="1">
      <w:start w:val="1"/>
      <w:numFmt w:val="lowerRoman"/>
      <w:lvlText w:val="%9."/>
      <w:lvlJc w:val="right"/>
      <w:pPr>
        <w:ind w:left="6480" w:hanging="180"/>
      </w:pPr>
    </w:lvl>
  </w:abstractNum>
  <w:abstractNum w:abstractNumId="23582">
    <w:multiLevelType w:val="hybridMultilevel"/>
    <w:lvl w:ilvl="0" w:tplc="90053388">
      <w:start w:val="1"/>
      <w:numFmt w:val="decimal"/>
      <w:lvlText w:val="%1."/>
      <w:lvlJc w:val="left"/>
      <w:pPr>
        <w:ind w:left="720" w:hanging="360"/>
      </w:pPr>
    </w:lvl>
    <w:lvl w:ilvl="1" w:tplc="90053388" w:tentative="1">
      <w:start w:val="1"/>
      <w:numFmt w:val="lowerLetter"/>
      <w:lvlText w:val="%2."/>
      <w:lvlJc w:val="left"/>
      <w:pPr>
        <w:ind w:left="1440" w:hanging="360"/>
      </w:pPr>
    </w:lvl>
    <w:lvl w:ilvl="2" w:tplc="90053388" w:tentative="1">
      <w:start w:val="1"/>
      <w:numFmt w:val="lowerRoman"/>
      <w:lvlText w:val="%3."/>
      <w:lvlJc w:val="right"/>
      <w:pPr>
        <w:ind w:left="2160" w:hanging="180"/>
      </w:pPr>
    </w:lvl>
    <w:lvl w:ilvl="3" w:tplc="90053388" w:tentative="1">
      <w:start w:val="1"/>
      <w:numFmt w:val="decimal"/>
      <w:lvlText w:val="%4."/>
      <w:lvlJc w:val="left"/>
      <w:pPr>
        <w:ind w:left="2880" w:hanging="360"/>
      </w:pPr>
    </w:lvl>
    <w:lvl w:ilvl="4" w:tplc="90053388" w:tentative="1">
      <w:start w:val="1"/>
      <w:numFmt w:val="lowerLetter"/>
      <w:lvlText w:val="%5."/>
      <w:lvlJc w:val="left"/>
      <w:pPr>
        <w:ind w:left="3600" w:hanging="360"/>
      </w:pPr>
    </w:lvl>
    <w:lvl w:ilvl="5" w:tplc="90053388" w:tentative="1">
      <w:start w:val="1"/>
      <w:numFmt w:val="lowerRoman"/>
      <w:lvlText w:val="%6."/>
      <w:lvlJc w:val="right"/>
      <w:pPr>
        <w:ind w:left="4320" w:hanging="180"/>
      </w:pPr>
    </w:lvl>
    <w:lvl w:ilvl="6" w:tplc="90053388" w:tentative="1">
      <w:start w:val="1"/>
      <w:numFmt w:val="decimal"/>
      <w:lvlText w:val="%7."/>
      <w:lvlJc w:val="left"/>
      <w:pPr>
        <w:ind w:left="5040" w:hanging="360"/>
      </w:pPr>
    </w:lvl>
    <w:lvl w:ilvl="7" w:tplc="90053388" w:tentative="1">
      <w:start w:val="1"/>
      <w:numFmt w:val="lowerLetter"/>
      <w:lvlText w:val="%8."/>
      <w:lvlJc w:val="left"/>
      <w:pPr>
        <w:ind w:left="5760" w:hanging="360"/>
      </w:pPr>
    </w:lvl>
    <w:lvl w:ilvl="8" w:tplc="90053388" w:tentative="1">
      <w:start w:val="1"/>
      <w:numFmt w:val="lowerRoman"/>
      <w:lvlText w:val="%9."/>
      <w:lvlJc w:val="right"/>
      <w:pPr>
        <w:ind w:left="6480" w:hanging="180"/>
      </w:pPr>
    </w:lvl>
  </w:abstractNum>
  <w:abstractNum w:abstractNumId="23581">
    <w:multiLevelType w:val="hybridMultilevel"/>
    <w:lvl w:ilvl="0" w:tplc="55851173">
      <w:start w:val="1"/>
      <w:numFmt w:val="decimal"/>
      <w:lvlText w:val="%1."/>
      <w:lvlJc w:val="left"/>
      <w:pPr>
        <w:ind w:left="720" w:hanging="360"/>
      </w:pPr>
    </w:lvl>
    <w:lvl w:ilvl="1" w:tplc="55851173" w:tentative="1">
      <w:start w:val="1"/>
      <w:numFmt w:val="lowerLetter"/>
      <w:lvlText w:val="%2."/>
      <w:lvlJc w:val="left"/>
      <w:pPr>
        <w:ind w:left="1440" w:hanging="360"/>
      </w:pPr>
    </w:lvl>
    <w:lvl w:ilvl="2" w:tplc="55851173" w:tentative="1">
      <w:start w:val="1"/>
      <w:numFmt w:val="lowerRoman"/>
      <w:lvlText w:val="%3."/>
      <w:lvlJc w:val="right"/>
      <w:pPr>
        <w:ind w:left="2160" w:hanging="180"/>
      </w:pPr>
    </w:lvl>
    <w:lvl w:ilvl="3" w:tplc="55851173" w:tentative="1">
      <w:start w:val="1"/>
      <w:numFmt w:val="decimal"/>
      <w:lvlText w:val="%4."/>
      <w:lvlJc w:val="left"/>
      <w:pPr>
        <w:ind w:left="2880" w:hanging="360"/>
      </w:pPr>
    </w:lvl>
    <w:lvl w:ilvl="4" w:tplc="55851173" w:tentative="1">
      <w:start w:val="1"/>
      <w:numFmt w:val="lowerLetter"/>
      <w:lvlText w:val="%5."/>
      <w:lvlJc w:val="left"/>
      <w:pPr>
        <w:ind w:left="3600" w:hanging="360"/>
      </w:pPr>
    </w:lvl>
    <w:lvl w:ilvl="5" w:tplc="55851173" w:tentative="1">
      <w:start w:val="1"/>
      <w:numFmt w:val="lowerRoman"/>
      <w:lvlText w:val="%6."/>
      <w:lvlJc w:val="right"/>
      <w:pPr>
        <w:ind w:left="4320" w:hanging="180"/>
      </w:pPr>
    </w:lvl>
    <w:lvl w:ilvl="6" w:tplc="55851173" w:tentative="1">
      <w:start w:val="1"/>
      <w:numFmt w:val="decimal"/>
      <w:lvlText w:val="%7."/>
      <w:lvlJc w:val="left"/>
      <w:pPr>
        <w:ind w:left="5040" w:hanging="360"/>
      </w:pPr>
    </w:lvl>
    <w:lvl w:ilvl="7" w:tplc="55851173" w:tentative="1">
      <w:start w:val="1"/>
      <w:numFmt w:val="lowerLetter"/>
      <w:lvlText w:val="%8."/>
      <w:lvlJc w:val="left"/>
      <w:pPr>
        <w:ind w:left="5760" w:hanging="360"/>
      </w:pPr>
    </w:lvl>
    <w:lvl w:ilvl="8" w:tplc="55851173" w:tentative="1">
      <w:start w:val="1"/>
      <w:numFmt w:val="lowerRoman"/>
      <w:lvlText w:val="%9."/>
      <w:lvlJc w:val="right"/>
      <w:pPr>
        <w:ind w:left="6480" w:hanging="180"/>
      </w:pPr>
    </w:lvl>
  </w:abstractNum>
  <w:abstractNum w:abstractNumId="23580">
    <w:multiLevelType w:val="hybridMultilevel"/>
    <w:lvl w:ilvl="0" w:tplc="83118155">
      <w:start w:val="1"/>
      <w:numFmt w:val="decimal"/>
      <w:lvlText w:val="%1."/>
      <w:lvlJc w:val="left"/>
      <w:pPr>
        <w:ind w:left="720" w:hanging="360"/>
      </w:pPr>
    </w:lvl>
    <w:lvl w:ilvl="1" w:tplc="83118155" w:tentative="1">
      <w:start w:val="1"/>
      <w:numFmt w:val="lowerLetter"/>
      <w:lvlText w:val="%2."/>
      <w:lvlJc w:val="left"/>
      <w:pPr>
        <w:ind w:left="1440" w:hanging="360"/>
      </w:pPr>
    </w:lvl>
    <w:lvl w:ilvl="2" w:tplc="83118155" w:tentative="1">
      <w:start w:val="1"/>
      <w:numFmt w:val="lowerRoman"/>
      <w:lvlText w:val="%3."/>
      <w:lvlJc w:val="right"/>
      <w:pPr>
        <w:ind w:left="2160" w:hanging="180"/>
      </w:pPr>
    </w:lvl>
    <w:lvl w:ilvl="3" w:tplc="83118155" w:tentative="1">
      <w:start w:val="1"/>
      <w:numFmt w:val="decimal"/>
      <w:lvlText w:val="%4."/>
      <w:lvlJc w:val="left"/>
      <w:pPr>
        <w:ind w:left="2880" w:hanging="360"/>
      </w:pPr>
    </w:lvl>
    <w:lvl w:ilvl="4" w:tplc="83118155" w:tentative="1">
      <w:start w:val="1"/>
      <w:numFmt w:val="lowerLetter"/>
      <w:lvlText w:val="%5."/>
      <w:lvlJc w:val="left"/>
      <w:pPr>
        <w:ind w:left="3600" w:hanging="360"/>
      </w:pPr>
    </w:lvl>
    <w:lvl w:ilvl="5" w:tplc="83118155" w:tentative="1">
      <w:start w:val="1"/>
      <w:numFmt w:val="lowerRoman"/>
      <w:lvlText w:val="%6."/>
      <w:lvlJc w:val="right"/>
      <w:pPr>
        <w:ind w:left="4320" w:hanging="180"/>
      </w:pPr>
    </w:lvl>
    <w:lvl w:ilvl="6" w:tplc="83118155" w:tentative="1">
      <w:start w:val="1"/>
      <w:numFmt w:val="decimal"/>
      <w:lvlText w:val="%7."/>
      <w:lvlJc w:val="left"/>
      <w:pPr>
        <w:ind w:left="5040" w:hanging="360"/>
      </w:pPr>
    </w:lvl>
    <w:lvl w:ilvl="7" w:tplc="83118155" w:tentative="1">
      <w:start w:val="1"/>
      <w:numFmt w:val="lowerLetter"/>
      <w:lvlText w:val="%8."/>
      <w:lvlJc w:val="left"/>
      <w:pPr>
        <w:ind w:left="5760" w:hanging="360"/>
      </w:pPr>
    </w:lvl>
    <w:lvl w:ilvl="8" w:tplc="83118155" w:tentative="1">
      <w:start w:val="1"/>
      <w:numFmt w:val="lowerRoman"/>
      <w:lvlText w:val="%9."/>
      <w:lvlJc w:val="right"/>
      <w:pPr>
        <w:ind w:left="6480" w:hanging="180"/>
      </w:pPr>
    </w:lvl>
  </w:abstractNum>
  <w:abstractNum w:abstractNumId="23579">
    <w:multiLevelType w:val="hybridMultilevel"/>
    <w:lvl w:ilvl="0" w:tplc="90085726">
      <w:start w:val="1"/>
      <w:numFmt w:val="decimal"/>
      <w:lvlText w:val="%1."/>
      <w:lvlJc w:val="left"/>
      <w:pPr>
        <w:ind w:left="720" w:hanging="360"/>
      </w:pPr>
    </w:lvl>
    <w:lvl w:ilvl="1" w:tplc="90085726" w:tentative="1">
      <w:start w:val="1"/>
      <w:numFmt w:val="lowerLetter"/>
      <w:lvlText w:val="%2."/>
      <w:lvlJc w:val="left"/>
      <w:pPr>
        <w:ind w:left="1440" w:hanging="360"/>
      </w:pPr>
    </w:lvl>
    <w:lvl w:ilvl="2" w:tplc="90085726" w:tentative="1">
      <w:start w:val="1"/>
      <w:numFmt w:val="lowerRoman"/>
      <w:lvlText w:val="%3."/>
      <w:lvlJc w:val="right"/>
      <w:pPr>
        <w:ind w:left="2160" w:hanging="180"/>
      </w:pPr>
    </w:lvl>
    <w:lvl w:ilvl="3" w:tplc="90085726" w:tentative="1">
      <w:start w:val="1"/>
      <w:numFmt w:val="decimal"/>
      <w:lvlText w:val="%4."/>
      <w:lvlJc w:val="left"/>
      <w:pPr>
        <w:ind w:left="2880" w:hanging="360"/>
      </w:pPr>
    </w:lvl>
    <w:lvl w:ilvl="4" w:tplc="90085726" w:tentative="1">
      <w:start w:val="1"/>
      <w:numFmt w:val="lowerLetter"/>
      <w:lvlText w:val="%5."/>
      <w:lvlJc w:val="left"/>
      <w:pPr>
        <w:ind w:left="3600" w:hanging="360"/>
      </w:pPr>
    </w:lvl>
    <w:lvl w:ilvl="5" w:tplc="90085726" w:tentative="1">
      <w:start w:val="1"/>
      <w:numFmt w:val="lowerRoman"/>
      <w:lvlText w:val="%6."/>
      <w:lvlJc w:val="right"/>
      <w:pPr>
        <w:ind w:left="4320" w:hanging="180"/>
      </w:pPr>
    </w:lvl>
    <w:lvl w:ilvl="6" w:tplc="90085726" w:tentative="1">
      <w:start w:val="1"/>
      <w:numFmt w:val="decimal"/>
      <w:lvlText w:val="%7."/>
      <w:lvlJc w:val="left"/>
      <w:pPr>
        <w:ind w:left="5040" w:hanging="360"/>
      </w:pPr>
    </w:lvl>
    <w:lvl w:ilvl="7" w:tplc="90085726" w:tentative="1">
      <w:start w:val="1"/>
      <w:numFmt w:val="lowerLetter"/>
      <w:lvlText w:val="%8."/>
      <w:lvlJc w:val="left"/>
      <w:pPr>
        <w:ind w:left="5760" w:hanging="360"/>
      </w:pPr>
    </w:lvl>
    <w:lvl w:ilvl="8" w:tplc="90085726" w:tentative="1">
      <w:start w:val="1"/>
      <w:numFmt w:val="lowerRoman"/>
      <w:lvlText w:val="%9."/>
      <w:lvlJc w:val="right"/>
      <w:pPr>
        <w:ind w:left="6480" w:hanging="180"/>
      </w:pPr>
    </w:lvl>
  </w:abstractNum>
  <w:abstractNum w:abstractNumId="23578">
    <w:multiLevelType w:val="hybridMultilevel"/>
    <w:lvl w:ilvl="0" w:tplc="20372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578">
    <w:abstractNumId w:val="23578"/>
  </w:num>
  <w:num w:numId="23579">
    <w:abstractNumId w:val="23579"/>
  </w:num>
  <w:num w:numId="23580">
    <w:abstractNumId w:val="23580"/>
  </w:num>
  <w:num w:numId="23581">
    <w:abstractNumId w:val="23581"/>
  </w:num>
  <w:num w:numId="23582">
    <w:abstractNumId w:val="23582"/>
  </w:num>
  <w:num w:numId="23583">
    <w:abstractNumId w:val="23583"/>
  </w:num>
  <w:num w:numId="23584">
    <w:abstractNumId w:val="23584"/>
  </w:num>
  <w:num w:numId="23585">
    <w:abstractNumId w:val="23585"/>
  </w:num>
  <w:num w:numId="23586">
    <w:abstractNumId w:val="23586"/>
  </w:num>
  <w:num w:numId="23587">
    <w:abstractNumId w:val="23587"/>
  </w:num>
  <w:num w:numId="23588">
    <w:abstractNumId w:val="23588"/>
  </w:num>
  <w:num w:numId="23589">
    <w:abstractNumId w:val="23589"/>
  </w:num>
  <w:num w:numId="23590">
    <w:abstractNumId w:val="23590"/>
  </w:num>
  <w:num w:numId="23591">
    <w:abstractNumId w:val="23591"/>
  </w:num>
  <w:num w:numId="23592">
    <w:abstractNumId w:val="23592"/>
  </w:num>
  <w:num w:numId="23593">
    <w:abstractNumId w:val="23593"/>
  </w:num>
  <w:num w:numId="23594">
    <w:abstractNumId w:val="23594"/>
  </w:num>
  <w:num w:numId="23595">
    <w:abstractNumId w:val="23595"/>
  </w:num>
  <w:num w:numId="23596">
    <w:abstractNumId w:val="23596"/>
  </w:num>
  <w:num w:numId="23597">
    <w:abstractNumId w:val="23597"/>
  </w:num>
  <w:num w:numId="23598">
    <w:abstractNumId w:val="23598"/>
  </w:num>
  <w:num w:numId="23599">
    <w:abstractNumId w:val="23599"/>
  </w:num>
  <w:num w:numId="23600">
    <w:abstractNumId w:val="23600"/>
  </w:num>
  <w:num w:numId="23601">
    <w:abstractNumId w:val="23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86706456" Type="http://schemas.openxmlformats.org/officeDocument/2006/relationships/comments" Target="comments.xml"/><Relationship Id="rId941386604" Type="http://schemas.microsoft.com/office/2011/relationships/commentsExtended" Target="commentsExtended.xml"/><Relationship Id="rId28196819" Type="http://schemas.openxmlformats.org/officeDocument/2006/relationships/image" Target="media/imgrId28196819.jpg"/><Relationship Id="rId52076a4650d4bb4cd" Type="http://schemas.openxmlformats.org/officeDocument/2006/relationships/hyperlink" Target="https://www.engines.rehlko.com/" TargetMode="External"/><Relationship Id="rId54646a4650d4bb572" Type="http://schemas.openxmlformats.org/officeDocument/2006/relationships/hyperlink" Target="https://www.engines.rehlko.com/dealers" TargetMode="External"/><Relationship Id="rId38366a4650d4bb846" Type="http://schemas.openxmlformats.org/officeDocument/2006/relationships/hyperlink" Target="https://www.engines.rehlko.com/" TargetMode="External"/><Relationship Id="rId88906a4650d546b66" Type="http://schemas.openxmlformats.org/officeDocument/2006/relationships/hyperlink" Target="https://iservice.lombardini.it/jsp/Template2/manuale.jsp?id=203&amp;parent=1000" TargetMode="External"/><Relationship Id="rId71116a4650d6213bb" Type="http://schemas.openxmlformats.org/officeDocument/2006/relationships/hyperlink" Target="https://iservice.lombardini.it/jsp/Template2/manuale.jsp?id=409&amp;parent=1369" TargetMode="External"/><Relationship Id="rId30936a4650d621472" Type="http://schemas.openxmlformats.org/officeDocument/2006/relationships/hyperlink" Target="https://iservice.lombardini.it/jsp/Template2/manuale.jsp?id=410&amp;parent=1369" TargetMode="External"/><Relationship Id="rId10746a4650d626a0e" Type="http://schemas.openxmlformats.org/officeDocument/2006/relationships/hyperlink" Target="https://iservice.lombardini.it/jsp/Template2/manuale.jsp?id=425&amp;parent=1369" TargetMode="External"/><Relationship Id="rId83026a4650d626c3b" Type="http://schemas.openxmlformats.org/officeDocument/2006/relationships/hyperlink" Target="https://iservice.lombardini.it/jsp/Template2/manuale.jsp?id=406&amp;parent=1369" TargetMode="External"/><Relationship Id="rId77346a4650d6351d4" Type="http://schemas.openxmlformats.org/officeDocument/2006/relationships/hyperlink" Target="https://iservice.lombardini.it/jsp/Template2/manuale.jsp?id=404&amp;parent=1369" TargetMode="External"/><Relationship Id="rId19056a4650d638035" Type="http://schemas.openxmlformats.org/officeDocument/2006/relationships/hyperlink" Target="https://iservice.lombardini.it/jsp/Template2/manuale.jsp?id=214&amp;parent=1369" TargetMode="External"/><Relationship Id="rId62466a4650d638855" Type="http://schemas.openxmlformats.org/officeDocument/2006/relationships/hyperlink" Target="https://iservice.lombardini.it/jsp/Template2/manuale.jsp?id=425&amp;parent=1369" TargetMode="External"/><Relationship Id="rId63116a4650d63b1ad" Type="http://schemas.openxmlformats.org/officeDocument/2006/relationships/hyperlink" Target="https://iservice.lombardini.it/jsp/Template2/manuale.jsp?id=722&amp;parent=1369" TargetMode="External"/><Relationship Id="rId34716a4650d63b345" Type="http://schemas.openxmlformats.org/officeDocument/2006/relationships/hyperlink" Target="https://iservice.lombardini.it/jsp/Template2/manuale.jsp?id=404&amp;parent=1369" TargetMode="External"/><Relationship Id="rId67436a4650d63b818" Type="http://schemas.openxmlformats.org/officeDocument/2006/relationships/hyperlink" Target="https://iservice.lombardini.it/jsp/Template2/manuale.jsp?id=402&amp;parent=1369" TargetMode="External"/><Relationship Id="rId72756a4650d63b8ce" Type="http://schemas.openxmlformats.org/officeDocument/2006/relationships/hyperlink" Target="https://iservice.lombardini.it/jsp/Template2/manuale.jsp?id=213&amp;parent=1369" TargetMode="External"/><Relationship Id="rId69246a4650d64fa48" Type="http://schemas.openxmlformats.org/officeDocument/2006/relationships/hyperlink" Target="https://iservice.lombardini.it/jsp/Template2/manuale.jsp?id=404&amp;parent=1369" TargetMode="External"/><Relationship Id="rId39316a4650d653928" Type="http://schemas.openxmlformats.org/officeDocument/2006/relationships/hyperlink" Target="https://iservice.lombardini.it/jsp/Template2/manuale.jsp?id=57&amp;parent=1263" TargetMode="External"/><Relationship Id="rId24056a4650d6666cb" Type="http://schemas.openxmlformats.org/officeDocument/2006/relationships/hyperlink" Target="https://iservice.lombardini.it/jsp/Template2/manuale.jsp?id=412&amp;parent=1369" TargetMode="External"/><Relationship Id="rId35686a4650d66e149" Type="http://schemas.openxmlformats.org/officeDocument/2006/relationships/hyperlink" Target="https://iservice.lombardini.it/jsp/Template2/manuale.jsp?id=404&amp;parent=1369" TargetMode="External"/><Relationship Id="rId69686a4650d671e7b" Type="http://schemas.openxmlformats.org/officeDocument/2006/relationships/hyperlink" Target="https://iservice.lombardini.it/jsp/Template2/manuale.jsp?id=59&amp;parent=1369" TargetMode="External"/><Relationship Id="rId46386a4650d67a774" Type="http://schemas.openxmlformats.org/officeDocument/2006/relationships/hyperlink" Target="https://iservice.lombardini.it/jsp/Template2/manuale.jsp?id=214&amp;parent=1369" TargetMode="External"/><Relationship Id="rId31376a4650d67d210" Type="http://schemas.openxmlformats.org/officeDocument/2006/relationships/hyperlink" Target="https://iservice.lombardini.it/jsp/Template2/manuale.jsp?id=404&amp;parent=1369" TargetMode="External"/><Relationship Id="rId40306a4650d694216" Type="http://schemas.openxmlformats.org/officeDocument/2006/relationships/hyperlink" Target="https://iservice.lombardini.it/jsp/Template2/manuale.jsp?id=60&amp;parent=962" TargetMode="External"/><Relationship Id="rId38706a4650d69e02f" Type="http://schemas.openxmlformats.org/officeDocument/2006/relationships/hyperlink" Target="https://iservice.lombardini.it/jsp/Template2/manuale.jsp?id=59&amp;parent=1369" TargetMode="External"/><Relationship Id="rId75906a4650d6a3711" Type="http://schemas.openxmlformats.org/officeDocument/2006/relationships/hyperlink" Target="https://iservice.lombardini.it/jsp/Template2/manuale.jsp?id=404&amp;parent=1369" TargetMode="External"/><Relationship Id="rId47376a4650d6b2d56" Type="http://schemas.openxmlformats.org/officeDocument/2006/relationships/hyperlink" Target="https://iservice.lombardini.it/jsp/Template2/manuale.jsp?id=59&amp;parent=1972" TargetMode="External"/><Relationship Id="rId81736a4650d6b785d" Type="http://schemas.openxmlformats.org/officeDocument/2006/relationships/hyperlink" Target="https://iservice.lombardini.it/jsp/Template2/manuale.jsp?id=2527&amp;parent=1972" TargetMode="External"/><Relationship Id="rId66146a4650d6c99fa" Type="http://schemas.openxmlformats.org/officeDocument/2006/relationships/hyperlink" Target="https://iservice.lombardini.it/jsp/Template2/manuale.jsp?id=404&amp;parent=1369" TargetMode="External"/><Relationship Id="rId15576a4650d6cd873" Type="http://schemas.openxmlformats.org/officeDocument/2006/relationships/hyperlink" Target="https://iservice.lombardini.it/jsp/Template2/manuale.jsp?id=59&amp;parent=1369" TargetMode="External"/><Relationship Id="rId58706a4650d6d1f77" Type="http://schemas.openxmlformats.org/officeDocument/2006/relationships/hyperlink" Target="https://iservice.lombardini.it/jsp/Template2/manuale.jsp?id=410&amp;parent=1369" TargetMode="External"/><Relationship Id="rId82906a4650d6e0a25" Type="http://schemas.openxmlformats.org/officeDocument/2006/relationships/hyperlink" Target="https://iservice.lombardini.it/jsp/Template2/manuale.jsp?id=404&amp;parent=1369" TargetMode="External"/><Relationship Id="rId63236a4650d6e33d1" Type="http://schemas.openxmlformats.org/officeDocument/2006/relationships/hyperlink" Target="https://iservice.lombardini.it/jsp/Template2/manuale.jsp?id=59&amp;parent=1369" TargetMode="External"/><Relationship Id="rId45426a4650d703576" Type="http://schemas.openxmlformats.org/officeDocument/2006/relationships/hyperlink" Target="https://iservice.lombardini.it/jsp/Template2/manuale.jsp?id=404&amp;parent=1369" TargetMode="External"/><Relationship Id="rId40806a4650d707604" Type="http://schemas.openxmlformats.org/officeDocument/2006/relationships/hyperlink" Target="https://iservice.lombardini.it/jsp/Template2/manuale.jsp?id=59&amp;parent=1369" TargetMode="External"/><Relationship Id="rId66036a4650d712aa1" Type="http://schemas.openxmlformats.org/officeDocument/2006/relationships/hyperlink" Target="https://iservice.lombardini.it/jsp/Template2/manuale.jsp?id=80&amp;parent=1369" TargetMode="External"/><Relationship Id="rId19486a4650d712cd3" Type="http://schemas.openxmlformats.org/officeDocument/2006/relationships/hyperlink" Target="https://iservice.lombardini.it/jsp/Template2/manuale.jsp?id=421&amp;parent=1369" TargetMode="External"/><Relationship Id="rId81586a4650d7138a1" Type="http://schemas.openxmlformats.org/officeDocument/2006/relationships/hyperlink" Target="https://iservice.lombardini.it/jsp/Template2/manuale.jsp?id=80&amp;parent=1369" TargetMode="External"/><Relationship Id="rId20526a4650d713a12" Type="http://schemas.openxmlformats.org/officeDocument/2006/relationships/hyperlink" Target="https://iservice.lombardini.it/jsp/Template2/manuale.jsp?id=423&amp;parent=1369" TargetMode="External"/><Relationship Id="rId27176a4650d7151af" Type="http://schemas.openxmlformats.org/officeDocument/2006/relationships/hyperlink" Target="https://iservice.lombardini.it/jsp/Template2/manuale.jsp?id=423&amp;parent=1369" TargetMode="External"/><Relationship Id="rId77456a4650d71a50d" Type="http://schemas.openxmlformats.org/officeDocument/2006/relationships/hyperlink" Target="https://iservice.lombardini.it/jsp/Template2/manuale.jsp?id=412&amp;parent=1369" TargetMode="External"/><Relationship Id="rId77796a4650d71a897" Type="http://schemas.openxmlformats.org/officeDocument/2006/relationships/hyperlink" Target="https://iservice.lombardini.it/jsp/Template2/manuale.jsp?id=409&amp;parent=1369" TargetMode="External"/><Relationship Id="rId43886a4650d71abac" Type="http://schemas.openxmlformats.org/officeDocument/2006/relationships/hyperlink" Target="https://iservice.lombardini.it/jsp/Template2/manuale.jsp?id=410&amp;parent=1369" TargetMode="External"/><Relationship Id="rId54756a4650d7259a3" Type="http://schemas.openxmlformats.org/officeDocument/2006/relationships/hyperlink" Target="https://iservice.lombardini.it/jsp/Template2/manuale.jsp?id=404&amp;parent=1369" TargetMode="External"/><Relationship Id="rId74486a4650d725c13" Type="http://schemas.openxmlformats.org/officeDocument/2006/relationships/hyperlink" Target="https://iservice.lombardini.it/jsp/Template2/manuale.jsp?id=424&amp;parent=1369" TargetMode="External"/><Relationship Id="rId79616a4650d7263f3" Type="http://schemas.openxmlformats.org/officeDocument/2006/relationships/hyperlink" Target="https://iservice.lombardini.it/jsp/Template2/manuale.jsp?id=88&amp;parent=1369" TargetMode="External"/><Relationship Id="rId92896a4650d7268ce" Type="http://schemas.openxmlformats.org/officeDocument/2006/relationships/hyperlink" Target="https://iservice.lombardini.it/jsp/Template2/manuale.jsp?id=424&amp;parent=1369" TargetMode="External"/><Relationship Id="rId70086a4650d726a3f" Type="http://schemas.openxmlformats.org/officeDocument/2006/relationships/hyperlink" Target="https://iservice.lombardini.it/jsp/Template2/manuale.jsp?id=402&amp;parent=1369" TargetMode="External"/><Relationship Id="rId89626a4650d726aec" Type="http://schemas.openxmlformats.org/officeDocument/2006/relationships/hyperlink" Target="https://iservice.lombardini.it/jsp/Template2/manuale.jsp?id=213&amp;parent=1369" TargetMode="External"/><Relationship Id="rId49306a4650d744244" Type="http://schemas.openxmlformats.org/officeDocument/2006/relationships/hyperlink" Target="https://iservice.lombardini.it/jsp/Template2/manuale.jsp?id=372&amp;parent=1263" TargetMode="External"/><Relationship Id="rId99126a4650d749073" Type="http://schemas.openxmlformats.org/officeDocument/2006/relationships/hyperlink" Target="https://iservice.lombardini.it/jsp/Template2/manuale.jsp?id=2546&amp;parent=1972" TargetMode="External"/><Relationship Id="rId78366a4650d7492a4" Type="http://schemas.openxmlformats.org/officeDocument/2006/relationships/hyperlink" Target="https://iservice.lombardini.it/jsp/Template2/manuale.jsp?id=88&amp;parent=1972" TargetMode="External"/><Relationship Id="rId82546a4650d766710" Type="http://schemas.openxmlformats.org/officeDocument/2006/relationships/hyperlink" Target="https://iservice.lombardini.it/jsp/Template2/manuale.jsp?id=404&amp;parent=1369" TargetMode="External"/><Relationship Id="rId37496a4650d76a6bc" Type="http://schemas.openxmlformats.org/officeDocument/2006/relationships/hyperlink" Target="https://iservice.lombardini.it/jsp/Template2/manuale.jsp?id=88&amp;parent=1369" TargetMode="External"/><Relationship Id="rId69516a4650d7851af" Type="http://schemas.openxmlformats.org/officeDocument/2006/relationships/hyperlink" Target="https://iservice.lombardini.it/jsp/Template2/manuale.jsp?id=60&amp;parent=962" TargetMode="External"/><Relationship Id="rId10706a4650d7940b6" Type="http://schemas.openxmlformats.org/officeDocument/2006/relationships/hyperlink" Target="https://www.engines.rehlko.com/warranty" TargetMode="External"/><Relationship Id="rId59386a4650d4ca26b" Type="http://schemas.openxmlformats.org/officeDocument/2006/relationships/image" Target="media/imgrId59386a4650d4ca26b.png"/><Relationship Id="rId17396a4650d4d7b8d" Type="http://schemas.openxmlformats.org/officeDocument/2006/relationships/image" Target="media/imgrId17396a4650d4d7b8d.png"/><Relationship Id="rId84086a4650d4e6382" Type="http://schemas.openxmlformats.org/officeDocument/2006/relationships/image" Target="media/imgrId84086a4650d4e6382.png"/><Relationship Id="rId91926a4650d5023c0" Type="http://schemas.openxmlformats.org/officeDocument/2006/relationships/image" Target="media/imgrId91926a4650d5023c0.png"/><Relationship Id="rId24446a4650d512b76" Type="http://schemas.openxmlformats.org/officeDocument/2006/relationships/image" Target="media/imgrId24446a4650d512b76.png"/><Relationship Id="rId62746a4650d51e729" Type="http://schemas.openxmlformats.org/officeDocument/2006/relationships/image" Target="media/imgrId62746a4650d51e729.png"/><Relationship Id="rId36156a4650d5281f8" Type="http://schemas.openxmlformats.org/officeDocument/2006/relationships/image" Target="media/imgrId36156a4650d5281f8.png"/><Relationship Id="rId73596a4650d5307a3" Type="http://schemas.openxmlformats.org/officeDocument/2006/relationships/image" Target="media/imgrId73596a4650d5307a3.png"/><Relationship Id="rId32256a4650d53f6d7" Type="http://schemas.openxmlformats.org/officeDocument/2006/relationships/image" Target="media/imgrId32256a4650d53f6d7.png"/><Relationship Id="rId83986a4650d542680" Type="http://schemas.openxmlformats.org/officeDocument/2006/relationships/image" Target="media/imgrId83986a4650d542680.jpg"/><Relationship Id="rId60966a4650d5465bb" Type="http://schemas.openxmlformats.org/officeDocument/2006/relationships/image" Target="media/imgrId60966a4650d5465bb.jpg"/><Relationship Id="rId18956a4650d54e4da" Type="http://schemas.openxmlformats.org/officeDocument/2006/relationships/image" Target="media/imgrId18956a4650d54e4da.jpg"/><Relationship Id="rId97696a4650d5532cc" Type="http://schemas.openxmlformats.org/officeDocument/2006/relationships/image" Target="media/imgrId97696a4650d5532cc.jpg"/><Relationship Id="rId30746a4650d557d20" Type="http://schemas.openxmlformats.org/officeDocument/2006/relationships/image" Target="media/imgrId30746a4650d557d20.jpg"/><Relationship Id="rId78406a4650d55e334" Type="http://schemas.openxmlformats.org/officeDocument/2006/relationships/image" Target="media/imgrId78406a4650d55e334.png"/><Relationship Id="rId90416a4650d561e5b" Type="http://schemas.openxmlformats.org/officeDocument/2006/relationships/image" Target="media/imgrId90416a4650d561e5b.png"/><Relationship Id="rId40696a4650d56969d" Type="http://schemas.openxmlformats.org/officeDocument/2006/relationships/image" Target="media/imgrId40696a4650d56969d.jpg"/><Relationship Id="rId38646a4650d56d281" Type="http://schemas.openxmlformats.org/officeDocument/2006/relationships/image" Target="media/imgrId38646a4650d56d281.jpg"/><Relationship Id="rId15116a4650d5713bf" Type="http://schemas.openxmlformats.org/officeDocument/2006/relationships/image" Target="media/imgrId15116a4650d5713bf.jpg"/><Relationship Id="rId32836a4650d578dca" Type="http://schemas.openxmlformats.org/officeDocument/2006/relationships/image" Target="media/imgrId32836a4650d578dca.png"/><Relationship Id="rId81696a4650d57f718" Type="http://schemas.openxmlformats.org/officeDocument/2006/relationships/image" Target="media/imgrId81696a4650d57f718.jpg"/><Relationship Id="rId77746a4650d586d62" Type="http://schemas.openxmlformats.org/officeDocument/2006/relationships/image" Target="media/imgrId77746a4650d586d62.png"/><Relationship Id="rId66966a4650d58b04e" Type="http://schemas.openxmlformats.org/officeDocument/2006/relationships/image" Target="media/imgrId66966a4650d58b04e.jpg"/><Relationship Id="rId53346a4650d58ec98" Type="http://schemas.openxmlformats.org/officeDocument/2006/relationships/image" Target="media/imgrId53346a4650d58ec98.jpg"/><Relationship Id="rId86556a4650d59293e" Type="http://schemas.openxmlformats.org/officeDocument/2006/relationships/image" Target="media/imgrId86556a4650d59293e.jpg"/><Relationship Id="rId12386a4650d59697d" Type="http://schemas.openxmlformats.org/officeDocument/2006/relationships/image" Target="media/imgrId12386a4650d59697d.jpg"/><Relationship Id="rId95866a4650d59a659" Type="http://schemas.openxmlformats.org/officeDocument/2006/relationships/image" Target="media/imgrId95866a4650d59a659.jpg"/><Relationship Id="rId79546a4650d59dfab" Type="http://schemas.openxmlformats.org/officeDocument/2006/relationships/image" Target="media/imgrId79546a4650d59dfab.png"/><Relationship Id="rId90466a4650d5a2caf" Type="http://schemas.openxmlformats.org/officeDocument/2006/relationships/image" Target="media/imgrId90466a4650d5a2caf.png"/><Relationship Id="rId49446a4650d5a6b71" Type="http://schemas.openxmlformats.org/officeDocument/2006/relationships/image" Target="media/imgrId49446a4650d5a6b71.png"/><Relationship Id="rId35816a4650d5a9802" Type="http://schemas.openxmlformats.org/officeDocument/2006/relationships/image" Target="media/imgrId35816a4650d5a9802.jpg"/><Relationship Id="rId31286a4650d5ac147" Type="http://schemas.openxmlformats.org/officeDocument/2006/relationships/image" Target="media/imgrId31286a4650d5ac147.jpg"/><Relationship Id="rId13776a4650d5b1272" Type="http://schemas.openxmlformats.org/officeDocument/2006/relationships/image" Target="media/imgrId13776a4650d5b1272.jpg"/><Relationship Id="rId76236a4650d5b4c98" Type="http://schemas.openxmlformats.org/officeDocument/2006/relationships/image" Target="media/imgrId76236a4650d5b4c98.jpg"/><Relationship Id="rId54326a4650d5b8c3d" Type="http://schemas.openxmlformats.org/officeDocument/2006/relationships/image" Target="media/imgrId54326a4650d5b8c3d.jpg"/><Relationship Id="rId15446a4650d5bc8c0" Type="http://schemas.openxmlformats.org/officeDocument/2006/relationships/image" Target="media/imgrId15446a4650d5bc8c0.jpg"/><Relationship Id="rId95796a4650d5c10f1" Type="http://schemas.openxmlformats.org/officeDocument/2006/relationships/image" Target="media/imgrId95796a4650d5c10f1.jpg"/><Relationship Id="rId85866a4650d5c38ae" Type="http://schemas.openxmlformats.org/officeDocument/2006/relationships/image" Target="media/imgrId85866a4650d5c38ae.jpg"/><Relationship Id="rId78216a4650d5c9793" Type="http://schemas.openxmlformats.org/officeDocument/2006/relationships/image" Target="media/imgrId78216a4650d5c9793.jpg"/><Relationship Id="rId99136a4650d5cbe74" Type="http://schemas.openxmlformats.org/officeDocument/2006/relationships/image" Target="media/imgrId99136a4650d5cbe74.jpg"/><Relationship Id="rId30456a4650d5d6640" Type="http://schemas.openxmlformats.org/officeDocument/2006/relationships/image" Target="media/imgrId30456a4650d5d6640.jpg"/><Relationship Id="rId12846a4650d5dbc35" Type="http://schemas.openxmlformats.org/officeDocument/2006/relationships/image" Target="media/imgrId12846a4650d5dbc35.jpg"/><Relationship Id="rId43096a4650d5df62d" Type="http://schemas.openxmlformats.org/officeDocument/2006/relationships/image" Target="media/imgrId43096a4650d5df62d.jpg"/><Relationship Id="rId55986a4650d5e60fb" Type="http://schemas.openxmlformats.org/officeDocument/2006/relationships/image" Target="media/imgrId55986a4650d5e60fb.jpg"/><Relationship Id="rId67056a4650d602b7d" Type="http://schemas.openxmlformats.org/officeDocument/2006/relationships/image" Target="media/imgrId67056a4650d602b7d.jpg"/><Relationship Id="rId42226a4650d6061fa" Type="http://schemas.openxmlformats.org/officeDocument/2006/relationships/image" Target="media/imgrId42226a4650d6061fa.jpg"/><Relationship Id="rId50026a4650d609f7e" Type="http://schemas.openxmlformats.org/officeDocument/2006/relationships/image" Target="media/imgrId50026a4650d609f7e.jpg"/><Relationship Id="rId11486a4650d60c9cc" Type="http://schemas.openxmlformats.org/officeDocument/2006/relationships/image" Target="media/imgrId11486a4650d60c9cc.jpg"/><Relationship Id="rId83396a4650d611a2f" Type="http://schemas.openxmlformats.org/officeDocument/2006/relationships/image" Target="media/imgrId83396a4650d611a2f.jpg"/><Relationship Id="rId11556a4650d615513" Type="http://schemas.openxmlformats.org/officeDocument/2006/relationships/image" Target="media/imgrId11556a4650d615513.jpg"/><Relationship Id="rId98636a4650d619355" Type="http://schemas.openxmlformats.org/officeDocument/2006/relationships/image" Target="media/imgrId98636a4650d619355.jpg"/><Relationship Id="rId82646a4650d61cceb" Type="http://schemas.openxmlformats.org/officeDocument/2006/relationships/image" Target="media/imgrId82646a4650d61cceb.jpg"/><Relationship Id="rId71306a4650d62081d" Type="http://schemas.openxmlformats.org/officeDocument/2006/relationships/image" Target="media/imgrId71306a4650d62081d.jpg"/><Relationship Id="rId18266a4650d6266ab" Type="http://schemas.openxmlformats.org/officeDocument/2006/relationships/image" Target="media/imgrId18266a4650d6266ab.jpg"/><Relationship Id="rId95906a4650d62ddca" Type="http://schemas.openxmlformats.org/officeDocument/2006/relationships/image" Target="media/imgrId95906a4650d62ddca.jpg"/><Relationship Id="rId92506a4650d634e9b" Type="http://schemas.openxmlformats.org/officeDocument/2006/relationships/image" Target="media/imgrId92506a4650d634e9b.jpg"/><Relationship Id="rId12186a4650d637be0" Type="http://schemas.openxmlformats.org/officeDocument/2006/relationships/image" Target="media/imgrId12186a4650d637be0.jpg"/><Relationship Id="rId22786a4650d63ae66" Type="http://schemas.openxmlformats.org/officeDocument/2006/relationships/image" Target="media/imgrId22786a4650d63ae66.jpg"/><Relationship Id="rId86606a4650d64276e" Type="http://schemas.openxmlformats.org/officeDocument/2006/relationships/image" Target="media/imgrId86606a4650d64276e.png"/><Relationship Id="rId99986a4650d64a064" Type="http://schemas.openxmlformats.org/officeDocument/2006/relationships/image" Target="media/imgrId99986a4650d64a064.png"/><Relationship Id="rId71056a4650d64f652" Type="http://schemas.openxmlformats.org/officeDocument/2006/relationships/image" Target="media/imgrId71056a4650d64f652.jpg"/><Relationship Id="rId95556a4650d653357" Type="http://schemas.openxmlformats.org/officeDocument/2006/relationships/image" Target="media/imgrId95556a4650d653357.jpg"/><Relationship Id="rId18366a4650d656f95" Type="http://schemas.openxmlformats.org/officeDocument/2006/relationships/image" Target="media/imgrId18366a4650d656f95.jpg"/><Relationship Id="rId78416a4650d65d0f7" Type="http://schemas.openxmlformats.org/officeDocument/2006/relationships/image" Target="media/imgrId78416a4650d65d0f7.png"/><Relationship Id="rId65996a4650d666012" Type="http://schemas.openxmlformats.org/officeDocument/2006/relationships/image" Target="media/imgrId65996a4650d666012.png"/><Relationship Id="rId97276a4650d66a709" Type="http://schemas.openxmlformats.org/officeDocument/2006/relationships/image" Target="media/imgrId97276a4650d66a709.jpg"/><Relationship Id="rId84706a4650d66de14" Type="http://schemas.openxmlformats.org/officeDocument/2006/relationships/image" Target="media/imgrId84706a4650d66de14.jpg"/><Relationship Id="rId92156a4650d671b2f" Type="http://schemas.openxmlformats.org/officeDocument/2006/relationships/image" Target="media/imgrId92156a4650d671b2f.jpg"/><Relationship Id="rId14316a4650d67ce8d" Type="http://schemas.openxmlformats.org/officeDocument/2006/relationships/image" Target="media/imgrId14316a4650d67ce8d.jpg"/><Relationship Id="rId13396a4650d683266" Type="http://schemas.openxmlformats.org/officeDocument/2006/relationships/image" Target="media/imgrId13396a4650d683266.png"/><Relationship Id="rId36286a4650d68c8ea" Type="http://schemas.openxmlformats.org/officeDocument/2006/relationships/image" Target="media/imgrId36286a4650d68c8ea.png"/><Relationship Id="rId33096a4650d693e94" Type="http://schemas.openxmlformats.org/officeDocument/2006/relationships/image" Target="media/imgrId33096a4650d693e94.jpg"/><Relationship Id="rId98746a4650d69a523" Type="http://schemas.openxmlformats.org/officeDocument/2006/relationships/image" Target="media/imgrId98746a4650d69a523.png"/><Relationship Id="rId36746a4650d69dcf1" Type="http://schemas.openxmlformats.org/officeDocument/2006/relationships/image" Target="media/imgrId36746a4650d69dcf1.jpg"/><Relationship Id="rId29536a4650d6a33da" Type="http://schemas.openxmlformats.org/officeDocument/2006/relationships/image" Target="media/imgrId29536a4650d6a33da.jpg"/><Relationship Id="rId73716a4650d6a8a9b" Type="http://schemas.openxmlformats.org/officeDocument/2006/relationships/image" Target="media/imgrId73716a4650d6a8a9b.png"/><Relationship Id="rId16176a4650d6b2b09" Type="http://schemas.openxmlformats.org/officeDocument/2006/relationships/image" Target="media/imgrId16176a4650d6b2b09.png"/><Relationship Id="rId92276a4650d6b7635" Type="http://schemas.openxmlformats.org/officeDocument/2006/relationships/image" Target="media/imgrId92276a4650d6b7635.png"/><Relationship Id="rId52896a4650d6c37ec" Type="http://schemas.openxmlformats.org/officeDocument/2006/relationships/image" Target="media/imgrId52896a4650d6c37ec.png"/><Relationship Id="rId36256a4650d6c96bc" Type="http://schemas.openxmlformats.org/officeDocument/2006/relationships/image" Target="media/imgrId36256a4650d6c96bc.jpg"/><Relationship Id="rId69956a4650d6cd50e" Type="http://schemas.openxmlformats.org/officeDocument/2006/relationships/image" Target="media/imgrId69956a4650d6cd50e.jpg"/><Relationship Id="rId29326a4650d6d12a1" Type="http://schemas.openxmlformats.org/officeDocument/2006/relationships/image" Target="media/imgrId29326a4650d6d12a1.jpg"/><Relationship Id="rId85216a4650d6d4482" Type="http://schemas.openxmlformats.org/officeDocument/2006/relationships/image" Target="media/imgrId85216a4650d6d4482.jpg"/><Relationship Id="rId51706a4650d6db44a" Type="http://schemas.openxmlformats.org/officeDocument/2006/relationships/image" Target="media/imgrId51706a4650d6db44a.png"/><Relationship Id="rId80656a4650d6e0504" Type="http://schemas.openxmlformats.org/officeDocument/2006/relationships/image" Target="media/imgrId80656a4650d6e0504.jpg"/><Relationship Id="rId72826a4650d6e2fc4" Type="http://schemas.openxmlformats.org/officeDocument/2006/relationships/image" Target="media/imgrId72826a4650d6e2fc4.jpg"/><Relationship Id="rId39136a4650d6e9508" Type="http://schemas.openxmlformats.org/officeDocument/2006/relationships/image" Target="media/imgrId39136a4650d6e9508.png"/><Relationship Id="rId14196a4650d6f1b49" Type="http://schemas.openxmlformats.org/officeDocument/2006/relationships/image" Target="media/imgrId14196a4650d6f1b49.png"/><Relationship Id="rId69986a4650d703154" Type="http://schemas.openxmlformats.org/officeDocument/2006/relationships/image" Target="media/imgrId69986a4650d703154.jpg"/><Relationship Id="rId74026a4650d7072c0" Type="http://schemas.openxmlformats.org/officeDocument/2006/relationships/image" Target="media/imgrId74026a4650d7072c0.jpg"/><Relationship Id="rId79426a4650d70d524" Type="http://schemas.openxmlformats.org/officeDocument/2006/relationships/image" Target="media/imgrId79426a4650d70d524.png"/><Relationship Id="rId39706a4650d712701" Type="http://schemas.openxmlformats.org/officeDocument/2006/relationships/image" Target="media/imgrId39706a4650d712701.jpg"/><Relationship Id="rId91756a4650d71a1e8" Type="http://schemas.openxmlformats.org/officeDocument/2006/relationships/image" Target="media/imgrId91756a4650d71a1e8.jpg"/><Relationship Id="rId97416a4650d7218cf" Type="http://schemas.openxmlformats.org/officeDocument/2006/relationships/image" Target="media/imgrId97416a4650d7218cf.jpg"/><Relationship Id="rId48836a4650d72567c" Type="http://schemas.openxmlformats.org/officeDocument/2006/relationships/image" Target="media/imgrId48836a4650d72567c.jpg"/><Relationship Id="rId61256a4650d729327" Type="http://schemas.openxmlformats.org/officeDocument/2006/relationships/image" Target="media/imgrId61256a4650d729327.jpg"/><Relationship Id="rId53976a4650d72fdec" Type="http://schemas.openxmlformats.org/officeDocument/2006/relationships/image" Target="media/imgrId53976a4650d72fdec.png"/><Relationship Id="rId75816a4650d7371b0" Type="http://schemas.openxmlformats.org/officeDocument/2006/relationships/image" Target="media/imgrId75816a4650d7371b0.png"/><Relationship Id="rId59756a4650d73e0c5" Type="http://schemas.openxmlformats.org/officeDocument/2006/relationships/image" Target="media/imgrId59756a4650d73e0c5.png"/><Relationship Id="rId83736a4650d743f09" Type="http://schemas.openxmlformats.org/officeDocument/2006/relationships/image" Target="media/imgrId83736a4650d743f09.jpg"/><Relationship Id="rId30756a4650d748da7" Type="http://schemas.openxmlformats.org/officeDocument/2006/relationships/image" Target="media/imgrId30756a4650d748da7.png"/><Relationship Id="rId83076a4650d7506c0" Type="http://schemas.openxmlformats.org/officeDocument/2006/relationships/image" Target="media/imgrId83076a4650d7506c0.png"/><Relationship Id="rId50896a4650d75ab0d" Type="http://schemas.openxmlformats.org/officeDocument/2006/relationships/image" Target="media/imgrId50896a4650d75ab0d.png"/><Relationship Id="rId47936a4650d75fa72" Type="http://schemas.openxmlformats.org/officeDocument/2006/relationships/image" Target="media/imgrId47936a4650d75fa72.png"/><Relationship Id="rId69226a4650d7663ce" Type="http://schemas.openxmlformats.org/officeDocument/2006/relationships/image" Target="media/imgrId69226a4650d7663ce.jpg"/><Relationship Id="rId48226a4650d76a052" Type="http://schemas.openxmlformats.org/officeDocument/2006/relationships/image" Target="media/imgrId48226a4650d76a052.jpg"/><Relationship Id="rId90356a4650d76de73" Type="http://schemas.openxmlformats.org/officeDocument/2006/relationships/image" Target="media/imgrId90356a4650d76de73.jpg"/><Relationship Id="rId80996a4650d774124" Type="http://schemas.openxmlformats.org/officeDocument/2006/relationships/image" Target="media/imgrId80996a4650d774124.png"/><Relationship Id="rId12676a4650d77a855" Type="http://schemas.openxmlformats.org/officeDocument/2006/relationships/image" Target="media/imgrId12676a4650d77a855.png"/><Relationship Id="rId30156a4650d78032f" Type="http://schemas.openxmlformats.org/officeDocument/2006/relationships/image" Target="media/imgrId30156a4650d78032f.png"/><Relationship Id="rId81256a4650d784e69" Type="http://schemas.openxmlformats.org/officeDocument/2006/relationships/image" Target="media/imgrId81256a4650d784e69.jpg"/><Relationship Id="rId16106a4650d78a961" Type="http://schemas.openxmlformats.org/officeDocument/2006/relationships/image" Target="media/imgrId16106a4650d78a961.png"/><Relationship Id="rId78596a4650d7ab706" Type="http://schemas.openxmlformats.org/officeDocument/2006/relationships/image" Target="media/imgrId78596a4650d7ab706.png"/><Relationship Id="rId22086a4650d7aec87" Type="http://schemas.openxmlformats.org/officeDocument/2006/relationships/image" Target="media/imgrId22086a4650d7aec8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8196819" Type="http://schemas.openxmlformats.org/officeDocument/2006/relationships/image" Target="media/imgrId281968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