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Glossary</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KDI-TCP 3404E5 Workshop Manual (Rev. 01.1)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799439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282050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6655992" w:name="ctxt"/>
    <w:bookmarkEnd w:id="56655992"/>
    <w:p>
      <w:pPr>
        <w:widowControl w:val="on"/>
        <w:pBdr/>
        <w:spacing w:before="75" w:after="75" w:line="240" w:lineRule="auto"/>
        <w:ind w:left="75" w:right="75"/>
        <w:jc w:val="left"/>
      </w:pPr>
    </w:p>
    <w:p>
      <w:pPr>
        <w:pStyle w:val="Titolo1"/>
      </w:pPr>
      <w:r>
        <w:rPr/>
        <w:t xml:space="preserve">Glossary</w:t>
      </w:r>
    </w:p>
    <w:p>
      <w:pPr>
        <w:widowControl w:val="on"/>
        <w:pBdr/>
        <w:spacing w:before="0" w:after="0" w:line="240" w:lineRule="auto"/>
        <w:ind w:left="0" w:right="0"/>
        <w:jc w:val="left"/>
      </w:pPr>
    </w:p>
    <w:p>
      <w:pPr>
        <w:pStyle w:val="Titolo2"/>
      </w:pPr>
      <w:r>
        <w:rPr/>
        <w:t xml:space="preserve">Glossary</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A</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Alternator: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mechanical energy into AC electrical energy.</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Authorised workshop:</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0000"/>
                      <w:position w:val="0"/>
                      <w:sz w:val="20"/>
                      <w:szCs w:val="20"/>
                      <w:u w:val="none"/>
                    </w:rPr>
                    <w:t xml:space="preserve">REHLKO </w:t>
                  </w:r>
                  <w:r>
                    <w:rPr>
                      <w:color w:val="00274C"/>
                      <w:position w:val="0"/>
                      <w:sz w:val="20"/>
                      <w:szCs w:val="20"/>
                      <w:u w:val="none"/>
                    </w:rPr>
                    <w:t xml:space="preserve"> authorised service centre.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ATS: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Treatment System - Post-treatment system, referred to the exhaust gases produced by the engine.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B</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Bore: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Internal diameter of the cylinder in combustion engines.</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C</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Catalyst:</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in charge of filtering exhausted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Combustion: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Chemical reaction of a mixture composed of fuel and fuel (air) inside a combustion chamber.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high-pressure "Common Duct" that produces a constant supply of fuel directly to the injectors.</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D</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DCU:</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Dosing Control Unit - It is a control unit that checks the SCR system adjusting the DEF dosage inside the SCR catalytic converter according to the parameters detected by the different sensors.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DEF:</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Exaust Fluid"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Oxidation Catalyst - Catalyst for diesel engines that reduces harmful exhaust gas emissions produced by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DPF:</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Particulate Filter - A filter that captures particles of carbonaceous origin emitted by diesel engines.</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E</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"European Community".</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"Emission Control System"</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ECU:</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Control Unit"; an electronic device in charge of electronically detecting and controlling other electronic control devices.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Electronic injector: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 electronically activated component able to inject jets of atomised fuel inside the cylinders.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 The United States' authority that safeguards the environment" ; its duty is to govern and control polluting emissions.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ETB:</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Throttle Body - This is controlled by the ECU upon request of the accelerator pedal, and its function is crucial for the correct regeneration of the ATS system.</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G</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Galvanised:</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that has undergone surface protection treatment.</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H</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Heavy conditions: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of extreme condition referred to the work environment in which the engine is used (very dusty - dirty area, or in a contaminated environment due to various types of gas).</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I</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Air-cooling element under pressure from the turbo situated between the turbine and intake manifold.</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M</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Maintenance - periodic: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Methyl ester: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 engine identification plate, which indicates the engine's model.</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O</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Oil Cooler: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Small radiator used to cool the oil.</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P</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"Poly-V", the name associated with a service belt, which derives from the profile of its section that is constructed with joined Vs.</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R</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S</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SCR: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Selective Catalytic Reduction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(engine identification name plate) indicating the engine identification series/chassis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T</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T-MAP:</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"T-MAP" (sensor), measures the temperature and absolute pressure inside the intake collector.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TCR: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Common Rail".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Tightening torque: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term indicated for installation of threaded components and which is determined by means of a unit of measurement Nm.</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Turbocharger: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Device that compresses air intake by sending it to the intake manifold by means of a turbine.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U</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Used oil:</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Oil altered by operation or time, which is no longer compliant for correct lubrication of the components.</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W</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Waste-Gate valve: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which is directly or automatically controlled, used to limit the pressure of exhaust gas inside the turbine.</w:t>
                  </w:r>
                </w:p>
              </w:tc>
            </w:tr>
          </w:tbl>
          <w:p/>
          <w:p/>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68086912" name="name87056a4d27cda8675"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86376a4d27cda8672"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78304259" name="name68396a4d27cdaad31"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95826a4d27cdaad2f"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8171">
    <w:multiLevelType w:val="hybridMultilevel"/>
    <w:lvl w:ilvl="0" w:tplc="66417882">
      <w:start w:val="1"/>
      <w:numFmt w:val="decimal"/>
      <w:lvlText w:val="%1."/>
      <w:lvlJc w:val="left"/>
      <w:pPr>
        <w:ind w:left="720" w:hanging="360"/>
      </w:pPr>
    </w:lvl>
    <w:lvl w:ilvl="1" w:tplc="66417882" w:tentative="1">
      <w:start w:val="1"/>
      <w:numFmt w:val="lowerLetter"/>
      <w:lvlText w:val="%2."/>
      <w:lvlJc w:val="left"/>
      <w:pPr>
        <w:ind w:left="1440" w:hanging="360"/>
      </w:pPr>
    </w:lvl>
    <w:lvl w:ilvl="2" w:tplc="66417882" w:tentative="1">
      <w:start w:val="1"/>
      <w:numFmt w:val="lowerRoman"/>
      <w:lvlText w:val="%3."/>
      <w:lvlJc w:val="right"/>
      <w:pPr>
        <w:ind w:left="2160" w:hanging="180"/>
      </w:pPr>
    </w:lvl>
    <w:lvl w:ilvl="3" w:tplc="66417882" w:tentative="1">
      <w:start w:val="1"/>
      <w:numFmt w:val="decimal"/>
      <w:lvlText w:val="%4."/>
      <w:lvlJc w:val="left"/>
      <w:pPr>
        <w:ind w:left="2880" w:hanging="360"/>
      </w:pPr>
    </w:lvl>
    <w:lvl w:ilvl="4" w:tplc="66417882" w:tentative="1">
      <w:start w:val="1"/>
      <w:numFmt w:val="lowerLetter"/>
      <w:lvlText w:val="%5."/>
      <w:lvlJc w:val="left"/>
      <w:pPr>
        <w:ind w:left="3600" w:hanging="360"/>
      </w:pPr>
    </w:lvl>
    <w:lvl w:ilvl="5" w:tplc="66417882" w:tentative="1">
      <w:start w:val="1"/>
      <w:numFmt w:val="lowerRoman"/>
      <w:lvlText w:val="%6."/>
      <w:lvlJc w:val="right"/>
      <w:pPr>
        <w:ind w:left="4320" w:hanging="180"/>
      </w:pPr>
    </w:lvl>
    <w:lvl w:ilvl="6" w:tplc="66417882" w:tentative="1">
      <w:start w:val="1"/>
      <w:numFmt w:val="decimal"/>
      <w:lvlText w:val="%7."/>
      <w:lvlJc w:val="left"/>
      <w:pPr>
        <w:ind w:left="5040" w:hanging="360"/>
      </w:pPr>
    </w:lvl>
    <w:lvl w:ilvl="7" w:tplc="66417882" w:tentative="1">
      <w:start w:val="1"/>
      <w:numFmt w:val="lowerLetter"/>
      <w:lvlText w:val="%8."/>
      <w:lvlJc w:val="left"/>
      <w:pPr>
        <w:ind w:left="5760" w:hanging="360"/>
      </w:pPr>
    </w:lvl>
    <w:lvl w:ilvl="8" w:tplc="66417882" w:tentative="1">
      <w:start w:val="1"/>
      <w:numFmt w:val="lowerRoman"/>
      <w:lvlText w:val="%9."/>
      <w:lvlJc w:val="right"/>
      <w:pPr>
        <w:ind w:left="6480" w:hanging="180"/>
      </w:pPr>
    </w:lvl>
  </w:abstractNum>
  <w:abstractNum w:abstractNumId="8170">
    <w:multiLevelType w:val="hybridMultilevel"/>
    <w:lvl w:ilvl="0" w:tplc="947023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8170">
    <w:abstractNumId w:val="8170"/>
  </w:num>
  <w:num w:numId="8171">
    <w:abstractNumId w:val="81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67861374" Type="http://schemas.openxmlformats.org/officeDocument/2006/relationships/comments" Target="comments.xml"/><Relationship Id="rId442791839" Type="http://schemas.microsoft.com/office/2011/relationships/commentsExtended" Target="commentsExtended.xml"/><Relationship Id="rId32820509" Type="http://schemas.openxmlformats.org/officeDocument/2006/relationships/image" Target="media/imgrId32820509.jpg"/><Relationship Id="rId86376a4d27cda8672" Type="http://schemas.openxmlformats.org/officeDocument/2006/relationships/image" Target="media/imgrId86376a4d27cda8672.png"/><Relationship Id="rId95826a4d27cdaad2f" Type="http://schemas.openxmlformats.org/officeDocument/2006/relationships/image" Target="media/imgrId95826a4d27cdaad2f.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2820509" Type="http://schemas.openxmlformats.org/officeDocument/2006/relationships/image" Target="media/imgrId3282050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2820509" Type="http://schemas.openxmlformats.org/officeDocument/2006/relationships/image" Target="media/imgrId3282050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2820509" Type="http://schemas.openxmlformats.org/officeDocument/2006/relationships/image" Target="media/imgrId3282050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2820509" Type="http://schemas.openxmlformats.org/officeDocument/2006/relationships/image" Target="media/imgrId3282050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2820509" Type="http://schemas.openxmlformats.org/officeDocument/2006/relationships/image" Target="media/imgrId3282050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2820509" Type="http://schemas.openxmlformats.org/officeDocument/2006/relationships/image" Target="media/imgrId3282050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