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 / KDI 3404 TCR HT Owner Manual (Rev. 13)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683430229"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12403318"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77221372" w:name="ctxt"/>
    <w:bookmarkEnd w:id="77221372"/>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7444"/>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7444"/>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7444"/>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7444"/>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7444"/>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7444"/>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7444"/>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7444"/>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7444"/>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7444"/>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40886a7046285e768"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70886a7046285e807"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7444"/>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24666a7046285ec44"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6238523" name="name67096a7046286c57e" descr="Cap_1_01-0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01a.png"/>
                          <pic:cNvPicPr/>
                        </pic:nvPicPr>
                        <pic:blipFill>
                          <a:blip r:embed="rId96416a7046286c57b"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11939720" name="name87426a7046287cab9" descr="Cap_1_02-02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02a.png"/>
                          <pic:cNvPicPr/>
                        </pic:nvPicPr>
                        <pic:blipFill>
                          <a:blip r:embed="rId92546a7046287cab5"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74017782" name="name97616a7046288c9db" descr="Cap_1_03-03a-03b-03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03a-03b-03c.png"/>
                          <pic:cNvPicPr/>
                        </pic:nvPicPr>
                        <pic:blipFill>
                          <a:blip r:embed="rId39926a7046288c9d8"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REHLKO.</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Coolant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ATS with DOC+DPF+SCR filter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ATS system with DPF filter is only present for versions compliant with "Stage V" emission regulations.</w:t>
            </w:r>
          </w:p>
          <w:p>
            <w:pPr>
              <w:widowControl w:val="on"/>
              <w:pBdr/>
              <w:spacing w:before="0" w:after="0" w:line="262" w:lineRule="auto"/>
              <w:ind w:left="0" w:right="0"/>
              <w:jc w:val="left"/>
              <w:textAlignment w:val="center"/>
            </w:pPr>
            <w:r>
              <w:rPr>
                <w:color w:val="00274C"/>
                <w:position w:val="-2"/>
                <w:sz w:val="20"/>
                <w:szCs w:val="20"/>
                <w:u w:val="none"/>
              </w:rPr>
              <w:t xml:space="preserve">The ATS system can be installed in a different way than shown.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Turbine exhaust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bl>
          <w:p/>
        </w:tc>
      </w:tr>
      <w:tr>
        <w:trPr>
          <w:trHeight w:val="0" w:hRule="atLeast"/>
        </w:trPr>
        <w:tc>
          <w:tcPr>
            <w:tcW w:w="0" w:type="auto"/>
            <w:gridSpan w:val="2"/>
            <w:tcMar>
              <w:top w:w="150" w:type="dxa"/>
              <w:left w:w="150" w:type="dxa"/>
              <w:bottom w:w="150" w:type="dxa"/>
              <w:right w:w="150" w:type="dxa"/>
            </w:tcMar>
            <w:vAlign w:val="center"/>
          </w:tcPr>
          <w:p>
            <w:r>
              <w:rPr>
                <w:position w:val="-329"/>
              </w:rPr>
              <w:drawing>
                <wp:inline distT="0" distB="0" distL="0" distR="0">
                  <wp:extent cx="5544000" cy="4161600"/>
                  <wp:effectExtent b="0" l="0" r="0" t="0"/>
                  <wp:docPr id="53026916" name="name45486a7046289e6c0"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16926a7046289e6bd" cstate="print"/>
                          <a:stretch>
                            <a:fillRect/>
                          </a:stretch>
                        </pic:blipFill>
                        <pic:spPr>
                          <a:xfrm>
                            <a:off x="0" y="0"/>
                            <a:ext cx="5544000" cy="4161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550"/>
              </w:rPr>
              <w:drawing>
                <wp:inline distT="0" distB="0" distL="0" distR="0">
                  <wp:extent cx="5544000" cy="6904800"/>
                  <wp:effectExtent b="0" l="0" r="0" t="0"/>
                  <wp:docPr id="72515898" name="name23856a704628adf3f"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50766a704628adf3c"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1.10.1 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40163378" name="name60676a704628c242c" descr="Cap_1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13.png"/>
                          <pic:cNvPicPr/>
                        </pic:nvPicPr>
                        <pic:blipFill>
                          <a:blip r:embed="rId83596a704628c2429" cstate="print"/>
                          <a:stretch>
                            <a:fillRect/>
                          </a:stretch>
                        </pic:blipFill>
                        <pic:spPr>
                          <a:xfrm>
                            <a:off x="0" y="0"/>
                            <a:ext cx="5544000" cy="7200000"/>
                          </a:xfrm>
                          <a:prstGeom prst="rect">
                            <a:avLst/>
                          </a:prstGeom>
                          <a:ln w="0">
                            <a:noFill/>
                          </a:ln>
                        </pic:spPr>
                      </pic:pic>
                    </a:graphicData>
                  </a:graphic>
                </wp:inline>
              </w:drawing>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1.10.2 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39630181" name="name57686a704628cc59d"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31336a704628cc59a" cstate="print"/>
                          <a:stretch>
                            <a:fillRect/>
                          </a:stretch>
                        </pic:blipFill>
                        <pic:spPr>
                          <a:xfrm>
                            <a:off x="0" y="0"/>
                            <a:ext cx="5544000" cy="2916000"/>
                          </a:xfrm>
                          <a:prstGeom prst="rect">
                            <a:avLst/>
                          </a:prstGeom>
                          <a:ln w="0">
                            <a:noFill/>
                          </a:ln>
                        </pic:spPr>
                      </pic:pic>
                    </a:graphicData>
                  </a:graphic>
                </wp:inline>
              </w:drawing>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1.10.3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73700846" name="name20196a704628dc037"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77356a704628dc035" cstate="print"/>
                          <a:stretch>
                            <a:fillRect/>
                          </a:stretch>
                        </pic:blipFill>
                        <pic:spPr>
                          <a:xfrm>
                            <a:off x="0" y="0"/>
                            <a:ext cx="5544000" cy="1238400"/>
                          </a:xfrm>
                          <a:prstGeom prst="rect">
                            <a:avLst/>
                          </a:prstGeom>
                          <a:ln w="0">
                            <a:noFill/>
                          </a:ln>
                        </pic:spPr>
                      </pic:pic>
                    </a:graphicData>
                  </a:graphic>
                </wp:inline>
              </w:drawing>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7445">
    <w:multiLevelType w:val="hybridMultilevel"/>
    <w:lvl w:ilvl="0" w:tplc="79795768">
      <w:start w:val="1"/>
      <w:numFmt w:val="decimal"/>
      <w:lvlText w:val="%1."/>
      <w:lvlJc w:val="left"/>
      <w:pPr>
        <w:ind w:left="720" w:hanging="360"/>
      </w:pPr>
    </w:lvl>
    <w:lvl w:ilvl="1" w:tplc="79795768" w:tentative="1">
      <w:start w:val="1"/>
      <w:numFmt w:val="lowerLetter"/>
      <w:lvlText w:val="%2."/>
      <w:lvlJc w:val="left"/>
      <w:pPr>
        <w:ind w:left="1440" w:hanging="360"/>
      </w:pPr>
    </w:lvl>
    <w:lvl w:ilvl="2" w:tplc="79795768" w:tentative="1">
      <w:start w:val="1"/>
      <w:numFmt w:val="lowerRoman"/>
      <w:lvlText w:val="%3."/>
      <w:lvlJc w:val="right"/>
      <w:pPr>
        <w:ind w:left="2160" w:hanging="180"/>
      </w:pPr>
    </w:lvl>
    <w:lvl w:ilvl="3" w:tplc="79795768" w:tentative="1">
      <w:start w:val="1"/>
      <w:numFmt w:val="decimal"/>
      <w:lvlText w:val="%4."/>
      <w:lvlJc w:val="left"/>
      <w:pPr>
        <w:ind w:left="2880" w:hanging="360"/>
      </w:pPr>
    </w:lvl>
    <w:lvl w:ilvl="4" w:tplc="79795768" w:tentative="1">
      <w:start w:val="1"/>
      <w:numFmt w:val="lowerLetter"/>
      <w:lvlText w:val="%5."/>
      <w:lvlJc w:val="left"/>
      <w:pPr>
        <w:ind w:left="3600" w:hanging="360"/>
      </w:pPr>
    </w:lvl>
    <w:lvl w:ilvl="5" w:tplc="79795768" w:tentative="1">
      <w:start w:val="1"/>
      <w:numFmt w:val="lowerRoman"/>
      <w:lvlText w:val="%6."/>
      <w:lvlJc w:val="right"/>
      <w:pPr>
        <w:ind w:left="4320" w:hanging="180"/>
      </w:pPr>
    </w:lvl>
    <w:lvl w:ilvl="6" w:tplc="79795768" w:tentative="1">
      <w:start w:val="1"/>
      <w:numFmt w:val="decimal"/>
      <w:lvlText w:val="%7."/>
      <w:lvlJc w:val="left"/>
      <w:pPr>
        <w:ind w:left="5040" w:hanging="360"/>
      </w:pPr>
    </w:lvl>
    <w:lvl w:ilvl="7" w:tplc="79795768" w:tentative="1">
      <w:start w:val="1"/>
      <w:numFmt w:val="lowerLetter"/>
      <w:lvlText w:val="%8."/>
      <w:lvlJc w:val="left"/>
      <w:pPr>
        <w:ind w:left="5760" w:hanging="360"/>
      </w:pPr>
    </w:lvl>
    <w:lvl w:ilvl="8" w:tplc="79795768" w:tentative="1">
      <w:start w:val="1"/>
      <w:numFmt w:val="lowerRoman"/>
      <w:lvlText w:val="%9."/>
      <w:lvlJc w:val="right"/>
      <w:pPr>
        <w:ind w:left="6480" w:hanging="180"/>
      </w:pPr>
    </w:lvl>
  </w:abstractNum>
  <w:abstractNum w:abstractNumId="7444">
    <w:multiLevelType w:val="hybridMultilevel"/>
    <w:lvl w:ilvl="0" w:tplc="968132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7444">
    <w:abstractNumId w:val="7444"/>
  </w:num>
  <w:num w:numId="7445">
    <w:abstractNumId w:val="74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986006161" Type="http://schemas.openxmlformats.org/officeDocument/2006/relationships/comments" Target="comments.xml"/><Relationship Id="rId631566128" Type="http://schemas.microsoft.com/office/2011/relationships/commentsExtended" Target="commentsExtended.xml"/><Relationship Id="rId12403318" Type="http://schemas.openxmlformats.org/officeDocument/2006/relationships/image" Target="media/imgrId12403318.jpg"/><Relationship Id="rId40886a7046285e768" Type="http://schemas.openxmlformats.org/officeDocument/2006/relationships/hyperlink" Target="https://www.engines.rehlko.com/" TargetMode="External"/><Relationship Id="rId70886a7046285e807" Type="http://schemas.openxmlformats.org/officeDocument/2006/relationships/hyperlink" Target="https://www.engines.rehlko.com/dealers" TargetMode="External"/><Relationship Id="rId24666a7046285ec44" Type="http://schemas.openxmlformats.org/officeDocument/2006/relationships/hyperlink" Target="https://www.engines.rehlko.com/" TargetMode="External"/><Relationship Id="rId96416a7046286c57b" Type="http://schemas.openxmlformats.org/officeDocument/2006/relationships/image" Target="media/imgrId96416a7046286c57b.png"/><Relationship Id="rId92546a7046287cab5" Type="http://schemas.openxmlformats.org/officeDocument/2006/relationships/image" Target="media/imgrId92546a7046287cab5.png"/><Relationship Id="rId39926a7046288c9d8" Type="http://schemas.openxmlformats.org/officeDocument/2006/relationships/image" Target="media/imgrId39926a7046288c9d8.png"/><Relationship Id="rId16926a7046289e6bd" Type="http://schemas.openxmlformats.org/officeDocument/2006/relationships/image" Target="media/imgrId16926a7046289e6bd.png"/><Relationship Id="rId50766a704628adf3c" Type="http://schemas.openxmlformats.org/officeDocument/2006/relationships/image" Target="media/imgrId50766a704628adf3c.png"/><Relationship Id="rId83596a704628c2429" Type="http://schemas.openxmlformats.org/officeDocument/2006/relationships/image" Target="media/imgrId83596a704628c2429.png"/><Relationship Id="rId31336a704628cc59a" Type="http://schemas.openxmlformats.org/officeDocument/2006/relationships/image" Target="media/imgrId31336a704628cc59a.png"/><Relationship Id="rId77356a704628dc035" Type="http://schemas.openxmlformats.org/officeDocument/2006/relationships/image" Target="media/imgrId77356a704628dc035.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12403318" Type="http://schemas.openxmlformats.org/officeDocument/2006/relationships/image" Target="media/imgrId12403318.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12403318" Type="http://schemas.openxmlformats.org/officeDocument/2006/relationships/image" Target="media/imgrId12403318.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12403318" Type="http://schemas.openxmlformats.org/officeDocument/2006/relationships/image" Target="media/imgrId12403318.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12403318" Type="http://schemas.openxmlformats.org/officeDocument/2006/relationships/image" Target="media/imgrId12403318.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12403318" Type="http://schemas.openxmlformats.org/officeDocument/2006/relationships/image" Target="media/imgrId12403318.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12403318" Type="http://schemas.openxmlformats.org/officeDocument/2006/relationships/image" Target="media/imgrId12403318.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