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2504M</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Verwendung und Wartung (Rev. 17)</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7711451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383175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3738797" w:name="ctxt"/>
    <w:bookmarkEnd w:id="73738797"/>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p>
      <w:pPr>
        <w:numPr>
          <w:ilvl w:val="0"/>
          <w:numId w:val="5958"/>
        </w:numPr>
        <w:spacing w:before="0" w:after="0" w:line="240" w:lineRule="auto"/>
        <w:jc w:val="left"/>
        <w:rPr>
          <w:color w:val="00274C"/>
          <w:sz w:val="20"/>
          <w:szCs w:val="20"/>
        </w:rPr>
      </w:pPr>
      <w:r>
        <w:rPr>
          <w:color w:val="00274C"/>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5958"/>
        </w:numPr>
        <w:spacing w:before="0" w:after="0" w:line="240" w:lineRule="auto"/>
        <w:jc w:val="left"/>
        <w:rPr>
          <w:color w:val="00274C"/>
          <w:sz w:val="20"/>
          <w:szCs w:val="20"/>
        </w:rPr>
      </w:pPr>
      <w:r>
        <w:rPr>
          <w:color w:val="00274C"/>
          <w:sz w:val="20"/>
          <w:szCs w:val="20"/>
          <w:u w:val="none"/>
        </w:rPr>
        <w:t xml:space="preserve">Das vorliegende Handbuch versteht sich als integrierender Bestandteil des Motors und ist diesem bei Abtretung oder Verkauf immer beizufügen.</w:t>
      </w:r>
    </w:p>
    <w:p>
      <w:pPr>
        <w:numPr>
          <w:ilvl w:val="0"/>
          <w:numId w:val="5958"/>
        </w:numPr>
        <w:spacing w:before="0" w:after="0" w:line="240" w:lineRule="auto"/>
        <w:jc w:val="left"/>
        <w:rPr>
          <w:color w:val="00274C"/>
          <w:sz w:val="20"/>
          <w:szCs w:val="20"/>
        </w:rPr>
      </w:pPr>
      <w:r>
        <w:rPr>
          <w:color w:val="00274C"/>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5958"/>
        </w:numPr>
        <w:spacing w:before="0" w:after="0" w:line="240" w:lineRule="auto"/>
        <w:jc w:val="left"/>
        <w:rPr>
          <w:color w:val="00274C"/>
          <w:sz w:val="20"/>
          <w:szCs w:val="20"/>
        </w:rPr>
      </w:pPr>
      <w:r>
        <w:rPr>
          <w:color w:val="00274C"/>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5958"/>
        </w:numPr>
        <w:spacing w:before="0" w:after="0" w:line="240" w:lineRule="auto"/>
        <w:jc w:val="left"/>
        <w:rPr>
          <w:color w:val="00274C"/>
          <w:sz w:val="20"/>
          <w:szCs w:val="20"/>
        </w:rPr>
      </w:pPr>
      <w:r>
        <w:rPr>
          <w:color w:val="00274C"/>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595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behält sich das Recht vor, aus technischen oder wirtschaftlichen Gründen jederzeit Veränderungen an den Motoren vorzunehmen.</w:t>
      </w:r>
    </w:p>
    <w:p>
      <w:pPr>
        <w:numPr>
          <w:ilvl w:val="0"/>
          <w:numId w:val="5958"/>
        </w:numPr>
        <w:spacing w:before="0" w:after="0" w:line="240" w:lineRule="auto"/>
        <w:jc w:val="left"/>
        <w:rPr>
          <w:color w:val="00274C"/>
          <w:sz w:val="20"/>
          <w:szCs w:val="20"/>
        </w:rPr>
      </w:pPr>
      <w:r>
        <w:rPr>
          <w:color w:val="00274C"/>
          <w:sz w:val="20"/>
          <w:szCs w:val="20"/>
          <w:u w:val="none"/>
        </w:rPr>
        <w:t xml:space="preserve">Auf Grund dieser Veränderungen entsteht  </w:t>
      </w:r>
      <w:r>
        <w:rPr>
          <w:b/>
          <w:bCs/>
          <w:color w:val="000000"/>
          <w:sz w:val="20"/>
          <w:szCs w:val="20"/>
          <w:u w:val="none"/>
        </w:rPr>
        <w:t xml:space="preserve">REHLKO </w:t>
      </w:r>
      <w:r>
        <w:rPr>
          <w:color w:val="00274C"/>
          <w:sz w:val="20"/>
          <w:szCs w:val="20"/>
          <w:u w:val="none"/>
        </w:rPr>
        <w:t xml:space="preserve"> keinerlei Verpflichtung in die bisher vermarktete Produktion einzugreifen oder das vorliegende Dokument als unangemessen zu betrachten.</w:t>
      </w:r>
    </w:p>
    <w:p>
      <w:pPr>
        <w:numPr>
          <w:ilvl w:val="0"/>
          <w:numId w:val="5958"/>
        </w:numPr>
        <w:spacing w:before="0" w:after="0" w:line="240" w:lineRule="auto"/>
        <w:jc w:val="left"/>
        <w:rPr>
          <w:color w:val="00274C"/>
          <w:sz w:val="20"/>
          <w:szCs w:val="20"/>
        </w:rPr>
      </w:pPr>
      <w:r>
        <w:rPr>
          <w:color w:val="00274C"/>
          <w:sz w:val="20"/>
          <w:szCs w:val="20"/>
          <w:u w:val="none"/>
        </w:rPr>
        <w:t xml:space="preserve">Etwaige Ergänzungen, die von  </w:t>
      </w:r>
      <w:r>
        <w:rPr>
          <w:b/>
          <w:bCs/>
          <w:color w:val="000000"/>
          <w:sz w:val="20"/>
          <w:szCs w:val="20"/>
          <w:u w:val="none"/>
        </w:rPr>
        <w:t xml:space="preserve">REHLKO </w:t>
      </w:r>
      <w:r>
        <w:rPr>
          <w:color w:val="00274C"/>
          <w:sz w:val="20"/>
          <w:szCs w:val="20"/>
          <w:u w:val="none"/>
        </w:rPr>
        <w:t xml:space="preserve"> zu einem späteren Zeitpunkt geliefert werden, sind gemeinsam mit dem Handbuch aufzubewahren und als integrierender Bestandteil desselben zu betrachten.</w:t>
      </w:r>
    </w:p>
    <w:p>
      <w:pPr>
        <w:numPr>
          <w:ilvl w:val="0"/>
          <w:numId w:val="5958"/>
        </w:numPr>
        <w:spacing w:before="0" w:after="0" w:line="240" w:lineRule="auto"/>
        <w:jc w:val="left"/>
        <w:rPr>
          <w:color w:val="00274C"/>
          <w:sz w:val="20"/>
          <w:szCs w:val="20"/>
        </w:rPr>
      </w:pPr>
      <w:r>
        <w:rPr>
          <w:color w:val="00274C"/>
          <w:sz w:val="20"/>
          <w:szCs w:val="20"/>
          <w:u w:val="none"/>
        </w:rPr>
        <w:t xml:space="preserve">Die hier angeführten Informationen sind exklusives Eigentum von  </w:t>
      </w:r>
      <w:r>
        <w:rPr>
          <w:b/>
          <w:bCs/>
          <w:color w:val="000000"/>
          <w:sz w:val="20"/>
          <w:szCs w:val="20"/>
          <w:u w:val="none"/>
        </w:rPr>
        <w:t xml:space="preserve">REHLKO</w:t>
      </w:r>
      <w:r>
        <w:rPr>
          <w:color w:val="00274C"/>
          <w:sz w:val="20"/>
          <w:szCs w:val="20"/>
          <w:u w:val="none"/>
        </w:rPr>
        <w:t xml:space="preserve"> , und somit sind ohne ausdrückliche Zustimmung von  </w:t>
      </w:r>
      <w:r>
        <w:rPr>
          <w:b/>
          <w:bCs/>
          <w:color w:val="000000"/>
          <w:sz w:val="20"/>
          <w:szCs w:val="20"/>
          <w:u w:val="none"/>
        </w:rPr>
        <w:t xml:space="preserve">REHLKO </w:t>
      </w:r>
      <w:r>
        <w:rPr>
          <w:color w:val="00274C"/>
          <w:sz w:val="20"/>
          <w:szCs w:val="20"/>
          <w:u w:val="none"/>
        </w:rPr>
        <w:t xml:space="preserve"> keine Kopien oder Nachdrucke, weder auszugsweise noch des gesamten Dokuments, gestattet.</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p>
      <w:pPr>
        <w:widowControl w:val="on"/>
        <w:pBdr/>
        <w:spacing w:before="0" w:after="0" w:line="262" w:lineRule="auto"/>
        <w:ind w:left="0" w:right="0"/>
        <w:jc w:val="left"/>
      </w:pPr>
      <w:r>
        <w:rPr>
          <w:color w:val="00274C"/>
          <w:sz w:val="20"/>
          <w:szCs w:val="20"/>
          <w:u w:val="none"/>
        </w:rPr>
        <w:t xml:space="preserve">Die Absätze, Tabellen und Abbildungen sind mit der Nummer des entsprechenden Kapitels versehen, gefolgt von der fortlaufenden Nummer von Absatz, Tabelle und/oder Abbildung.</w:t>
      </w:r>
    </w:p>
    <w:p>
      <w:pPr>
        <w:widowControl w:val="on"/>
        <w:pBdr/>
        <w:spacing w:before="0" w:after="0" w:line="262" w:lineRule="auto"/>
        <w:ind w:left="0" w:right="0"/>
        <w:jc w:val="left"/>
      </w:pPr>
      <w:r>
        <w:rPr>
          <w:color w:val="00274C"/>
          <w:sz w:val="20"/>
          <w:szCs w:val="20"/>
          <w:u w:val="none"/>
        </w:rPr>
        <w:br/>
        <w:t xml:space="preserve">Es:</w:t>
      </w:r>
    </w:p>
    <w:p>
      <w:pPr>
        <w:widowControl w:val="on"/>
        <w:pBdr/>
        <w:spacing w:before="0" w:after="0" w:line="262" w:lineRule="auto"/>
        <w:ind w:left="0" w:right="0"/>
        <w:jc w:val="left"/>
      </w:pPr>
      <w:r>
        <w:rPr>
          <w:b/>
          <w:bCs/>
          <w:color w:val="00274C"/>
          <w:sz w:val="20"/>
          <w:szCs w:val="20"/>
          <w:u w:val="none"/>
        </w:rPr>
        <w:t xml:space="preserve">Abs. 2.3</w:t>
      </w:r>
      <w:r>
        <w:rPr>
          <w:color w:val="00274C"/>
          <w:sz w:val="20"/>
          <w:szCs w:val="20"/>
          <w:u w:val="none"/>
        </w:rPr>
        <w:t xml:space="preserve"> - Kapitel 2 Absatz 3.</w:t>
      </w:r>
      <w:r>
        <w:rPr>
          <w:b/>
          <w:bCs/>
          <w:color w:val="00274C"/>
          <w:sz w:val="20"/>
          <w:szCs w:val="20"/>
          <w:u w:val="none"/>
        </w:rPr>
        <w:br/>
        <w:t xml:space="preserve">Tab. 3.4</w:t>
      </w:r>
      <w:r>
        <w:rPr>
          <w:color w:val="00274C"/>
          <w:sz w:val="20"/>
          <w:szCs w:val="20"/>
          <w:u w:val="none"/>
        </w:rPr>
        <w:t xml:space="preserve"> - Kapitel 3 Tabelle 4.</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Anmerkungen:</w:t>
      </w:r>
      <w:r>
        <w:rPr>
          <w:color w:val="00274C"/>
          <w:sz w:val="20"/>
          <w:szCs w:val="20"/>
          <w:u w:val="none"/>
        </w:rPr>
        <w:t xml:space="preserve"> Sämtliche Daten, Maßeinheiten sowie die entsprechenden Symbole sind in der unten stehenden Tabelle angeführt.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p>
      <w:pPr>
        <w:widowControl w:val="on"/>
        <w:pBdr/>
        <w:spacing w:before="0" w:after="0" w:line="262" w:lineRule="auto"/>
        <w:ind w:left="0" w:right="0"/>
        <w:jc w:val="left"/>
      </w:pPr>
      <w:r>
        <w:rPr>
          <w:color w:val="00274C"/>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958"/>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75286a7052944a44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72936a7052944a4ed"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67786a7052944a798"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89924" name="name27846a70529456e15"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3446a70529456e1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80563" name="name91086a7052947726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5346a70529477269"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Kraftstoffpumpe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Steuertafel angeführt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Ölwanne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6630436" name="name16626a7052948715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3226a7052948715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Technische Angaben</w:t>
      </w:r>
    </w:p>
    <w:p>
      <w:pPr>
        <w:widowControl w:val="on"/>
        <w:pBdr/>
        <w:spacing w:before="0" w:after="0" w:line="240" w:lineRule="auto"/>
        <w:ind w:left="0" w:right="0"/>
        <w:jc w:val="left"/>
      </w:pPr>
    </w:p>
    <w:p>
      <w:pPr>
        <w:pStyle w:val="Titolo2"/>
      </w:pPr>
      <w:r>
        <w:rPr/>
        <w:t xml:space="preserve">Allgemeine Beschreibung des Motors</w:t>
      </w:r>
    </w:p>
    <w:p>
      <w:pPr>
        <w:widowControl w:val="on"/>
        <w:pBdr/>
        <w:spacing w:before="0" w:after="0" w:line="262" w:lineRule="auto"/>
        <w:ind w:left="0" w:right="0"/>
        <w:jc w:val="left"/>
      </w:pPr>
      <w:r>
        <w:rPr>
          <w:color w:val="00274C"/>
          <w:sz w:val="20"/>
          <w:szCs w:val="20"/>
          <w:u w:val="none"/>
        </w:rPr>
        <w:t xml:space="preserve">- 4-Takt Diesel-Reihenmotor; - Flüssigkeitskühlung;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Ventile pro Zylinder mit hydraulischen Stösseln;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Direkteinspritzung.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Technische Daten des Motors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MASSEINHEIT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41303653" name="name67896a7052948cd3c" descr="Cap_2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a.png"/>
                          <pic:cNvPicPr/>
                        </pic:nvPicPr>
                        <pic:blipFill>
                          <a:blip r:embed="rId23546a7052948cd3a"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98974641" name="name73636a70529490a17" descr="Cap_2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b.png"/>
                          <pic:cNvPicPr/>
                        </pic:nvPicPr>
                        <pic:blipFill>
                          <a:blip r:embed="rId61536a70529490a15"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225" w:after="225" w:line="262" w:lineRule="auto"/>
        <w:ind w:left="0" w:right="0"/>
        <w:jc w:val="left"/>
      </w:pPr>
      <w:r>
        <w:drawing>
          <wp:inline distT="0" distB="0" distL="0" distR="0">
            <wp:extent cx="5544000" cy="4161600"/>
            <wp:effectExtent b="0" l="0" r="0" t="0"/>
            <wp:docPr id="20912196" name="name79756a7052949e688" descr="Cap_2_03a_03b_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a_03b_03c.png"/>
                    <pic:cNvPicPr/>
                  </pic:nvPicPr>
                  <pic:blipFill>
                    <a:blip r:embed="rId58886a7052949e68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88902" name="name81036a705294a2b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816a705294a2be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5958"/>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5958"/>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5958"/>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5958"/>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733765" name="name86316a705294a6ac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6446a705294a6a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5958"/>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5958"/>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2.4.1SAE-Klassifizierung der Öle</w:t>
      </w:r>
    </w:p>
    <w:p>
      <w:pPr>
        <w:numPr>
          <w:ilvl w:val="0"/>
          <w:numId w:val="5958"/>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5958"/>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9052086" name="name28086a705294ab46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2526a705294ab45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5207788" name="name70276a705294af6e0"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3976a705294af6d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285825" name="name44276a705294b2e4d"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7366a705294b2e49"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2.2</w:t>
      </w:r>
    </w:p>
    <w:p>
      <w:pPr>
        <w:widowControl w:val="on"/>
        <w:pBdr/>
        <w:spacing w:before="0" w:after="0" w:line="262" w:lineRule="auto"/>
        <w:ind w:left="0" w:right="0"/>
        <w:jc w:val="righ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VORGESCHRIEBENES ÖL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Low-SAPS-Öle mit weniger als 1 % Sulfatasche dürfen bei Kraftstoffen mit Schwefelgehalt über 50ppm nicht verwendet werden.</w:t>
      </w:r>
    </w:p>
    <w:p>
      <w:pPr>
        <w:numPr>
          <w:ilvl w:val="0"/>
          <w:numId w:val="5958"/>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778198" name="name70396a705294bad3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6776a705294bad3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3622391" name="name30536a705294c291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9366a705294c291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5958"/>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5958"/>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5958"/>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4164747" name="name92176a705294c96b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9736a705294c96b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35002550" name="name55176a705294cceb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3566a705294cceb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6457412" name="name34126a705294d1e6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5096a705294d1e5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der KSD-Motorfamilie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823022" name="name28756a705294d96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166a705294d96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 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pStyle w:val="Titolo1"/>
        <w:outlineLvl w:val="0"/>
      </w:pPr>
      <w:r>
        <w:rPr/>
        <w:t xml:space="preserve">Angaben zur Sicherheit</w:t>
      </w:r>
    </w:p>
    <w:p>
      <w:pPr>
        <w:widowControl w:val="on"/>
        <w:pBdr/>
        <w:spacing w:before="0" w:after="0" w:line="240" w:lineRule="auto"/>
        <w:ind w:left="0" w:right="0"/>
        <w:jc w:val="left"/>
      </w:pPr>
    </w:p>
    <w:p>
      <w:pPr>
        <w:pStyle w:val="Titolo2"/>
      </w:pPr>
      <w:r>
        <w:rPr/>
        <w:t xml:space="preserve">Sicherheitshinweise</w:t>
      </w:r>
    </w:p>
    <w:p>
      <w:pPr>
        <w:numPr>
          <w:ilvl w:val="0"/>
          <w:numId w:val="5958"/>
        </w:numPr>
        <w:spacing w:before="0" w:after="0" w:line="240" w:lineRule="auto"/>
        <w:jc w:val="left"/>
        <w:rPr>
          <w:color w:val="00274C"/>
          <w:sz w:val="20"/>
          <w:szCs w:val="20"/>
        </w:rPr>
      </w:pPr>
      <w:r>
        <w:rPr>
          <w:color w:val="00274C"/>
          <w:sz w:val="20"/>
          <w:szCs w:val="20"/>
          <w:u w:val="none"/>
        </w:rPr>
        <w:t xml:space="preserve">Der Motor ist für die Verwendung in Kombination mit der Maschine, auf der er installiert ist, vorgesehen.</w:t>
      </w:r>
    </w:p>
    <w:p>
      <w:pPr>
        <w:numPr>
          <w:ilvl w:val="0"/>
          <w:numId w:val="5958"/>
        </w:numPr>
        <w:spacing w:before="0" w:after="0" w:line="240" w:lineRule="auto"/>
        <w:jc w:val="left"/>
        <w:rPr>
          <w:color w:val="00274C"/>
          <w:sz w:val="20"/>
          <w:szCs w:val="20"/>
        </w:rPr>
      </w:pPr>
      <w:r>
        <w:rPr>
          <w:color w:val="00274C"/>
          <w:sz w:val="20"/>
          <w:szCs w:val="20"/>
          <w:u w:val="none"/>
        </w:rPr>
        <w:t xml:space="preserve">Eine Verwendung, die von der von  </w:t>
      </w:r>
      <w:r>
        <w:rPr>
          <w:b/>
          <w:bCs/>
          <w:color w:val="000000"/>
          <w:sz w:val="20"/>
          <w:szCs w:val="20"/>
          <w:u w:val="none"/>
        </w:rPr>
        <w:t xml:space="preserve">REHLKO </w:t>
      </w:r>
      <w:r>
        <w:rPr>
          <w:color w:val="00274C"/>
          <w:sz w:val="20"/>
          <w:szCs w:val="20"/>
          <w:u w:val="none"/>
        </w:rPr>
        <w:t xml:space="preserve"> im vorliegenden Handbuch festgelegten Verwendung abweicht, gilt als unsachgemäße Verwendung.</w:t>
      </w:r>
    </w:p>
    <w:p>
      <w:pPr>
        <w:numPr>
          <w:ilvl w:val="0"/>
          <w:numId w:val="595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lehnt jede Verantwortung für Änderungen am Motor ab, die nicht in dem vorliegenden Handbuch beschrieben sind und von Personal durchgeführt wurden, das nicht von  </w:t>
      </w:r>
      <w:r>
        <w:rPr>
          <w:b/>
          <w:bCs/>
          <w:color w:val="000000"/>
          <w:sz w:val="20"/>
          <w:szCs w:val="20"/>
          <w:u w:val="none"/>
        </w:rPr>
        <w:t xml:space="preserve">REHLKO </w:t>
      </w:r>
      <w:r>
        <w:rPr>
          <w:color w:val="00274C"/>
          <w:sz w:val="20"/>
          <w:szCs w:val="20"/>
          <w:u w:val="none"/>
        </w:rPr>
        <w:t xml:space="preserve"> dazu autorisiert wurde.</w:t>
      </w:r>
    </w:p>
    <w:p>
      <w:pPr>
        <w:numPr>
          <w:ilvl w:val="0"/>
          <w:numId w:val="5958"/>
        </w:numPr>
        <w:spacing w:before="0" w:after="0" w:line="240" w:lineRule="auto"/>
        <w:jc w:val="left"/>
        <w:rPr>
          <w:color w:val="00274C"/>
          <w:sz w:val="20"/>
          <w:szCs w:val="20"/>
        </w:rPr>
      </w:pPr>
      <w:r>
        <w:rPr>
          <w:color w:val="00274C"/>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5958"/>
        </w:numPr>
        <w:spacing w:before="0" w:after="0" w:line="240" w:lineRule="auto"/>
        <w:jc w:val="left"/>
        <w:rPr>
          <w:color w:val="00274C"/>
          <w:sz w:val="20"/>
          <w:szCs w:val="20"/>
        </w:rPr>
      </w:pPr>
      <w:r>
        <w:rPr>
          <w:color w:val="00274C"/>
          <w:sz w:val="20"/>
          <w:szCs w:val="20"/>
          <w:u w:val="none"/>
        </w:rPr>
        <w:t xml:space="preserve">Die mit der Verwendung und der Wartung des Motors beauftragten Personen müssen die Sicherheitsvorrichtungen und die persönliche Schutzausrüstung verwenden.</w:t>
      </w:r>
    </w:p>
    <w:p>
      <w:pPr>
        <w:numPr>
          <w:ilvl w:val="0"/>
          <w:numId w:val="595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lehnt jede objektive und subjektive Verantwortung ab, sollten die im vorliegenden Handbuch angeführten Verhaltensregeln nicht berücksichtigt und angewandt werden.</w:t>
      </w:r>
    </w:p>
    <w:p>
      <w:pPr>
        <w:numPr>
          <w:ilvl w:val="0"/>
          <w:numId w:val="5958"/>
        </w:numPr>
        <w:spacing w:before="0" w:after="0" w:line="240" w:lineRule="auto"/>
        <w:jc w:val="left"/>
        <w:rPr>
          <w:color w:val="00274C"/>
          <w:sz w:val="20"/>
          <w:szCs w:val="20"/>
        </w:rPr>
      </w:pPr>
      <w:r>
        <w:rPr>
          <w:b/>
          <w:bCs/>
          <w:color w:val="000000"/>
          <w:sz w:val="20"/>
          <w:szCs w:val="20"/>
          <w:u w:val="none"/>
        </w:rPr>
        <w:t xml:space="preserve">REHLKO </w:t>
      </w:r>
      <w:r>
        <w:rPr>
          <w:color w:val="00274C"/>
          <w:sz w:val="20"/>
          <w:szCs w:val="20"/>
          <w:u w:val="none"/>
        </w:rPr>
        <w:t xml:space="preserve"> kann nicht jede unsachgemäße, vernünftigerweise unvorhersehbare Verwendung, die eine potenzielle Gefahr mit sich bringen könnte, vorhersehen.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3.2.1 Hinweise für den Hersteller</w:t>
      </w:r>
    </w:p>
    <w:p>
      <w:pPr>
        <w:numPr>
          <w:ilvl w:val="0"/>
          <w:numId w:val="5958"/>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5958"/>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0000"/>
          <w:sz w:val="20"/>
          <w:szCs w:val="20"/>
          <w:u w:val="none"/>
        </w:rPr>
        <w:t xml:space="preserve">REHLKO </w:t>
      </w:r>
      <w:r>
        <w:rPr>
          <w:color w:val="00274C"/>
          <w:sz w:val="20"/>
          <w:szCs w:val="20"/>
          <w:u w:val="none"/>
        </w:rPr>
        <w:t xml:space="preserve"> verifiziert werden.</w:t>
      </w:r>
    </w:p>
    <w:p>
      <w:pPr>
        <w:numPr>
          <w:ilvl w:val="0"/>
          <w:numId w:val="5958"/>
        </w:numPr>
        <w:spacing w:before="0" w:after="0" w:line="240" w:lineRule="auto"/>
        <w:jc w:val="left"/>
        <w:rPr>
          <w:color w:val="00274C"/>
          <w:sz w:val="20"/>
          <w:szCs w:val="20"/>
        </w:rPr>
      </w:pPr>
      <w:r>
        <w:rPr>
          <w:color w:val="00274C"/>
          <w:sz w:val="20"/>
          <w:szCs w:val="20"/>
          <w:u w:val="none"/>
        </w:rPr>
        <w:t xml:space="preserve">Sollte  </w:t>
      </w:r>
      <w:r>
        <w:rPr>
          <w:b/>
          <w:bCs/>
          <w:color w:val="000000"/>
          <w:sz w:val="20"/>
          <w:szCs w:val="20"/>
          <w:u w:val="none"/>
        </w:rPr>
        <w:t xml:space="preserve">REHLKO </w:t>
      </w:r>
      <w:r>
        <w:rPr>
          <w:color w:val="00274C"/>
          <w:sz w:val="20"/>
          <w:szCs w:val="20"/>
          <w:u w:val="none"/>
        </w:rPr>
        <w:t xml:space="preserve"> eine derartige Änderung nicht akzeptieren, so kann das Unternehmen nicht für eventuell auftretende Funktionsstörungen oder Motorschäden verantwortlich gemacht werden.</w:t>
      </w:r>
    </w:p>
    <w:p>
      <w:pPr>
        <w:numPr>
          <w:ilvl w:val="0"/>
          <w:numId w:val="5958"/>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0000"/>
          <w:sz w:val="20"/>
          <w:szCs w:val="20"/>
          <w:u w:val="none"/>
        </w:rPr>
        <w:t xml:space="preserve">REHLKO </w:t>
      </w:r>
      <w:r>
        <w:rPr>
          <w:color w:val="00274C"/>
          <w:sz w:val="20"/>
          <w:szCs w:val="20"/>
          <w:u w:val="none"/>
        </w:rPr>
        <w:t xml:space="preserve"> entsprechend geschult wurde und auf Grundlage der zur Verfügung stehenden einschlägigen Literatur arbeitet.</w:t>
      </w:r>
    </w:p>
    <w:p>
      <w:pPr>
        <w:numPr>
          <w:ilvl w:val="0"/>
          <w:numId w:val="5958"/>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0000"/>
          <w:sz w:val="20"/>
          <w:szCs w:val="20"/>
          <w:u w:val="none"/>
        </w:rPr>
        <w:t xml:space="preserve">REHLKO </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3.2.2</w:t>
      </w:r>
      <w:r>
        <w:rPr>
          <w:color w:val="00274C"/>
          <w:sz w:val="20"/>
          <w:szCs w:val="20"/>
          <w:u w:val="none"/>
        </w:rPr>
        <w:t xml:space="preserve"> </w:t>
      </w:r>
      <w:r>
        <w:rPr>
          <w:b/>
          <w:bCs/>
          <w:color w:val="00274C"/>
          <w:sz w:val="20"/>
          <w:szCs w:val="20"/>
          <w:u w:val="none"/>
        </w:rPr>
        <w:t xml:space="preserve">Hinweise für den Endbenutzer</w:t>
      </w:r>
    </w:p>
    <w:p>
      <w:pPr>
        <w:numPr>
          <w:ilvl w:val="0"/>
          <w:numId w:val="5958"/>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5958"/>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5958"/>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5958"/>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5958"/>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5958"/>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5958"/>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5958"/>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5958"/>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5958"/>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5958"/>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5958"/>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5958"/>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5958"/>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5958"/>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5958"/>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5958"/>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5958"/>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5958"/>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5958"/>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5958"/>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5958"/>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5958"/>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5958"/>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w:t>
      </w:r>
      <w:r>
        <w:rPr>
          <w:b/>
          <w:bCs/>
          <w:color w:val="000000"/>
          <w:sz w:val="20"/>
          <w:szCs w:val="20"/>
          <w:u w:val="none"/>
        </w:rPr>
        <w:t xml:space="preserve">REHLKO </w:t>
      </w:r>
      <w:r>
        <w:rPr>
          <w:color w:val="00274C"/>
          <w:sz w:val="20"/>
          <w:szCs w:val="20"/>
          <w:u w:val="none"/>
        </w:rPr>
        <w:t xml:space="preserve"> deklarierten Emissionswerte.</w:t>
      </w:r>
    </w:p>
    <w:p>
      <w:pPr>
        <w:numPr>
          <w:ilvl w:val="0"/>
          <w:numId w:val="5958"/>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5958"/>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5958"/>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154403" name="name50956a705294dfc9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816a705294dfc9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0000"/>
          <w:sz w:val="20"/>
          <w:szCs w:val="20"/>
          <w:u w:val="none"/>
        </w:rPr>
        <w:t xml:space="preserve">REHLKO </w:t>
      </w:r>
      <w:r>
        <w:rPr>
          <w:color w:val="00274C"/>
          <w:sz w:val="20"/>
          <w:szCs w:val="20"/>
          <w:u w:val="none"/>
        </w:rPr>
        <w:t xml:space="preserve"> vorgesehen wurden </w:t>
      </w:r>
    </w:p>
    <w:p>
      <w:pPr>
        <w:numPr>
          <w:ilvl w:val="0"/>
          <w:numId w:val="5958"/>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dürfen </w:t>
      </w:r>
      <w:r>
        <w:rPr>
          <w:b/>
          <w:bCs/>
          <w:color w:val="00274C"/>
          <w:sz w:val="20"/>
          <w:szCs w:val="20"/>
          <w:u w:val="none"/>
        </w:rPr>
        <w:t xml:space="preserve">15°</w:t>
      </w:r>
      <w:r>
        <w:rPr>
          <w:color w:val="00274C"/>
          <w:sz w:val="20"/>
          <w:szCs w:val="20"/>
          <w:u w:val="none"/>
        </w:rPr>
        <w:t xml:space="preserve"> nach innen nicht überschreiten.</w:t>
      </w:r>
    </w:p>
    <w:p>
      <w:pPr>
        <w:numPr>
          <w:ilvl w:val="0"/>
          <w:numId w:val="5958"/>
        </w:numPr>
        <w:spacing w:before="0" w:after="0" w:line="240" w:lineRule="auto"/>
        <w:jc w:val="left"/>
        <w:rPr>
          <w:color w:val="00274C"/>
          <w:sz w:val="20"/>
          <w:szCs w:val="20"/>
        </w:rPr>
      </w:pPr>
      <w:r>
        <w:rPr>
          <w:color w:val="00274C"/>
          <w:sz w:val="20"/>
          <w:szCs w:val="20"/>
          <w:u w:val="none"/>
        </w:rPr>
        <w:t xml:space="preserve">Das richtige Anziehmoment der Hebeschrauben beträgt </w:t>
      </w:r>
      <w:r>
        <w:rPr>
          <w:b/>
          <w:bCs/>
          <w:color w:val="00274C"/>
          <w:sz w:val="20"/>
          <w:szCs w:val="20"/>
          <w:u w:val="none"/>
        </w:rPr>
        <w:t xml:space="preserve">25 Nm</w:t>
      </w: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225" w:after="225" w:line="262" w:lineRule="auto"/>
        <w:ind w:left="0" w:right="0"/>
        <w:jc w:val="left"/>
      </w:pPr>
      <w:r>
        <w:drawing>
          <wp:inline distT="0" distB="0" distL="0" distR="0">
            <wp:extent cx="4456800" cy="3348000"/>
            <wp:effectExtent b="0" l="0" r="0" t="0"/>
            <wp:docPr id="11298351" name="name21586a705294e75c0"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80976a705294e75be" cstate="print"/>
                    <a:stretch>
                      <a:fillRect/>
                    </a:stretch>
                  </pic:blipFill>
                  <pic:spPr>
                    <a:xfrm>
                      <a:off x="0" y="0"/>
                      <a:ext cx="4456800" cy="33480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5958"/>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p/>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Diese Aufkleber werden vom Maschinenhersteller auf die Motorkomponenten aufgebracht, und einige von ihnen können aus Metall gefertigt sein, um hohen Temperaturen standzuhalten.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321516" name="name96656a705294eb649"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32146a705294eb647"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5269733" name="name58086a705294ef54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47166a705294ef547"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0986534" name="name79566a705294f2fb1"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6726a705294f2fa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5861158" name="name70856a70529502bc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0376a70529502bc1"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4539222" name="name71916a70529506a8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8696a70529506a8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85036822" name="name38656a7052950b5b9"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6096a7052950b5b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5355565" name="name29146a7052950f03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686a7052950f03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744586" name="name71156a705295132d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3306a705295132d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39738786" name="name74606a705295162b1"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7816a705295162af"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1371874" name="name48656a70529518aa0"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10926a70529518a9d"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5267928" name="name78216a7052951dc4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43056a7052951dc4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49977" name="name28866a70529521a7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746a70529521a6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center"/>
                    <w:textAlignment w:val="center"/>
                  </w:pPr>
                  <w:r>
                    <w:rPr>
                      <w:b/>
                      <w:bCs/>
                      <w:color w:val="00274C"/>
                      <w:position w:val="-2"/>
                      <w:sz w:val="20"/>
                      <w:szCs w:val="20"/>
                      <w:u w:val="none"/>
                    </w:rPr>
                    <w:t xml:space="preserve">UNBEABSICHTIGTES ANLASSEN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2501659" name="name55576a705295265b9"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1786a705295265b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78739819" name="name96706a70529528c13"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43926a70529528c1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0476990" name="name69116a7052952d0d0"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6206a7052952d0c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4964557" name="name69576a70529530a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7896a70529530a6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KOMPONENTEN MIT HEISSER OBERFLÄCHE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8957731" name="name10856a7052953484b"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8066a7052953484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0960839" name="name36166a705295386a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116a705295386a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ROTIERENDE TEILE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1565907" name="name68576a7052953c6ec"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5786a7052953c6e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6264644" name="name58116a7052953ee7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086a7052953ee74"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TÖDLICHE ABGASE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191213" name="name84846a705295440d6"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64996a705295440d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099162" name="name65576a7052954784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506a7052954784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STROMSCHLÄGE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3108379" name="name34576a7052954bc4c"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8006a7052954bc4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6068650" name="name65976a7052954f2c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996a7052954f2c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HOCHDRUCK-FLUID GEFAHR DES EINDRINGENS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384139" name="name48196a705295534f2"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5796a705295534f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717071" name="name72326a70529555b7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336a70529555b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EXPLOSIVER KRAFTSTOFF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4636488" name="name93186a7052955afd9"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87486a7052955afd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1247676" name="name73096a7052955ea0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716a7052955ea0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353831" name="name12516a7052956282c"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32926a7052956282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5041940" name="name36816a7052956636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896a7052956635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KALIFORNIEN HINWEIS - ERKLÄRUNG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p>
      <w:pPr>
        <w:widowControl w:val="on"/>
        <w:pBdr/>
        <w:spacing w:before="0" w:after="0" w:line="262" w:lineRule="auto"/>
        <w:ind w:left="0" w:right="0"/>
        <w:jc w:val="left"/>
      </w:pPr>
      <w:r>
        <w:rPr>
          <w:color w:val="00274C"/>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Abfallentsorgung.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Bodenkontaminierung.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Emissionen in die Atmosphäre.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Verwendung von Rohstoffen und natürlichen Ressourcen.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Vorschriften und Richtlinien zur Umweltbelastung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Um die Umweltbelastung zu minimieren, liefert  </w:t>
      </w:r>
      <w:r>
        <w:rPr>
          <w:b/>
          <w:bCs/>
          <w:color w:val="000000"/>
          <w:sz w:val="20"/>
          <w:szCs w:val="20"/>
          <w:u w:val="none"/>
        </w:rPr>
        <w:t xml:space="preserve">REHLKO</w:t>
      </w:r>
      <w:r>
        <w:rPr>
          <w:color w:val="00274C"/>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Bei Außerbetriebnahme des Motors sind alle Bestandteile auf Grundlage ihrer chemischen Eigenschaften zu trennen und entsprechend zu entsorgen.
</w:t>
      </w:r>
    </w:p>
    <w:p>
      <w:pPr>
        <w:pStyle w:val="Titolo1"/>
        <w:outlineLvl w:val="0"/>
      </w:pPr>
      <w:r>
        <w:rPr/>
        <w:t xml:space="preserve">Angaben zur Verwendung</w:t>
      </w:r>
    </w:p>
    <w:p>
      <w:pPr>
        <w:widowControl w:val="on"/>
        <w:pBdr/>
        <w:spacing w:before="0" w:after="0" w:line="240" w:lineRule="auto"/>
        <w:ind w:left="0" w:right="0"/>
        <w:jc w:val="left"/>
      </w:pPr>
    </w:p>
    <w:p>
      <w:pPr>
        <w:pStyle w:val="Titolo2"/>
      </w:pPr>
      <w:r>
        <w:rPr/>
        <w:t xml:space="preserve">Vor dem Anlassen</w:t>
      </w:r>
    </w:p>
    <w:p>
      <w:pPr>
        <w:numPr>
          <w:ilvl w:val="0"/>
          <w:numId w:val="5958"/>
        </w:numPr>
        <w:spacing w:before="0" w:after="0" w:line="240" w:lineRule="auto"/>
        <w:jc w:val="left"/>
        <w:rPr>
          <w:color w:val="00274C"/>
          <w:sz w:val="20"/>
          <w:szCs w:val="20"/>
        </w:rPr>
      </w:pPr>
      <w:r>
        <w:rPr>
          <w:color w:val="00274C"/>
          <w:sz w:val="20"/>
          <w:szCs w:val="20"/>
          <w:u w:val="none"/>
        </w:rPr>
        <w:t xml:space="preserve">Die Informationen auf den folgenden Seiten sind aufmerksam zu lesen und bei der Durchführung der im Folgenden angeführten Tätigkeiten sind die angegebenen Anweisungen genau zu beachten.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337426" name="name58656a70529569ca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056a70529569ca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Die Nichteinhaltung der auf den folgenden Seiten beschriebenen Tätigkeiten kann die Gefahr von Beschädigungen des Motors, der Anwendung auf der er installiert ist, sowie von Personen und/oder Gegenständen mit sich bringen.</w:t>
      </w:r>
    </w:p>
    <w:p>
      <w:pPr>
        <w:numPr>
          <w:ilvl w:val="0"/>
          <w:numId w:val="5958"/>
        </w:numPr>
        <w:spacing w:before="0" w:after="0" w:line="240" w:lineRule="auto"/>
        <w:jc w:val="left"/>
        <w:rPr>
          <w:color w:val="00274C"/>
          <w:sz w:val="20"/>
          <w:szCs w:val="20"/>
        </w:rPr>
      </w:pPr>
      <w:r>
        <w:rPr>
          <w:color w:val="00274C"/>
          <w:sz w:val="20"/>
          <w:szCs w:val="20"/>
          <w:u w:val="none"/>
        </w:rPr>
        <w:t xml:space="preserve">Bei schwierigen Betriebsbedingungen (häufiges Anlassen und Abstellen, sehr staubige oder sehr warme Umgebungen, etc.) ist der Abstand zwischen den Wartungstätigkeiten zu verkürzen.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Einlaufen</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Während der ersten 50 Betriebsstunden des Motors sollte vermieden werden, 75% der Volllastleistung zu überschreiten.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und Abstellen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Anlassen</w:t>
            </w:r>
          </w:p>
          <w:p/>
          <w:p/>
          <w:p>
            <w:pPr>
              <w:numPr>
                <w:ilvl w:val="0"/>
                <w:numId w:val="5960"/>
              </w:numPr>
              <w:spacing w:before="0" w:after="0" w:line="262" w:lineRule="auto"/>
              <w:jc w:val="left"/>
              <w:rPr>
                <w:color w:val="00274C"/>
                <w:sz w:val="20"/>
                <w:szCs w:val="20"/>
              </w:rPr>
            </w:pPr>
            <w:r>
              <w:rPr>
                <w:color w:val="00274C"/>
                <w:position w:val="-2"/>
                <w:sz w:val="20"/>
                <w:szCs w:val="20"/>
                <w:u w:val="none"/>
              </w:rPr>
              <w:t xml:space="preserve">Den Stand des Motoröls, des Kraftstoffs und der Kühlflüssigkeit kontrollieren und wenn nötig nachfüllen ( </w:t>
            </w:r>
            <w:hyperlink r:id="rId62366a7052956a6ec" w:history="1">
              <w:r>
                <w:rPr>
                  <w:rStyle w:val="DefaultParagraphFontPHPDOCX"/>
                  <w:b/>
                  <w:bCs/>
                  <w:color w:val="0000FF"/>
                  <w:position w:val="-2"/>
                  <w:sz w:val="20"/>
                  <w:szCs w:val="20"/>
                  <w:u w:val="none"/>
                </w:rPr>
                <w:t xml:space="preserve">Abs. 4.5</w:t>
              </w:r>
            </w:hyperlink>
            <w:r>
              <w:rPr>
                <w:color w:val="00274C"/>
                <w:position w:val="-2"/>
                <w:sz w:val="20"/>
                <w:szCs w:val="20"/>
                <w:u w:val="none"/>
              </w:rPr>
              <w:t xml:space="preserve"> unf </w:t>
            </w:r>
            <w:hyperlink r:id="rId47996a7052956a7ae"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5960"/>
              </w:numPr>
              <w:spacing w:before="0" w:after="0" w:line="262" w:lineRule="auto"/>
              <w:jc w:val="left"/>
              <w:rPr>
                <w:color w:val="00274C"/>
                <w:sz w:val="20"/>
                <w:szCs w:val="20"/>
              </w:rPr>
            </w:pPr>
            <w:r>
              <w:rPr>
                <w:color w:val="00274C"/>
                <w:position w:val="-2"/>
                <w:sz w:val="20"/>
                <w:szCs w:val="20"/>
                <w:u w:val="none"/>
              </w:rPr>
              <w:t xml:space="preserve">Den Zündschlüssel in die Steuertafel (falls geliefert) stecken.</w:t>
            </w:r>
          </w:p>
          <w:p>
            <w:pPr>
              <w:numPr>
                <w:ilvl w:val="0"/>
                <w:numId w:val="5960"/>
              </w:numPr>
              <w:spacing w:before="0" w:after="0" w:line="262" w:lineRule="auto"/>
              <w:jc w:val="left"/>
              <w:rPr>
                <w:color w:val="00274C"/>
                <w:sz w:val="20"/>
                <w:szCs w:val="20"/>
              </w:rPr>
            </w:pPr>
            <w:r>
              <w:rPr>
                <w:color w:val="00274C"/>
                <w:position w:val="-2"/>
                <w:sz w:val="20"/>
                <w:szCs w:val="20"/>
                <w:u w:val="none"/>
              </w:rPr>
              <w:t xml:space="preserve">Den Schlüssel in die Position </w:t>
            </w:r>
            <w:r>
              <w:rPr>
                <w:b/>
                <w:bCs/>
                <w:color w:val="00274C"/>
                <w:position w:val="-2"/>
                <w:sz w:val="20"/>
                <w:szCs w:val="20"/>
                <w:u w:val="none"/>
              </w:rPr>
              <w:t xml:space="preserve">ON</w:t>
            </w:r>
            <w:r>
              <w:rPr>
                <w:color w:val="00274C"/>
                <w:position w:val="-2"/>
                <w:sz w:val="20"/>
                <w:szCs w:val="20"/>
                <w:u w:val="none"/>
              </w:rPr>
              <w:t xml:space="preserve"> drehen.</w:t>
            </w:r>
          </w:p>
          <w:p>
            <w:pPr>
              <w:numPr>
                <w:ilvl w:val="0"/>
                <w:numId w:val="5960"/>
              </w:numPr>
              <w:spacing w:before="0" w:after="0" w:line="262" w:lineRule="auto"/>
              <w:jc w:val="left"/>
              <w:rPr>
                <w:color w:val="00274C"/>
                <w:sz w:val="20"/>
                <w:szCs w:val="20"/>
              </w:rPr>
            </w:pPr>
            <w:r>
              <w:rPr>
                <w:color w:val="00274C"/>
                <w:position w:val="-2"/>
                <w:sz w:val="20"/>
                <w:szCs w:val="20"/>
                <w:u w:val="none"/>
              </w:rPr>
              <w:t xml:space="preserve">Den Schlüssel über die Position </w:t>
            </w:r>
            <w:r>
              <w:rPr>
                <w:b/>
                <w:bCs/>
                <w:color w:val="00274C"/>
                <w:position w:val="-2"/>
                <w:sz w:val="20"/>
                <w:szCs w:val="20"/>
                <w:u w:val="none"/>
              </w:rPr>
              <w:t xml:space="preserve">ON</w:t>
            </w:r>
            <w:r>
              <w:rPr>
                <w:color w:val="00274C"/>
                <w:position w:val="-2"/>
                <w:sz w:val="20"/>
                <w:szCs w:val="20"/>
                <w:u w:val="none"/>
              </w:rPr>
              <w:t xml:space="preserve"> hinaus drehen und loslassen, sobald der Motor anspringt (der Schlüssel kehrt automatisch in die Position ON zurück).</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923108" name="name12966a7052956dc0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876a7052956dc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dem ersten Tankvorgang oder wenn der Tank komplett geleert wurde, eine Füllung des Kraftstoffkreislaufs durchführen </w:t>
            </w:r>
            <w:hyperlink r:id="rId89346a7052956df41" w:history="1">
              <w:r>
                <w:rPr>
                  <w:rStyle w:val="DefaultParagraphFontPHPDOCX"/>
                  <w:b/>
                  <w:bCs/>
                  <w:color w:val="0000FF"/>
                  <w:position w:val="-2"/>
                  <w:sz w:val="20"/>
                  <w:szCs w:val="20"/>
                  <w:u w:val="none"/>
                </w:rPr>
                <w:t xml:space="preserve">(Abs. 6.4 von Punkt 4 bis Punkt 6)</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Den Anlasser nicht länger als 15 Sekunden ununterbrochen betätigen: sollte der Motor nicht anspringen, eine Minute abwarten und dann den Startvorgang wiederholen, um eine Beschädigung des Anlassers zu vermeiden.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Sollte der Motor auch bei dem zweiten Versuch nicht anspringen, anhand von </w:t>
            </w:r>
            <w:hyperlink r:id="rId15736a7052956e204" w:history="1">
              <w:r>
                <w:rPr>
                  <w:rStyle w:val="DefaultParagraphFontPHPDOCX"/>
                  <w:b/>
                  <w:bCs/>
                  <w:color w:val="0000FF"/>
                  <w:position w:val="-2"/>
                  <w:sz w:val="20"/>
                  <w:szCs w:val="20"/>
                  <w:u w:val="none"/>
                </w:rPr>
                <w:t xml:space="preserve">Tab. 7.1 und Tab. 7.2</w:t>
              </w:r>
            </w:hyperlink>
            <w:r>
              <w:rPr>
                <w:color w:val="00274C"/>
                <w:position w:val="-2"/>
                <w:sz w:val="20"/>
                <w:szCs w:val="20"/>
                <w:u w:val="none"/>
              </w:rPr>
              <w:t xml:space="preserve"> , versuchen, die Ursache herauszufinden.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Steuertafel </w:t>
            </w:r>
            <w:r>
              <w:rPr>
                <w:b/>
                <w:bCs/>
                <w:color w:val="00274C"/>
                <w:position w:val="-2"/>
                <w:sz w:val="20"/>
                <w:szCs w:val="20"/>
                <w:u w:val="none"/>
              </w:rPr>
              <w:t xml:space="preserve">L</w:t>
            </w:r>
            <w:r>
              <w:rPr>
                <w:color w:val="00274C"/>
                <w:position w:val="-2"/>
                <w:sz w:val="20"/>
                <w:szCs w:val="20"/>
                <w:u w:val="none"/>
              </w:rPr>
              <w:t xml:space="preserve"> kann am Motor oder am Fahrzeug montiert werden. In der </w:t>
            </w:r>
            <w:r>
              <w:rPr>
                <w:b/>
                <w:bCs/>
                <w:color w:val="00274C"/>
                <w:position w:val="-2"/>
                <w:sz w:val="20"/>
                <w:szCs w:val="20"/>
                <w:u w:val="none"/>
              </w:rPr>
              <w:t xml:space="preserve">Tab. 4.1</w:t>
            </w:r>
            <w:r>
              <w:rPr>
                <w:color w:val="00274C"/>
                <w:position w:val="-2"/>
                <w:sz w:val="20"/>
                <w:szCs w:val="20"/>
                <w:u w:val="none"/>
              </w:rPr>
              <w:t xml:space="preserve"> werden die Hauptfunktionen beschrieben.</w:t>
            </w:r>
            <w:r>
              <w:rPr>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Stundenzähler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Steuerungsschalter zum Anlassen des Motors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Anzeiger Eischaltung der Steuertafel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Batterie nicht geladen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Motoröl nicht unter 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Hohe Kältemitteltemperatur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Allgemeiner Alarmanzeiger</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006205" name="name48706a70529573f8f"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35546a70529573f8c"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Nach dem Anlassen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59069" name="name42796a705295799e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026a705295799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Sicherstellen, dass bei angelassenem Motor keine Kontrolllampen auf der Steuertafel aufleuchten.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Den Motor einige Minuten lang im Leerlauf laufen lassen, siehe unten stehende Tabelle (mit Ausnahme der Motoren mit konstanter Drehzahl).</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-20°C bis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-10°C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-5°C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15 Sekunden</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Abstellen</w:t>
            </w:r>
          </w:p>
          <w:p/>
          <w:p/>
          <w:p>
            <w:pPr>
              <w:numPr>
                <w:ilvl w:val="0"/>
                <w:numId w:val="5961"/>
              </w:numPr>
              <w:spacing w:before="0" w:after="0" w:line="262" w:lineRule="auto"/>
              <w:jc w:val="left"/>
              <w:rPr>
                <w:color w:val="00274C"/>
                <w:sz w:val="20"/>
                <w:szCs w:val="20"/>
              </w:rPr>
            </w:pPr>
            <w:r>
              <w:rPr>
                <w:color w:val="00274C"/>
                <w:position w:val="-2"/>
                <w:sz w:val="20"/>
                <w:szCs w:val="20"/>
                <w:u w:val="none"/>
              </w:rPr>
              <w:t xml:space="preserve">Den Motor nicht bei voller Belastung oder hoher Drehzahl abstellen (mit Ausnahme der Motoren mit konstanter Drehzahl).</w:t>
            </w:r>
          </w:p>
          <w:p>
            <w:pPr>
              <w:numPr>
                <w:ilvl w:val="0"/>
                <w:numId w:val="5961"/>
              </w:numPr>
              <w:spacing w:before="0" w:after="0" w:line="262" w:lineRule="auto"/>
              <w:jc w:val="left"/>
              <w:rPr>
                <w:color w:val="00274C"/>
                <w:sz w:val="20"/>
                <w:szCs w:val="20"/>
              </w:rPr>
            </w:pPr>
            <w:r>
              <w:rPr>
                <w:color w:val="00274C"/>
                <w:position w:val="-2"/>
                <w:sz w:val="20"/>
                <w:szCs w:val="20"/>
                <w:u w:val="none"/>
              </w:rPr>
              <w:t xml:space="preserve">Vor dem Abstellen, den Motor etwa 1 Minute lang im Leerlauf und ohne Belastung laufen lassen.</w:t>
            </w:r>
          </w:p>
          <w:p>
            <w:pPr>
              <w:numPr>
                <w:ilvl w:val="0"/>
                <w:numId w:val="5961"/>
              </w:numPr>
              <w:spacing w:before="0" w:after="0" w:line="262" w:lineRule="auto"/>
              <w:jc w:val="left"/>
              <w:rPr>
                <w:color w:val="00274C"/>
                <w:sz w:val="20"/>
                <w:szCs w:val="20"/>
              </w:rPr>
            </w:pPr>
            <w:r>
              <w:rPr>
                <w:color w:val="00274C"/>
                <w:position w:val="-2"/>
                <w:sz w:val="20"/>
                <w:szCs w:val="20"/>
                <w:u w:val="none"/>
              </w:rPr>
              <w:t xml:space="preserve">Den Zündschlüssel in die Position </w:t>
            </w:r>
            <w:r>
              <w:rPr>
                <w:b/>
                <w:bCs/>
                <w:color w:val="00274C"/>
                <w:position w:val="-2"/>
                <w:sz w:val="20"/>
                <w:szCs w:val="20"/>
                <w:u w:val="none"/>
              </w:rPr>
              <w:t xml:space="preserve">OFF</w:t>
            </w:r>
            <w:r>
              <w:rPr>
                <w:color w:val="00274C"/>
                <w:position w:val="-2"/>
                <w:sz w:val="20"/>
                <w:szCs w:val="20"/>
                <w:u w:val="none"/>
              </w:rPr>
              <w:t xml:space="preserve"> bringen.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Tanken von Kraftstoff</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371620" name="name44586a705295813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166a705295813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Vor Ausführung der Arbeiten </w:t>
      </w:r>
      <w:hyperlink r:id="rId79956a7052958172c" w:history="1">
        <w:r>
          <w:rPr>
            <w:rStyle w:val="DefaultParagraphFontPHPDOCX"/>
            <w:b/>
            <w:bCs/>
            <w:color w:val="0000FF"/>
            <w:sz w:val="20"/>
            <w:szCs w:val="20"/>
            <w:u w:val="single" w:color=""/>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572575" name="name85386a70529584f6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956a70529584f6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Ausschließlich bei ausgeschaltetem Motor tanken.</w:t>
      </w:r>
    </w:p>
    <w:p>
      <w:pPr>
        <w:numPr>
          <w:ilvl w:val="0"/>
          <w:numId w:val="5958"/>
        </w:numPr>
        <w:spacing w:before="0" w:after="0" w:line="240" w:lineRule="auto"/>
        <w:jc w:val="left"/>
        <w:rPr>
          <w:color w:val="00274C"/>
          <w:sz w:val="20"/>
          <w:szCs w:val="20"/>
        </w:rPr>
      </w:pPr>
      <w:r>
        <w:rPr>
          <w:color w:val="00274C"/>
          <w:sz w:val="20"/>
          <w:szCs w:val="20"/>
          <w:u w:val="none"/>
        </w:rPr>
        <w:t xml:space="preserve">Die ausschließlich zugelassenen Kraftstoffe sind in </w:t>
      </w:r>
      <w:hyperlink r:id="rId67776a70529585376" w:history="1">
        <w:r>
          <w:rPr>
            <w:rStyle w:val="DefaultParagraphFontPHPDOCX"/>
            <w:b/>
            <w:bCs/>
            <w:color w:val="0000FF"/>
            <w:sz w:val="20"/>
            <w:szCs w:val="20"/>
            <w:u w:val="none"/>
          </w:rPr>
          <w:t xml:space="preserve">Tab. 2.3</w:t>
        </w:r>
      </w:hyperlink>
      <w:r>
        <w:rPr>
          <w:color w:val="00274C"/>
          <w:sz w:val="20"/>
          <w:szCs w:val="20"/>
          <w:u w:val="none"/>
        </w:rPr>
        <w:t xml:space="preserve"> angeführt.</w:t>
      </w:r>
    </w:p>
    <w:p>
      <w:pPr>
        <w:numPr>
          <w:ilvl w:val="0"/>
          <w:numId w:val="5958"/>
        </w:numPr>
        <w:spacing w:before="0" w:after="0" w:line="240" w:lineRule="auto"/>
        <w:jc w:val="left"/>
        <w:rPr>
          <w:color w:val="00274C"/>
          <w:sz w:val="20"/>
          <w:szCs w:val="20"/>
        </w:rPr>
      </w:pPr>
      <w:r>
        <w:rPr>
          <w:color w:val="00274C"/>
          <w:sz w:val="20"/>
          <w:szCs w:val="20"/>
          <w:u w:val="none"/>
        </w:rPr>
        <w:t xml:space="preserve">In Ländern, in denen nur Kraftstoff mit hohem Schwefelgehalt erhältlich ist, wird empfohlen, in den Motor entweder stark alkalisches Schmieröl einzufüllen oder als Alternative das vom Hersteller  </w:t>
      </w:r>
      <w:r>
        <w:rPr>
          <w:b/>
          <w:bCs/>
          <w:color w:val="000000"/>
          <w:sz w:val="20"/>
          <w:szCs w:val="20"/>
          <w:u w:val="none"/>
        </w:rPr>
        <w:t xml:space="preserve">REHLKO</w:t>
      </w:r>
      <w:r>
        <w:rPr>
          <w:color w:val="00274C"/>
          <w:sz w:val="20"/>
          <w:szCs w:val="20"/>
          <w:u w:val="none"/>
        </w:rPr>
        <w:t xml:space="preserve"> empfohlene Schmieröl öfter auszutauschen.</w:t>
      </w:r>
    </w:p>
    <w:p>
      <w:pPr>
        <w:numPr>
          <w:ilvl w:val="0"/>
          <w:numId w:val="5958"/>
        </w:numPr>
        <w:spacing w:before="0" w:after="0" w:line="240" w:lineRule="auto"/>
        <w:jc w:val="left"/>
        <w:rPr>
          <w:color w:val="00274C"/>
          <w:sz w:val="20"/>
          <w:szCs w:val="20"/>
        </w:rPr>
      </w:pPr>
      <w:r>
        <w:rPr>
          <w:color w:val="00274C"/>
          <w:sz w:val="20"/>
          <w:szCs w:val="20"/>
          <w:u w:val="none"/>
        </w:rPr>
        <w:t xml:space="preserve">Zur Vermeidung von Explosionen oder Bränden darf während der Durchführung dieser Tätigkeiten nicht geraucht oder mit offenen Flammen hantiert werden.</w:t>
      </w:r>
    </w:p>
    <w:p>
      <w:pPr>
        <w:numPr>
          <w:ilvl w:val="0"/>
          <w:numId w:val="5958"/>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5958"/>
        </w:numPr>
        <w:spacing w:before="0" w:after="0" w:line="240" w:lineRule="auto"/>
        <w:jc w:val="left"/>
        <w:rPr>
          <w:color w:val="00274C"/>
          <w:sz w:val="20"/>
          <w:szCs w:val="20"/>
        </w:rPr>
      </w:pPr>
      <w:r>
        <w:rPr>
          <w:color w:val="00274C"/>
          <w:sz w:val="20"/>
          <w:szCs w:val="20"/>
          <w:u w:val="none"/>
        </w:rPr>
        <w:t xml:space="preserve">Das Gesicht nicht dem Einfüllstopfen nähern, um das Einatmen giftiger Dämpfe zu vermeiden.</w:t>
      </w:r>
    </w:p>
    <w:p>
      <w:pPr>
        <w:numPr>
          <w:ilvl w:val="0"/>
          <w:numId w:val="5958"/>
        </w:numPr>
        <w:spacing w:before="0" w:after="0" w:line="240" w:lineRule="auto"/>
        <w:jc w:val="left"/>
        <w:rPr>
          <w:color w:val="00274C"/>
          <w:sz w:val="20"/>
          <w:szCs w:val="20"/>
        </w:rPr>
      </w:pPr>
      <w:r>
        <w:rPr>
          <w:color w:val="00274C"/>
          <w:sz w:val="20"/>
          <w:szCs w:val="20"/>
          <w:u w:val="none"/>
        </w:rPr>
        <w:t xml:space="preserve">Keinen Kraftstoff verschütten, da dieser sehr umweltschädlich ist.</w:t>
      </w:r>
    </w:p>
    <w:p>
      <w:pPr>
        <w:numPr>
          <w:ilvl w:val="0"/>
          <w:numId w:val="5958"/>
        </w:numPr>
        <w:spacing w:before="0" w:after="0" w:line="240" w:lineRule="auto"/>
        <w:jc w:val="left"/>
        <w:rPr>
          <w:color w:val="00274C"/>
          <w:sz w:val="20"/>
          <w:szCs w:val="20"/>
        </w:rPr>
      </w:pPr>
      <w:r>
        <w:rPr>
          <w:color w:val="00274C"/>
          <w:sz w:val="20"/>
          <w:szCs w:val="20"/>
          <w:u w:val="none"/>
        </w:rPr>
        <w:t xml:space="preserve">Für das Betanken einen Trichter verwenden, um den Austritt von Kraftstoff zu verhindern; es wird außerdem empfohlen, den Kraftstoff zu filtern, um den Eintritt von Staub oder Schmutz in den Tank zu vermeiden.</w:t>
      </w:r>
    </w:p>
    <w:p>
      <w:pPr>
        <w:widowControl w:val="on"/>
        <w:pBdr/>
        <w:spacing w:before="0" w:after="0" w:line="262" w:lineRule="auto"/>
        <w:ind w:left="0" w:right="0"/>
        <w:jc w:val="left"/>
      </w:pPr>
      <w:r>
        <w:rPr>
          <w:color w:val="00274C"/>
          <w:sz w:val="20"/>
          <w:szCs w:val="20"/>
          <w:u w:val="none"/>
        </w:rPr>
        <w:br/>
        <w:t xml:space="preserve">Den Kraftstofftank nicht komplett anfüllen, damit sich der Kraftstoff ausdehnen kann.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ANMERKUNG: </w:t>
      </w:r>
      <w:r>
        <w:rPr>
          <w:color w:val="00274C"/>
          <w:sz w:val="20"/>
          <w:szCs w:val="20"/>
          <w:u w:val="none"/>
        </w:rPr>
        <w:t xml:space="preserve"> Vor dem ersten Tankvorgang oder wenn der Tank komplett geleert wurde, eine Füllung des Kraftstoffkreislaufs durchführen  </w:t>
      </w:r>
      <w:hyperlink r:id="rId53086a70529585c19" w:history="1">
        <w:r>
          <w:rPr>
            <w:rStyle w:val="DefaultParagraphFontPHPDOCX"/>
            <w:b/>
            <w:bCs/>
            <w:color w:val="0000FF"/>
            <w:sz w:val="20"/>
            <w:szCs w:val="20"/>
            <w:u w:val="single" w:color=""/>
          </w:rPr>
          <w:t xml:space="preserve">(Abs. 6.4 von Punkt 4 bis Punkt 6)</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40347" name="name81886a705295889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316a705295889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17066a70529588cf4"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4016a70529588ec3"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tc>
      </w:tr>
      <w:tr>
        <w:trPr>
          <w:trHeight w:val="0" w:hRule="atLeast"/>
        </w:trPr>
        <w:tc>
          <w:tcPr>
            <w:tcW w:w="0" w:type="auto"/>
            <w:tcMar>
              <w:top w:w="150" w:type="dxa"/>
              <w:left w:w="150" w:type="dxa"/>
              <w:bottom w:w="150" w:type="dxa"/>
              <w:right w:w="150" w:type="dxa"/>
            </w:tcMar>
            <w:vAlign w:val="center"/>
          </w:tcPr>
          <w:p>
            <w:pPr>
              <w:numPr>
                <w:ilvl w:val="0"/>
                <w:numId w:val="5962"/>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5962"/>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entsprechen ( </w:t>
            </w:r>
            <w:hyperlink r:id="rId63956a7052958944e"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75076a705295894f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3955494" name="name88196a7052958fac0"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13746a7052958fab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963"/>
              </w:numPr>
              <w:spacing w:before="0" w:after="0" w:line="262" w:lineRule="auto"/>
              <w:jc w:val="left"/>
              <w:rPr>
                <w:color w:val="00274C"/>
                <w:sz w:val="20"/>
                <w:szCs w:val="20"/>
              </w:rPr>
            </w:pPr>
            <w:r>
              <w:rPr>
                <w:color w:val="00274C"/>
                <w:position w:val="-2"/>
                <w:sz w:val="20"/>
                <w:szCs w:val="20"/>
                <w:u w:val="none"/>
              </w:rPr>
              <w:t xml:space="preserve">Vor der Kontrolle des Motorölstands muss sichergestellt werden, dass das Fahrzeug eben steht.</w:t>
            </w:r>
          </w:p>
          <w:p>
            <w:pPr>
              <w:numPr>
                <w:ilvl w:val="0"/>
                <w:numId w:val="5963"/>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 und überprüfen, dass der Ölstand nahe, aber nicht über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5963"/>
              </w:numPr>
              <w:spacing w:before="0" w:after="0" w:line="262" w:lineRule="auto"/>
              <w:jc w:val="left"/>
              <w:rPr>
                <w:color w:val="00274C"/>
                <w:sz w:val="20"/>
                <w:szCs w:val="20"/>
              </w:rPr>
            </w:pPr>
            <w:r>
              <w:rPr>
                <w:color w:val="00274C"/>
                <w:position w:val="-2"/>
                <w:sz w:val="20"/>
                <w:szCs w:val="20"/>
                <w:u w:val="none"/>
              </w:rPr>
              <w:t xml:space="preserve">Sollte sich der Ölstand nicht nahe der Markierung </w:t>
            </w:r>
            <w:r>
              <w:rPr>
                <w:b/>
                <w:bCs/>
                <w:color w:val="00274C"/>
                <w:position w:val="-2"/>
                <w:sz w:val="20"/>
                <w:szCs w:val="20"/>
                <w:u w:val="none"/>
              </w:rPr>
              <w:t xml:space="preserve">MAX</w:t>
            </w:r>
            <w:r>
              <w:rPr>
                <w:color w:val="00274C"/>
                <w:position w:val="-2"/>
                <w:sz w:val="20"/>
                <w:szCs w:val="20"/>
                <w:u w:val="none"/>
              </w:rPr>
              <w:t xml:space="preserve"> befinden, Öl nachfüllen und den Ölmessstab </w:t>
            </w:r>
            <w:r>
              <w:rPr>
                <w:b/>
                <w:bCs/>
                <w:color w:val="00274C"/>
                <w:position w:val="-2"/>
                <w:sz w:val="20"/>
                <w:szCs w:val="20"/>
                <w:u w:val="none"/>
              </w:rPr>
              <w:t xml:space="preserve">B</w:t>
            </w:r>
            <w:r>
              <w:rPr>
                <w:color w:val="00274C"/>
                <w:position w:val="-2"/>
                <w:sz w:val="20"/>
                <w:szCs w:val="20"/>
                <w:u w:val="none"/>
              </w:rPr>
              <w:t xml:space="preserve"> wieder korrekt einsetzen.</w:t>
            </w:r>
          </w:p>
          <w:p>
            <w:pPr>
              <w:numPr>
                <w:ilvl w:val="0"/>
                <w:numId w:val="5963"/>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oder </w:t>
            </w:r>
            <w:r>
              <w:rPr>
                <w:b/>
                <w:bCs/>
                <w:color w:val="00274C"/>
                <w:position w:val="-2"/>
                <w:sz w:val="20"/>
                <w:szCs w:val="20"/>
                <w:u w:val="none"/>
              </w:rPr>
              <w:t xml:space="preserve">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9590091" name="name90186a705295962fc"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32846a705295962f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746565" name="name26686a70529598f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4646a70529598f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6536a705295992f2"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187191" name="name35566a7052959b85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966a7052959b85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Es darf ausschließlich die frostbeständige und schützende Flüssigkeit ANTIFREEZE gemischt mit entkalktem Wasser verwendet werden.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Der Gefrierpunkt des Kühlgemisches hängt von der Konzentration des Produktes im Wasser ab.</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Abgesehen von der Herabsetzung des Gefrierpunktes besitzt die Permanentflüssigkeit auch die Eigenschaft, den Siedepunkt zu erhöhen.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Daher wird empfohlen, ein 50% Gemisch vorzubereiten, das einen allgemeinen Schutz bietet und die Bildung von Rost, galvanischen Strömen und Kalkablagerungen verhindert.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 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855187" name="name98766a7052959fbd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366a7052959fb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abschrauben und das Kühlmittel in den Kühler einfüllen. Dieses setzt sich folgendermaßen zusammen: 50% ANTIFREEZE und 50% entkalktes Wasser.</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der Flüssigkeit bedeckt sein.</w:t>
            </w:r>
            <w:r>
              <w:rPr>
                <w:color w:val="00274C"/>
                <w:position w:val="-2"/>
                <w:sz w:val="20"/>
                <w:szCs w:val="20"/>
                <w:u w:val="none"/>
              </w:rPr>
              <w:br/>
              <w:t xml:space="preserve">Den Kühler nicht komplett anfüllen, sondern ein wenig Platz lassen, damit sich die Kühlflüssigkeit ausdehnen kann.</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Für Motoren, die mit einem Ausdehnungsgefäß ausgestattet sind, die Kühlflüssigkeit bis zur maximalen Standmarkierung einfüllen.</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Die Schraube </w:t>
            </w:r>
            <w:r>
              <w:rPr>
                <w:b/>
                <w:bCs/>
                <w:color w:val="00274C"/>
                <w:position w:val="-2"/>
                <w:sz w:val="20"/>
                <w:szCs w:val="20"/>
                <w:u w:val="none"/>
              </w:rPr>
              <w:t xml:space="preserve">C</w:t>
            </w:r>
            <w:r>
              <w:rPr>
                <w:color w:val="00274C"/>
                <w:position w:val="-2"/>
                <w:sz w:val="20"/>
                <w:szCs w:val="20"/>
                <w:u w:val="none"/>
              </w:rPr>
              <w:t xml:space="preserve"> lösen, eventuell vorhandene Luft ablassen und die Schraube </w:t>
            </w:r>
            <w:r>
              <w:rPr>
                <w:b/>
                <w:bCs/>
                <w:color w:val="00274C"/>
                <w:position w:val="-2"/>
                <w:sz w:val="20"/>
                <w:szCs w:val="20"/>
                <w:u w:val="none"/>
              </w:rPr>
              <w:t xml:space="preserve">C</w:t>
            </w:r>
            <w:r>
              <w:rPr>
                <w:color w:val="00274C"/>
                <w:position w:val="-2"/>
                <w:sz w:val="20"/>
                <w:szCs w:val="20"/>
                <w:u w:val="none"/>
              </w:rPr>
              <w:t xml:space="preserve"> (mit einem Anziehmoment von </w:t>
            </w:r>
            <w:r>
              <w:rPr>
                <w:b/>
                <w:bCs/>
                <w:color w:val="00274C"/>
                <w:position w:val="-2"/>
                <w:sz w:val="20"/>
                <w:szCs w:val="20"/>
                <w:u w:val="none"/>
              </w:rPr>
              <w:t xml:space="preserve">8</w:t>
            </w:r>
            <w:r>
              <w:rPr>
                <w:color w:val="00274C"/>
                <w:position w:val="-2"/>
                <w:sz w:val="20"/>
                <w:szCs w:val="20"/>
                <w:u w:val="none"/>
              </w:rPr>
              <w:t xml:space="preserve"> </w:t>
            </w:r>
            <w:r>
              <w:rPr>
                <w:b/>
                <w:bCs/>
                <w:color w:val="00274C"/>
                <w:position w:val="-2"/>
                <w:sz w:val="20"/>
                <w:szCs w:val="20"/>
                <w:u w:val="none"/>
              </w:rPr>
              <w:t xml:space="preserve">Nm</w:t>
            </w:r>
            <w:r>
              <w:rPr>
                <w:color w:val="00274C"/>
                <w:position w:val="-2"/>
                <w:sz w:val="20"/>
                <w:szCs w:val="20"/>
                <w:u w:val="none"/>
              </w:rPr>
              <w:t xml:space="preserve"> anziehen).</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fest anschrauben.</w:t>
            </w:r>
          </w:p>
          <w:p>
            <w:pPr>
              <w:numPr>
                <w:ilvl w:val="0"/>
                <w:numId w:val="5964"/>
              </w:numPr>
              <w:spacing w:before="0" w:after="0" w:line="262" w:lineRule="auto"/>
              <w:jc w:val="left"/>
              <w:rPr>
                <w:color w:val="00274C"/>
                <w:sz w:val="20"/>
                <w:szCs w:val="20"/>
              </w:rPr>
            </w:pPr>
            <w:r>
              <w:rPr>
                <w:color w:val="00274C"/>
                <w:position w:val="-2"/>
                <w:sz w:val="20"/>
                <w:szCs w:val="20"/>
                <w:u w:val="none"/>
              </w:rPr>
              <w:t xml:space="preserve">Nach einigen Betriebsstunden, den Motor abstellen, abwarten, dass die Kühlflüssigkeit ungefähr auf Umgebungstemperatur abkühlt und erneut den Füllstand kontrollieren.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283799" name="name90596a705295a5783"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57896a705295a5780"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069405" name="name77016a705295ade87" descr="Cap_4_05a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a_05b.png"/>
                          <pic:cNvPicPr/>
                        </pic:nvPicPr>
                        <pic:blipFill>
                          <a:blip r:embed="rId65346a705295ade85" cstate="print"/>
                          <a:stretch>
                            <a:fillRect/>
                          </a:stretch>
                        </pic:blipFill>
                        <pic:spPr>
                          <a:xfrm>
                            <a:off x="0" y="0"/>
                            <a:ext cx="2232000" cy="1677600"/>
                          </a:xfrm>
                          <a:prstGeom prst="rect">
                            <a:avLst/>
                          </a:prstGeom>
                          <a:ln w="0">
                            <a:noFill/>
                          </a:ln>
                        </pic:spPr>
                      </pic:pic>
                    </a:graphicData>
                  </a:graphic>
                </wp:inline>
              </w:drawing>
            </w:r>
          </w:p>
        </w:tc>
      </w:tr>
    </w:tbl>
    <w:p>
      <w:pPr>
        <w:pStyle w:val="Titolo1"/>
        <w:outlineLvl w:val="0"/>
      </w:pPr>
      <w:r>
        <w:rPr/>
        <w:t xml:space="preserve">Angaben zur Wartung</w:t>
      </w:r>
    </w:p>
    <w:p>
      <w:pPr>
        <w:widowControl w:val="on"/>
        <w:pBdr/>
        <w:spacing w:before="0" w:after="0" w:line="240" w:lineRule="auto"/>
        <w:ind w:left="0" w:right="0"/>
        <w:jc w:val="left"/>
      </w:pPr>
    </w:p>
    <w:p>
      <w:pPr>
        <w:pStyle w:val="Titolo2"/>
      </w:pPr>
      <w:r>
        <w:rPr/>
        <w:t xml:space="preserve">Nützliche Informationen zur Wartung</w:t>
      </w:r>
    </w:p>
    <w:p>
      <w:pPr>
        <w:numPr>
          <w:ilvl w:val="0"/>
          <w:numId w:val="5958"/>
        </w:numPr>
        <w:spacing w:before="0" w:after="0" w:line="240" w:lineRule="auto"/>
        <w:jc w:val="left"/>
        <w:rPr>
          <w:color w:val="00274C"/>
          <w:sz w:val="20"/>
          <w:szCs w:val="20"/>
        </w:rPr>
      </w:pPr>
      <w:r>
        <w:rPr>
          <w:color w:val="00274C"/>
          <w:sz w:val="20"/>
          <w:szCs w:val="20"/>
          <w:u w:val="none"/>
        </w:rPr>
        <w:t xml:space="preserve">In diesem Kapitel werden jene Vorgänge dargelegt, die direkt vom Benutzer durchgeführt werden können, sofern dieser über die notwendigen Fähigkeiten verfügt. Die Tätigkeiten sind in </w:t>
      </w:r>
      <w:hyperlink r:id="rId57446a705295ae443" w:history="1">
        <w:r>
          <w:rPr>
            <w:rStyle w:val="DefaultParagraphFontPHPDOCX"/>
            <w:b/>
            <w:bCs/>
            <w:color w:val="0000FF"/>
            <w:sz w:val="20"/>
            <w:szCs w:val="20"/>
            <w:u w:val="single" w:color=""/>
          </w:rPr>
          <w:t xml:space="preserve">Tab. 5.1 und Tab. 5.2</w:t>
        </w:r>
      </w:hyperlink>
      <w:r>
        <w:rPr>
          <w:color w:val="00274C"/>
          <w:sz w:val="20"/>
          <w:szCs w:val="20"/>
          <w:u w:val="none"/>
        </w:rPr>
        <w:t xml:space="preserve"> beschrieben.</w:t>
      </w:r>
    </w:p>
    <w:p>
      <w:pPr>
        <w:numPr>
          <w:ilvl w:val="0"/>
          <w:numId w:val="5958"/>
        </w:numPr>
        <w:spacing w:before="0" w:after="0" w:line="240" w:lineRule="auto"/>
        <w:jc w:val="left"/>
        <w:rPr>
          <w:color w:val="00274C"/>
          <w:sz w:val="20"/>
          <w:szCs w:val="20"/>
        </w:rPr>
      </w:pPr>
      <w:r>
        <w:rPr>
          <w:color w:val="00274C"/>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numPr>
          <w:ilvl w:val="0"/>
          <w:numId w:val="5958"/>
        </w:numPr>
        <w:spacing w:before="0" w:after="0" w:line="240" w:lineRule="auto"/>
        <w:jc w:val="left"/>
        <w:rPr>
          <w:color w:val="00274C"/>
          <w:sz w:val="20"/>
          <w:szCs w:val="20"/>
        </w:rPr>
      </w:pPr>
      <w:r>
        <w:rPr>
          <w:color w:val="00274C"/>
          <w:sz w:val="20"/>
          <w:szCs w:val="20"/>
          <w:u w:val="none"/>
        </w:rPr>
        <w:t xml:space="preserve">Die Nichteinhaltung der Normen und der Zeitabstände für die Wartung beeinträchtigt den einwandfreien Betrieb des Motors und seine Lebensdauer und führt in Folge zu einem Verfall der Garantie.</w:t>
      </w:r>
    </w:p>
    <w:p>
      <w:pPr>
        <w:numPr>
          <w:ilvl w:val="0"/>
          <w:numId w:val="5958"/>
        </w:numPr>
        <w:spacing w:before="0" w:after="0" w:line="240" w:lineRule="auto"/>
        <w:jc w:val="left"/>
        <w:rPr>
          <w:color w:val="00274C"/>
          <w:sz w:val="20"/>
          <w:szCs w:val="20"/>
        </w:rPr>
      </w:pPr>
      <w:r>
        <w:rPr>
          <w:color w:val="00274C"/>
          <w:sz w:val="20"/>
          <w:szCs w:val="20"/>
          <w:u w:val="none"/>
        </w:rPr>
        <w:t xml:space="preserve">Um Personen- und Sachschäden vorzubeugen ist es notwendig, vor Durchführung von Tätigkeiten am Motor die im Folgenden angeführten Hinweise genau zu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987603" name="name31836a705295b2a5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2956a705295b2a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Sämtliche Tätigkeiten dürfen nur bei abgestelltem und auf Umgebungstemperatur abgekühltem Motor durchgeführt werden.</w:t>
      </w:r>
    </w:p>
    <w:p>
      <w:pPr>
        <w:numPr>
          <w:ilvl w:val="0"/>
          <w:numId w:val="5958"/>
        </w:numPr>
        <w:spacing w:before="0" w:after="0" w:line="240" w:lineRule="auto"/>
        <w:jc w:val="left"/>
        <w:rPr>
          <w:color w:val="00274C"/>
          <w:sz w:val="20"/>
          <w:szCs w:val="20"/>
        </w:rPr>
      </w:pPr>
      <w:r>
        <w:rPr>
          <w:color w:val="00274C"/>
          <w:sz w:val="20"/>
          <w:szCs w:val="20"/>
          <w:u w:val="none"/>
        </w:rPr>
        <w:t xml:space="preserve">Für die Vorgänge zum Tanken und zur Ölstandskontrolle muss sich der Motor in horizontaler Position befinden.</w:t>
      </w:r>
    </w:p>
    <w:p>
      <w:pPr>
        <w:numPr>
          <w:ilvl w:val="0"/>
          <w:numId w:val="5958"/>
        </w:numPr>
        <w:spacing w:before="0" w:after="0" w:line="240" w:lineRule="auto"/>
        <w:jc w:val="left"/>
        <w:rPr>
          <w:color w:val="00274C"/>
          <w:sz w:val="20"/>
          <w:szCs w:val="20"/>
        </w:rPr>
      </w:pPr>
      <w:r>
        <w:rPr>
          <w:color w:val="00274C"/>
          <w:sz w:val="20"/>
          <w:szCs w:val="20"/>
          <w:u w:val="none"/>
        </w:rPr>
        <w:t xml:space="preserve">Zur Vermeidung von Ölaustritten muss vor jedem Anlassen des Motors sichergestellt werden, dass: - der Ölmessstab korrekt eingesetzt ist;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folgende Komponenten fest geschlossen sind: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 Öl-Ablassschraube;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der Öl-Einfüllstutzen.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932460" name="name20416a705295b67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226a705295b674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Vor Ausführung der Arbeiten </w:t>
      </w:r>
      <w:hyperlink r:id="rId48566a705295b6a9c" w:history="1">
        <w:r>
          <w:rPr>
            <w:rStyle w:val="DefaultParagraphFontPHPDOCX"/>
            <w:b/>
            <w:bCs/>
            <w:color w:val="0000FF"/>
            <w:sz w:val="20"/>
            <w:szCs w:val="20"/>
            <w:u w:val="single" w:color=""/>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069109" name="name32546a705295ba2e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766a705295ba2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Für die Sicherheitshinweise siehe </w:t>
      </w:r>
      <w:hyperlink r:id="rId53356a705295ba61f" w:history="1">
        <w:r>
          <w:rPr>
            <w:rStyle w:val="DefaultParagraphFontPHPDOCX"/>
            <w:b/>
            <w:bCs/>
            <w:color w:val="0000FF"/>
            <w:sz w:val="20"/>
            <w:szCs w:val="20"/>
            <w:u w:val="none"/>
          </w:rPr>
          <w:t xml:space="preserve">Kap.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Tabellen </w:t>
      </w:r>
      <w:r>
        <w:rPr>
          <w:b/>
          <w:bCs/>
          <w:color w:val="00274C"/>
          <w:sz w:val="20"/>
          <w:szCs w:val="20"/>
          <w:u w:val="none"/>
        </w:rPr>
        <w:t xml:space="preserve">5.1, 5.2, 5.3 und 5.4</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b/>
          <w:bCs/>
          <w:color w:val="00274C"/>
          <w:sz w:val="20"/>
          <w:szCs w:val="20"/>
          <w:u w:val="none"/>
        </w:rPr>
        <w:b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Vorhandensein von Wasser im Kraftstofffilter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Gummischlauch (Luftzufuhr/Kühlmittel)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Tier 3, Tier 4 Final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Stage IIIA, Stage IIIB,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mit mechanischer Einspritzung, nicht zertifiziert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br/>
        <w:t xml:space="preserve">(1) - Bei seltener Nutzung: 12 Monate.</w:t>
      </w:r>
    </w:p>
    <w:p>
      <w:pPr>
        <w:widowControl w:val="on"/>
        <w:pBdr/>
        <w:spacing w:before="0" w:after="0" w:line="262" w:lineRule="auto"/>
        <w:ind w:left="0" w:right="0"/>
        <w:jc w:val="left"/>
      </w:pPr>
      <w:r>
        <w:rPr>
          <w:color w:val="00274C"/>
          <w:sz w:val="20"/>
          <w:szCs w:val="20"/>
          <w:u w:val="none"/>
        </w:rPr>
        <w:t xml:space="preserve">(2) - Die Zeit, nach der die Filterelemente überprüft werden müssen, hängt von der Umgebung ab, in der der Motor betrieben wird. Der Luftfilter muss in sehr staubhaltiger Umgebung häufiger gereinigt und ausgetauscht werden. (3) - Bei seltener Nutzung: 36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Eine Vertragswerkstatt von  </w:t>
      </w:r>
      <w:r>
        <w:rPr>
          <w:b/>
          <w:bCs/>
          <w:color w:val="000000"/>
          <w:sz w:val="20"/>
          <w:szCs w:val="20"/>
          <w:u w:val="none"/>
        </w:rPr>
        <w:t xml:space="preserve">REHLKO</w:t>
      </w:r>
      <w:r>
        <w:rPr>
          <w:color w:val="00274C"/>
          <w:sz w:val="20"/>
          <w:szCs w:val="20"/>
          <w:u w:val="none"/>
        </w:rPr>
        <w:t xml:space="preserve"> kontaktieren.
</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r>
        <w:rPr>
          <w:color w:val="00274C"/>
          <w:sz w:val="20"/>
          <w:szCs w:val="20"/>
          <w:u w:val="none"/>
        </w:rPr>
        <w:br/>
        <w:t xml:space="preserve">(10) - Es wird empfohlen, bei der ersten Wartung SCA (Supplemental Coolant Additives) zuzusetzen.</w:t>
      </w:r>
    </w:p>
    <w:p>
      <w:pPr>
        <w:widowControl w:val="on"/>
        <w:pBdr/>
        <w:spacing w:before="0" w:after="0" w:line="262" w:lineRule="auto"/>
        <w:ind w:left="0" w:right="0"/>
        <w:jc w:val="left"/>
      </w:pPr>
      <w:r>
        <w:rPr>
          <w:color w:val="00274C"/>
          <w:sz w:val="20"/>
          <w:szCs w:val="20"/>
          <w:u w:val="none"/>
        </w:rPr>
        <w:t xml:space="preserve">(11) - Lesen Kap. 2.5 </w:t>
      </w:r>
      <w:hyperlink r:id="rId93546a705295c37db" w:history="1">
        <w:r>
          <w:rPr>
            <w:rStyle w:val="DefaultParagraphFontPHPDOCX"/>
            <w:b/>
            <w:bCs/>
            <w:i/>
            <w:iCs/>
            <w:color w:val="0000FF"/>
            <w:sz w:val="20"/>
            <w:szCs w:val="20"/>
            <w:u w:val="none"/>
          </w:rPr>
          <w:t xml:space="preserve">"KDI-Motoren mit mechanischer Einspritzung, nicht zertifiziert (ohne EGR)"</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Ölstandskontrolle (Standard-Messstab)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753068" name="name54196a705295c61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176a705295c61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9456a705295c6693"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p/>
          <w:p/>
          <w:p>
            <w:pPr>
              <w:numPr>
                <w:ilvl w:val="0"/>
                <w:numId w:val="5965"/>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Den Ölmessstab </w:t>
            </w:r>
            <w:r>
              <w:rPr>
                <w:b/>
                <w:bCs/>
                <w:color w:val="00274C"/>
                <w:position w:val="-2"/>
                <w:sz w:val="20"/>
                <w:szCs w:val="20"/>
                <w:u w:val="none"/>
              </w:rPr>
              <w:t xml:space="preserve">B</w:t>
            </w:r>
            <w:r>
              <w:rPr>
                <w:color w:val="00274C"/>
                <w:position w:val="-2"/>
                <w:sz w:val="20"/>
                <w:szCs w:val="20"/>
                <w:u w:val="none"/>
              </w:rPr>
              <w:t xml:space="preserve"> entfernen und überprüfen, dass der Ölstand nahe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5965"/>
              </w:numPr>
              <w:spacing w:before="0" w:after="0" w:line="262" w:lineRule="auto"/>
              <w:jc w:val="left"/>
              <w:rPr>
                <w:color w:val="00274C"/>
                <w:sz w:val="20"/>
                <w:szCs w:val="20"/>
              </w:rPr>
            </w:pPr>
            <w:r>
              <w:rPr>
                <w:color w:val="00274C"/>
                <w:position w:val="-2"/>
                <w:sz w:val="20"/>
                <w:szCs w:val="20"/>
                <w:u w:val="none"/>
              </w:rP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5965"/>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596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und/oder </w:t>
            </w:r>
            <w:r>
              <w:rPr>
                <w:b/>
                <w:bCs/>
                <w:color w:val="00274C"/>
                <w:position w:val="-2"/>
                <w:sz w:val="20"/>
                <w:szCs w:val="20"/>
                <w:u w:val="none"/>
              </w:rPr>
              <w:t xml:space="preserve">C</w:t>
            </w:r>
            <w:r>
              <w:rPr>
                <w:color w:val="00274C"/>
                <w:position w:val="-2"/>
                <w:sz w:val="20"/>
                <w:szCs w:val="20"/>
                <w:u w:val="none"/>
              </w:rPr>
              <w:t xml:space="preserve"> wieder aufschrauben </w:t>
            </w:r>
            <w:r>
              <w:rPr>
                <w:b/>
                <w:bCs/>
                <w:color w:val="00274C"/>
                <w:position w:val="-2"/>
                <w:sz w:val="20"/>
                <w:szCs w:val="20"/>
                <w:u w:val="none"/>
              </w:rPr>
              <w:t xml:space="preserve">C ( </w:t>
            </w:r>
            <w:hyperlink r:id="rId52806a705295c72bd" w:history="1">
              <w:r>
                <w:rPr>
                  <w:rStyle w:val="DefaultParagraphFontPHPDOCX"/>
                  <w:b/>
                  <w:bCs/>
                  <w:color w:val="0000FF"/>
                  <w:position w:val="-2"/>
                  <w:sz w:val="20"/>
                  <w:szCs w:val="20"/>
                  <w:u w:val="single" w:color=""/>
                </w:rPr>
                <w:t xml:space="preserve">Abs. 5.2</w:t>
              </w:r>
            </w:hyperlink>
            <w:r>
              <w:rPr>
                <w:b/>
                <w:bCs/>
                <w:color w:val="00274C"/>
                <w:position w:val="-2"/>
                <w:sz w:val="20"/>
                <w:szCs w:val="20"/>
                <w:u w:val="none"/>
              </w:rPr>
              <w:t xml:space="preserve"> )</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106016" name="name26676a705295cbb4a"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83366a705295cbb4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6478848" name="name64226a705295d46a9"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5326a705295d46a6"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Ölmessstab im Zylinderkopf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834908" name="name37566a705295d8e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556a705295d8e2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5736a705295d9286"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position w:val="-129"/>
              </w:rPr>
              <w:drawing>
                <wp:inline distT="0" distB="0" distL="0" distR="0">
                  <wp:extent cx="2232000" cy="1677600"/>
                  <wp:effectExtent b="0" l="0" r="0" t="0"/>
                  <wp:docPr id="31020568" name="name26776a705295ddfd3" descr="Cap_5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a_01b.png"/>
                          <pic:cNvPicPr/>
                        </pic:nvPicPr>
                        <pic:blipFill>
                          <a:blip r:embed="rId19786a705295ddfd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Luftfilter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764289" name="name89946a705295e466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276a705295e46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8946a705295e49ce"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Komponente ist nicht unbedingt im Lieferumfang von  </w:t>
            </w:r>
            <w:r>
              <w:rPr>
                <w:b/>
                <w:bCs/>
                <w:color w:val="000000"/>
                <w:position w:val="-2"/>
                <w:sz w:val="20"/>
                <w:szCs w:val="20"/>
                <w:u w:val="none"/>
              </w:rPr>
              <w:t xml:space="preserve">REHLKO</w:t>
            </w:r>
            <w:r>
              <w:rPr>
                <w:color w:val="00274C"/>
                <w:position w:val="-2"/>
                <w:sz w:val="20"/>
                <w:szCs w:val="20"/>
                <w:u w:val="none"/>
              </w:rPr>
              <w:t xml:space="preserve"> </w:t>
            </w:r>
            <w:r>
              <w:rPr>
                <w:b/>
                <w:bCs/>
                <w:color w:val="000000"/>
                <w:position w:val="-2"/>
                <w:sz w:val="20"/>
                <w:szCs w:val="20"/>
                <w:u w:val="none"/>
              </w:rPr>
              <w:t xml:space="preserve">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66"/>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D</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5966"/>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5966"/>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und C</w:t>
            </w:r>
            <w:r>
              <w:rPr>
                <w:color w:val="00274C"/>
                <w:position w:val="-2"/>
                <w:sz w:val="20"/>
                <w:szCs w:val="20"/>
                <w:u w:val="none"/>
              </w:rPr>
              <w:t xml:space="preserve"> mit Hilfe eines feuchten Tuchs reinigen.</w:t>
            </w:r>
          </w:p>
          <w:p>
            <w:pPr>
              <w:numPr>
                <w:ilvl w:val="0"/>
                <w:numId w:val="5966"/>
              </w:numPr>
              <w:spacing w:before="0" w:after="0" w:line="262" w:lineRule="auto"/>
              <w:jc w:val="left"/>
              <w:rPr>
                <w:color w:val="00274C"/>
                <w:sz w:val="20"/>
                <w:szCs w:val="20"/>
              </w:rPr>
            </w:pPr>
            <w:r>
              <w:rPr>
                <w:color w:val="00274C"/>
                <w:position w:val="-2"/>
                <w:sz w:val="20"/>
                <w:szCs w:val="20"/>
                <w:u w:val="none"/>
              </w:rPr>
              <w:t xml:space="preserve">Prüfen Sie den Zustand der Kartusche</w:t>
            </w:r>
            <w:r>
              <w:rPr>
                <w:color w:val="00274C"/>
                <w:position w:val="-2"/>
                <w:sz w:val="20"/>
                <w:szCs w:val="20"/>
                <w:u w:val="none"/>
              </w:rPr>
              <w:t xml:space="preserve"> </w:t>
            </w:r>
            <w:r>
              <w:rPr>
                <w:b/>
                <w:bCs/>
                <w:color w:val="000000"/>
                <w:position w:val="-2"/>
                <w:sz w:val="20"/>
                <w:szCs w:val="20"/>
                <w:u w:val="none"/>
              </w:rPr>
              <w:t xml:space="preserve">B</w:t>
            </w:r>
            <w:r>
              <w:rPr>
                <w:color w:val="00274C"/>
                <w:position w:val="-2"/>
                <w:sz w:val="20"/>
                <w:szCs w:val="20"/>
                <w:u w:val="none"/>
              </w:rPr>
              <w:t xml:space="preserve"> </w:t>
            </w:r>
            <w:r>
              <w:rPr>
                <w:color w:val="00274C"/>
                <w:position w:val="-2"/>
                <w:sz w:val="20"/>
                <w:szCs w:val="20"/>
                <w:u w:val="none"/>
              </w:rPr>
              <w:t xml:space="preserve">und tauschen Sie sie aus, wenn Sie einen hohen Verstopfungsgrad vermuten, auch wenn die in</w:t>
            </w:r>
            <w:r>
              <w:rPr>
                <w:color w:val="00274C"/>
                <w:position w:val="-2"/>
                <w:sz w:val="20"/>
                <w:szCs w:val="20"/>
                <w:u w:val="none"/>
              </w:rPr>
              <w:t xml:space="preserve"> </w:t>
            </w:r>
            <w:r>
              <w:rPr>
                <w:b/>
                <w:bCs/>
                <w:color w:val="000000"/>
                <w:position w:val="-2"/>
                <w:sz w:val="20"/>
                <w:szCs w:val="20"/>
                <w:u w:val="none"/>
              </w:rPr>
              <w:t xml:space="preserve">Tab. 5.2</w:t>
            </w:r>
            <w:r>
              <w:rPr>
                <w:color w:val="00274C"/>
                <w:position w:val="-2"/>
                <w:sz w:val="20"/>
                <w:szCs w:val="20"/>
                <w:u w:val="none"/>
              </w:rPr>
              <w:t xml:space="preserve"> </w:t>
            </w:r>
            <w:r>
              <w:rPr>
                <w:color w:val="00274C"/>
                <w:position w:val="-2"/>
                <w:sz w:val="20"/>
                <w:szCs w:val="20"/>
                <w:u w:val="none"/>
              </w:rPr>
              <w:t xml:space="preserve">angegebenen Betriebsstunden noch nicht erreicht sind</w:t>
            </w:r>
            <w:r>
              <w:rPr>
                <w:color w:val="00274C"/>
                <w:position w:val="-2"/>
                <w:sz w:val="20"/>
                <w:szCs w:val="20"/>
                <w:u w:val="none"/>
              </w:rPr>
              <w:t xml:space="preserve"> .</w:t>
            </w:r>
          </w:p>
          <w:p>
            <w:pPr>
              <w:numPr>
                <w:ilvl w:val="0"/>
                <w:numId w:val="5966"/>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Patrone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D</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3243863" name="name47956a705295ea3b5"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1206a705295ea3b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Kühlers - Austauschfläche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699416" name="name43126a705295efd8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086a705295efd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23846a705295f01ba"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380616" name="name40626a705295f3af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386a705295f3af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Bei der Verwendung von Druckluft ist eine Schutzbrille zu tragen.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Die Austauschfläche des Kühlers muss auf beiden Seiten gereinigt werden.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3786a705295f400a"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numPr>
                <w:ilvl w:val="0"/>
                <w:numId w:val="5967"/>
              </w:numPr>
              <w:spacing w:before="0" w:after="0" w:line="262" w:lineRule="auto"/>
              <w:jc w:val="left"/>
              <w:rPr>
                <w:color w:val="00274C"/>
                <w:sz w:val="20"/>
                <w:szCs w:val="20"/>
              </w:rPr>
            </w:pPr>
            <w:r>
              <w:rPr>
                <w:color w:val="00274C"/>
                <w:position w:val="-2"/>
                <w:sz w:val="20"/>
                <w:szCs w:val="20"/>
                <w:u w:val="none"/>
              </w:rPr>
              <w:t xml:space="preserve">Die Austauschflächen des Kühlers </w:t>
            </w:r>
            <w:r>
              <w:rPr>
                <w:b/>
                <w:bCs/>
                <w:color w:val="00274C"/>
                <w:position w:val="-2"/>
                <w:sz w:val="20"/>
                <w:szCs w:val="20"/>
                <w:u w:val="none"/>
              </w:rPr>
              <w:t xml:space="preserve">A</w:t>
            </w:r>
            <w:r>
              <w:rPr>
                <w:color w:val="00274C"/>
                <w:position w:val="-2"/>
                <w:sz w:val="20"/>
                <w:szCs w:val="20"/>
                <w:u w:val="none"/>
              </w:rPr>
              <w:t xml:space="preserve"> kontrollieren.</w:t>
            </w:r>
          </w:p>
          <w:p>
            <w:pPr>
              <w:numPr>
                <w:ilvl w:val="0"/>
                <w:numId w:val="5967"/>
              </w:numPr>
              <w:spacing w:before="0" w:after="0" w:line="262" w:lineRule="auto"/>
              <w:jc w:val="left"/>
              <w:rPr>
                <w:color w:val="00274C"/>
                <w:sz w:val="20"/>
                <w:szCs w:val="20"/>
              </w:rPr>
            </w:pPr>
            <w:r>
              <w:rPr>
                <w:color w:val="00274C"/>
                <w:position w:val="-2"/>
                <w:sz w:val="20"/>
                <w:szCs w:val="20"/>
                <w:u w:val="none"/>
              </w:rPr>
              <w:t xml:space="preserve">Sollten die Flächen verstopft sein, müssen sie mit einem Pinsel gereinigt werden, der in ein geeignetes Reinigungsmittel getaucht wurde.</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8714125" name="name55276a705296054e4"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5596a705296054e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Schläuche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835247" name="name66296a7052960b1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966a7052960b1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96316a7052960b596"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Zur Durchführung der Kontrolle die Leitung auf dem gesamten Verlauf und im Bereich um die Befestigungsschellen leicht zusammendrücken oder biegen.</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40" w:lineRule="auto"/>
              <w:ind w:left="0" w:right="0"/>
              <w:jc w:val="left"/>
            </w:pPr>
            <w:r>
              <w:rPr>
                <w:color w:val="00274C"/>
                <w:position w:val="-2"/>
                <w:sz w:val="20"/>
                <w:szCs w:val="20"/>
                <w:u w:val="none"/>
              </w:rPr>
              <w:t xml:space="preserve">
Sollten die Komponenten Risse, Bruchstellen, Schnittstellen oder Leckagen aufweisen, oder nicht mehr über eine gewisse Elastizität verfügen, müssen sie ausgetauscht werden.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387855" name="name73376a7052960eb0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506a7052960eb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Sollten die Leitungen beschädigt sein,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7456a7052960f018"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40" w:lineRule="auto"/>
              <w:ind w:left="0" w:right="0"/>
              <w:jc w:val="left"/>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numPr>
                <w:ilvl w:val="0"/>
                <w:numId w:val="5968"/>
              </w:numPr>
              <w:spacing w:before="0" w:after="0" w:line="262" w:lineRule="auto"/>
              <w:jc w:val="left"/>
              <w:rPr>
                <w:color w:val="00274C"/>
                <w:sz w:val="20"/>
                <w:szCs w:val="20"/>
              </w:rPr>
            </w:pPr>
            <w:r>
              <w:rPr>
                <w:color w:val="00274C"/>
                <w:position w:val="-2"/>
                <w:sz w:val="20"/>
                <w:szCs w:val="20"/>
                <w:u w:val="none"/>
              </w:rPr>
              <w:t xml:space="preserve">Folgende Komponenten sind auf Beschädigungen zu überprüfen: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Leitungen für den Kraftstoffkreislauf.</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Hüllen für den Kühlkreislauf.</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Ölkreislaufleitungen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Hüllen für den Luftkreislauf.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1514484" name="name18496a70529614fd0"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36926a70529614fc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für externen Ölfilter: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4624961" name="name44656a7052961d0c7"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93926a7052961d0c4" cstate="print"/>
                          <a:stretch>
                            <a:fillRect/>
                          </a:stretch>
                        </pic:blipFill>
                        <pic:spPr>
                          <a:xfrm>
                            <a:off x="0" y="0"/>
                            <a:ext cx="4464000" cy="1677600"/>
                          </a:xfrm>
                          <a:prstGeom prst="rect">
                            <a:avLst/>
                          </a:prstGeom>
                          <a:ln w="0">
                            <a:noFill/>
                          </a:ln>
                        </pic:spPr>
                      </pic:pic>
                    </a:graphicData>
                  </a:graphic>
                </wp:inline>
              </w:drawing>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Standkontrolle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609171" name="name51526a7052961fdb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926a7052961fd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0946a70529620121"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01071" name="name45916a70529625b2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1646a70529625b2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38756a70529625ef5"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692267" name="name31586a7052962977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9426a7052962977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69"/>
              </w:numPr>
              <w:spacing w:before="0" w:after="0" w:line="262" w:lineRule="auto"/>
              <w:jc w:val="left"/>
              <w:rPr>
                <w:color w:val="00274C"/>
                <w:sz w:val="20"/>
                <w:szCs w:val="20"/>
              </w:rPr>
            </w:pPr>
            <w:r>
              <w:rPr>
                <w:color w:val="00274C"/>
                <w:position w:val="-2"/>
                <w:sz w:val="20"/>
                <w:szCs w:val="20"/>
                <w:u w:val="none"/>
              </w:rPr>
              <w:t xml:space="preserve">Den Motor ohne Deckel </w:t>
            </w:r>
            <w:r>
              <w:rPr>
                <w:b/>
                <w:bCs/>
                <w:color w:val="00274C"/>
                <w:position w:val="-2"/>
                <w:sz w:val="20"/>
                <w:szCs w:val="20"/>
                <w:u w:val="none"/>
              </w:rPr>
              <w:t xml:space="preserve">A</w:t>
            </w:r>
            <w:r>
              <w:rPr>
                <w:color w:val="00274C"/>
                <w:position w:val="-2"/>
                <w:sz w:val="20"/>
                <w:szCs w:val="20"/>
                <w:u w:val="none"/>
              </w:rPr>
              <w:t xml:space="preserve"> auf dem Kühler anlassen.</w:t>
            </w:r>
          </w:p>
          <w:p>
            <w:pPr>
              <w:numPr>
                <w:ilvl w:val="0"/>
                <w:numId w:val="5969"/>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Flüssigkeit bedeckt sein.</w:t>
            </w:r>
          </w:p>
          <w:p>
            <w:pPr>
              <w:numPr>
                <w:ilvl w:val="0"/>
                <w:numId w:val="5969"/>
              </w:numPr>
              <w:spacing w:before="0" w:after="0" w:line="262" w:lineRule="auto"/>
              <w:jc w:val="left"/>
              <w:rPr>
                <w:color w:val="00274C"/>
                <w:sz w:val="20"/>
                <w:szCs w:val="20"/>
              </w:rPr>
            </w:pPr>
            <w:r>
              <w:rPr>
                <w:b/>
                <w:bCs/>
                <w:color w:val="00274C"/>
                <w:position w:val="-2"/>
                <w:sz w:val="20"/>
                <w:szCs w:val="20"/>
                <w:u w:val="none"/>
              </w:rPr>
              <w:t xml:space="preserve">Wenn notwendig, Kühlflüssigkeit nachfüllen.</w:t>
            </w:r>
          </w:p>
          <w:p>
            <w:pPr>
              <w:numPr>
                <w:ilvl w:val="0"/>
                <w:numId w:val="5969"/>
              </w:numPr>
              <w:spacing w:before="0" w:after="0" w:line="262" w:lineRule="auto"/>
              <w:jc w:val="left"/>
              <w:rPr>
                <w:color w:val="00274C"/>
                <w:sz w:val="20"/>
                <w:szCs w:val="20"/>
              </w:rPr>
            </w:pPr>
            <w:r>
              <w:rPr>
                <w:color w:val="00274C"/>
                <w:position w:val="-2"/>
                <w:sz w:val="20"/>
                <w:szCs w:val="20"/>
                <w:u w:val="none"/>
              </w:rPr>
              <w:t xml:space="preserve">Den Kühler nicht komplett anfüllen, sondern ein wenig Platz lassen, damit sich die Kühlflüssigkeit ausdehnen kann.</w:t>
            </w:r>
          </w:p>
          <w:p>
            <w:pPr>
              <w:numPr>
                <w:ilvl w:val="0"/>
                <w:numId w:val="5969"/>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des Kühlers wieder aufschrauben.</w:t>
            </w:r>
          </w:p>
          <w:p>
            <w:pPr>
              <w:numPr>
                <w:ilvl w:val="0"/>
                <w:numId w:val="5969"/>
              </w:numPr>
              <w:spacing w:before="0" w:after="0" w:line="262" w:lineRule="auto"/>
              <w:jc w:val="left"/>
              <w:rPr>
                <w:color w:val="00274C"/>
                <w:sz w:val="20"/>
                <w:szCs w:val="20"/>
              </w:rPr>
            </w:pPr>
            <w:r>
              <w:rPr>
                <w:color w:val="00274C"/>
                <w:position w:val="-2"/>
                <w:sz w:val="20"/>
                <w:szCs w:val="20"/>
                <w:u w:val="none"/>
              </w:rPr>
              <w:t xml:space="preserve">Bei Motoren, die mit einem Ausdehnungsgefäß </w:t>
            </w:r>
            <w:r>
              <w:rPr>
                <w:b/>
                <w:bCs/>
                <w:color w:val="00274C"/>
                <w:position w:val="-2"/>
                <w:sz w:val="20"/>
                <w:szCs w:val="20"/>
                <w:u w:val="none"/>
              </w:rPr>
              <w:t xml:space="preserve">(B)</w:t>
            </w:r>
            <w:r>
              <w:rPr>
                <w:color w:val="00274C"/>
                <w:position w:val="-2"/>
                <w:sz w:val="20"/>
                <w:szCs w:val="20"/>
                <w:u w:val="none"/>
              </w:rPr>
              <w:t xml:space="preserve"> versehen sind, muss überprüft werden, dass sich der Stand der Kühlflüssigkeit in der Nähe der Markierung </w:t>
            </w:r>
            <w:r>
              <w:rPr>
                <w:b/>
                <w:bCs/>
                <w:color w:val="00274C"/>
                <w:position w:val="-2"/>
                <w:sz w:val="20"/>
                <w:szCs w:val="20"/>
                <w:u w:val="none"/>
              </w:rPr>
              <w:t xml:space="preserve">MAX</w:t>
            </w:r>
            <w:r>
              <w:rPr>
                <w:color w:val="00274C"/>
                <w:position w:val="-2"/>
                <w:sz w:val="20"/>
                <w:szCs w:val="20"/>
                <w:u w:val="none"/>
              </w:rPr>
              <w:t xml:space="preserve"> befindet.</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Für das Tanken siehe </w:t>
            </w:r>
            <w:hyperlink r:id="rId50346a7052962a59e"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911156" name="name63406a7052962d66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7296a7052962d6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Vor dem erneuten Anlassen des Motors, muss sichergestellt werden, dass der Deckel auf dem Kühler bzw. auf dem Ausdehnungsgefäß (wenn vorhanden) richtig angebracht wurde, so dass der Austritt von heißen Flüssigkeiten oder Dampf verhindert wird.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7560410" name="name34496a70529631afa" descr="Cap_4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04b.png"/>
                          <pic:cNvPicPr/>
                        </pic:nvPicPr>
                        <pic:blipFill>
                          <a:blip r:embed="rId98706a70529631af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11272872" name="name57596a705296364f2"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64326a705296364ef" cstate="print"/>
                          <a:stretch>
                            <a:fillRect/>
                          </a:stretch>
                        </pic:blipFill>
                        <pic:spPr>
                          <a:xfrm>
                            <a:off x="0" y="0"/>
                            <a:ext cx="2232000" cy="16776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und Regulierung der Spannung des Standard-Riemens für den Drehstromgenerator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093923" name="name68526a7052963cac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086a7052963cac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46496a7052963ce67"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5.9.1 Kontrolle</w:t>
            </w:r>
          </w:p>
          <w:p>
            <w:pPr>
              <w:numPr>
                <w:ilvl w:val="0"/>
                <w:numId w:val="5970"/>
              </w:numPr>
              <w:spacing w:before="0" w:after="0" w:line="262" w:lineRule="auto"/>
              <w:jc w:val="left"/>
              <w:rPr>
                <w:color w:val="00274C"/>
                <w:sz w:val="20"/>
                <w:szCs w:val="20"/>
              </w:rPr>
            </w:pPr>
            <w:r>
              <w:rPr>
                <w:color w:val="00274C"/>
                <w:position w:val="-2"/>
                <w:sz w:val="20"/>
                <w:szCs w:val="20"/>
                <w:u w:val="none"/>
              </w:rPr>
              <w:t xml:space="preserve">Den Zustand des Riemens </w:t>
            </w:r>
            <w:r>
              <w:rPr>
                <w:b/>
                <w:bCs/>
                <w:color w:val="00274C"/>
                <w:position w:val="-2"/>
                <w:sz w:val="20"/>
                <w:szCs w:val="20"/>
                <w:u w:val="none"/>
              </w:rPr>
              <w:t xml:space="preserve">A</w:t>
            </w:r>
            <w:r>
              <w:rPr>
                <w:color w:val="00274C"/>
                <w:position w:val="-2"/>
                <w:sz w:val="20"/>
                <w:szCs w:val="20"/>
                <w:u w:val="none"/>
              </w:rPr>
              <w:t xml:space="preserve"> kontrollieren; sollte er abgenutzt oder beschädigt sein, muss er </w:t>
            </w:r>
            <w:r>
              <w:rPr>
                <w:b/>
                <w:bCs/>
                <w:color w:val="00274C"/>
                <w:position w:val="-2"/>
                <w:sz w:val="20"/>
                <w:szCs w:val="20"/>
                <w:u w:val="none"/>
              </w:rPr>
              <w:t xml:space="preserve">ausgetauscht werden</w:t>
            </w:r>
            <w:r>
              <w:rPr>
                <w:color w:val="00274C"/>
                <w:position w:val="-2"/>
                <w:sz w:val="20"/>
                <w:szCs w:val="20"/>
                <w:u w:val="none"/>
              </w:rPr>
              <w:t xml:space="preserve"> .</w:t>
            </w:r>
          </w:p>
          <w:p>
            <w:pPr>
              <w:numPr>
                <w:ilvl w:val="0"/>
                <w:numId w:val="5970"/>
              </w:numPr>
              <w:spacing w:before="0" w:after="0" w:line="262" w:lineRule="auto"/>
              <w:jc w:val="left"/>
              <w:rPr>
                <w:color w:val="00274C"/>
                <w:sz w:val="20"/>
                <w:szCs w:val="20"/>
              </w:rPr>
            </w:pPr>
            <w:r>
              <w:rPr>
                <w:color w:val="00274C"/>
                <w:position w:val="-2"/>
                <w:sz w:val="20"/>
                <w:szCs w:val="20"/>
                <w:u w:val="none"/>
              </w:rPr>
              <w:t xml:space="preserve">Mit einem geeigneten Instrument überprüfen, dass der Spannungswert im Punkt </w:t>
            </w:r>
            <w:r>
              <w:rPr>
                <w:b/>
                <w:bCs/>
                <w:color w:val="00274C"/>
                <w:position w:val="-2"/>
                <w:sz w:val="20"/>
                <w:szCs w:val="20"/>
                <w:u w:val="none"/>
              </w:rPr>
              <w:t xml:space="preserve">P</w:t>
            </w:r>
            <w:r>
              <w:rPr>
                <w:color w:val="00274C"/>
                <w:position w:val="-2"/>
                <w:sz w:val="20"/>
                <w:szCs w:val="20"/>
                <w:u w:val="none"/>
              </w:rPr>
              <w:t xml:space="preserve"> zwischen </w:t>
            </w:r>
            <w:r>
              <w:rPr>
                <w:b/>
                <w:bCs/>
                <w:color w:val="00274C"/>
                <w:position w:val="-2"/>
                <w:sz w:val="20"/>
                <w:szCs w:val="20"/>
                <w:u w:val="none"/>
              </w:rPr>
              <w:t xml:space="preserve">70</w:t>
            </w:r>
            <w:r>
              <w:rPr>
                <w:color w:val="00274C"/>
                <w:position w:val="-2"/>
                <w:sz w:val="20"/>
                <w:szCs w:val="20"/>
                <w:u w:val="none"/>
              </w:rPr>
              <w:t xml:space="preserve"> und </w:t>
            </w:r>
            <w:r>
              <w:rPr>
                <w:b/>
                <w:bCs/>
                <w:color w:val="00274C"/>
                <w:position w:val="-2"/>
                <w:sz w:val="20"/>
                <w:szCs w:val="20"/>
                <w:u w:val="none"/>
              </w:rPr>
              <w:t xml:space="preserve">75 Hz</w:t>
            </w:r>
            <w:r>
              <w:rPr>
                <w:color w:val="00274C"/>
                <w:position w:val="-2"/>
                <w:sz w:val="20"/>
                <w:szCs w:val="20"/>
                <w:u w:val="none"/>
              </w:rPr>
              <w:t xml:space="preserve"> für Riemen mit einer Stärke von 9 mm bzw. zwischen </w:t>
            </w:r>
            <w:r>
              <w:rPr>
                <w:b/>
                <w:bCs/>
                <w:color w:val="00274C"/>
                <w:position w:val="-2"/>
                <w:sz w:val="20"/>
                <w:szCs w:val="20"/>
                <w:u w:val="none"/>
              </w:rPr>
              <w:t xml:space="preserve">80</w:t>
            </w:r>
            <w:r>
              <w:rPr>
                <w:color w:val="00274C"/>
                <w:position w:val="-2"/>
                <w:sz w:val="20"/>
                <w:szCs w:val="20"/>
                <w:u w:val="none"/>
              </w:rPr>
              <w:t xml:space="preserve"> und </w:t>
            </w:r>
            <w:r>
              <w:rPr>
                <w:b/>
                <w:bCs/>
                <w:color w:val="00274C"/>
                <w:position w:val="-2"/>
                <w:sz w:val="20"/>
                <w:szCs w:val="20"/>
                <w:u w:val="none"/>
              </w:rPr>
              <w:t xml:space="preserve">85 Hz</w:t>
            </w:r>
            <w:r>
              <w:rPr>
                <w:color w:val="00274C"/>
                <w:position w:val="-2"/>
                <w:sz w:val="20"/>
                <w:szCs w:val="20"/>
                <w:u w:val="none"/>
              </w:rPr>
              <w:t xml:space="preserve"> 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Mit dem abgebildeten Instrument </w:t>
            </w:r>
            <w:r>
              <w:rPr>
                <w:b/>
                <w:bCs/>
                <w:color w:val="00274C"/>
                <w:position w:val="-2"/>
                <w:sz w:val="20"/>
                <w:szCs w:val="20"/>
                <w:u w:val="none"/>
              </w:rPr>
              <w:t xml:space="preserve">F</w:t>
            </w:r>
            <w:r>
              <w:rPr>
                <w:color w:val="00274C"/>
                <w:position w:val="-2"/>
                <w:sz w:val="20"/>
                <w:szCs w:val="20"/>
                <w:u w:val="none"/>
              </w:rPr>
              <w:t xml:space="preserve"> (DENSO BTG-2) (oder einem gleichwertigen Instrument) kann der entsprechende Wert in Newton kontrolliert werden, der zwischen </w:t>
            </w:r>
            <w:r>
              <w:rPr>
                <w:b/>
                <w:bCs/>
                <w:color w:val="00274C"/>
                <w:position w:val="-2"/>
                <w:sz w:val="20"/>
                <w:szCs w:val="20"/>
                <w:u w:val="none"/>
              </w:rPr>
              <w:t xml:space="preserve">200</w:t>
            </w:r>
            <w:r>
              <w:rPr>
                <w:color w:val="00274C"/>
                <w:position w:val="-2"/>
                <w:sz w:val="20"/>
                <w:szCs w:val="20"/>
                <w:u w:val="none"/>
              </w:rPr>
              <w:t xml:space="preserve"> und </w:t>
            </w:r>
            <w:r>
              <w:rPr>
                <w:b/>
                <w:bCs/>
                <w:color w:val="00274C"/>
                <w:position w:val="-2"/>
                <w:sz w:val="20"/>
                <w:szCs w:val="20"/>
                <w:u w:val="none"/>
              </w:rPr>
              <w:t xml:space="preserve">230 N</w:t>
            </w:r>
            <w:r>
              <w:rPr>
                <w:color w:val="00274C"/>
                <w:position w:val="-2"/>
                <w:sz w:val="20"/>
                <w:szCs w:val="20"/>
                <w:u w:val="none"/>
              </w:rPr>
              <w:t xml:space="preserve"> für Riemen mit einer Stärke von 9 mm bzw. zwischen </w:t>
            </w:r>
            <w:r>
              <w:rPr>
                <w:b/>
                <w:bCs/>
                <w:color w:val="00274C"/>
                <w:position w:val="-2"/>
                <w:sz w:val="20"/>
                <w:szCs w:val="20"/>
                <w:u w:val="none"/>
              </w:rPr>
              <w:t xml:space="preserve">350</w:t>
            </w:r>
            <w:r>
              <w:rPr>
                <w:color w:val="00274C"/>
                <w:position w:val="-2"/>
                <w:sz w:val="20"/>
                <w:szCs w:val="20"/>
                <w:u w:val="none"/>
              </w:rPr>
              <w:t xml:space="preserve"> und </w:t>
            </w:r>
            <w:r>
              <w:rPr>
                <w:b/>
                <w:bCs/>
                <w:color w:val="00274C"/>
                <w:position w:val="-2"/>
                <w:sz w:val="20"/>
                <w:szCs w:val="20"/>
                <w:u w:val="none"/>
              </w:rPr>
              <w:t xml:space="preserve">450 N</w:t>
            </w:r>
            <w:r>
              <w:rPr>
                <w:color w:val="00274C"/>
                <w:position w:val="-2"/>
                <w:sz w:val="20"/>
                <w:szCs w:val="20"/>
                <w:u w:val="none"/>
              </w:rPr>
              <w:t xml:space="preserve"> 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Sollten keine geeigneten Instrumente für eine korrekte Spannungskontrolle zur Verfügung stehen, ist in Pfeilrichtung </w:t>
            </w:r>
            <w:r>
              <w:rPr>
                <w:b/>
                <w:bCs/>
                <w:color w:val="00274C"/>
                <w:position w:val="-2"/>
                <w:sz w:val="20"/>
                <w:szCs w:val="20"/>
                <w:u w:val="none"/>
              </w:rPr>
              <w:t xml:space="preserve">G</w:t>
            </w:r>
            <w:r>
              <w:rPr>
                <w:color w:val="00274C"/>
                <w:position w:val="-2"/>
                <w:sz w:val="20"/>
                <w:szCs w:val="20"/>
                <w:u w:val="none"/>
              </w:rPr>
              <w:t xml:space="preserve"> eine Kraft von ungefähr 10 kg im Punkt  </w:t>
            </w:r>
            <w:r>
              <w:rPr>
                <w:b/>
                <w:bCs/>
                <w:color w:val="000000"/>
                <w:position w:val="-2"/>
                <w:sz w:val="20"/>
                <w:szCs w:val="20"/>
                <w:u w:val="none"/>
              </w:rPr>
              <w:t xml:space="preserve">P </w:t>
            </w:r>
            <w:r>
              <w:rPr>
                <w:color w:val="00274C"/>
                <w:position w:val="-2"/>
                <w:sz w:val="20"/>
                <w:szCs w:val="20"/>
                <w:u w:val="none"/>
              </w:rPr>
              <w:t xml:space="preserve"> anzusetzen; dabei darf der Riemen </w:t>
            </w:r>
            <w:r>
              <w:rPr>
                <w:b/>
                <w:bCs/>
                <w:color w:val="00274C"/>
                <w:position w:val="-2"/>
                <w:sz w:val="20"/>
                <w:szCs w:val="20"/>
                <w:u w:val="none"/>
              </w:rPr>
              <w:t xml:space="preserve">A</w:t>
            </w:r>
            <w:r>
              <w:rPr>
                <w:color w:val="00274C"/>
                <w:position w:val="-2"/>
                <w:sz w:val="20"/>
                <w:szCs w:val="20"/>
                <w:u w:val="none"/>
              </w:rPr>
              <w:t xml:space="preserve"> maximal 10 mm nachgeben. Im gegenteiligen Fall ist eine Regulierung vorzunehmen.</w:t>
            </w:r>
          </w:p>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Regulierung</w:t>
            </w:r>
          </w:p>
          <w:p>
            <w:pPr>
              <w:numPr>
                <w:ilvl w:val="0"/>
                <w:numId w:val="5971"/>
              </w:numPr>
              <w:spacing w:before="0" w:after="0" w:line="262" w:lineRule="auto"/>
              <w:jc w:val="left"/>
              <w:rPr>
                <w:color w:val="00274C"/>
                <w:sz w:val="20"/>
                <w:szCs w:val="20"/>
              </w:rPr>
            </w:pPr>
            <w:r>
              <w:rPr>
                <w:color w:val="00274C"/>
                <w:position w:val="-2"/>
                <w:sz w:val="20"/>
                <w:szCs w:val="20"/>
                <w:u w:val="none"/>
              </w:rPr>
              <w:br/>
              <w:br/>
              <w:t xml:space="preserve">Die Befestigungsbolzen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C</w:t>
            </w:r>
            <w:r>
              <w:rPr>
                <w:color w:val="00274C"/>
                <w:position w:val="-2"/>
                <w:sz w:val="20"/>
                <w:szCs w:val="20"/>
                <w:u w:val="none"/>
              </w:rPr>
              <w:t xml:space="preserve"> lösen.</w:t>
            </w:r>
          </w:p>
          <w:p>
            <w:pPr>
              <w:numPr>
                <w:ilvl w:val="0"/>
                <w:numId w:val="5971"/>
              </w:numPr>
              <w:spacing w:before="0" w:after="0" w:line="262" w:lineRule="auto"/>
              <w:jc w:val="left"/>
              <w:rPr>
                <w:color w:val="00274C"/>
                <w:sz w:val="20"/>
                <w:szCs w:val="20"/>
              </w:rPr>
            </w:pPr>
            <w:r>
              <w:rPr>
                <w:color w:val="00274C"/>
                <w:position w:val="-2"/>
                <w:sz w:val="20"/>
                <w:szCs w:val="20"/>
                <w:u w:val="none"/>
              </w:rPr>
              <w:t xml:space="preserve">Den Drehstromgenerator </w:t>
            </w:r>
            <w:r>
              <w:rPr>
                <w:b/>
                <w:bCs/>
                <w:color w:val="00274C"/>
                <w:position w:val="-2"/>
                <w:sz w:val="20"/>
                <w:szCs w:val="20"/>
                <w:u w:val="none"/>
              </w:rPr>
              <w:t xml:space="preserve">D</w:t>
            </w:r>
            <w:r>
              <w:rPr>
                <w:color w:val="00274C"/>
                <w:position w:val="-2"/>
                <w:sz w:val="20"/>
                <w:szCs w:val="20"/>
                <w:u w:val="none"/>
              </w:rPr>
              <w:t xml:space="preserve"> nach außen ziehen, um den Riemen  </w:t>
            </w:r>
            <w:r>
              <w:rPr>
                <w:b/>
                <w:bCs/>
                <w:color w:val="00274C"/>
                <w:position w:val="-2"/>
                <w:sz w:val="20"/>
                <w:szCs w:val="20"/>
                <w:u w:val="none"/>
              </w:rPr>
              <w:t xml:space="preserve">A</w:t>
            </w:r>
            <w:r>
              <w:rPr>
                <w:color w:val="00274C"/>
                <w:position w:val="-2"/>
                <w:sz w:val="20"/>
                <w:szCs w:val="20"/>
                <w:u w:val="none"/>
              </w:rPr>
              <w:t xml:space="preserve">  zu spannen.</w:t>
            </w:r>
          </w:p>
          <w:p>
            <w:pPr>
              <w:numPr>
                <w:ilvl w:val="0"/>
                <w:numId w:val="5971"/>
              </w:numPr>
              <w:spacing w:before="0" w:after="0" w:line="262" w:lineRule="auto"/>
              <w:jc w:val="left"/>
              <w:rPr>
                <w:color w:val="00274C"/>
                <w:sz w:val="20"/>
                <w:szCs w:val="20"/>
              </w:rPr>
            </w:pPr>
            <w:r>
              <w:rPr>
                <w:color w:val="00274C"/>
                <w:position w:val="-2"/>
                <w:sz w:val="20"/>
                <w:szCs w:val="20"/>
                <w:u w:val="none"/>
              </w:rPr>
              <w:t xml:space="preserve">Die Bolzen  </w:t>
            </w:r>
            <w:r>
              <w:rPr>
                <w:b/>
                <w:bCs/>
                <w:color w:val="00274C"/>
                <w:position w:val="-2"/>
                <w:sz w:val="20"/>
                <w:szCs w:val="20"/>
                <w:u w:val="none"/>
              </w:rPr>
              <w:t xml:space="preserve">B </w:t>
            </w:r>
            <w:r>
              <w:rPr>
                <w:color w:val="00274C"/>
                <w:position w:val="-2"/>
                <w:sz w:val="20"/>
                <w:szCs w:val="20"/>
                <w:u w:val="none"/>
              </w:rPr>
              <w:t xml:space="preserve"> und </w:t>
            </w:r>
            <w:r>
              <w:rPr>
                <w:b/>
                <w:bCs/>
                <w:color w:val="00274C"/>
                <w:position w:val="-2"/>
                <w:sz w:val="20"/>
                <w:szCs w:val="20"/>
                <w:u w:val="none"/>
              </w:rPr>
              <w:t xml:space="preserve"> C </w:t>
            </w:r>
            <w:r>
              <w:rPr>
                <w:color w:val="00274C"/>
                <w:position w:val="-2"/>
                <w:sz w:val="20"/>
                <w:szCs w:val="20"/>
                <w:u w:val="none"/>
              </w:rPr>
              <w:t xml:space="preserve"> Schraube, dabei den Riemen  </w:t>
            </w:r>
            <w:r>
              <w:rPr>
                <w:b/>
                <w:bCs/>
                <w:color w:val="00274C"/>
                <w:position w:val="-2"/>
                <w:sz w:val="20"/>
                <w:szCs w:val="20"/>
                <w:u w:val="none"/>
              </w:rPr>
              <w:t xml:space="preserve">A</w:t>
            </w:r>
            <w:r>
              <w:rPr>
                <w:color w:val="00274C"/>
                <w:position w:val="-2"/>
                <w:sz w:val="20"/>
                <w:szCs w:val="20"/>
                <w:u w:val="none"/>
              </w:rPr>
              <w:t xml:space="preserve">  gespannt halten.</w:t>
            </w:r>
          </w:p>
          <w:p>
            <w:pPr>
              <w:numPr>
                <w:ilvl w:val="0"/>
                <w:numId w:val="5971"/>
              </w:numPr>
              <w:spacing w:before="0" w:after="0" w:line="262" w:lineRule="auto"/>
              <w:jc w:val="left"/>
              <w:rPr>
                <w:color w:val="00274C"/>
                <w:sz w:val="20"/>
                <w:szCs w:val="20"/>
              </w:rPr>
            </w:pPr>
            <w:r>
              <w:rPr>
                <w:color w:val="00274C"/>
                <w:position w:val="-2"/>
                <w:sz w:val="20"/>
                <w:szCs w:val="20"/>
                <w:u w:val="none"/>
              </w:rPr>
              <w:t xml:space="preserve">Die Bolzen </w:t>
            </w:r>
            <w:r>
              <w:rPr>
                <w:b/>
                <w:bCs/>
                <w:color w:val="00274C"/>
                <w:position w:val="-2"/>
                <w:sz w:val="20"/>
                <w:szCs w:val="20"/>
                <w:u w:val="none"/>
              </w:rPr>
              <w:t xml:space="preserve">B</w:t>
            </w:r>
            <w:r>
              <w:rPr>
                <w:color w:val="00274C"/>
                <w:position w:val="-2"/>
                <w:sz w:val="20"/>
                <w:szCs w:val="20"/>
                <w:u w:val="none"/>
              </w:rPr>
              <w:t xml:space="preserve"> (Anziehmoment </w:t>
            </w:r>
            <w:r>
              <w:rPr>
                <w:b/>
                <w:bCs/>
                <w:color w:val="00274C"/>
                <w:position w:val="-2"/>
                <w:sz w:val="20"/>
                <w:szCs w:val="20"/>
                <w:u w:val="none"/>
              </w:rPr>
              <w:t xml:space="preserve">25 Nm</w:t>
            </w:r>
            <w:r>
              <w:rPr>
                <w:color w:val="00274C"/>
                <w:position w:val="-2"/>
                <w:sz w:val="20"/>
                <w:szCs w:val="20"/>
                <w:u w:val="none"/>
              </w:rPr>
              <w:t xml:space="preserve"> ) und </w:t>
            </w:r>
            <w:r>
              <w:rPr>
                <w:b/>
                <w:bCs/>
                <w:color w:val="00274C"/>
                <w:position w:val="-2"/>
                <w:sz w:val="20"/>
                <w:szCs w:val="20"/>
                <w:u w:val="none"/>
              </w:rPr>
              <w:t xml:space="preserve">C</w:t>
            </w:r>
            <w:r>
              <w:rPr>
                <w:color w:val="00274C"/>
                <w:position w:val="-2"/>
                <w:sz w:val="20"/>
                <w:szCs w:val="20"/>
                <w:u w:val="none"/>
              </w:rPr>
              <w:t xml:space="preserve"> (Anziehmoment </w:t>
            </w:r>
            <w:r>
              <w:rPr>
                <w:b/>
                <w:bCs/>
                <w:color w:val="00274C"/>
                <w:position w:val="-2"/>
                <w:sz w:val="20"/>
                <w:szCs w:val="20"/>
                <w:u w:val="none"/>
              </w:rPr>
              <w:t xml:space="preserve">69 Nm [Schraubengewinde M10] - 40 Nm</w:t>
            </w:r>
            <w:r>
              <w:rPr>
                <w:color w:val="00274C"/>
                <w:position w:val="-2"/>
                <w:sz w:val="20"/>
                <w:szCs w:val="20"/>
                <w:u w:val="none"/>
              </w:rPr>
              <w:t xml:space="preserve"> </w:t>
            </w:r>
            <w:r>
              <w:rPr>
                <w:b/>
                <w:bCs/>
                <w:color w:val="00274C"/>
                <w:position w:val="-2"/>
                <w:sz w:val="20"/>
                <w:szCs w:val="20"/>
                <w:u w:val="none"/>
              </w:rPr>
              <w:t xml:space="preserve">[Schraubengewinde M8]</w:t>
            </w:r>
            <w:r>
              <w:rPr>
                <w:color w:val="00274C"/>
                <w:position w:val="-2"/>
                <w:sz w:val="20"/>
                <w:szCs w:val="20"/>
                <w:u w:val="none"/>
              </w:rPr>
              <w:t xml:space="preserve"> )  nacheinander mit Hilfe eines Drehmomentschlüssels </w:t>
            </w:r>
            <w:r>
              <w:rPr>
                <w:b/>
                <w:bCs/>
                <w:color w:val="00274C"/>
                <w:position w:val="-2"/>
                <w:sz w:val="20"/>
                <w:szCs w:val="20"/>
                <w:u w:val="none"/>
              </w:rPr>
              <w:t xml:space="preserve">E</w:t>
            </w:r>
            <w:r>
              <w:rPr>
                <w:color w:val="00274C"/>
                <w:position w:val="-2"/>
                <w:sz w:val="20"/>
                <w:szCs w:val="20"/>
                <w:u w:val="none"/>
              </w:rPr>
              <w:t xml:space="preserve"> anziehen.</w:t>
            </w:r>
          </w:p>
          <w:p>
            <w:pPr>
              <w:numPr>
                <w:ilvl w:val="0"/>
                <w:numId w:val="5971"/>
              </w:numPr>
              <w:spacing w:before="0" w:after="0" w:line="262" w:lineRule="auto"/>
              <w:jc w:val="left"/>
              <w:rPr>
                <w:color w:val="00274C"/>
                <w:sz w:val="20"/>
                <w:szCs w:val="20"/>
              </w:rPr>
            </w:pPr>
            <w:r>
              <w:rPr>
                <w:color w:val="00274C"/>
                <w:position w:val="-2"/>
                <w:sz w:val="20"/>
                <w:szCs w:val="20"/>
                <w:u w:val="none"/>
              </w:rPr>
              <w:t xml:space="preserve">Mit einem geeigneten Instrument überprüfen, dass der Spannungswert im Punkt</w:t>
            </w:r>
            <w:r>
              <w:rPr>
                <w:color w:val="00274C"/>
                <w:position w:val="-2"/>
                <w:sz w:val="20"/>
                <w:szCs w:val="20"/>
                <w:u w:val="none"/>
              </w:rPr>
              <w:t xml:space="preserve"> </w:t>
            </w:r>
            <w:r>
              <w:rPr>
                <w:b/>
                <w:bCs/>
                <w:color w:val="000000"/>
                <w:position w:val="-2"/>
                <w:sz w:val="20"/>
                <w:szCs w:val="20"/>
                <w:u w:val="none"/>
              </w:rPr>
              <w:t xml:space="preserve">P</w:t>
            </w:r>
            <w:r>
              <w:rPr>
                <w:color w:val="00274C"/>
                <w:position w:val="-2"/>
                <w:sz w:val="20"/>
                <w:szCs w:val="20"/>
                <w:u w:val="none"/>
              </w:rPr>
              <w:t xml:space="preserve"> </w:t>
            </w:r>
            <w:r>
              <w:rPr>
                <w:color w:val="00274C"/>
                <w:position w:val="-2"/>
                <w:sz w:val="20"/>
                <w:szCs w:val="20"/>
                <w:u w:val="none"/>
              </w:rPr>
              <w:t xml:space="preserve">zwischen</w:t>
            </w:r>
            <w:r>
              <w:rPr>
                <w:color w:val="00274C"/>
                <w:position w:val="-2"/>
                <w:sz w:val="20"/>
                <w:szCs w:val="20"/>
                <w:u w:val="none"/>
              </w:rPr>
              <w:t xml:space="preserve"> </w:t>
            </w:r>
            <w:r>
              <w:rPr>
                <w:b/>
                <w:bCs/>
                <w:color w:val="000000"/>
                <w:position w:val="-2"/>
                <w:sz w:val="20"/>
                <w:szCs w:val="20"/>
                <w:u w:val="none"/>
              </w:rPr>
              <w:t xml:space="preserve">70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75 Hz</w:t>
            </w:r>
            <w:r>
              <w:rPr>
                <w:color w:val="00274C"/>
                <w:position w:val="-2"/>
                <w:sz w:val="20"/>
                <w:szCs w:val="20"/>
                <w:u w:val="none"/>
              </w:rPr>
              <w:t xml:space="preserve"> </w:t>
            </w:r>
            <w:r>
              <w:rPr>
                <w:color w:val="00274C"/>
                <w:position w:val="-2"/>
                <w:sz w:val="20"/>
                <w:szCs w:val="20"/>
                <w:u w:val="none"/>
              </w:rPr>
              <w:t xml:space="preserve">für Riemen mit einer Stärke von 9 mm bzw. zwischen</w:t>
            </w:r>
            <w:r>
              <w:rPr>
                <w:color w:val="00274C"/>
                <w:position w:val="-2"/>
                <w:sz w:val="20"/>
                <w:szCs w:val="20"/>
                <w:u w:val="none"/>
              </w:rPr>
              <w:t xml:space="preserve"> </w:t>
            </w:r>
            <w:r>
              <w:rPr>
                <w:b/>
                <w:bCs/>
                <w:color w:val="000000"/>
                <w:position w:val="-2"/>
                <w:sz w:val="20"/>
                <w:szCs w:val="20"/>
                <w:u w:val="none"/>
              </w:rPr>
              <w:t xml:space="preserve">80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85 Hz</w:t>
            </w:r>
            <w:r>
              <w:rPr>
                <w:color w:val="00274C"/>
                <w:position w:val="-2"/>
                <w:sz w:val="20"/>
                <w:szCs w:val="20"/>
                <w:u w:val="none"/>
              </w:rPr>
              <w:t xml:space="preserve"> </w:t>
            </w:r>
            <w:r>
              <w:rPr>
                <w:color w:val="00274C"/>
                <w:position w:val="-2"/>
                <w:sz w:val="20"/>
                <w:szCs w:val="20"/>
                <w:u w:val="none"/>
              </w:rPr>
              <w:t xml:space="preserve">für Riemen mit einer Stärke von 17 mm liegt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Mit dem abgebildeten Instrument</w:t>
            </w:r>
            <w:r>
              <w:rPr>
                <w:color w:val="00274C"/>
                <w:position w:val="-2"/>
                <w:sz w:val="20"/>
                <w:szCs w:val="20"/>
                <w:u w:val="none"/>
              </w:rPr>
              <w:t xml:space="preserve"> </w:t>
            </w:r>
            <w:r>
              <w:rPr>
                <w:b/>
                <w:bCs/>
                <w:color w:val="000000"/>
                <w:position w:val="-2"/>
                <w:sz w:val="20"/>
                <w:szCs w:val="20"/>
                <w:u w:val="none"/>
              </w:rPr>
              <w:t xml:space="preserve">F</w:t>
            </w:r>
            <w:r>
              <w:rPr>
                <w:color w:val="00274C"/>
                <w:position w:val="-2"/>
                <w:sz w:val="20"/>
                <w:szCs w:val="20"/>
                <w:u w:val="none"/>
              </w:rPr>
              <w:t xml:space="preserve"> </w:t>
            </w:r>
            <w:r>
              <w:rPr>
                <w:color w:val="00274C"/>
                <w:position w:val="-2"/>
                <w:sz w:val="20"/>
                <w:szCs w:val="20"/>
                <w:u w:val="none"/>
              </w:rPr>
              <w:t xml:space="preserve">(DENSO BTG-2) (oder einem gleichwertigen Instrument) kann der entsprechende Wert in Newton kontrolliert werden, der zwischen</w:t>
            </w:r>
            <w:r>
              <w:rPr>
                <w:color w:val="00274C"/>
                <w:position w:val="-2"/>
                <w:sz w:val="20"/>
                <w:szCs w:val="20"/>
                <w:u w:val="none"/>
              </w:rPr>
              <w:t xml:space="preserve"> </w:t>
            </w:r>
            <w:r>
              <w:rPr>
                <w:b/>
                <w:bCs/>
                <w:color w:val="000000"/>
                <w:position w:val="-2"/>
                <w:sz w:val="20"/>
                <w:szCs w:val="20"/>
                <w:u w:val="none"/>
              </w:rPr>
              <w:t xml:space="preserve">200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230 N</w:t>
            </w:r>
            <w:r>
              <w:rPr>
                <w:color w:val="00274C"/>
                <w:position w:val="-2"/>
                <w:sz w:val="20"/>
                <w:szCs w:val="20"/>
                <w:u w:val="none"/>
              </w:rPr>
              <w:t xml:space="preserve"> </w:t>
            </w:r>
            <w:r>
              <w:rPr>
                <w:color w:val="00274C"/>
                <w:position w:val="-2"/>
                <w:sz w:val="20"/>
                <w:szCs w:val="20"/>
                <w:u w:val="none"/>
              </w:rPr>
              <w:t xml:space="preserve">für Riemen mit einer Stärke von 9 mm bzw. zwischen</w:t>
            </w:r>
            <w:r>
              <w:rPr>
                <w:color w:val="00274C"/>
                <w:position w:val="-2"/>
                <w:sz w:val="20"/>
                <w:szCs w:val="20"/>
                <w:u w:val="none"/>
              </w:rPr>
              <w:t xml:space="preserve"> </w:t>
            </w:r>
            <w:r>
              <w:rPr>
                <w:b/>
                <w:bCs/>
                <w:color w:val="000000"/>
                <w:position w:val="-2"/>
                <w:sz w:val="20"/>
                <w:szCs w:val="20"/>
                <w:u w:val="none"/>
              </w:rPr>
              <w:t xml:space="preserve">350</w:t>
            </w:r>
            <w:r>
              <w:rPr>
                <w:color w:val="00274C"/>
                <w:position w:val="-2"/>
                <w:sz w:val="20"/>
                <w:szCs w:val="20"/>
                <w:u w:val="none"/>
              </w:rPr>
              <w:t xml:space="preserve"> </w:t>
            </w:r>
            <w:r>
              <w:rPr>
                <w:color w:val="00274C"/>
                <w:position w:val="-2"/>
                <w:sz w:val="20"/>
                <w:szCs w:val="20"/>
                <w:u w:val="none"/>
              </w:rPr>
              <w:t xml:space="preserve">und</w:t>
            </w:r>
            <w:r>
              <w:rPr>
                <w:color w:val="00274C"/>
                <w:position w:val="-2"/>
                <w:sz w:val="20"/>
                <w:szCs w:val="20"/>
                <w:u w:val="none"/>
              </w:rPr>
              <w:t xml:space="preserve"> </w:t>
            </w:r>
            <w:r>
              <w:rPr>
                <w:b/>
                <w:bCs/>
                <w:color w:val="000000"/>
                <w:position w:val="-2"/>
                <w:sz w:val="20"/>
                <w:szCs w:val="20"/>
                <w:u w:val="none"/>
              </w:rPr>
              <w:t xml:space="preserve">450 N</w:t>
            </w:r>
            <w:r>
              <w:rPr>
                <w:color w:val="00274C"/>
                <w:position w:val="-2"/>
                <w:sz w:val="20"/>
                <w:szCs w:val="20"/>
                <w:u w:val="none"/>
              </w:rPr>
              <w:t xml:space="preserve"> </w:t>
            </w:r>
            <w:r>
              <w:rPr>
                <w:color w:val="00274C"/>
                <w:position w:val="-2"/>
                <w:sz w:val="20"/>
                <w:szCs w:val="20"/>
                <w:u w:val="none"/>
              </w:rPr>
              <w:t xml:space="preserve">für Riemen mit einer Stärke von 17 mm liegt</w:t>
            </w:r>
          </w:p>
          <w:p>
            <w:pPr>
              <w:widowControl w:val="on"/>
              <w:pBdr/>
              <w:spacing w:before="0" w:after="0" w:line="262" w:lineRule="auto"/>
              <w:ind w:left="0" w:right="0"/>
              <w:jc w:val="left"/>
              <w:textAlignment w:val="center"/>
            </w:pPr>
            <w:r>
              <w:rPr>
                <w:color w:val="00274C"/>
                <w:position w:val="-2"/>
                <w:sz w:val="20"/>
                <w:szCs w:val="20"/>
                <w:u w:val="none"/>
              </w:rPr>
              <w:br/>
              <w:t xml:space="preserve">Sollten keine geeigneten Instrumente für eine korrekte Spannungskontrolle zur Verfügung stehen, ist in Pfeilrichtung </w:t>
            </w:r>
            <w:r>
              <w:rPr>
                <w:b/>
                <w:bCs/>
                <w:color w:val="00274C"/>
                <w:position w:val="-2"/>
                <w:sz w:val="20"/>
                <w:szCs w:val="20"/>
                <w:u w:val="none"/>
              </w:rPr>
              <w:t xml:space="preserve">G</w:t>
            </w:r>
            <w:r>
              <w:rPr>
                <w:color w:val="00274C"/>
                <w:position w:val="-2"/>
                <w:sz w:val="20"/>
                <w:szCs w:val="20"/>
                <w:u w:val="none"/>
              </w:rPr>
              <w:t xml:space="preserve"> eine Kraft von ungefähr 10 kg im Punkt  </w:t>
            </w:r>
            <w:r>
              <w:rPr>
                <w:b/>
                <w:bCs/>
                <w:color w:val="000000"/>
                <w:position w:val="-2"/>
                <w:sz w:val="20"/>
                <w:szCs w:val="20"/>
                <w:u w:val="none"/>
              </w:rPr>
              <w:t xml:space="preserve">P </w:t>
            </w:r>
            <w:r>
              <w:rPr>
                <w:color w:val="00274C"/>
                <w:position w:val="-2"/>
                <w:sz w:val="20"/>
                <w:szCs w:val="20"/>
                <w:u w:val="none"/>
              </w:rPr>
              <w:t xml:space="preserve"> anzusetzen; dabei darf der Riemen </w:t>
            </w:r>
            <w:r>
              <w:rPr>
                <w:b/>
                <w:bCs/>
                <w:color w:val="00274C"/>
                <w:position w:val="-2"/>
                <w:sz w:val="20"/>
                <w:szCs w:val="20"/>
                <w:u w:val="none"/>
              </w:rPr>
              <w:t xml:space="preserve">A</w:t>
            </w:r>
            <w:r>
              <w:rPr>
                <w:color w:val="00274C"/>
                <w:position w:val="-2"/>
                <w:sz w:val="20"/>
                <w:szCs w:val="20"/>
                <w:u w:val="none"/>
              </w:rPr>
              <w:t xml:space="preserve"> maximal 10 mm nachgeben.</w:t>
            </w:r>
          </w:p>
          <w:p>
            <w:pPr>
              <w:widowControl w:val="on"/>
              <w:pBdr/>
              <w:spacing w:before="0" w:after="0" w:line="262" w:lineRule="auto"/>
              <w:ind w:left="0" w:right="0"/>
              <w:jc w:val="left"/>
              <w:textAlignment w:val="center"/>
            </w:pPr>
            <w:r>
              <w:rPr>
                <w:color w:val="00274C"/>
                <w:position w:val="-2"/>
                <w:sz w:val="20"/>
                <w:szCs w:val="20"/>
                <w:u w:val="none"/>
              </w:rPr>
              <w:br/>
              <w:t xml:space="preserve">Nach einigen Minuten im Betrieb, den Motor abstellen und warten, dass er sich auf Umgebungstemperatur abkühlt; anschließend die Vorgänge </w:t>
            </w:r>
            <w:r>
              <w:rPr>
                <w:b/>
                <w:bCs/>
                <w:color w:val="00274C"/>
                <w:position w:val="-2"/>
                <w:sz w:val="20"/>
                <w:szCs w:val="20"/>
                <w:u w:val="none"/>
              </w:rPr>
              <w:t xml:space="preserve">2, 3, 4</w:t>
            </w:r>
            <w:r>
              <w:rPr>
                <w:color w:val="00274C"/>
                <w:position w:val="-2"/>
                <w:sz w:val="20"/>
                <w:szCs w:val="20"/>
                <w:u w:val="none"/>
              </w:rPr>
              <w:t xml:space="preserve"> und </w:t>
            </w:r>
            <w:r>
              <w:rPr>
                <w:b/>
                <w:bCs/>
                <w:color w:val="00274C"/>
                <w:position w:val="-2"/>
                <w:sz w:val="20"/>
                <w:szCs w:val="20"/>
                <w:u w:val="none"/>
              </w:rPr>
              <w:t xml:space="preserve">5 </w:t>
            </w:r>
            <w:r>
              <w:rPr>
                <w:color w:val="00274C"/>
                <w:position w:val="-2"/>
                <w:sz w:val="20"/>
                <w:szCs w:val="20"/>
                <w:u w:val="none"/>
              </w:rPr>
              <w:t xml:space="preserve"> wiederholen, wenn die Riemenspannung außerhalb der vorgeschriebenen Werte liegt für den Austausch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5275970" name="name15276a7052964774a"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1026a70529647747"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43099173" name="name54496a7052964b49b"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1906a7052964b499"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67128994" name="name39076a70529650718"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10306a70529650716"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350524" name="name40736a705296537d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286a705296537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81606a70529653b37"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7819" name="name43836a7052965619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686a705296561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Für die Sicherheitshinweise siehe </w:t>
            </w:r>
            <w:hyperlink r:id="rId38536a7052965641f"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Pr>
              <w:numPr>
                <w:ilvl w:val="0"/>
                <w:numId w:val="5972"/>
              </w:numPr>
              <w:spacing w:before="0" w:after="0" w:line="262" w:lineRule="auto"/>
              <w:jc w:val="left"/>
              <w:rPr>
                <w:color w:val="00274C"/>
                <w:sz w:val="20"/>
                <w:szCs w:val="20"/>
              </w:rPr>
            </w:pPr>
            <w:r>
              <w:rPr>
                <w:color w:val="00274C"/>
                <w:position w:val="-2"/>
                <w:sz w:val="20"/>
                <w:szCs w:val="20"/>
                <w:u w:val="none"/>
              </w:rPr>
              <w:br/>
              <w:b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leicht abschrauben, ohne ihn jedoch zu entfernen.</w:t>
            </w:r>
          </w:p>
          <w:p>
            <w:pPr>
              <w:numPr>
                <w:ilvl w:val="0"/>
                <w:numId w:val="5972"/>
              </w:numPr>
              <w:spacing w:before="0" w:after="0" w:line="262" w:lineRule="auto"/>
              <w:jc w:val="left"/>
              <w:rPr>
                <w:color w:val="00274C"/>
                <w:sz w:val="20"/>
                <w:szCs w:val="20"/>
              </w:rPr>
            </w:pPr>
            <w:r>
              <w:rPr>
                <w:color w:val="00274C"/>
                <w:position w:val="-2"/>
                <w:sz w:val="20"/>
                <w:szCs w:val="20"/>
                <w:u w:val="none"/>
              </w:rPr>
              <w:t xml:space="preserve">Das eventuell vorhandene Wasser ablassen.</w:t>
            </w:r>
          </w:p>
          <w:p>
            <w:pPr>
              <w:numPr>
                <w:ilvl w:val="0"/>
                <w:numId w:val="5972"/>
              </w:numPr>
              <w:spacing w:before="0" w:after="0" w:line="262" w:lineRule="auto"/>
              <w:jc w:val="left"/>
              <w:rPr>
                <w:color w:val="00274C"/>
                <w:sz w:val="20"/>
                <w:szCs w:val="20"/>
              </w:rPr>
            </w:pPr>
            <w:r>
              <w:rPr>
                <w:color w:val="00274C"/>
                <w:position w:val="-2"/>
                <w:sz w:val="20"/>
                <w:szCs w:val="20"/>
                <w:u w:val="none"/>
              </w:rPr>
              <w:t xml:space="preserve">Den Stopfen für die Entwässerung </w:t>
            </w:r>
            <w:r>
              <w:rPr>
                <w:b/>
                <w:bCs/>
                <w:color w:val="00274C"/>
                <w:position w:val="-2"/>
                <w:sz w:val="20"/>
                <w:szCs w:val="20"/>
                <w:u w:val="none"/>
              </w:rPr>
              <w:t xml:space="preserve">A</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2843983" name="name37716a7052965c1b9"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11816a7052965c1b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Aufbewahrung des Produkts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484423" name="name43626a7052965f0d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336a7052965f0d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958"/>
        </w:numPr>
        <w:spacing w:before="0" w:after="0" w:line="240" w:lineRule="auto"/>
        <w:jc w:val="left"/>
        <w:rPr>
          <w:color w:val="00274C"/>
          <w:sz w:val="20"/>
          <w:szCs w:val="20"/>
        </w:rPr>
      </w:pPr>
      <w:r>
        <w:rPr>
          <w:color w:val="00274C"/>
          <w:sz w:val="20"/>
          <w:szCs w:val="20"/>
          <w:u w:val="none"/>
        </w:rPr>
        <w:t xml:space="preserve">Sollten die Motoren für einen Zeitraum bis zu 6 Monaten nicht verwendet werden, so sind sie mit den unter "Lagerung des Motors (bis zu 6 Monate)" beschriebenen Vorgängen zu schützen </w:t>
      </w:r>
      <w:r>
        <w:rPr>
          <w:b/>
          <w:bCs/>
          <w:color w:val="00274C"/>
          <w:sz w:val="20"/>
          <w:szCs w:val="20"/>
          <w:u w:val="none"/>
        </w:rPr>
        <w:t xml:space="preserve">( </w:t>
      </w:r>
      <w:hyperlink r:id="rId71826a7052965f61d" w:history="1">
        <w:r>
          <w:rPr>
            <w:rStyle w:val="DefaultParagraphFontPHPDOCX"/>
            <w:b/>
            <w:bCs/>
            <w:color w:val="0000FF"/>
            <w:sz w:val="20"/>
            <w:szCs w:val="20"/>
            <w:u w:val="single" w:color=""/>
          </w:rPr>
          <w:t xml:space="preserve">Abs. 5.12</w:t>
        </w:r>
      </w:hyperlink>
      <w:r>
        <w:rPr>
          <w:b/>
          <w:bCs/>
          <w:color w:val="00274C"/>
          <w:sz w:val="20"/>
          <w:szCs w:val="20"/>
          <w:u w:val="none"/>
        </w:rPr>
        <w:t xml:space="preserve"> )</w:t>
      </w: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Sollte der Motor länger als 6 Monate nicht verwendet werden, sind Schutzmaßnahmen zu ergreifen, um den Zeitraum der Lagerung des Produkts (über 6 Monate hinaus) zu verlängern </w:t>
      </w:r>
      <w:r>
        <w:rPr>
          <w:b/>
          <w:bCs/>
          <w:color w:val="00274C"/>
          <w:sz w:val="20"/>
          <w:szCs w:val="20"/>
          <w:u w:val="none"/>
        </w:rPr>
        <w:t xml:space="preserve">( </w:t>
      </w:r>
      <w:hyperlink r:id="rId93636a7052965f8f6" w:history="1">
        <w:r>
          <w:rPr>
            <w:rStyle w:val="DefaultParagraphFontPHPDOCX"/>
            <w:b/>
            <w:bCs/>
            <w:color w:val="0000FF"/>
            <w:sz w:val="20"/>
            <w:szCs w:val="20"/>
            <w:u w:val="single" w:color=""/>
          </w:rPr>
          <w:t xml:space="preserve">Abs. 5.13</w:t>
        </w:r>
      </w:hyperlink>
      <w:r>
        <w:rPr>
          <w:b/>
          <w:bCs/>
          <w:color w:val="00274C"/>
          <w:sz w:val="20"/>
          <w:szCs w:val="20"/>
          <w:u w:val="none"/>
        </w:rPr>
        <w:t xml:space="preserve"> )</w:t>
      </w: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Sollte der Motor nicht verwendet werden, ist die schützende Behandlung unbedingt innerhalb von 24 Monaten nach der letzten Behandlung zu wiederholen.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(bis zu 6 Monate)</w:t>
      </w:r>
    </w:p>
    <w:p>
      <w:pPr>
        <w:widowControl w:val="on"/>
        <w:pBdr/>
        <w:spacing w:before="0" w:after="0" w:line="262" w:lineRule="auto"/>
        <w:ind w:left="0" w:right="0"/>
        <w:jc w:val="left"/>
      </w:pPr>
      <w:r>
        <w:rPr>
          <w:b/>
          <w:bCs/>
          <w:color w:val="00274C"/>
          <w:sz w:val="20"/>
          <w:szCs w:val="20"/>
          <w:u w:val="none"/>
        </w:rPr>
        <w:t xml:space="preserve">Vor der Lagerung ist folgendes zu überprüfen:</w:t>
      </w:r>
    </w:p>
    <w:p>
      <w:pPr>
        <w:numPr>
          <w:ilvl w:val="0"/>
          <w:numId w:val="5958"/>
        </w:numPr>
        <w:spacing w:before="0" w:after="0" w:line="240" w:lineRule="auto"/>
        <w:jc w:val="left"/>
        <w:rPr>
          <w:color w:val="00274C"/>
          <w:sz w:val="20"/>
          <w:szCs w:val="20"/>
        </w:rPr>
      </w:pPr>
      <w:r>
        <w:rPr>
          <w:color w:val="00274C"/>
          <w:sz w:val="20"/>
          <w:szCs w:val="20"/>
          <w:u w:val="none"/>
        </w:rPr>
        <w:t xml:space="preserve">Die Umgebung, in der der Motor gelagert wird, darf nicht feucht oder Witterungseinflüssen ausgesetzt sein. Der Motor ist mit einer geeigneten Abdeckung gegen Staub, Feuchtigkeit und Witterungseinflüsse zu schützen.</w:t>
      </w:r>
    </w:p>
    <w:p>
      <w:pPr>
        <w:numPr>
          <w:ilvl w:val="0"/>
          <w:numId w:val="5958"/>
        </w:numPr>
        <w:spacing w:before="0" w:after="0" w:line="240" w:lineRule="auto"/>
        <w:jc w:val="left"/>
        <w:rPr>
          <w:color w:val="00274C"/>
          <w:sz w:val="20"/>
          <w:szCs w:val="20"/>
        </w:rPr>
      </w:pPr>
      <w:r>
        <w:rPr>
          <w:color w:val="00274C"/>
          <w:sz w:val="20"/>
          <w:szCs w:val="20"/>
          <w:u w:val="none"/>
        </w:rPr>
        <w:t xml:space="preserve">Der Lagerort darf sich nicht in der Nähe von Schaltkästen befinden.</w:t>
      </w:r>
    </w:p>
    <w:p>
      <w:pPr>
        <w:numPr>
          <w:ilvl w:val="0"/>
          <w:numId w:val="5958"/>
        </w:numPr>
        <w:spacing w:before="0" w:after="0" w:line="240" w:lineRule="auto"/>
        <w:jc w:val="left"/>
        <w:rPr>
          <w:color w:val="00274C"/>
          <w:sz w:val="20"/>
          <w:szCs w:val="20"/>
        </w:rPr>
      </w:pPr>
      <w:r>
        <w:rPr>
          <w:color w:val="00274C"/>
          <w:sz w:val="20"/>
          <w:szCs w:val="20"/>
          <w:u w:val="none"/>
        </w:rPr>
        <w:t xml:space="preserve">Die Verpackung darf nicht direkt in Kontakt mit dem Boden kommen.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(länger als 6 Monate)</w:t>
      </w:r>
    </w:p>
    <w:p>
      <w:pPr>
        <w:widowControl w:val="on"/>
        <w:pBdr/>
        <w:spacing w:before="0" w:after="0" w:line="262" w:lineRule="auto"/>
        <w:ind w:left="0" w:right="0"/>
        <w:jc w:val="left"/>
      </w:pPr>
      <w:r>
        <w:rPr>
          <w:b/>
          <w:bCs/>
          <w:color w:val="00274C"/>
          <w:sz w:val="20"/>
          <w:szCs w:val="20"/>
          <w:u w:val="none"/>
        </w:rPr>
        <w:t xml:space="preserve">Die in Abs. 5.13. beschriebenen Vorgänge durchführen.</w:t>
      </w:r>
    </w:p>
    <w:p>
      <w:pPr>
        <w:numPr>
          <w:ilvl w:val="0"/>
          <w:numId w:val="5973"/>
        </w:numPr>
        <w:spacing w:before="0" w:after="0" w:line="240" w:lineRule="auto"/>
        <w:jc w:val="left"/>
        <w:rPr>
          <w:color w:val="00274C"/>
          <w:sz w:val="20"/>
          <w:szCs w:val="20"/>
        </w:rPr>
      </w:pPr>
      <w:r>
        <w:rPr>
          <w:color w:val="00274C"/>
          <w:sz w:val="20"/>
          <w:szCs w:val="20"/>
          <w:u w:val="none"/>
        </w:rPr>
        <w:t xml:space="preserve">Das Motoröl austauschen </w:t>
      </w:r>
      <w:hyperlink r:id="rId41116a705296601ec" w:history="1">
        <w:r>
          <w:rPr>
            <w:rStyle w:val="DefaultParagraphFontPHPDOCX"/>
            <w:b/>
            <w:bCs/>
            <w:color w:val="0000FF"/>
            <w:sz w:val="20"/>
            <w:szCs w:val="20"/>
            <w:u w:val="none"/>
          </w:rPr>
          <w:t xml:space="preserve">(Abs. 6.1)</w:t>
        </w:r>
      </w:hyperlink>
      <w:r>
        <w:rPr>
          <w:color w:val="00274C"/>
          <w:sz w:val="20"/>
          <w:szCs w:val="20"/>
          <w:u w:val="none"/>
        </w:rPr>
        <w:t xml:space="preserve"> .</w:t>
      </w:r>
    </w:p>
    <w:p>
      <w:pPr>
        <w:numPr>
          <w:ilvl w:val="0"/>
          <w:numId w:val="5973"/>
        </w:numPr>
        <w:spacing w:before="0" w:after="0" w:line="240" w:lineRule="auto"/>
        <w:jc w:val="left"/>
        <w:rPr>
          <w:color w:val="00274C"/>
          <w:sz w:val="20"/>
          <w:szCs w:val="20"/>
        </w:rPr>
      </w:pPr>
      <w:r>
        <w:rPr>
          <w:color w:val="00274C"/>
          <w:sz w:val="20"/>
          <w:szCs w:val="20"/>
          <w:u w:val="none"/>
        </w:rPr>
        <w:t xml:space="preserve">Mit Kraftstoff betanken, dem ein Zusatz für lange Lagerzeiten hinzugefügt wurde.</w:t>
      </w:r>
    </w:p>
    <w:p>
      <w:pPr>
        <w:numPr>
          <w:ilvl w:val="0"/>
          <w:numId w:val="5973"/>
        </w:numPr>
        <w:spacing w:before="0" w:after="0" w:line="240" w:lineRule="auto"/>
        <w:jc w:val="left"/>
        <w:rPr>
          <w:color w:val="00274C"/>
          <w:sz w:val="20"/>
          <w:szCs w:val="20"/>
        </w:rPr>
      </w:pPr>
      <w:r>
        <w:rPr>
          <w:color w:val="00274C"/>
          <w:sz w:val="20"/>
          <w:szCs w:val="20"/>
          <w:u w:val="none"/>
        </w:rPr>
        <w:t xml:space="preserve">Mit Ausdehnungsgefäß:</w:t>
      </w:r>
      <w:r>
        <w:rPr>
          <w:color w:val="00274C"/>
          <w:sz w:val="20"/>
          <w:szCs w:val="20"/>
          <w:u w:val="none"/>
        </w:rPr>
        <w:br/>
        <w:t xml:space="preserve">kontrollieren, dass sich der Stand der Kühlflüssigkeit auf der Markierung </w:t>
      </w:r>
      <w:r>
        <w:rPr>
          <w:b/>
          <w:bCs/>
          <w:color w:val="00274C"/>
          <w:sz w:val="20"/>
          <w:szCs w:val="20"/>
          <w:u w:val="none"/>
        </w:rPr>
        <w:t xml:space="preserve">MAX</w:t>
      </w:r>
      <w:r>
        <w:rPr>
          <w:color w:val="00274C"/>
          <w:sz w:val="20"/>
          <w:szCs w:val="20"/>
          <w:u w:val="none"/>
        </w:rPr>
        <w:t xml:space="preserve"> befindet.</w:t>
      </w:r>
    </w:p>
    <w:p>
      <w:pPr>
        <w:numPr>
          <w:ilvl w:val="0"/>
          <w:numId w:val="5973"/>
        </w:numPr>
        <w:spacing w:before="0" w:after="0" w:line="240" w:lineRule="auto"/>
        <w:jc w:val="left"/>
        <w:rPr>
          <w:color w:val="00274C"/>
          <w:sz w:val="20"/>
          <w:szCs w:val="20"/>
        </w:rPr>
      </w:pPr>
      <w:r>
        <w:rPr>
          <w:color w:val="00274C"/>
          <w:sz w:val="20"/>
          <w:szCs w:val="20"/>
          <w:u w:val="none"/>
        </w:rPr>
        <w:t xml:space="preserve">Ohne Ausdehnungsgefäß: Die Rohre im Inneren des Kühlers müssen etwa 5 mm mit Flüssigkeit bedeckt sein.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Den Kühler nicht komplett anfüllen, sondern ein wenig Platz lassen, damit sich die Kühlflüssigkeit ausdehnen kann.</w:t>
      </w:r>
    </w:p>
    <w:p>
      <w:pPr>
        <w:numPr>
          <w:ilvl w:val="0"/>
          <w:numId w:val="5973"/>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5973"/>
        </w:numPr>
        <w:spacing w:before="0" w:after="0" w:line="240" w:lineRule="auto"/>
        <w:jc w:val="left"/>
        <w:rPr>
          <w:color w:val="00274C"/>
          <w:sz w:val="20"/>
          <w:szCs w:val="20"/>
        </w:rPr>
      </w:pPr>
      <w:r>
        <w:rPr>
          <w:color w:val="00274C"/>
          <w:sz w:val="20"/>
          <w:szCs w:val="20"/>
          <w:u w:val="none"/>
        </w:rPr>
        <w:t xml:space="preserve">Den Motor etwa 5-10 Minuten auf 3/4 der </w:t>
      </w:r>
      <w:r>
        <w:rPr>
          <w:b/>
          <w:bCs/>
          <w:color w:val="00274C"/>
          <w:sz w:val="20"/>
          <w:szCs w:val="20"/>
          <w:u w:val="none"/>
        </w:rPr>
        <w:t xml:space="preserve">Höchstdrehzahl</w:t>
      </w:r>
      <w:r>
        <w:rPr>
          <w:color w:val="00274C"/>
          <w:sz w:val="20"/>
          <w:szCs w:val="20"/>
          <w:u w:val="none"/>
        </w:rPr>
        <w:t xml:space="preserve"> laufen lassen.</w:t>
      </w:r>
    </w:p>
    <w:p>
      <w:pPr>
        <w:numPr>
          <w:ilvl w:val="0"/>
          <w:numId w:val="5973"/>
        </w:numPr>
        <w:spacing w:before="0" w:after="0" w:line="240" w:lineRule="auto"/>
        <w:jc w:val="left"/>
        <w:rPr>
          <w:color w:val="00274C"/>
          <w:sz w:val="20"/>
          <w:szCs w:val="20"/>
        </w:rPr>
      </w:pPr>
      <w:r>
        <w:rPr>
          <w:color w:val="00274C"/>
          <w:sz w:val="20"/>
          <w:szCs w:val="20"/>
          <w:u w:val="none"/>
        </w:rPr>
        <w:t xml:space="preserve">Den Motor abstellen.</w:t>
      </w:r>
    </w:p>
    <w:p>
      <w:pPr>
        <w:numPr>
          <w:ilvl w:val="0"/>
          <w:numId w:val="5973"/>
        </w:numPr>
        <w:spacing w:before="0" w:after="0" w:line="240" w:lineRule="auto"/>
        <w:jc w:val="left"/>
        <w:rPr>
          <w:color w:val="00274C"/>
          <w:sz w:val="20"/>
          <w:szCs w:val="20"/>
        </w:rPr>
      </w:pPr>
      <w:r>
        <w:rPr>
          <w:color w:val="00274C"/>
          <w:sz w:val="20"/>
          <w:szCs w:val="20"/>
          <w:u w:val="none"/>
        </w:rPr>
        <w:t xml:space="preserve">Den Kraftstofftank vollständig entleeren.</w:t>
      </w:r>
    </w:p>
    <w:p>
      <w:pPr>
        <w:numPr>
          <w:ilvl w:val="0"/>
          <w:numId w:val="5973"/>
        </w:numPr>
        <w:spacing w:before="0" w:after="0" w:line="240" w:lineRule="auto"/>
        <w:jc w:val="left"/>
        <w:rPr>
          <w:color w:val="00274C"/>
          <w:sz w:val="20"/>
          <w:szCs w:val="20"/>
        </w:rPr>
      </w:pPr>
      <w:r>
        <w:rPr>
          <w:color w:val="00274C"/>
          <w:sz w:val="20"/>
          <w:szCs w:val="20"/>
          <w:u w:val="none"/>
        </w:rPr>
        <w:t xml:space="preserve">Das Öl SAE 10W-40 in die Ansaug- und Auspuffsammelrohre sprühen.</w:t>
      </w:r>
    </w:p>
    <w:p>
      <w:pPr>
        <w:numPr>
          <w:ilvl w:val="0"/>
          <w:numId w:val="5973"/>
        </w:numPr>
        <w:spacing w:before="0" w:after="0" w:line="240" w:lineRule="auto"/>
        <w:jc w:val="left"/>
        <w:rPr>
          <w:color w:val="00274C"/>
          <w:sz w:val="20"/>
          <w:szCs w:val="20"/>
        </w:rPr>
      </w:pPr>
      <w:r>
        <w:rPr>
          <w:color w:val="00274C"/>
          <w:sz w:val="20"/>
          <w:szCs w:val="20"/>
          <w:u w:val="none"/>
        </w:rPr>
        <w:t xml:space="preserve">Die Ansaug- und Auspuffleitungen versiegeln, um das Eindringen von Fremdkörpern zu verhindern.</w:t>
      </w:r>
    </w:p>
    <w:p>
      <w:pPr>
        <w:numPr>
          <w:ilvl w:val="0"/>
          <w:numId w:val="5973"/>
        </w:numPr>
        <w:spacing w:before="0" w:after="0" w:line="240" w:lineRule="auto"/>
        <w:jc w:val="left"/>
        <w:rPr>
          <w:color w:val="00274C"/>
          <w:sz w:val="20"/>
          <w:szCs w:val="20"/>
        </w:rPr>
      </w:pPr>
      <w:r>
        <w:rPr>
          <w:color w:val="00274C"/>
          <w:sz w:val="20"/>
          <w:szCs w:val="20"/>
          <w:u w:val="none"/>
        </w:rPr>
        <w:t xml:space="preserve">Sämtliche Außenflächen des Motors sorgfältig reinigen. Wenn für die Reinigung des Motors Hochdruck- oder Dampfgeräte verwendet werden, darf der Hochdruckstrahl niemals auf elektrische Komponenten, Kabelverbindungen oder Dichtungsringe (Simmerringe) gerichtet werden. Bei Hochdruck- oder Dampfreinigungen ist es wichtig, dass ein Mindestabstand von 200 mm zwischen der zu reinigenden Oberfläche und der Düse eingehalten wird. Komponenten </w:t>
      </w:r>
      <w:bookmarkStart w:id="59425815" w:name="result_box"/>
      <w:bookmarkEnd w:id="59425815"/>
      <w:r>
        <w:rPr>
          <w:color w:val="00274C"/>
          <w:sz w:val="20"/>
          <w:szCs w:val="20"/>
          <w:u w:val="none"/>
        </w:rPr>
        <w:t xml:space="preserve">elektrische und elektronische</w:t>
      </w:r>
      <w:r>
        <w:rPr>
          <w:color w:val="00274C"/>
          <w:sz w:val="20"/>
          <w:szCs w:val="20"/>
          <w:u w:val="none"/>
        </w:rPr>
        <w:t xml:space="preserve"> sind absolut zu vermeiden.</w:t>
      </w:r>
    </w:p>
    <w:p>
      <w:pPr>
        <w:numPr>
          <w:ilvl w:val="0"/>
          <w:numId w:val="5973"/>
        </w:numPr>
        <w:spacing w:before="0" w:after="0" w:line="240" w:lineRule="auto"/>
        <w:jc w:val="left"/>
        <w:rPr>
          <w:color w:val="00274C"/>
          <w:sz w:val="20"/>
          <w:szCs w:val="20"/>
        </w:rPr>
      </w:pPr>
      <w:r>
        <w:rPr>
          <w:color w:val="00274C"/>
          <w:sz w:val="20"/>
          <w:szCs w:val="20"/>
          <w:u w:val="none"/>
        </w:rPr>
        <w:t xml:space="preserve">Die Teile ohne Lackierung mit schützenden Produkten behandeln.</w:t>
      </w:r>
    </w:p>
    <w:p>
      <w:pPr>
        <w:widowControl w:val="on"/>
        <w:pBdr/>
        <w:spacing w:before="0" w:after="0" w:line="262" w:lineRule="auto"/>
        <w:ind w:left="0" w:right="0"/>
        <w:jc w:val="left"/>
      </w:pPr>
      <w:r>
        <w:rPr>
          <w:color w:val="00274C"/>
          <w:sz w:val="20"/>
          <w:szCs w:val="20"/>
          <w:u w:val="none"/>
        </w:rPr>
        <w:br/>
        <w:t xml:space="preserve">Wenn der Motor entsprechend den oben angeführten Anweisungen geschützt wird, kommt es zu keiner Beschädigung durch Korrosion.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des Motors nach der Lagerung</w:t>
      </w:r>
    </w:p>
    <w:p>
      <w:pPr>
        <w:numPr>
          <w:ilvl w:val="0"/>
          <w:numId w:val="5974"/>
        </w:numPr>
        <w:spacing w:before="0" w:after="0" w:line="240" w:lineRule="auto"/>
        <w:jc w:val="left"/>
        <w:rPr>
          <w:color w:val="00274C"/>
          <w:sz w:val="20"/>
          <w:szCs w:val="20"/>
        </w:rPr>
      </w:pPr>
      <w:r>
        <w:rPr>
          <w:color w:val="00274C"/>
          <w:sz w:val="20"/>
          <w:szCs w:val="20"/>
          <w:u w:val="none"/>
        </w:rPr>
        <w:t xml:space="preserve">Die Schutzabdeckung entfernen.</w:t>
      </w:r>
    </w:p>
    <w:p>
      <w:pPr>
        <w:numPr>
          <w:ilvl w:val="0"/>
          <w:numId w:val="5974"/>
        </w:numPr>
        <w:spacing w:before="0" w:after="0" w:line="240" w:lineRule="auto"/>
        <w:jc w:val="left"/>
        <w:rPr>
          <w:color w:val="00274C"/>
          <w:sz w:val="20"/>
          <w:szCs w:val="20"/>
        </w:rPr>
      </w:pPr>
      <w:r>
        <w:rPr>
          <w:color w:val="00274C"/>
          <w:sz w:val="20"/>
          <w:szCs w:val="20"/>
          <w:u w:val="none"/>
        </w:rPr>
        <w:t xml:space="preserve">Die Schutzbehandlung von den Außenflächen mit Hilfe eines Tuchs und eines fettlösenden Reinigungsmittels entfernen.</w:t>
      </w:r>
    </w:p>
    <w:p>
      <w:pPr>
        <w:numPr>
          <w:ilvl w:val="0"/>
          <w:numId w:val="5974"/>
        </w:numPr>
        <w:spacing w:before="0" w:after="0" w:line="240" w:lineRule="auto"/>
        <w:jc w:val="left"/>
        <w:rPr>
          <w:color w:val="00274C"/>
          <w:sz w:val="20"/>
          <w:szCs w:val="20"/>
        </w:rPr>
      </w:pPr>
      <w:r>
        <w:rPr>
          <w:color w:val="00274C"/>
          <w:sz w:val="20"/>
          <w:szCs w:val="20"/>
          <w:u w:val="none"/>
        </w:rPr>
        <w:t xml:space="preserve">Schmieröl (nicht mehr als 2 cm3) in die Ansaugleitungen einspritzen.</w:t>
      </w:r>
    </w:p>
    <w:p>
      <w:pPr>
        <w:numPr>
          <w:ilvl w:val="0"/>
          <w:numId w:val="5974"/>
        </w:numPr>
        <w:spacing w:before="0" w:after="0" w:line="240" w:lineRule="auto"/>
        <w:jc w:val="left"/>
        <w:rPr>
          <w:color w:val="00274C"/>
          <w:sz w:val="20"/>
          <w:szCs w:val="20"/>
        </w:rPr>
      </w:pPr>
      <w:r>
        <w:rPr>
          <w:color w:val="00274C"/>
          <w:sz w:val="20"/>
          <w:szCs w:val="20"/>
          <w:u w:val="none"/>
        </w:rPr>
        <w:t xml:space="preserve">Den Tank mit neuem Kraftstoff füllen.</w:t>
      </w:r>
    </w:p>
    <w:p>
      <w:pPr>
        <w:numPr>
          <w:ilvl w:val="0"/>
          <w:numId w:val="5974"/>
        </w:numPr>
        <w:spacing w:before="0" w:after="0" w:line="240" w:lineRule="auto"/>
        <w:jc w:val="left"/>
        <w:rPr>
          <w:color w:val="00274C"/>
          <w:sz w:val="20"/>
          <w:szCs w:val="20"/>
        </w:rPr>
      </w:pPr>
      <w:r>
        <w:rPr>
          <w:color w:val="00274C"/>
          <w:sz w:val="20"/>
          <w:szCs w:val="20"/>
          <w:u w:val="none"/>
        </w:rPr>
        <w:t xml:space="preserve">Überprüfen, dass sich der Öl- und der Kühlmittelstand in der Nähe der Markierung MAX befinden.</w:t>
      </w:r>
    </w:p>
    <w:p>
      <w:pPr>
        <w:numPr>
          <w:ilvl w:val="0"/>
          <w:numId w:val="5974"/>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5974"/>
        </w:numPr>
        <w:spacing w:before="0" w:after="0" w:line="240" w:lineRule="auto"/>
        <w:jc w:val="left"/>
        <w:rPr>
          <w:color w:val="00274C"/>
          <w:sz w:val="20"/>
          <w:szCs w:val="20"/>
        </w:rPr>
      </w:pPr>
      <w:r>
        <w:rPr>
          <w:color w:val="00274C"/>
          <w:sz w:val="20"/>
          <w:szCs w:val="20"/>
          <w:u w:val="none"/>
        </w:rPr>
        <w:t xml:space="preserve">Den Motor etwa 5-10 Minuten auf 3/4 der Höchstdrehzahl laufen lassen.</w:t>
      </w:r>
    </w:p>
    <w:p>
      <w:pPr>
        <w:numPr>
          <w:ilvl w:val="0"/>
          <w:numId w:val="5974"/>
        </w:numPr>
        <w:spacing w:before="0" w:after="0" w:line="240" w:lineRule="auto"/>
        <w:jc w:val="left"/>
        <w:rPr>
          <w:color w:val="00274C"/>
          <w:sz w:val="20"/>
          <w:szCs w:val="20"/>
        </w:rPr>
      </w:pPr>
      <w:r>
        <w:rPr>
          <w:color w:val="00274C"/>
          <w:sz w:val="20"/>
          <w:szCs w:val="20"/>
          <w:u w:val="none"/>
        </w:rPr>
        <w:t xml:space="preserve">Den Motor abstellen und solange das Öl noch warm ist </w:t>
      </w:r>
      <w:hyperlink r:id="rId34566a705296615d6" w:history="1">
        <w:r>
          <w:rPr>
            <w:rStyle w:val="DefaultParagraphFontPHPDOCX"/>
            <w:b/>
            <w:bCs/>
            <w:color w:val="0000FF"/>
            <w:sz w:val="20"/>
            <w:szCs w:val="20"/>
            <w:u w:val="none"/>
          </w:rPr>
          <w:t xml:space="preserve">(Abs. 6.1)</w:t>
        </w:r>
      </w:hyperlink>
      <w:r>
        <w:rPr>
          <w:color w:val="00274C"/>
          <w:sz w:val="20"/>
          <w:szCs w:val="20"/>
          <w:u w:val="none"/>
        </w:rPr>
        <w:t xml:space="preserve"> das schützende Öl in einen geeigneten Behälter ablassen.</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524764" name="name95456a70529663c3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1556a70529663c3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 Die Schmiermittel und Filter verlieren mit der Zeit ihre Eigenschaften; aus diesem Grund müssen sie gemäß den in </w:t>
      </w:r>
      <w:hyperlink r:id="rId41296a70529663f36" w:history="1">
        <w:r>
          <w:rPr>
            <w:rStyle w:val="DefaultParagraphFontPHPDOCX"/>
            <w:b/>
            <w:bCs/>
            <w:color w:val="0000FF"/>
            <w:sz w:val="20"/>
            <w:szCs w:val="20"/>
            <w:u w:val="single" w:color=""/>
          </w:rPr>
          <w:t xml:space="preserve">Tab. 5.3/Tab. 5.4</w:t>
        </w:r>
      </w:hyperlink>
      <w:r>
        <w:rPr>
          <w:color w:val="00274C"/>
          <w:sz w:val="20"/>
          <w:szCs w:val="20"/>
          <w:u w:val="none"/>
        </w:rPr>
        <w:t xml:space="preserve">  angeführten Kriterien ausgetauscht werden.
</w:t>
      </w:r>
    </w:p>
    <w:p>
      <w:pPr>
        <w:widowControl w:val="on"/>
        <w:pBdr/>
        <w:spacing w:before="0" w:after="0" w:line="262" w:lineRule="auto"/>
        <w:ind w:left="0" w:right="0"/>
        <w:jc w:val="left"/>
      </w:pPr>
      <w:r>
        <w:rPr>
          <w:color w:val="00274C"/>
          <w:sz w:val="20"/>
          <w:szCs w:val="20"/>
          <w:u w:val="none"/>
        </w:rPr>
        <w:t xml:space="preserve"> </w:t>
      </w:r>
    </w:p>
    <w:p>
      <w:pPr>
        <w:numPr>
          <w:ilvl w:val="0"/>
          <w:numId w:val="5974"/>
        </w:numPr>
        <w:spacing w:before="0" w:after="0" w:line="240" w:lineRule="auto"/>
        <w:jc w:val="left"/>
        <w:rPr>
          <w:color w:val="00274C"/>
          <w:sz w:val="20"/>
          <w:szCs w:val="20"/>
        </w:rPr>
      </w:pPr>
      <w:r>
        <w:rPr>
          <w:color w:val="00274C"/>
          <w:sz w:val="20"/>
          <w:szCs w:val="20"/>
          <w:u w:val="none"/>
        </w:rPr>
        <w:t xml:space="preserve">Die Filter (Luft, Öl, Kraftstoff) gegen originale Ersatzteile austauschen.</w:t>
      </w:r>
    </w:p>
    <w:p>
      <w:pPr>
        <w:numPr>
          <w:ilvl w:val="0"/>
          <w:numId w:val="5974"/>
        </w:numPr>
        <w:spacing w:before="0" w:after="0" w:line="240" w:lineRule="auto"/>
        <w:jc w:val="left"/>
        <w:rPr>
          <w:color w:val="00274C"/>
          <w:sz w:val="20"/>
          <w:szCs w:val="20"/>
        </w:rPr>
      </w:pPr>
      <w:r>
        <w:rPr>
          <w:color w:val="00274C"/>
          <w:sz w:val="20"/>
          <w:szCs w:val="20"/>
          <w:u w:val="none"/>
        </w:rPr>
        <w:t xml:space="preserve">Das neue Öl </w:t>
      </w:r>
      <w:hyperlink r:id="rId45276a705296641f3" w:history="1">
        <w:r>
          <w:rPr>
            <w:rStyle w:val="DefaultParagraphFontPHPDOCX"/>
            <w:b/>
            <w:bCs/>
            <w:color w:val="0000FF"/>
            <w:sz w:val="20"/>
            <w:szCs w:val="20"/>
            <w:u w:val="none"/>
          </w:rPr>
          <w:t xml:space="preserve">(Abs. 4.5)</w:t>
        </w:r>
      </w:hyperlink>
      <w:r>
        <w:rPr>
          <w:color w:val="00274C"/>
          <w:sz w:val="20"/>
          <w:szCs w:val="20"/>
          <w:u w:val="none"/>
        </w:rPr>
        <w:t xml:space="preserve"> bis zur Markierung </w:t>
      </w:r>
      <w:r>
        <w:rPr>
          <w:b/>
          <w:bCs/>
          <w:color w:val="00274C"/>
          <w:sz w:val="20"/>
          <w:szCs w:val="20"/>
          <w:u w:val="none"/>
        </w:rPr>
        <w:t xml:space="preserve">MAX</w:t>
      </w:r>
      <w:r>
        <w:rPr>
          <w:color w:val="00274C"/>
          <w:sz w:val="20"/>
          <w:szCs w:val="20"/>
          <w:u w:val="none"/>
        </w:rPr>
        <w:t xml:space="preserve"> einfüllen.</w:t>
      </w:r>
    </w:p>
    <w:p>
      <w:pPr>
        <w:numPr>
          <w:ilvl w:val="0"/>
          <w:numId w:val="5974"/>
        </w:numPr>
        <w:spacing w:before="0" w:after="0" w:line="240" w:lineRule="auto"/>
        <w:jc w:val="left"/>
        <w:rPr>
          <w:color w:val="00274C"/>
          <w:sz w:val="20"/>
          <w:szCs w:val="20"/>
        </w:rPr>
      </w:pPr>
      <w:r>
        <w:rPr>
          <w:color w:val="00274C"/>
          <w:sz w:val="20"/>
          <w:szCs w:val="20"/>
          <w:u w:val="none"/>
        </w:rPr>
        <w:t xml:space="preserve">Den Kühlkreislauf vollständig entleeren und neues Kühlmittel bis zur Markierung </w:t>
      </w:r>
      <w:r>
        <w:rPr>
          <w:b/>
          <w:bCs/>
          <w:color w:val="00274C"/>
          <w:sz w:val="20"/>
          <w:szCs w:val="20"/>
          <w:u w:val="none"/>
        </w:rPr>
        <w:t xml:space="preserve">MAX einfüllen</w:t>
      </w:r>
      <w:r>
        <w:rPr>
          <w:color w:val="00274C"/>
          <w:sz w:val="20"/>
          <w:szCs w:val="20"/>
          <w:u w:val="none"/>
        </w:rPr>
        <w:t xml:space="preserve"> </w:t>
      </w:r>
      <w:hyperlink r:id="rId74926a705296644e0" w:history="1">
        <w:r>
          <w:rPr>
            <w:rStyle w:val="DefaultParagraphFontPHPDOCX"/>
            <w:b/>
            <w:bCs/>
            <w:color w:val="0000FF"/>
            <w:sz w:val="20"/>
            <w:szCs w:val="20"/>
            <w:u w:val="single" w:color=""/>
          </w:rPr>
          <w:t xml:space="preserve">(Abs. 4.6)</w:t>
        </w:r>
      </w:hyperlink>
      <w:r>
        <w:rPr>
          <w:color w:val="00274C"/>
          <w:sz w:val="20"/>
          <w:szCs w:val="20"/>
          <w:u w:val="none"/>
        </w:rPr>
        <w:t xml:space="preserve"> .</w:t>
      </w:r>
    </w:p>
    <w:p>
      <w:pPr>
        <w:pStyle w:val="Titolo1"/>
        <w:outlineLvl w:val="0"/>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25092" name="name24286a70529666cf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976a70529666c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019909" name="name82926a705296694d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026a705296694d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den Ölwechsel muss sich der Motor in horizontaler Position befinden.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2076a705296698cb"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Für die Durchführung dieses Vorgangs sollte der Motor warm sein, wodurch eine bessere Fluidität des Öls gegeben ist und die in ihm enthaltenen Unreinheiten komplett abgelassen werden können.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Das Öl in einen geeigneten Behälter ablassen.</w:t>
            </w:r>
            <w:r>
              <w:rPr>
                <w:color w:val="00274C"/>
                <w:position w:val="-2"/>
                <w:sz w:val="20"/>
                <w:szCs w:val="20"/>
                <w:u w:val="none"/>
              </w:rPr>
              <w:br/>
              <w:t xml:space="preserve">(Für die Entsorgung des Altöls siehe </w:t>
            </w:r>
            <w:hyperlink r:id="rId22396a7052966a0a2"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35 Nm</w:t>
            </w:r>
            <w:r>
              <w:rPr>
                <w:color w:val="00274C"/>
                <w:position w:val="-2"/>
                <w:sz w:val="20"/>
                <w:szCs w:val="20"/>
                <w:u w:val="none"/>
              </w:rPr>
              <w:t xml:space="preserve"> ).</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Vor dem Austausch, die in </w:t>
            </w:r>
            <w:hyperlink r:id="rId28996a7052966a5c0" w:history="1">
              <w:r>
                <w:rPr>
                  <w:rStyle w:val="DefaultParagraphFontPHPDOCX"/>
                  <w:b/>
                  <w:bCs/>
                  <w:color w:val="0000FF"/>
                  <w:position w:val="-2"/>
                  <w:sz w:val="20"/>
                  <w:szCs w:val="20"/>
                  <w:u w:val="none"/>
                </w:rPr>
                <w:t xml:space="preserve">Abs. 6.2</w:t>
              </w:r>
            </w:hyperlink>
            <w:r>
              <w:rPr>
                <w:color w:val="00274C"/>
                <w:position w:val="-2"/>
                <w:sz w:val="20"/>
                <w:szCs w:val="20"/>
                <w:u w:val="none"/>
              </w:rPr>
              <w:t xml:space="preserve"> beschriebenen Arbeiten durchführen.</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Öl nachfüllen, Typ und Menge müssen den Vorschriften entsprechen ( </w:t>
            </w:r>
            <w:hyperlink r:id="rId15446a7052966a731"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79536a7052966a7e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5975"/>
              </w:numPr>
              <w:spacing w:before="0" w:after="0" w:line="262" w:lineRule="auto"/>
              <w:jc w:val="left"/>
              <w:rPr>
                <w:color w:val="00274C"/>
                <w:sz w:val="20"/>
                <w:szCs w:val="20"/>
              </w:rPr>
            </w:pPr>
            <w:r>
              <w:rPr>
                <w:color w:val="00274C"/>
                <w:position w:val="-2"/>
                <w:sz w:val="20"/>
                <w:szCs w:val="20"/>
                <w:u w:val="none"/>
              </w:rPr>
              <w:t xml:space="preserve">Sollte der Öl-Einfüllstutzen </w:t>
            </w:r>
            <w:r>
              <w:rPr>
                <w:b/>
                <w:bCs/>
                <w:color w:val="00274C"/>
                <w:position w:val="-2"/>
                <w:sz w:val="20"/>
                <w:szCs w:val="20"/>
                <w:u w:val="none"/>
              </w:rPr>
              <w:t xml:space="preserve">A</w:t>
            </w:r>
            <w:r>
              <w:rPr>
                <w:color w:val="00274C"/>
                <w:position w:val="-2"/>
                <w:sz w:val="20"/>
                <w:szCs w:val="20"/>
                <w:u w:val="none"/>
              </w:rPr>
              <w:t xml:space="preserve"> nicht zugänglich sein, den Öl-Einfüllstutzen </w:t>
            </w:r>
            <w:r>
              <w:rPr>
                <w:b/>
                <w:bCs/>
                <w:color w:val="00274C"/>
                <w:position w:val="-2"/>
                <w:sz w:val="20"/>
                <w:szCs w:val="20"/>
                <w:u w:val="none"/>
              </w:rPr>
              <w:t xml:space="preserve">C</w:t>
            </w:r>
            <w:r>
              <w:rPr>
                <w:color w:val="00274C"/>
                <w:position w:val="-2"/>
                <w:sz w:val="20"/>
                <w:szCs w:val="20"/>
                <w:u w:val="none"/>
              </w:rPr>
              <w:t xml:space="preserv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929655" name="name18406a7052966e2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986a7052966e2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Pr>
              <w:numPr>
                <w:ilvl w:val="0"/>
                <w:numId w:val="5976"/>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w:t>
            </w:r>
            <w:r>
              <w:rPr>
                <w:color w:val="00274C"/>
                <w:position w:val="-2"/>
                <w:sz w:val="20"/>
                <w:szCs w:val="20"/>
                <w:u w:val="none"/>
              </w:rPr>
              <w:b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5976"/>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5976"/>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 oder 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5318332" name="name81536a7052967467a" descr="Cap_6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_01b.png"/>
                          <pic:cNvPicPr/>
                        </pic:nvPicPr>
                        <pic:blipFill>
                          <a:blip r:embed="rId15776a70529674678"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5005264" name="name73646a7052967c745" descr="Cap_4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a_02b.png"/>
                          <pic:cNvPicPr/>
                        </pic:nvPicPr>
                        <pic:blipFill>
                          <a:blip r:embed="rId50636a7052967c743"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27804039" name="name29616a70529683444" descr="Cap_4_03a_0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a_03b.png"/>
                          <pic:cNvPicPr/>
                        </pic:nvPicPr>
                        <pic:blipFill>
                          <a:blip r:embed="rId37746a70529683442"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78093" name="name45836a705296893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656a705296893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0946a705296896ac"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154368" name="name53086a7052968cad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1806a7052968ca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Avertissement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74506a7052968cf05" w:history="1">
              <w:r>
                <w:rPr>
                  <w:rStyle w:val="DefaultParagraphFontPHPDOCX"/>
                  <w:b/>
                  <w:bCs/>
                  <w:color w:val="0000FF"/>
                  <w:position w:val="-2"/>
                  <w:sz w:val="20"/>
                  <w:szCs w:val="20"/>
                  <w:u w:val="none"/>
                </w:rPr>
                <w:t xml:space="preserve">Abs. 6.6</w:t>
              </w:r>
              <w:r>
                <w:rPr>
                  <w:color w:val="0000FF"/>
                  <w:position w:val="-2"/>
                  <w:sz w:val="20"/>
                  <w:szCs w:val="20"/>
                  <w:u w:val="single" w:color=""/>
                </w:rPr>
                <w:t xml:space="preserve"> </w:t>
              </w:r>
              <w:r>
                <w:rPr>
                  <w:b/>
                  <w:bCs/>
                  <w:color w:val="0000FF"/>
                  <w:position w:val="-2"/>
                  <w:sz w:val="20"/>
                  <w:szCs w:val="20"/>
                  <w:u w:val="none"/>
                </w:rPr>
                <w:t xml:space="preserve">AUSSERBETRIEBNAHME und VERSCHROTTUNG</w:t>
              </w:r>
            </w:hyperlink>
            <w:r>
              <w:rPr>
                <w:color w:val="00274C"/>
                <w:position w:val="-2"/>
                <w:sz w:val="20"/>
                <w:szCs w:val="20"/>
                <w:u w:val="none"/>
              </w:rPr>
              <w:t xml:space="preserve"> .</w:t>
            </w:r>
          </w:p>
          <w:p>
            <w:pPr>
              <w:numPr>
                <w:ilvl w:val="0"/>
                <w:numId w:val="5977"/>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A</w:t>
            </w:r>
            <w:r>
              <w:rPr>
                <w:color w:val="00274C"/>
                <w:position w:val="-2"/>
                <w:sz w:val="20"/>
                <w:szCs w:val="20"/>
                <w:u w:val="none"/>
              </w:rPr>
              <w:t xml:space="preserve"> mit dem entsprechenden Schlüssel abschrauben.</w:t>
            </w:r>
          </w:p>
          <w:p>
            <w:pPr>
              <w:numPr>
                <w:ilvl w:val="0"/>
                <w:numId w:val="5977"/>
              </w:numPr>
              <w:spacing w:before="0" w:after="0" w:line="262" w:lineRule="auto"/>
              <w:jc w:val="left"/>
              <w:rPr>
                <w:color w:val="00274C"/>
                <w:sz w:val="20"/>
                <w:szCs w:val="20"/>
              </w:rPr>
            </w:pPr>
            <w:r>
              <w:rPr>
                <w:color w:val="00274C"/>
                <w:position w:val="-2"/>
                <w:sz w:val="20"/>
                <w:szCs w:val="20"/>
                <w:u w:val="none"/>
              </w:rPr>
              <w:t xml:space="preserve">Die neue Patrone des Ölfilters </w:t>
            </w:r>
            <w:r>
              <w:rPr>
                <w:b/>
                <w:bCs/>
                <w:color w:val="00274C"/>
                <w:position w:val="-2"/>
                <w:sz w:val="20"/>
                <w:szCs w:val="20"/>
                <w:u w:val="none"/>
              </w:rPr>
              <w:t xml:space="preserve">A</w:t>
            </w:r>
            <w:r>
              <w:rPr>
                <w:color w:val="00274C"/>
                <w:position w:val="-2"/>
                <w:sz w:val="20"/>
                <w:szCs w:val="20"/>
                <w:u w:val="none"/>
              </w:rPr>
              <w:t xml:space="preserve"> einsetzen und anschrauben und anschließend festziehen (Anziehmoment </w:t>
            </w:r>
            <w:r>
              <w:rPr>
                <w:b/>
                <w:bCs/>
                <w:color w:val="00274C"/>
                <w:position w:val="-2"/>
                <w:sz w:val="20"/>
                <w:szCs w:val="20"/>
                <w:u w:val="none"/>
              </w:rPr>
              <w:t xml:space="preserve">15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6381483" name="name79096a70529694230"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23596a7052969422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externen Ölfilters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961517" name="name93406a70529698d9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146a70529698d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72596a705296990f5"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numPr>
                <w:ilvl w:val="0"/>
                <w:numId w:val="5978"/>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A</w:t>
            </w:r>
            <w:r>
              <w:rPr>
                <w:color w:val="00274C"/>
                <w:position w:val="-2"/>
                <w:sz w:val="20"/>
                <w:szCs w:val="20"/>
                <w:u w:val="none"/>
              </w:rPr>
              <w:t xml:space="preserve"> mit dem entsprechenden Schlüssel abschrauben und entfernen.</w:t>
            </w:r>
          </w:p>
          <w:p>
            <w:pPr>
              <w:numPr>
                <w:ilvl w:val="0"/>
                <w:numId w:val="5978"/>
              </w:numPr>
              <w:spacing w:before="0" w:after="0" w:line="262" w:lineRule="auto"/>
              <w:jc w:val="left"/>
              <w:rPr>
                <w:color w:val="00274C"/>
                <w:sz w:val="20"/>
                <w:szCs w:val="20"/>
              </w:rPr>
            </w:pPr>
            <w:r>
              <w:rPr>
                <w:color w:val="00274C"/>
                <w:position w:val="-2"/>
                <w:sz w:val="20"/>
                <w:szCs w:val="20"/>
                <w:u w:val="none"/>
              </w:rPr>
              <w:t xml:space="preserve">Die Dichtung schmieren und die neue Patrone </w:t>
            </w:r>
            <w:r>
              <w:rPr>
                <w:b/>
                <w:bCs/>
                <w:color w:val="00274C"/>
                <w:position w:val="-2"/>
                <w:sz w:val="20"/>
                <w:szCs w:val="20"/>
                <w:u w:val="none"/>
              </w:rPr>
              <w:t xml:space="preserve">A</w:t>
            </w:r>
            <w:r>
              <w:rPr>
                <w:color w:val="00274C"/>
                <w:position w:val="-2"/>
                <w:sz w:val="20"/>
                <w:szCs w:val="20"/>
                <w:u w:val="none"/>
              </w:rPr>
              <w:t xml:space="preserve"> mit dem entsprechenden Schlüssel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7390383" name="name60026a7052969d141"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34256a7052969d13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986344" name="name77626a705296a01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966a705296a017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4626a705296a04de"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704108" name="name90106a705296a44e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1076a705296a44e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Um die Patrone mit Filter Option  </w:t>
            </w:r>
            <w:r>
              <w:rPr>
                <w:b/>
                <w:bCs/>
                <w:color w:val="00274C"/>
                <w:position w:val="-2"/>
                <w:sz w:val="20"/>
                <w:szCs w:val="20"/>
                <w:u w:val="none"/>
              </w:rPr>
              <w:t xml:space="preserve">B</w:t>
            </w:r>
            <w:r>
              <w:rPr>
                <w:color w:val="00274C"/>
                <w:position w:val="-2"/>
                <w:sz w:val="20"/>
                <w:szCs w:val="20"/>
                <w:u w:val="none"/>
              </w:rPr>
              <w:t xml:space="preserve">  zu ersetzen, muss das Werkzeug  </w:t>
            </w:r>
            <w:r>
              <w:rPr>
                <w:b/>
                <w:bCs/>
                <w:color w:val="00274C"/>
                <w:position w:val="-2"/>
                <w:sz w:val="20"/>
                <w:szCs w:val="20"/>
                <w:u w:val="none"/>
              </w:rPr>
              <w:t xml:space="preserve">ST_55</w:t>
            </w:r>
            <w:r>
              <w:rPr>
                <w:color w:val="00274C"/>
                <w:position w:val="-2"/>
                <w:sz w:val="20"/>
                <w:szCs w:val="20"/>
                <w:u w:val="none"/>
              </w:rPr>
              <w:t xml:space="preserve">  Art.-Nr.  </w:t>
            </w:r>
            <w:r>
              <w:rPr>
                <w:b/>
                <w:bCs/>
                <w:color w:val="00274C"/>
                <w:position w:val="-2"/>
                <w:sz w:val="20"/>
                <w:szCs w:val="20"/>
                <w:u w:val="none"/>
              </w:rPr>
              <w:t xml:space="preserve">ED0014604590-S</w:t>
            </w: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51666a705296a4bd1" w:history="1">
              <w:r>
                <w:rPr>
                  <w:rStyle w:val="DefaultParagraphFontPHPDOCX"/>
                  <w:b/>
                  <w:bCs/>
                  <w:color w:val="0000FF"/>
                  <w:position w:val="-2"/>
                  <w:sz w:val="20"/>
                  <w:szCs w:val="20"/>
                  <w:u w:val="none"/>
                </w:rPr>
                <w:t xml:space="preserve">Abs. 6.6 ENTSORGUNG und VERSCHROTTUNG.</w:t>
              </w:r>
            </w:hyperlink>
          </w:p>
          <w:p/>
          <w:p/>
          <w:p>
            <w:pPr>
              <w:numPr>
                <w:ilvl w:val="0"/>
                <w:numId w:val="5979"/>
              </w:numPr>
              <w:spacing w:before="0" w:after="0" w:line="262" w:lineRule="auto"/>
              <w:jc w:val="left"/>
              <w:rPr>
                <w:color w:val="00274C"/>
                <w:sz w:val="20"/>
                <w:szCs w:val="20"/>
              </w:rPr>
            </w:pPr>
            <w:r>
              <w:rPr>
                <w:color w:val="00274C"/>
                <w:position w:val="-2"/>
                <w:sz w:val="20"/>
                <w:szCs w:val="20"/>
                <w:u w:val="none"/>
              </w:rPr>
              <w:t xml:space="preserve">Einen geeigneten Behälter zum Auffangen des Kraftstoffs bereithalten.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293883" name="name66686a705296a80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646a705296a80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5958"/>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nicht mit Kraftstoff füllen.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62" w:lineRule="auto"/>
              <w:ind w:left="0" w:right="0"/>
              <w:jc w:val="left"/>
              <w:textAlignment w:val="top"/>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A</w:t>
            </w:r>
          </w:p>
          <w:p/>
          <w:p/>
          <w:p>
            <w:pPr>
              <w:numPr>
                <w:ilvl w:val="0"/>
                <w:numId w:val="5980"/>
              </w:numPr>
              <w:spacing w:before="0" w:after="0" w:line="262" w:lineRule="auto"/>
              <w:jc w:val="left"/>
              <w:rPr>
                <w:color w:val="00274C"/>
                <w:sz w:val="20"/>
                <w:szCs w:val="20"/>
              </w:rPr>
            </w:pPr>
            <w:r>
              <w:rPr>
                <w:color w:val="00274C"/>
                <w:position w:val="-2"/>
                <w:sz w:val="20"/>
                <w:szCs w:val="20"/>
                <w:u w:val="none"/>
              </w:rPr>
              <w:t xml:space="preserve">Den Filter </w:t>
            </w:r>
            <w:r>
              <w:rPr>
                <w:b/>
                <w:bCs/>
                <w:color w:val="00274C"/>
                <w:position w:val="-2"/>
                <w:sz w:val="20"/>
                <w:szCs w:val="20"/>
                <w:u w:val="none"/>
              </w:rPr>
              <w:t xml:space="preserve">A</w:t>
            </w:r>
            <w:r>
              <w:rPr>
                <w:color w:val="00274C"/>
                <w:position w:val="-2"/>
                <w:sz w:val="20"/>
                <w:szCs w:val="20"/>
                <w:u w:val="none"/>
              </w:rPr>
              <w:t xml:space="preserve"> drehen, um ihn auszuklinken und, und herausnehmen.</w:t>
            </w:r>
          </w:p>
          <w:p>
            <w:pPr>
              <w:numPr>
                <w:ilvl w:val="0"/>
                <w:numId w:val="5980"/>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C</w:t>
            </w:r>
            <w:r>
              <w:rPr>
                <w:color w:val="00274C"/>
                <w:position w:val="-2"/>
                <w:sz w:val="20"/>
                <w:szCs w:val="20"/>
                <w:u w:val="none"/>
              </w:rPr>
              <w:t xml:space="preserve"> schmieren der neuen Filterpatrone.</w:t>
            </w:r>
          </w:p>
          <w:p>
            <w:pPr>
              <w:numPr>
                <w:ilvl w:val="0"/>
                <w:numId w:val="5980"/>
              </w:numPr>
              <w:spacing w:before="0" w:after="0" w:line="262" w:lineRule="auto"/>
              <w:jc w:val="left"/>
              <w:rPr>
                <w:color w:val="00274C"/>
                <w:sz w:val="20"/>
                <w:szCs w:val="20"/>
              </w:rPr>
            </w:pPr>
            <w:r>
              <w:rPr>
                <w:color w:val="00274C"/>
                <w:position w:val="-2"/>
                <w:sz w:val="20"/>
                <w:szCs w:val="20"/>
                <w:u w:val="none"/>
              </w:rPr>
              <w:t xml:space="preserve">Die neue Patrone </w:t>
            </w:r>
            <w:r>
              <w:rPr>
                <w:b/>
                <w:bCs/>
                <w:color w:val="00274C"/>
                <w:position w:val="-2"/>
                <w:sz w:val="20"/>
                <w:szCs w:val="20"/>
                <w:u w:val="none"/>
              </w:rPr>
              <w:t xml:space="preserve">A</w:t>
            </w:r>
            <w:r>
              <w:rPr>
                <w:color w:val="00274C"/>
                <w:position w:val="-2"/>
                <w:sz w:val="20"/>
                <w:szCs w:val="20"/>
                <w:u w:val="none"/>
              </w:rPr>
              <w:t xml:space="preserve"> in die Halterung </w:t>
            </w:r>
            <w:r>
              <w:rPr>
                <w:b/>
                <w:bCs/>
                <w:color w:val="00274C"/>
                <w:position w:val="-2"/>
                <w:sz w:val="20"/>
                <w:szCs w:val="20"/>
                <w:u w:val="none"/>
              </w:rPr>
              <w:t xml:space="preserve">B</w:t>
            </w:r>
            <w:r>
              <w:rPr>
                <w:color w:val="00274C"/>
                <w:position w:val="-2"/>
                <w:sz w:val="20"/>
                <w:szCs w:val="20"/>
                <w:u w:val="none"/>
              </w:rPr>
              <w:t xml:space="preserve"> einsetzen und drehen, bis er blockiert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036559" name="name14626a705296ae033" descr="Cap_6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a_04b.png"/>
                          <pic:cNvPicPr/>
                        </pic:nvPicPr>
                        <pic:blipFill>
                          <a:blip r:embed="rId60076a705296ae03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Option B</w:t>
            </w:r>
          </w:p>
          <w:p/>
          <w:p/>
          <w:p>
            <w:pPr>
              <w:numPr>
                <w:ilvl w:val="0"/>
                <w:numId w:val="5981"/>
              </w:numPr>
              <w:spacing w:before="0" w:after="0" w:line="262" w:lineRule="auto"/>
              <w:jc w:val="left"/>
              <w:rPr>
                <w:color w:val="00274C"/>
                <w:sz w:val="20"/>
                <w:szCs w:val="20"/>
              </w:rPr>
            </w:pPr>
            <w:r>
              <w:rPr>
                <w:color w:val="00274C"/>
                <w:position w:val="-2"/>
                <w:sz w:val="20"/>
                <w:szCs w:val="20"/>
                <w:u w:val="none"/>
              </w:rPr>
              <w:t xml:space="preserve">Lösen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und entfernen Sie die Kartusche A.</w:t>
            </w:r>
          </w:p>
          <w:p>
            <w:pPr>
              <w:numPr>
                <w:ilvl w:val="0"/>
                <w:numId w:val="5981"/>
              </w:numPr>
              <w:spacing w:before="0" w:after="0" w:line="262" w:lineRule="auto"/>
              <w:jc w:val="left"/>
              <w:rPr>
                <w:color w:val="00274C"/>
                <w:sz w:val="20"/>
                <w:szCs w:val="20"/>
              </w:rPr>
            </w:pPr>
            <w:r>
              <w:rPr>
                <w:color w:val="00274C"/>
                <w:position w:val="-2"/>
                <w:sz w:val="20"/>
                <w:szCs w:val="20"/>
                <w:u w:val="none"/>
              </w:rPr>
              <w:t xml:space="preserve">Schmieren Sie die Dichtung </w:t>
            </w:r>
            <w:r>
              <w:rPr>
                <w:b/>
                <w:bCs/>
                <w:color w:val="00274C"/>
                <w:position w:val="-2"/>
                <w:sz w:val="20"/>
                <w:szCs w:val="20"/>
                <w:u w:val="none"/>
              </w:rPr>
              <w:t xml:space="preserve">C</w:t>
            </w:r>
            <w:r>
              <w:rPr>
                <w:color w:val="00274C"/>
                <w:position w:val="-2"/>
                <w:sz w:val="20"/>
                <w:szCs w:val="20"/>
                <w:u w:val="none"/>
              </w:rPr>
              <w:t xml:space="preserve"> der neuen Kartusche </w:t>
            </w:r>
            <w:r>
              <w:rPr>
                <w:b/>
                <w:bCs/>
                <w:color w:val="00274C"/>
                <w:position w:val="-2"/>
                <w:sz w:val="20"/>
                <w:szCs w:val="20"/>
                <w:u w:val="none"/>
              </w:rPr>
              <w:t xml:space="preserve">A</w:t>
            </w:r>
            <w:r>
              <w:rPr>
                <w:color w:val="00274C"/>
                <w:position w:val="-2"/>
                <w:sz w:val="20"/>
                <w:szCs w:val="20"/>
                <w:u w:val="none"/>
              </w:rPr>
              <w:t xml:space="preserve"> .</w:t>
            </w:r>
          </w:p>
          <w:p>
            <w:pPr>
              <w:numPr>
                <w:ilvl w:val="0"/>
                <w:numId w:val="5981"/>
              </w:numPr>
              <w:spacing w:before="0" w:after="0" w:line="262" w:lineRule="auto"/>
              <w:jc w:val="left"/>
              <w:rPr>
                <w:color w:val="00274C"/>
                <w:sz w:val="20"/>
                <w:szCs w:val="20"/>
              </w:rPr>
            </w:pPr>
            <w:r>
              <w:rPr>
                <w:color w:val="00274C"/>
                <w:position w:val="-2"/>
                <w:sz w:val="20"/>
                <w:szCs w:val="20"/>
                <w:u w:val="none"/>
              </w:rPr>
              <w:t xml:space="preserve">Setzen Sie die Ringmutter </w:t>
            </w:r>
            <w:r>
              <w:rPr>
                <w:b/>
                <w:bCs/>
                <w:color w:val="00274C"/>
                <w:position w:val="-2"/>
                <w:sz w:val="20"/>
                <w:szCs w:val="20"/>
                <w:u w:val="none"/>
              </w:rPr>
              <w:t xml:space="preserve">H</w:t>
            </w:r>
            <w:r>
              <w:rPr>
                <w:color w:val="00274C"/>
                <w:position w:val="-2"/>
                <w:sz w:val="20"/>
                <w:szCs w:val="20"/>
                <w:u w:val="none"/>
              </w:rPr>
              <w:t xml:space="preserve"> auf die neue Kartusche </w:t>
            </w:r>
            <w:r>
              <w:rPr>
                <w:b/>
                <w:bCs/>
                <w:color w:val="00274C"/>
                <w:position w:val="-2"/>
                <w:sz w:val="20"/>
                <w:szCs w:val="20"/>
                <w:u w:val="none"/>
              </w:rPr>
              <w:t xml:space="preserve">A</w:t>
            </w:r>
            <w:r>
              <w:rPr>
                <w:color w:val="00274C"/>
                <w:position w:val="-2"/>
                <w:sz w:val="20"/>
                <w:szCs w:val="20"/>
                <w:u w:val="none"/>
              </w:rPr>
              <w:t xml:space="preserve"> und montieren Sie die neue Kartusche </w:t>
            </w:r>
            <w:r>
              <w:rPr>
                <w:b/>
                <w:bCs/>
                <w:color w:val="00274C"/>
                <w:position w:val="-2"/>
                <w:sz w:val="20"/>
                <w:szCs w:val="20"/>
                <w:u w:val="none"/>
              </w:rPr>
              <w:t xml:space="preserve">A</w:t>
            </w:r>
            <w:r>
              <w:rPr>
                <w:color w:val="00274C"/>
                <w:position w:val="-2"/>
                <w:sz w:val="20"/>
                <w:szCs w:val="20"/>
                <w:u w:val="none"/>
              </w:rPr>
              <w:t xml:space="preserve"> auf dem Halter </w:t>
            </w:r>
            <w:r>
              <w:rPr>
                <w:b/>
                <w:bCs/>
                <w:color w:val="00274C"/>
                <w:position w:val="-2"/>
                <w:sz w:val="20"/>
                <w:szCs w:val="20"/>
                <w:u w:val="none"/>
              </w:rPr>
              <w:t xml:space="preserve">B</w:t>
            </w:r>
            <w:r>
              <w:rPr>
                <w:color w:val="00274C"/>
                <w:position w:val="-2"/>
                <w:sz w:val="20"/>
                <w:szCs w:val="20"/>
                <w:u w:val="none"/>
              </w:rPr>
              <w:t xml:space="preserve"> .</w:t>
            </w:r>
          </w:p>
          <w:p>
            <w:pPr>
              <w:numPr>
                <w:ilvl w:val="0"/>
                <w:numId w:val="5981"/>
              </w:numPr>
              <w:spacing w:before="0" w:after="0" w:line="262" w:lineRule="auto"/>
              <w:jc w:val="left"/>
              <w:rPr>
                <w:color w:val="00274C"/>
                <w:sz w:val="20"/>
                <w:szCs w:val="20"/>
              </w:rPr>
            </w:pPr>
            <w:r>
              <w:rPr>
                <w:color w:val="00274C"/>
                <w:position w:val="-2"/>
                <w:sz w:val="20"/>
                <w:szCs w:val="20"/>
                <w:u w:val="none"/>
              </w:rPr>
              <w:t xml:space="preserve">Ziehen Sie die Ringmutter </w:t>
            </w:r>
            <w:r>
              <w:rPr>
                <w:b/>
                <w:bCs/>
                <w:color w:val="00274C"/>
                <w:position w:val="-2"/>
                <w:sz w:val="20"/>
                <w:szCs w:val="20"/>
                <w:u w:val="none"/>
              </w:rPr>
              <w:t xml:space="preserve">H</w:t>
            </w:r>
            <w:r>
              <w:rPr>
                <w:color w:val="00274C"/>
                <w:position w:val="-2"/>
                <w:sz w:val="20"/>
                <w:szCs w:val="20"/>
                <w:u w:val="none"/>
              </w:rPr>
              <w:t xml:space="preserve"> mit dem Werkzeug </w:t>
            </w:r>
            <w:r>
              <w:rPr>
                <w:b/>
                <w:bCs/>
                <w:color w:val="00274C"/>
                <w:position w:val="-2"/>
                <w:sz w:val="20"/>
                <w:szCs w:val="20"/>
                <w:u w:val="none"/>
              </w:rPr>
              <w:t xml:space="preserve">ST_55</w:t>
            </w:r>
            <w:r>
              <w:rPr>
                <w:color w:val="00274C"/>
                <w:position w:val="-2"/>
                <w:sz w:val="20"/>
                <w:szCs w:val="20"/>
                <w:u w:val="none"/>
              </w:rPr>
              <w:t xml:space="preserve"> an (Anzugsdrehmoment </w:t>
            </w:r>
            <w:r>
              <w:rPr>
                <w:b/>
                <w:bCs/>
                <w:color w:val="00274C"/>
                <w:position w:val="-2"/>
                <w:sz w:val="20"/>
                <w:szCs w:val="20"/>
                <w:u w:val="none"/>
              </w:rPr>
              <w:t xml:space="preserve">10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709131" name="name82166a705296b4d45" descr="Cap_6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_06.png"/>
                          <pic:cNvPicPr/>
                        </pic:nvPicPr>
                        <pic:blipFill>
                          <a:blip r:embed="rId64186a705296b4d4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5982"/>
              </w:numPr>
              <w:spacing w:before="0" w:after="0" w:line="262" w:lineRule="auto"/>
              <w:jc w:val="left"/>
              <w:rPr>
                <w:color w:val="00274C"/>
                <w:sz w:val="20"/>
                <w:szCs w:val="20"/>
              </w:rPr>
            </w:pPr>
            <w:r>
              <w:rPr>
                <w:color w:val="00274C"/>
                <w:position w:val="-2"/>
                <w:sz w:val="20"/>
                <w:szCs w:val="20"/>
                <w:u w:val="none"/>
              </w:rPr>
              <w:t xml:space="preserve">Den Schlüssel auf der Steuertafel für einige Sekunden in die Position </w:t>
            </w:r>
            <w:r>
              <w:rPr>
                <w:b/>
                <w:bCs/>
                <w:color w:val="00274C"/>
                <w:position w:val="-2"/>
                <w:sz w:val="20"/>
                <w:szCs w:val="20"/>
                <w:u w:val="none"/>
              </w:rPr>
              <w:t xml:space="preserve">ON</w:t>
            </w:r>
            <w:r>
              <w:rPr>
                <w:color w:val="00274C"/>
                <w:position w:val="-2"/>
                <w:sz w:val="20"/>
                <w:szCs w:val="20"/>
                <w:u w:val="none"/>
              </w:rPr>
              <w:t xml:space="preserve"> bringen.</w:t>
            </w:r>
            <w:r>
              <w:rPr>
                <w:color w:val="00274C"/>
                <w:position w:val="-2"/>
                <w:sz w:val="20"/>
                <w:szCs w:val="20"/>
                <w:u w:val="none"/>
              </w:rPr>
              <w:br/>
              <w:t xml:space="preserve">Die elektrische Pumpe </w:t>
            </w:r>
            <w:r>
              <w:rPr>
                <w:b/>
                <w:bCs/>
                <w:color w:val="00274C"/>
                <w:position w:val="-2"/>
                <w:sz w:val="20"/>
                <w:szCs w:val="20"/>
                <w:u w:val="none"/>
              </w:rPr>
              <w:t xml:space="preserve">D</w:t>
            </w:r>
            <w:r>
              <w:rPr>
                <w:color w:val="00274C"/>
                <w:position w:val="-2"/>
                <w:sz w:val="20"/>
                <w:szCs w:val="20"/>
                <w:u w:val="none"/>
              </w:rPr>
              <w:t xml:space="preserve"> transportiert den Kraftstoff zum Filter und anschließend zur Einspritzpumpe </w:t>
            </w:r>
            <w:r>
              <w:rPr>
                <w:b/>
                <w:bCs/>
                <w:color w:val="00274C"/>
                <w:position w:val="-2"/>
                <w:sz w:val="20"/>
                <w:szCs w:val="20"/>
                <w:u w:val="none"/>
              </w:rPr>
              <w:t xml:space="preserve">E</w:t>
            </w:r>
            <w:r>
              <w:rPr>
                <w:color w:val="00274C"/>
                <w:position w:val="-2"/>
                <w:sz w:val="20"/>
                <w:szCs w:val="20"/>
                <w:u w:val="none"/>
              </w:rPr>
              <w:t xml:space="preserve"> .</w:t>
            </w:r>
          </w:p>
          <w:p>
            <w:pPr>
              <w:numPr>
                <w:ilvl w:val="0"/>
                <w:numId w:val="5982"/>
              </w:numPr>
              <w:spacing w:before="0" w:after="0" w:line="262" w:lineRule="auto"/>
              <w:jc w:val="left"/>
              <w:rPr>
                <w:color w:val="00274C"/>
                <w:sz w:val="20"/>
                <w:szCs w:val="20"/>
              </w:rPr>
            </w:pPr>
            <w:r>
              <w:rPr>
                <w:color w:val="00274C"/>
                <w:position w:val="-2"/>
                <w:sz w:val="20"/>
                <w:szCs w:val="20"/>
                <w:u w:val="none"/>
              </w:rPr>
              <w:t xml:space="preserve">Die Entlüftungsschraube </w:t>
            </w:r>
            <w:r>
              <w:rPr>
                <w:b/>
                <w:bCs/>
                <w:color w:val="00274C"/>
                <w:position w:val="-2"/>
                <w:sz w:val="20"/>
                <w:szCs w:val="20"/>
                <w:u w:val="none"/>
              </w:rPr>
              <w:t xml:space="preserve">F</w:t>
            </w:r>
            <w:r>
              <w:rPr>
                <w:color w:val="00274C"/>
                <w:position w:val="-2"/>
                <w:sz w:val="20"/>
                <w:szCs w:val="20"/>
                <w:u w:val="none"/>
              </w:rPr>
              <w:t xml:space="preserve"> auf der Halterung des Kraftstofffilters </w:t>
            </w:r>
            <w:r>
              <w:rPr>
                <w:b/>
                <w:bCs/>
                <w:color w:val="00274C"/>
                <w:position w:val="-2"/>
                <w:sz w:val="20"/>
                <w:szCs w:val="20"/>
                <w:u w:val="none"/>
              </w:rPr>
              <w:t xml:space="preserve">B</w:t>
            </w:r>
            <w:r>
              <w:rPr>
                <w:color w:val="00274C"/>
                <w:position w:val="-2"/>
                <w:sz w:val="20"/>
                <w:szCs w:val="20"/>
                <w:u w:val="none"/>
              </w:rPr>
              <w:t xml:space="preserve"> öffnen.</w:t>
            </w:r>
            <w:r>
              <w:rPr>
                <w:color w:val="00274C"/>
                <w:position w:val="-2"/>
                <w:sz w:val="20"/>
                <w:szCs w:val="20"/>
                <w:u w:val="none"/>
              </w:rPr>
              <w:br/>
              <w:t xml:space="preserve">Die Luft im Inneren des Kreislaufs und des Filters beginnt aus dem Sitz der Schraube </w:t>
            </w:r>
            <w:r>
              <w:rPr>
                <w:b/>
                <w:bCs/>
                <w:color w:val="00274C"/>
                <w:position w:val="-2"/>
                <w:sz w:val="20"/>
                <w:szCs w:val="20"/>
                <w:u w:val="none"/>
              </w:rPr>
              <w:t xml:space="preserve">G</w:t>
            </w:r>
            <w:r>
              <w:rPr>
                <w:color w:val="00274C"/>
                <w:position w:val="-2"/>
                <w:sz w:val="20"/>
                <w:szCs w:val="20"/>
                <w:u w:val="none"/>
              </w:rPr>
              <w:t xml:space="preserve"> auszutreten</w:t>
            </w:r>
          </w:p>
          <w:p>
            <w:pPr>
              <w:numPr>
                <w:ilvl w:val="0"/>
                <w:numId w:val="5982"/>
              </w:numPr>
              <w:spacing w:before="0" w:after="0" w:line="262" w:lineRule="auto"/>
              <w:jc w:val="left"/>
              <w:rPr>
                <w:color w:val="00274C"/>
                <w:sz w:val="20"/>
                <w:szCs w:val="20"/>
              </w:rPr>
            </w:pPr>
            <w:r>
              <w:rPr>
                <w:color w:val="00274C"/>
                <w:position w:val="-2"/>
                <w:sz w:val="20"/>
                <w:szCs w:val="20"/>
                <w:u w:val="none"/>
              </w:rPr>
              <w:t xml:space="preserve">Die Entlüftungsschraube </w:t>
            </w:r>
            <w:r>
              <w:rPr>
                <w:b/>
                <w:bCs/>
                <w:color w:val="00274C"/>
                <w:position w:val="-2"/>
                <w:sz w:val="20"/>
                <w:szCs w:val="20"/>
                <w:u w:val="none"/>
              </w:rPr>
              <w:t xml:space="preserve">F</w:t>
            </w:r>
            <w:r>
              <w:rPr>
                <w:color w:val="00274C"/>
                <w:position w:val="-2"/>
                <w:sz w:val="20"/>
                <w:szCs w:val="20"/>
                <w:u w:val="none"/>
              </w:rPr>
              <w:t xml:space="preserve"> wieder schließen (Anziehmoment </w:t>
            </w:r>
            <w:r>
              <w:rPr>
                <w:b/>
                <w:bCs/>
                <w:color w:val="00274C"/>
                <w:position w:val="-2"/>
                <w:sz w:val="20"/>
                <w:szCs w:val="20"/>
                <w:u w:val="none"/>
              </w:rPr>
              <w:t xml:space="preserve">1.5 Nm</w:t>
            </w:r>
            <w:r>
              <w:rPr>
                <w:color w:val="00274C"/>
                <w:position w:val="-2"/>
                <w:sz w:val="20"/>
                <w:szCs w:val="20"/>
                <w:u w:val="none"/>
              </w:rPr>
              <w:t xml:space="preserve"> ) sobald Kraftstoff auszutreten beginnt.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3983576" name="name51666a705296bd657" descr="Cap_6_07a_0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a_07b.png"/>
                          <pic:cNvPicPr/>
                        </pic:nvPicPr>
                        <pic:blipFill>
                          <a:blip r:embed="rId71756a705296bd65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Zur ansicht hier klicken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3436a705296bda71" w:history="1">
              <w:r>
                <w:rPr>
                  <w:rStyle w:val="DefaultParagraphFontPHPDOCX"/>
                  <w:color w:val="0000FF"/>
                  <w:position w:val="0"/>
                  <w:sz w:val="20"/>
                  <w:szCs w:val="20"/>
                  <w:u w:val="single" w:color=""/>
                </w:rPr>
                <w:t xml:space="preserve">https://www.youtube.com/embed/meko2s8_-U0?rel=0</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028956" name="name46616a705296c2a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986a705296c2a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958"/>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2156a705296c2efc"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
          <w:p>
            <w:pPr>
              <w:numPr>
                <w:ilvl w:val="0"/>
                <w:numId w:val="5983"/>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5983"/>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5983"/>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neue Patrone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770079" name="name38446a705296c8570"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8066a705296c856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p>
      <w:pPr>
        <w:numPr>
          <w:ilvl w:val="0"/>
          <w:numId w:val="5958"/>
        </w:numPr>
        <w:spacing w:before="0" w:after="0" w:line="240" w:lineRule="auto"/>
        <w:jc w:val="left"/>
        <w:rPr>
          <w:color w:val="00274C"/>
          <w:sz w:val="20"/>
          <w:szCs w:val="20"/>
        </w:rPr>
      </w:pPr>
      <w:r>
        <w:rPr>
          <w:color w:val="00274C"/>
          <w:sz w:val="20"/>
          <w:szCs w:val="20"/>
          <w:u w:val="none"/>
        </w:rPr>
        <w:t xml:space="preserve">Im Fall einer Verschrottung muss der Motor in einer dafür geeigneten Deponie entsorgt werden, wobei die geltende Gesetzgebung zu berücksichtigen ist.</w:t>
      </w:r>
    </w:p>
    <w:p>
      <w:pPr>
        <w:numPr>
          <w:ilvl w:val="0"/>
          <w:numId w:val="5958"/>
        </w:numPr>
        <w:spacing w:before="0" w:after="0" w:line="240" w:lineRule="auto"/>
        <w:jc w:val="left"/>
        <w:rPr>
          <w:color w:val="00274C"/>
          <w:sz w:val="20"/>
          <w:szCs w:val="20"/>
        </w:rPr>
      </w:pPr>
      <w:r>
        <w:rPr>
          <w:color w:val="00274C"/>
          <w:sz w:val="20"/>
          <w:szCs w:val="20"/>
          <w:u w:val="none"/>
        </w:rPr>
        <w:t xml:space="preserve">Vor der Verschrottung müssen die Teile aus Kunststoff oder Gummi von den restlichen Komponenten getrennt werden.</w:t>
      </w:r>
    </w:p>
    <w:p>
      <w:pPr>
        <w:numPr>
          <w:ilvl w:val="0"/>
          <w:numId w:val="5958"/>
        </w:numPr>
        <w:spacing w:before="0" w:after="0" w:line="240" w:lineRule="auto"/>
        <w:jc w:val="left"/>
        <w:rPr>
          <w:color w:val="00274C"/>
          <w:sz w:val="20"/>
          <w:szCs w:val="20"/>
        </w:rPr>
      </w:pPr>
      <w:r>
        <w:rPr>
          <w:color w:val="00274C"/>
          <w:sz w:val="20"/>
          <w:szCs w:val="20"/>
          <w:u w:val="none"/>
        </w:rPr>
        <w:t xml:space="preserve">Die Teile, die ausschließlich aus Kunststoff, Aluminium oder Stahl bestehen, können wiederverwendet werden, wenn sie den entsprechenden Sammelstellen zugeführt werden.</w:t>
      </w:r>
    </w:p>
    <w:p>
      <w:pPr>
        <w:numPr>
          <w:ilvl w:val="0"/>
          <w:numId w:val="5958"/>
        </w:numPr>
        <w:spacing w:before="0" w:after="0" w:line="240" w:lineRule="auto"/>
        <w:jc w:val="left"/>
        <w:rPr>
          <w:color w:val="00274C"/>
          <w:sz w:val="20"/>
          <w:szCs w:val="20"/>
        </w:rPr>
      </w:pPr>
      <w:r>
        <w:rPr>
          <w:color w:val="00274C"/>
          <w:sz w:val="20"/>
          <w:szCs w:val="20"/>
          <w:u w:val="none"/>
        </w:rPr>
        <w:t xml:space="preserve">Für die Sammlung von Altöl und Filtern ist müssen in Übereinstimmung mit den geltenden Gesetzen des Landes, in dem die Entsorgung stattfindet, entsorgt werden.</w:t>
      </w:r>
    </w:p>
    <w:p>
      <w:pPr>
        <w:numPr>
          <w:ilvl w:val="0"/>
          <w:numId w:val="5958"/>
        </w:numPr>
        <w:spacing w:before="0" w:after="0" w:line="240" w:lineRule="auto"/>
        <w:jc w:val="left"/>
        <w:rPr>
          <w:color w:val="00274C"/>
          <w:sz w:val="20"/>
          <w:szCs w:val="20"/>
        </w:rPr>
      </w:pPr>
      <w:r>
        <w:rPr>
          <w:color w:val="00274C"/>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p>
      <w:pPr>
        <w:pStyle w:val="Titolo1"/>
        <w:outlineLvl w:val="0"/>
      </w:pPr>
      <w:r>
        <w:rPr/>
        <w:t xml:space="preserve">Angaben zum Beheben von Störungen</w:t>
      </w:r>
    </w:p>
    <w:p>
      <w:pPr>
        <w:widowControl w:val="on"/>
        <w:pBdr/>
        <w:spacing w:before="0" w:after="0" w:line="240" w:lineRule="auto"/>
        <w:ind w:left="0" w:right="0"/>
        <w:jc w:val="left"/>
      </w:pPr>
    </w:p>
    <w:p>
      <w:pPr>
        <w:pStyle w:val="Titolo2"/>
      </w:pPr>
      <w:r>
        <w:rPr/>
        <w:t xml:space="preserve">Hilfreiche Informationen zum Beheben von Störungen</w:t>
      </w:r>
    </w:p>
    <w:p>
      <w:pPr>
        <w:numPr>
          <w:ilvl w:val="0"/>
          <w:numId w:val="5958"/>
        </w:numPr>
        <w:spacing w:before="0" w:after="0" w:line="240" w:lineRule="auto"/>
        <w:jc w:val="left"/>
        <w:rPr>
          <w:color w:val="00274C"/>
          <w:sz w:val="20"/>
          <w:szCs w:val="20"/>
        </w:rPr>
      </w:pPr>
      <w:r>
        <w:rPr>
          <w:color w:val="00274C"/>
          <w:sz w:val="20"/>
          <w:szCs w:val="20"/>
          <w:u w:val="none"/>
        </w:rPr>
        <w:t xml:space="preserve">In diesem Kapitel sind Informationen über mögliche Störungen, die während der Verwendung des Motors auftreten können mit den entsprechenden Ursachen und möglichen Lösungen zu ihrer Behebung angeführt </w:t>
      </w:r>
      <w:r>
        <w:rPr>
          <w:b/>
          <w:bCs/>
          <w:color w:val="00274C"/>
          <w:sz w:val="20"/>
          <w:szCs w:val="20"/>
          <w:u w:val="none"/>
        </w:rPr>
        <w:t xml:space="preserve">Tab. 7.2</w:t>
      </w:r>
      <w:r>
        <w:rPr>
          <w:color w:val="00274C"/>
          <w:sz w:val="20"/>
          <w:szCs w:val="20"/>
          <w:u w:val="none"/>
        </w:rPr>
        <w:t xml:space="preserve"> .</w:t>
      </w:r>
    </w:p>
    <w:p>
      <w:pPr>
        <w:numPr>
          <w:ilvl w:val="0"/>
          <w:numId w:val="5958"/>
        </w:numPr>
        <w:spacing w:before="0" w:after="0" w:line="240" w:lineRule="auto"/>
        <w:jc w:val="left"/>
        <w:rPr>
          <w:color w:val="00274C"/>
          <w:sz w:val="20"/>
          <w:szCs w:val="20"/>
        </w:rPr>
      </w:pPr>
      <w:r>
        <w:rPr>
          <w:color w:val="00274C"/>
          <w:sz w:val="20"/>
          <w:szCs w:val="20"/>
          <w:u w:val="none"/>
        </w:rPr>
        <w:t xml:space="preserve">In einigen Fällen ist es notwendig, den Motor unverzüglich abzustellen, um weitere Schäden zu verhindern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DER MOTOR MUSS UNVERZÜGLICH ABGESTELLT WERDEN, WENN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Motordrehzahl plötzlich steigt und sinkt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 ungewöhnliches und/oder plötzlich auftretendes Geräusch wahrgenommen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Farbe der Abgase plötzlich dunkler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Kontrolllampe für den Öldruck während des Betriebs aufleuchtet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STÖRUNGEN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MÖGLICHE URSACHE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LÖSUNG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nicht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Unzureichende Batteriespannung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 laden oder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Kraftstoffmangel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eingefroren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 im Kraftstoffkreislauf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reinigen /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durchgebrannt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 oder Auspuffvorrichtungen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nur kurz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Instabile elektrische Verbindungen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Kontakte reinigen, wenn das Problem weiterhin besteht, 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 und Tank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Schwankende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Blaue Auspuffgase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Übermäßiger Kraftstoffverbrauch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Reduzierte Motorleistung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setzt beim Beschleunigen aus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austauschen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ruckt beim Beschleunigen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überhitzt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Mangel an 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nachfüllen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reinigen,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bl>
    <w:p>
      <w:pPr>
        <w:widowControl w:val="on"/>
        <w:pBdr/>
        <w:spacing w:before="0" w:after="0" w:line="262" w:lineRule="auto"/>
        <w:ind w:left="0" w:right="0"/>
        <w:jc w:val="left"/>
      </w:pPr>
      <w:r>
        <w:rPr>
          <w:color w:val="00274C"/>
          <w:sz w:val="20"/>
          <w:szCs w:val="20"/>
          <w:u w:val="none"/>
        </w:rPr>
        <w:br/>
        <w:t xml:space="preserve">Sollten die in </w:t>
      </w:r>
      <w:r>
        <w:rPr>
          <w:b/>
          <w:bCs/>
          <w:color w:val="00274C"/>
          <w:sz w:val="20"/>
          <w:szCs w:val="20"/>
          <w:u w:val="none"/>
        </w:rPr>
        <w:t xml:space="preserve">Tab. 7.2</w:t>
      </w:r>
      <w:r>
        <w:rPr>
          <w:color w:val="00274C"/>
          <w:sz w:val="20"/>
          <w:szCs w:val="20"/>
          <w:u w:val="none"/>
        </w:rPr>
        <w:t xml:space="preserve"> für die aufgetretenen Störungen vorgeschlagenen Lösungen nicht das gewünschte Ergebnis bringen, eine Vertragswerkstatt von  </w:t>
      </w:r>
      <w:r>
        <w:rPr>
          <w:b/>
          <w:bCs/>
          <w:color w:val="000000"/>
          <w:sz w:val="20"/>
          <w:szCs w:val="20"/>
          <w:u w:val="none"/>
        </w:rPr>
        <w:t xml:space="preserve">REHLKO </w:t>
      </w:r>
      <w:r>
        <w:rPr>
          <w:color w:val="00274C"/>
          <w:sz w:val="20"/>
          <w:szCs w:val="20"/>
          <w:u w:val="none"/>
        </w:rPr>
        <w:t xml:space="preserve"> kontaktieren.</w:t>
      </w:r>
    </w:p>
    <w:p>
      <w:pPr>
        <w:pStyle w:val="Titolo1"/>
        <w:outlineLvl w:val="0"/>
      </w:pPr>
      <w:r>
        <w:rPr/>
        <w:t xml:space="preserve">Angaben zur Garantie</w:t>
      </w:r>
    </w:p>
    <w:p>
      <w:pPr>
        <w:widowControl w:val="on"/>
        <w:pBdr/>
        <w:spacing w:before="0" w:after="0" w:line="240" w:lineRule="auto"/>
        <w:ind w:left="0" w:right="0"/>
        <w:jc w:val="left"/>
      </w:pPr>
    </w:p>
    <w:p>
      <w:pPr>
        <w:pStyle w:val="Titolo2"/>
      </w:pPr>
      <w:r>
        <w:rPr/>
        <w:t xml:space="preserve">Garantiebedingungen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DIESELMOTOREN WELTWEITE GARANTIEBEDINGUNGEN</w:t>
            </w:r>
          </w:p>
          <w:p/>
          <w:p/>
          <w:p>
            <w:pPr>
              <w:widowControl w:val="on"/>
              <w:pBdr/>
              <w:spacing w:before="0" w:after="0" w:line="262" w:lineRule="auto"/>
              <w:ind w:left="0" w:right="0"/>
              <w:jc w:val="left"/>
              <w:textAlignment w:val="center"/>
            </w:pPr>
            <w:r>
              <w:rPr>
                <w:color w:val="000000"/>
                <w:position w:val="-2"/>
                <w:sz w:val="20"/>
                <w:szCs w:val="20"/>
                <w:u w:val="none"/>
              </w:rPr>
              <w:t xml:space="preserve">Besuchen Sie die Website</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95486a705296d0c81"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und wählen Sie </w:t>
            </w:r>
            <w:r>
              <w:rPr>
                <w:color w:val="00274C"/>
                <w:position w:val="-2"/>
                <w:sz w:val="20"/>
                <w:szCs w:val="20"/>
                <w:u w:val="none"/>
              </w:rPr>
              <w:t xml:space="preserve"> </w:t>
            </w:r>
            <w:r>
              <w:rPr>
                <w:b/>
                <w:bCs/>
                <w:color w:val="00274C"/>
                <w:position w:val="-2"/>
                <w:sz w:val="20"/>
                <w:szCs w:val="20"/>
                <w:u w:val="none"/>
              </w:rPr>
              <w:t xml:space="preserve">Diesel Engines</w:t>
            </w:r>
            <w:r>
              <w:rPr>
                <w:color w:val="00274C"/>
                <w:position w:val="-2"/>
                <w:sz w:val="20"/>
                <w:szCs w:val="20"/>
                <w:u w:val="none"/>
              </w:rPr>
              <w:t xml:space="preserve">   </w:t>
            </w:r>
            <w:r>
              <w:rPr>
                <w:color w:val="000000"/>
                <w:position w:val="-2"/>
                <w:sz w:val="20"/>
                <w:szCs w:val="20"/>
                <w:u w:val="none"/>
              </w:rPr>
              <w:t xml:space="preserve">aus</w:t>
            </w:r>
          </w:p>
        </w:tc>
      </w:tr>
    </w:tbl>
    <w:p>
      <w:pPr>
        <w:pStyle w:val="Titolo1"/>
        <w:outlineLvl w:val="0"/>
      </w:pPr>
      <w:r>
        <w:rPr/>
        <w:t xml:space="preserve">Glossar</w:t>
      </w:r>
    </w:p>
    <w:p>
      <w:pPr>
        <w:widowControl w:val="on"/>
        <w:pBdr/>
        <w:spacing w:before="0" w:after="0" w:line="240" w:lineRule="auto"/>
        <w:ind w:left="0" w:right="0"/>
        <w:jc w:val="left"/>
      </w:pPr>
    </w:p>
    <w:p>
      <w:pPr>
        <w:pStyle w:val="Titolo2"/>
      </w:pPr>
      <w:r>
        <w:rPr/>
        <w:t xml:space="preserve">Glossar</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7143851" name="name75186a705296e55a8"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25576a705296e55a6"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2314491" name="name77446a705296e8de9"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35226a705296e8de7"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983">
    <w:multiLevelType w:val="hybridMultilevel"/>
    <w:lvl w:ilvl="0" w:tplc="85984546">
      <w:start w:val="1"/>
      <w:numFmt w:val="decimal"/>
      <w:lvlText w:val="%1."/>
      <w:lvlJc w:val="left"/>
      <w:pPr>
        <w:ind w:left="720" w:hanging="360"/>
      </w:pPr>
    </w:lvl>
    <w:lvl w:ilvl="1" w:tplc="85984546" w:tentative="1">
      <w:start w:val="1"/>
      <w:numFmt w:val="lowerLetter"/>
      <w:lvlText w:val="%2."/>
      <w:lvlJc w:val="left"/>
      <w:pPr>
        <w:ind w:left="1440" w:hanging="360"/>
      </w:pPr>
    </w:lvl>
    <w:lvl w:ilvl="2" w:tplc="85984546" w:tentative="1">
      <w:start w:val="1"/>
      <w:numFmt w:val="lowerRoman"/>
      <w:lvlText w:val="%3."/>
      <w:lvlJc w:val="right"/>
      <w:pPr>
        <w:ind w:left="2160" w:hanging="180"/>
      </w:pPr>
    </w:lvl>
    <w:lvl w:ilvl="3" w:tplc="85984546" w:tentative="1">
      <w:start w:val="1"/>
      <w:numFmt w:val="decimal"/>
      <w:lvlText w:val="%4."/>
      <w:lvlJc w:val="left"/>
      <w:pPr>
        <w:ind w:left="2880" w:hanging="360"/>
      </w:pPr>
    </w:lvl>
    <w:lvl w:ilvl="4" w:tplc="85984546" w:tentative="1">
      <w:start w:val="1"/>
      <w:numFmt w:val="lowerLetter"/>
      <w:lvlText w:val="%5."/>
      <w:lvlJc w:val="left"/>
      <w:pPr>
        <w:ind w:left="3600" w:hanging="360"/>
      </w:pPr>
    </w:lvl>
    <w:lvl w:ilvl="5" w:tplc="85984546" w:tentative="1">
      <w:start w:val="1"/>
      <w:numFmt w:val="lowerRoman"/>
      <w:lvlText w:val="%6."/>
      <w:lvlJc w:val="right"/>
      <w:pPr>
        <w:ind w:left="4320" w:hanging="180"/>
      </w:pPr>
    </w:lvl>
    <w:lvl w:ilvl="6" w:tplc="85984546" w:tentative="1">
      <w:start w:val="1"/>
      <w:numFmt w:val="decimal"/>
      <w:lvlText w:val="%7."/>
      <w:lvlJc w:val="left"/>
      <w:pPr>
        <w:ind w:left="5040" w:hanging="360"/>
      </w:pPr>
    </w:lvl>
    <w:lvl w:ilvl="7" w:tplc="85984546" w:tentative="1">
      <w:start w:val="1"/>
      <w:numFmt w:val="lowerLetter"/>
      <w:lvlText w:val="%8."/>
      <w:lvlJc w:val="left"/>
      <w:pPr>
        <w:ind w:left="5760" w:hanging="360"/>
      </w:pPr>
    </w:lvl>
    <w:lvl w:ilvl="8" w:tplc="85984546" w:tentative="1">
      <w:start w:val="1"/>
      <w:numFmt w:val="lowerRoman"/>
      <w:lvlText w:val="%9."/>
      <w:lvlJc w:val="right"/>
      <w:pPr>
        <w:ind w:left="6480" w:hanging="180"/>
      </w:pPr>
    </w:lvl>
  </w:abstractNum>
  <w:abstractNum w:abstractNumId="5982">
    <w:multiLevelType w:val="hybridMultilevel"/>
    <w:lvl w:ilvl="0" w:tplc="43949306">
      <w:start w:val="1"/>
      <w:numFmt w:val="decimal"/>
      <w:lvlText w:val="%1."/>
      <w:lvlJc w:val="left"/>
      <w:pPr>
        <w:ind w:left="720" w:hanging="360"/>
      </w:pPr>
    </w:lvl>
    <w:lvl w:ilvl="1" w:tplc="43949306" w:tentative="1">
      <w:start w:val="1"/>
      <w:numFmt w:val="lowerLetter"/>
      <w:lvlText w:val="%2."/>
      <w:lvlJc w:val="left"/>
      <w:pPr>
        <w:ind w:left="1440" w:hanging="360"/>
      </w:pPr>
    </w:lvl>
    <w:lvl w:ilvl="2" w:tplc="43949306" w:tentative="1">
      <w:start w:val="1"/>
      <w:numFmt w:val="lowerRoman"/>
      <w:lvlText w:val="%3."/>
      <w:lvlJc w:val="right"/>
      <w:pPr>
        <w:ind w:left="2160" w:hanging="180"/>
      </w:pPr>
    </w:lvl>
    <w:lvl w:ilvl="3" w:tplc="43949306" w:tentative="1">
      <w:start w:val="1"/>
      <w:numFmt w:val="decimal"/>
      <w:lvlText w:val="%4."/>
      <w:lvlJc w:val="left"/>
      <w:pPr>
        <w:ind w:left="2880" w:hanging="360"/>
      </w:pPr>
    </w:lvl>
    <w:lvl w:ilvl="4" w:tplc="43949306" w:tentative="1">
      <w:start w:val="1"/>
      <w:numFmt w:val="lowerLetter"/>
      <w:lvlText w:val="%5."/>
      <w:lvlJc w:val="left"/>
      <w:pPr>
        <w:ind w:left="3600" w:hanging="360"/>
      </w:pPr>
    </w:lvl>
    <w:lvl w:ilvl="5" w:tplc="43949306" w:tentative="1">
      <w:start w:val="1"/>
      <w:numFmt w:val="lowerRoman"/>
      <w:lvlText w:val="%6."/>
      <w:lvlJc w:val="right"/>
      <w:pPr>
        <w:ind w:left="4320" w:hanging="180"/>
      </w:pPr>
    </w:lvl>
    <w:lvl w:ilvl="6" w:tplc="43949306" w:tentative="1">
      <w:start w:val="1"/>
      <w:numFmt w:val="decimal"/>
      <w:lvlText w:val="%7."/>
      <w:lvlJc w:val="left"/>
      <w:pPr>
        <w:ind w:left="5040" w:hanging="360"/>
      </w:pPr>
    </w:lvl>
    <w:lvl w:ilvl="7" w:tplc="43949306" w:tentative="1">
      <w:start w:val="1"/>
      <w:numFmt w:val="lowerLetter"/>
      <w:lvlText w:val="%8."/>
      <w:lvlJc w:val="left"/>
      <w:pPr>
        <w:ind w:left="5760" w:hanging="360"/>
      </w:pPr>
    </w:lvl>
    <w:lvl w:ilvl="8" w:tplc="43949306" w:tentative="1">
      <w:start w:val="1"/>
      <w:numFmt w:val="lowerRoman"/>
      <w:lvlText w:val="%9."/>
      <w:lvlJc w:val="right"/>
      <w:pPr>
        <w:ind w:left="6480" w:hanging="180"/>
      </w:pPr>
    </w:lvl>
  </w:abstractNum>
  <w:abstractNum w:abstractNumId="5981">
    <w:multiLevelType w:val="hybridMultilevel"/>
    <w:lvl w:ilvl="0" w:tplc="95008909">
      <w:start w:val="1"/>
      <w:numFmt w:val="decimal"/>
      <w:lvlText w:val="%1."/>
      <w:lvlJc w:val="left"/>
      <w:pPr>
        <w:ind w:left="720" w:hanging="360"/>
      </w:pPr>
    </w:lvl>
    <w:lvl w:ilvl="1" w:tplc="95008909" w:tentative="1">
      <w:start w:val="1"/>
      <w:numFmt w:val="lowerLetter"/>
      <w:lvlText w:val="%2."/>
      <w:lvlJc w:val="left"/>
      <w:pPr>
        <w:ind w:left="1440" w:hanging="360"/>
      </w:pPr>
    </w:lvl>
    <w:lvl w:ilvl="2" w:tplc="95008909" w:tentative="1">
      <w:start w:val="1"/>
      <w:numFmt w:val="lowerRoman"/>
      <w:lvlText w:val="%3."/>
      <w:lvlJc w:val="right"/>
      <w:pPr>
        <w:ind w:left="2160" w:hanging="180"/>
      </w:pPr>
    </w:lvl>
    <w:lvl w:ilvl="3" w:tplc="95008909" w:tentative="1">
      <w:start w:val="1"/>
      <w:numFmt w:val="decimal"/>
      <w:lvlText w:val="%4."/>
      <w:lvlJc w:val="left"/>
      <w:pPr>
        <w:ind w:left="2880" w:hanging="360"/>
      </w:pPr>
    </w:lvl>
    <w:lvl w:ilvl="4" w:tplc="95008909" w:tentative="1">
      <w:start w:val="1"/>
      <w:numFmt w:val="lowerLetter"/>
      <w:lvlText w:val="%5."/>
      <w:lvlJc w:val="left"/>
      <w:pPr>
        <w:ind w:left="3600" w:hanging="360"/>
      </w:pPr>
    </w:lvl>
    <w:lvl w:ilvl="5" w:tplc="95008909" w:tentative="1">
      <w:start w:val="1"/>
      <w:numFmt w:val="lowerRoman"/>
      <w:lvlText w:val="%6."/>
      <w:lvlJc w:val="right"/>
      <w:pPr>
        <w:ind w:left="4320" w:hanging="180"/>
      </w:pPr>
    </w:lvl>
    <w:lvl w:ilvl="6" w:tplc="95008909" w:tentative="1">
      <w:start w:val="1"/>
      <w:numFmt w:val="decimal"/>
      <w:lvlText w:val="%7."/>
      <w:lvlJc w:val="left"/>
      <w:pPr>
        <w:ind w:left="5040" w:hanging="360"/>
      </w:pPr>
    </w:lvl>
    <w:lvl w:ilvl="7" w:tplc="95008909" w:tentative="1">
      <w:start w:val="1"/>
      <w:numFmt w:val="lowerLetter"/>
      <w:lvlText w:val="%8."/>
      <w:lvlJc w:val="left"/>
      <w:pPr>
        <w:ind w:left="5760" w:hanging="360"/>
      </w:pPr>
    </w:lvl>
    <w:lvl w:ilvl="8" w:tplc="95008909" w:tentative="1">
      <w:start w:val="1"/>
      <w:numFmt w:val="lowerRoman"/>
      <w:lvlText w:val="%9."/>
      <w:lvlJc w:val="right"/>
      <w:pPr>
        <w:ind w:left="6480" w:hanging="180"/>
      </w:pPr>
    </w:lvl>
  </w:abstractNum>
  <w:abstractNum w:abstractNumId="5980">
    <w:multiLevelType w:val="hybridMultilevel"/>
    <w:lvl w:ilvl="0" w:tplc="93829832">
      <w:start w:val="1"/>
      <w:numFmt w:val="decimal"/>
      <w:lvlText w:val="%1."/>
      <w:lvlJc w:val="left"/>
      <w:pPr>
        <w:ind w:left="720" w:hanging="360"/>
      </w:pPr>
    </w:lvl>
    <w:lvl w:ilvl="1" w:tplc="93829832" w:tentative="1">
      <w:start w:val="1"/>
      <w:numFmt w:val="lowerLetter"/>
      <w:lvlText w:val="%2."/>
      <w:lvlJc w:val="left"/>
      <w:pPr>
        <w:ind w:left="1440" w:hanging="360"/>
      </w:pPr>
    </w:lvl>
    <w:lvl w:ilvl="2" w:tplc="93829832" w:tentative="1">
      <w:start w:val="1"/>
      <w:numFmt w:val="lowerRoman"/>
      <w:lvlText w:val="%3."/>
      <w:lvlJc w:val="right"/>
      <w:pPr>
        <w:ind w:left="2160" w:hanging="180"/>
      </w:pPr>
    </w:lvl>
    <w:lvl w:ilvl="3" w:tplc="93829832" w:tentative="1">
      <w:start w:val="1"/>
      <w:numFmt w:val="decimal"/>
      <w:lvlText w:val="%4."/>
      <w:lvlJc w:val="left"/>
      <w:pPr>
        <w:ind w:left="2880" w:hanging="360"/>
      </w:pPr>
    </w:lvl>
    <w:lvl w:ilvl="4" w:tplc="93829832" w:tentative="1">
      <w:start w:val="1"/>
      <w:numFmt w:val="lowerLetter"/>
      <w:lvlText w:val="%5."/>
      <w:lvlJc w:val="left"/>
      <w:pPr>
        <w:ind w:left="3600" w:hanging="360"/>
      </w:pPr>
    </w:lvl>
    <w:lvl w:ilvl="5" w:tplc="93829832" w:tentative="1">
      <w:start w:val="1"/>
      <w:numFmt w:val="lowerRoman"/>
      <w:lvlText w:val="%6."/>
      <w:lvlJc w:val="right"/>
      <w:pPr>
        <w:ind w:left="4320" w:hanging="180"/>
      </w:pPr>
    </w:lvl>
    <w:lvl w:ilvl="6" w:tplc="93829832" w:tentative="1">
      <w:start w:val="1"/>
      <w:numFmt w:val="decimal"/>
      <w:lvlText w:val="%7."/>
      <w:lvlJc w:val="left"/>
      <w:pPr>
        <w:ind w:left="5040" w:hanging="360"/>
      </w:pPr>
    </w:lvl>
    <w:lvl w:ilvl="7" w:tplc="93829832" w:tentative="1">
      <w:start w:val="1"/>
      <w:numFmt w:val="lowerLetter"/>
      <w:lvlText w:val="%8."/>
      <w:lvlJc w:val="left"/>
      <w:pPr>
        <w:ind w:left="5760" w:hanging="360"/>
      </w:pPr>
    </w:lvl>
    <w:lvl w:ilvl="8" w:tplc="93829832" w:tentative="1">
      <w:start w:val="1"/>
      <w:numFmt w:val="lowerRoman"/>
      <w:lvlText w:val="%9."/>
      <w:lvlJc w:val="right"/>
      <w:pPr>
        <w:ind w:left="6480" w:hanging="180"/>
      </w:pPr>
    </w:lvl>
  </w:abstractNum>
  <w:abstractNum w:abstractNumId="5979">
    <w:multiLevelType w:val="hybridMultilevel"/>
    <w:lvl w:ilvl="0" w:tplc="93610966">
      <w:start w:val="1"/>
      <w:numFmt w:val="decimal"/>
      <w:lvlText w:val="%1."/>
      <w:lvlJc w:val="left"/>
      <w:pPr>
        <w:ind w:left="720" w:hanging="360"/>
      </w:pPr>
    </w:lvl>
    <w:lvl w:ilvl="1" w:tplc="93610966" w:tentative="1">
      <w:start w:val="1"/>
      <w:numFmt w:val="lowerLetter"/>
      <w:lvlText w:val="%2."/>
      <w:lvlJc w:val="left"/>
      <w:pPr>
        <w:ind w:left="1440" w:hanging="360"/>
      </w:pPr>
    </w:lvl>
    <w:lvl w:ilvl="2" w:tplc="93610966" w:tentative="1">
      <w:start w:val="1"/>
      <w:numFmt w:val="lowerRoman"/>
      <w:lvlText w:val="%3."/>
      <w:lvlJc w:val="right"/>
      <w:pPr>
        <w:ind w:left="2160" w:hanging="180"/>
      </w:pPr>
    </w:lvl>
    <w:lvl w:ilvl="3" w:tplc="93610966" w:tentative="1">
      <w:start w:val="1"/>
      <w:numFmt w:val="decimal"/>
      <w:lvlText w:val="%4."/>
      <w:lvlJc w:val="left"/>
      <w:pPr>
        <w:ind w:left="2880" w:hanging="360"/>
      </w:pPr>
    </w:lvl>
    <w:lvl w:ilvl="4" w:tplc="93610966" w:tentative="1">
      <w:start w:val="1"/>
      <w:numFmt w:val="lowerLetter"/>
      <w:lvlText w:val="%5."/>
      <w:lvlJc w:val="left"/>
      <w:pPr>
        <w:ind w:left="3600" w:hanging="360"/>
      </w:pPr>
    </w:lvl>
    <w:lvl w:ilvl="5" w:tplc="93610966" w:tentative="1">
      <w:start w:val="1"/>
      <w:numFmt w:val="lowerRoman"/>
      <w:lvlText w:val="%6."/>
      <w:lvlJc w:val="right"/>
      <w:pPr>
        <w:ind w:left="4320" w:hanging="180"/>
      </w:pPr>
    </w:lvl>
    <w:lvl w:ilvl="6" w:tplc="93610966" w:tentative="1">
      <w:start w:val="1"/>
      <w:numFmt w:val="decimal"/>
      <w:lvlText w:val="%7."/>
      <w:lvlJc w:val="left"/>
      <w:pPr>
        <w:ind w:left="5040" w:hanging="360"/>
      </w:pPr>
    </w:lvl>
    <w:lvl w:ilvl="7" w:tplc="93610966" w:tentative="1">
      <w:start w:val="1"/>
      <w:numFmt w:val="lowerLetter"/>
      <w:lvlText w:val="%8."/>
      <w:lvlJc w:val="left"/>
      <w:pPr>
        <w:ind w:left="5760" w:hanging="360"/>
      </w:pPr>
    </w:lvl>
    <w:lvl w:ilvl="8" w:tplc="93610966" w:tentative="1">
      <w:start w:val="1"/>
      <w:numFmt w:val="lowerRoman"/>
      <w:lvlText w:val="%9."/>
      <w:lvlJc w:val="right"/>
      <w:pPr>
        <w:ind w:left="6480" w:hanging="180"/>
      </w:pPr>
    </w:lvl>
  </w:abstractNum>
  <w:abstractNum w:abstractNumId="5978">
    <w:multiLevelType w:val="hybridMultilevel"/>
    <w:lvl w:ilvl="0" w:tplc="32041122">
      <w:start w:val="1"/>
      <w:numFmt w:val="decimal"/>
      <w:lvlText w:val="%1."/>
      <w:lvlJc w:val="left"/>
      <w:pPr>
        <w:ind w:left="720" w:hanging="360"/>
      </w:pPr>
    </w:lvl>
    <w:lvl w:ilvl="1" w:tplc="32041122" w:tentative="1">
      <w:start w:val="1"/>
      <w:numFmt w:val="lowerLetter"/>
      <w:lvlText w:val="%2."/>
      <w:lvlJc w:val="left"/>
      <w:pPr>
        <w:ind w:left="1440" w:hanging="360"/>
      </w:pPr>
    </w:lvl>
    <w:lvl w:ilvl="2" w:tplc="32041122" w:tentative="1">
      <w:start w:val="1"/>
      <w:numFmt w:val="lowerRoman"/>
      <w:lvlText w:val="%3."/>
      <w:lvlJc w:val="right"/>
      <w:pPr>
        <w:ind w:left="2160" w:hanging="180"/>
      </w:pPr>
    </w:lvl>
    <w:lvl w:ilvl="3" w:tplc="32041122" w:tentative="1">
      <w:start w:val="1"/>
      <w:numFmt w:val="decimal"/>
      <w:lvlText w:val="%4."/>
      <w:lvlJc w:val="left"/>
      <w:pPr>
        <w:ind w:left="2880" w:hanging="360"/>
      </w:pPr>
    </w:lvl>
    <w:lvl w:ilvl="4" w:tplc="32041122" w:tentative="1">
      <w:start w:val="1"/>
      <w:numFmt w:val="lowerLetter"/>
      <w:lvlText w:val="%5."/>
      <w:lvlJc w:val="left"/>
      <w:pPr>
        <w:ind w:left="3600" w:hanging="360"/>
      </w:pPr>
    </w:lvl>
    <w:lvl w:ilvl="5" w:tplc="32041122" w:tentative="1">
      <w:start w:val="1"/>
      <w:numFmt w:val="lowerRoman"/>
      <w:lvlText w:val="%6."/>
      <w:lvlJc w:val="right"/>
      <w:pPr>
        <w:ind w:left="4320" w:hanging="180"/>
      </w:pPr>
    </w:lvl>
    <w:lvl w:ilvl="6" w:tplc="32041122" w:tentative="1">
      <w:start w:val="1"/>
      <w:numFmt w:val="decimal"/>
      <w:lvlText w:val="%7."/>
      <w:lvlJc w:val="left"/>
      <w:pPr>
        <w:ind w:left="5040" w:hanging="360"/>
      </w:pPr>
    </w:lvl>
    <w:lvl w:ilvl="7" w:tplc="32041122" w:tentative="1">
      <w:start w:val="1"/>
      <w:numFmt w:val="lowerLetter"/>
      <w:lvlText w:val="%8."/>
      <w:lvlJc w:val="left"/>
      <w:pPr>
        <w:ind w:left="5760" w:hanging="360"/>
      </w:pPr>
    </w:lvl>
    <w:lvl w:ilvl="8" w:tplc="32041122" w:tentative="1">
      <w:start w:val="1"/>
      <w:numFmt w:val="lowerRoman"/>
      <w:lvlText w:val="%9."/>
      <w:lvlJc w:val="right"/>
      <w:pPr>
        <w:ind w:left="6480" w:hanging="180"/>
      </w:pPr>
    </w:lvl>
  </w:abstractNum>
  <w:abstractNum w:abstractNumId="5977">
    <w:multiLevelType w:val="hybridMultilevel"/>
    <w:lvl w:ilvl="0" w:tplc="90382351">
      <w:start w:val="1"/>
      <w:numFmt w:val="decimal"/>
      <w:lvlText w:val="%1."/>
      <w:lvlJc w:val="left"/>
      <w:pPr>
        <w:ind w:left="720" w:hanging="360"/>
      </w:pPr>
    </w:lvl>
    <w:lvl w:ilvl="1" w:tplc="90382351" w:tentative="1">
      <w:start w:val="1"/>
      <w:numFmt w:val="lowerLetter"/>
      <w:lvlText w:val="%2."/>
      <w:lvlJc w:val="left"/>
      <w:pPr>
        <w:ind w:left="1440" w:hanging="360"/>
      </w:pPr>
    </w:lvl>
    <w:lvl w:ilvl="2" w:tplc="90382351" w:tentative="1">
      <w:start w:val="1"/>
      <w:numFmt w:val="lowerRoman"/>
      <w:lvlText w:val="%3."/>
      <w:lvlJc w:val="right"/>
      <w:pPr>
        <w:ind w:left="2160" w:hanging="180"/>
      </w:pPr>
    </w:lvl>
    <w:lvl w:ilvl="3" w:tplc="90382351" w:tentative="1">
      <w:start w:val="1"/>
      <w:numFmt w:val="decimal"/>
      <w:lvlText w:val="%4."/>
      <w:lvlJc w:val="left"/>
      <w:pPr>
        <w:ind w:left="2880" w:hanging="360"/>
      </w:pPr>
    </w:lvl>
    <w:lvl w:ilvl="4" w:tplc="90382351" w:tentative="1">
      <w:start w:val="1"/>
      <w:numFmt w:val="lowerLetter"/>
      <w:lvlText w:val="%5."/>
      <w:lvlJc w:val="left"/>
      <w:pPr>
        <w:ind w:left="3600" w:hanging="360"/>
      </w:pPr>
    </w:lvl>
    <w:lvl w:ilvl="5" w:tplc="90382351" w:tentative="1">
      <w:start w:val="1"/>
      <w:numFmt w:val="lowerRoman"/>
      <w:lvlText w:val="%6."/>
      <w:lvlJc w:val="right"/>
      <w:pPr>
        <w:ind w:left="4320" w:hanging="180"/>
      </w:pPr>
    </w:lvl>
    <w:lvl w:ilvl="6" w:tplc="90382351" w:tentative="1">
      <w:start w:val="1"/>
      <w:numFmt w:val="decimal"/>
      <w:lvlText w:val="%7."/>
      <w:lvlJc w:val="left"/>
      <w:pPr>
        <w:ind w:left="5040" w:hanging="360"/>
      </w:pPr>
    </w:lvl>
    <w:lvl w:ilvl="7" w:tplc="90382351" w:tentative="1">
      <w:start w:val="1"/>
      <w:numFmt w:val="lowerLetter"/>
      <w:lvlText w:val="%8."/>
      <w:lvlJc w:val="left"/>
      <w:pPr>
        <w:ind w:left="5760" w:hanging="360"/>
      </w:pPr>
    </w:lvl>
    <w:lvl w:ilvl="8" w:tplc="90382351" w:tentative="1">
      <w:start w:val="1"/>
      <w:numFmt w:val="lowerRoman"/>
      <w:lvlText w:val="%9."/>
      <w:lvlJc w:val="right"/>
      <w:pPr>
        <w:ind w:left="6480" w:hanging="180"/>
      </w:pPr>
    </w:lvl>
  </w:abstractNum>
  <w:abstractNum w:abstractNumId="5976">
    <w:multiLevelType w:val="hybridMultilevel"/>
    <w:lvl w:ilvl="0" w:tplc="89029049">
      <w:start w:val="1"/>
      <w:numFmt w:val="decimal"/>
      <w:lvlText w:val="%1."/>
      <w:lvlJc w:val="left"/>
      <w:pPr>
        <w:ind w:left="720" w:hanging="360"/>
      </w:pPr>
    </w:lvl>
    <w:lvl w:ilvl="1" w:tplc="89029049" w:tentative="1">
      <w:start w:val="1"/>
      <w:numFmt w:val="lowerLetter"/>
      <w:lvlText w:val="%2."/>
      <w:lvlJc w:val="left"/>
      <w:pPr>
        <w:ind w:left="1440" w:hanging="360"/>
      </w:pPr>
    </w:lvl>
    <w:lvl w:ilvl="2" w:tplc="89029049" w:tentative="1">
      <w:start w:val="1"/>
      <w:numFmt w:val="lowerRoman"/>
      <w:lvlText w:val="%3."/>
      <w:lvlJc w:val="right"/>
      <w:pPr>
        <w:ind w:left="2160" w:hanging="180"/>
      </w:pPr>
    </w:lvl>
    <w:lvl w:ilvl="3" w:tplc="89029049" w:tentative="1">
      <w:start w:val="1"/>
      <w:numFmt w:val="decimal"/>
      <w:lvlText w:val="%4."/>
      <w:lvlJc w:val="left"/>
      <w:pPr>
        <w:ind w:left="2880" w:hanging="360"/>
      </w:pPr>
    </w:lvl>
    <w:lvl w:ilvl="4" w:tplc="89029049" w:tentative="1">
      <w:start w:val="1"/>
      <w:numFmt w:val="lowerLetter"/>
      <w:lvlText w:val="%5."/>
      <w:lvlJc w:val="left"/>
      <w:pPr>
        <w:ind w:left="3600" w:hanging="360"/>
      </w:pPr>
    </w:lvl>
    <w:lvl w:ilvl="5" w:tplc="89029049" w:tentative="1">
      <w:start w:val="1"/>
      <w:numFmt w:val="lowerRoman"/>
      <w:lvlText w:val="%6."/>
      <w:lvlJc w:val="right"/>
      <w:pPr>
        <w:ind w:left="4320" w:hanging="180"/>
      </w:pPr>
    </w:lvl>
    <w:lvl w:ilvl="6" w:tplc="89029049" w:tentative="1">
      <w:start w:val="1"/>
      <w:numFmt w:val="decimal"/>
      <w:lvlText w:val="%7."/>
      <w:lvlJc w:val="left"/>
      <w:pPr>
        <w:ind w:left="5040" w:hanging="360"/>
      </w:pPr>
    </w:lvl>
    <w:lvl w:ilvl="7" w:tplc="89029049" w:tentative="1">
      <w:start w:val="1"/>
      <w:numFmt w:val="lowerLetter"/>
      <w:lvlText w:val="%8."/>
      <w:lvlJc w:val="left"/>
      <w:pPr>
        <w:ind w:left="5760" w:hanging="360"/>
      </w:pPr>
    </w:lvl>
    <w:lvl w:ilvl="8" w:tplc="89029049" w:tentative="1">
      <w:start w:val="1"/>
      <w:numFmt w:val="lowerRoman"/>
      <w:lvlText w:val="%9."/>
      <w:lvlJc w:val="right"/>
      <w:pPr>
        <w:ind w:left="6480" w:hanging="180"/>
      </w:pPr>
    </w:lvl>
  </w:abstractNum>
  <w:abstractNum w:abstractNumId="5975">
    <w:multiLevelType w:val="hybridMultilevel"/>
    <w:lvl w:ilvl="0" w:tplc="34665002">
      <w:start w:val="1"/>
      <w:numFmt w:val="decimal"/>
      <w:lvlText w:val="%1."/>
      <w:lvlJc w:val="left"/>
      <w:pPr>
        <w:ind w:left="720" w:hanging="360"/>
      </w:pPr>
    </w:lvl>
    <w:lvl w:ilvl="1" w:tplc="34665002" w:tentative="1">
      <w:start w:val="1"/>
      <w:numFmt w:val="lowerLetter"/>
      <w:lvlText w:val="%2."/>
      <w:lvlJc w:val="left"/>
      <w:pPr>
        <w:ind w:left="1440" w:hanging="360"/>
      </w:pPr>
    </w:lvl>
    <w:lvl w:ilvl="2" w:tplc="34665002" w:tentative="1">
      <w:start w:val="1"/>
      <w:numFmt w:val="lowerRoman"/>
      <w:lvlText w:val="%3."/>
      <w:lvlJc w:val="right"/>
      <w:pPr>
        <w:ind w:left="2160" w:hanging="180"/>
      </w:pPr>
    </w:lvl>
    <w:lvl w:ilvl="3" w:tplc="34665002" w:tentative="1">
      <w:start w:val="1"/>
      <w:numFmt w:val="decimal"/>
      <w:lvlText w:val="%4."/>
      <w:lvlJc w:val="left"/>
      <w:pPr>
        <w:ind w:left="2880" w:hanging="360"/>
      </w:pPr>
    </w:lvl>
    <w:lvl w:ilvl="4" w:tplc="34665002" w:tentative="1">
      <w:start w:val="1"/>
      <w:numFmt w:val="lowerLetter"/>
      <w:lvlText w:val="%5."/>
      <w:lvlJc w:val="left"/>
      <w:pPr>
        <w:ind w:left="3600" w:hanging="360"/>
      </w:pPr>
    </w:lvl>
    <w:lvl w:ilvl="5" w:tplc="34665002" w:tentative="1">
      <w:start w:val="1"/>
      <w:numFmt w:val="lowerRoman"/>
      <w:lvlText w:val="%6."/>
      <w:lvlJc w:val="right"/>
      <w:pPr>
        <w:ind w:left="4320" w:hanging="180"/>
      </w:pPr>
    </w:lvl>
    <w:lvl w:ilvl="6" w:tplc="34665002" w:tentative="1">
      <w:start w:val="1"/>
      <w:numFmt w:val="decimal"/>
      <w:lvlText w:val="%7."/>
      <w:lvlJc w:val="left"/>
      <w:pPr>
        <w:ind w:left="5040" w:hanging="360"/>
      </w:pPr>
    </w:lvl>
    <w:lvl w:ilvl="7" w:tplc="34665002" w:tentative="1">
      <w:start w:val="1"/>
      <w:numFmt w:val="lowerLetter"/>
      <w:lvlText w:val="%8."/>
      <w:lvlJc w:val="left"/>
      <w:pPr>
        <w:ind w:left="5760" w:hanging="360"/>
      </w:pPr>
    </w:lvl>
    <w:lvl w:ilvl="8" w:tplc="34665002" w:tentative="1">
      <w:start w:val="1"/>
      <w:numFmt w:val="lowerRoman"/>
      <w:lvlText w:val="%9."/>
      <w:lvlJc w:val="right"/>
      <w:pPr>
        <w:ind w:left="6480" w:hanging="180"/>
      </w:pPr>
    </w:lvl>
  </w:abstractNum>
  <w:abstractNum w:abstractNumId="5974">
    <w:multiLevelType w:val="hybridMultilevel"/>
    <w:lvl w:ilvl="0" w:tplc="61840138">
      <w:start w:val="1"/>
      <w:numFmt w:val="decimal"/>
      <w:lvlText w:val="%1."/>
      <w:lvlJc w:val="left"/>
      <w:pPr>
        <w:ind w:left="720" w:hanging="360"/>
      </w:pPr>
    </w:lvl>
    <w:lvl w:ilvl="1" w:tplc="61840138" w:tentative="1">
      <w:start w:val="1"/>
      <w:numFmt w:val="lowerLetter"/>
      <w:lvlText w:val="%2."/>
      <w:lvlJc w:val="left"/>
      <w:pPr>
        <w:ind w:left="1440" w:hanging="360"/>
      </w:pPr>
    </w:lvl>
    <w:lvl w:ilvl="2" w:tplc="61840138" w:tentative="1">
      <w:start w:val="1"/>
      <w:numFmt w:val="lowerRoman"/>
      <w:lvlText w:val="%3."/>
      <w:lvlJc w:val="right"/>
      <w:pPr>
        <w:ind w:left="2160" w:hanging="180"/>
      </w:pPr>
    </w:lvl>
    <w:lvl w:ilvl="3" w:tplc="61840138" w:tentative="1">
      <w:start w:val="1"/>
      <w:numFmt w:val="decimal"/>
      <w:lvlText w:val="%4."/>
      <w:lvlJc w:val="left"/>
      <w:pPr>
        <w:ind w:left="2880" w:hanging="360"/>
      </w:pPr>
    </w:lvl>
    <w:lvl w:ilvl="4" w:tplc="61840138" w:tentative="1">
      <w:start w:val="1"/>
      <w:numFmt w:val="lowerLetter"/>
      <w:lvlText w:val="%5."/>
      <w:lvlJc w:val="left"/>
      <w:pPr>
        <w:ind w:left="3600" w:hanging="360"/>
      </w:pPr>
    </w:lvl>
    <w:lvl w:ilvl="5" w:tplc="61840138" w:tentative="1">
      <w:start w:val="1"/>
      <w:numFmt w:val="lowerRoman"/>
      <w:lvlText w:val="%6."/>
      <w:lvlJc w:val="right"/>
      <w:pPr>
        <w:ind w:left="4320" w:hanging="180"/>
      </w:pPr>
    </w:lvl>
    <w:lvl w:ilvl="6" w:tplc="61840138" w:tentative="1">
      <w:start w:val="1"/>
      <w:numFmt w:val="decimal"/>
      <w:lvlText w:val="%7."/>
      <w:lvlJc w:val="left"/>
      <w:pPr>
        <w:ind w:left="5040" w:hanging="360"/>
      </w:pPr>
    </w:lvl>
    <w:lvl w:ilvl="7" w:tplc="61840138" w:tentative="1">
      <w:start w:val="1"/>
      <w:numFmt w:val="lowerLetter"/>
      <w:lvlText w:val="%8."/>
      <w:lvlJc w:val="left"/>
      <w:pPr>
        <w:ind w:left="5760" w:hanging="360"/>
      </w:pPr>
    </w:lvl>
    <w:lvl w:ilvl="8" w:tplc="61840138" w:tentative="1">
      <w:start w:val="1"/>
      <w:numFmt w:val="lowerRoman"/>
      <w:lvlText w:val="%9."/>
      <w:lvlJc w:val="right"/>
      <w:pPr>
        <w:ind w:left="6480" w:hanging="180"/>
      </w:pPr>
    </w:lvl>
  </w:abstractNum>
  <w:abstractNum w:abstractNumId="5973">
    <w:multiLevelType w:val="hybridMultilevel"/>
    <w:lvl w:ilvl="0" w:tplc="71806139">
      <w:start w:val="1"/>
      <w:numFmt w:val="decimal"/>
      <w:lvlText w:val="%1."/>
      <w:lvlJc w:val="left"/>
      <w:pPr>
        <w:ind w:left="720" w:hanging="360"/>
      </w:pPr>
    </w:lvl>
    <w:lvl w:ilvl="1" w:tplc="71806139" w:tentative="1">
      <w:start w:val="1"/>
      <w:numFmt w:val="lowerLetter"/>
      <w:lvlText w:val="%2."/>
      <w:lvlJc w:val="left"/>
      <w:pPr>
        <w:ind w:left="1440" w:hanging="360"/>
      </w:pPr>
    </w:lvl>
    <w:lvl w:ilvl="2" w:tplc="71806139" w:tentative="1">
      <w:start w:val="1"/>
      <w:numFmt w:val="lowerRoman"/>
      <w:lvlText w:val="%3."/>
      <w:lvlJc w:val="right"/>
      <w:pPr>
        <w:ind w:left="2160" w:hanging="180"/>
      </w:pPr>
    </w:lvl>
    <w:lvl w:ilvl="3" w:tplc="71806139" w:tentative="1">
      <w:start w:val="1"/>
      <w:numFmt w:val="decimal"/>
      <w:lvlText w:val="%4."/>
      <w:lvlJc w:val="left"/>
      <w:pPr>
        <w:ind w:left="2880" w:hanging="360"/>
      </w:pPr>
    </w:lvl>
    <w:lvl w:ilvl="4" w:tplc="71806139" w:tentative="1">
      <w:start w:val="1"/>
      <w:numFmt w:val="lowerLetter"/>
      <w:lvlText w:val="%5."/>
      <w:lvlJc w:val="left"/>
      <w:pPr>
        <w:ind w:left="3600" w:hanging="360"/>
      </w:pPr>
    </w:lvl>
    <w:lvl w:ilvl="5" w:tplc="71806139" w:tentative="1">
      <w:start w:val="1"/>
      <w:numFmt w:val="lowerRoman"/>
      <w:lvlText w:val="%6."/>
      <w:lvlJc w:val="right"/>
      <w:pPr>
        <w:ind w:left="4320" w:hanging="180"/>
      </w:pPr>
    </w:lvl>
    <w:lvl w:ilvl="6" w:tplc="71806139" w:tentative="1">
      <w:start w:val="1"/>
      <w:numFmt w:val="decimal"/>
      <w:lvlText w:val="%7."/>
      <w:lvlJc w:val="left"/>
      <w:pPr>
        <w:ind w:left="5040" w:hanging="360"/>
      </w:pPr>
    </w:lvl>
    <w:lvl w:ilvl="7" w:tplc="71806139" w:tentative="1">
      <w:start w:val="1"/>
      <w:numFmt w:val="lowerLetter"/>
      <w:lvlText w:val="%8."/>
      <w:lvlJc w:val="left"/>
      <w:pPr>
        <w:ind w:left="5760" w:hanging="360"/>
      </w:pPr>
    </w:lvl>
    <w:lvl w:ilvl="8" w:tplc="71806139" w:tentative="1">
      <w:start w:val="1"/>
      <w:numFmt w:val="lowerRoman"/>
      <w:lvlText w:val="%9."/>
      <w:lvlJc w:val="right"/>
      <w:pPr>
        <w:ind w:left="6480" w:hanging="180"/>
      </w:pPr>
    </w:lvl>
  </w:abstractNum>
  <w:abstractNum w:abstractNumId="5972">
    <w:multiLevelType w:val="hybridMultilevel"/>
    <w:lvl w:ilvl="0" w:tplc="18677572">
      <w:start w:val="1"/>
      <w:numFmt w:val="decimal"/>
      <w:lvlText w:val="%1."/>
      <w:lvlJc w:val="left"/>
      <w:pPr>
        <w:ind w:left="720" w:hanging="360"/>
      </w:pPr>
    </w:lvl>
    <w:lvl w:ilvl="1" w:tplc="18677572" w:tentative="1">
      <w:start w:val="1"/>
      <w:numFmt w:val="lowerLetter"/>
      <w:lvlText w:val="%2."/>
      <w:lvlJc w:val="left"/>
      <w:pPr>
        <w:ind w:left="1440" w:hanging="360"/>
      </w:pPr>
    </w:lvl>
    <w:lvl w:ilvl="2" w:tplc="18677572" w:tentative="1">
      <w:start w:val="1"/>
      <w:numFmt w:val="lowerRoman"/>
      <w:lvlText w:val="%3."/>
      <w:lvlJc w:val="right"/>
      <w:pPr>
        <w:ind w:left="2160" w:hanging="180"/>
      </w:pPr>
    </w:lvl>
    <w:lvl w:ilvl="3" w:tplc="18677572" w:tentative="1">
      <w:start w:val="1"/>
      <w:numFmt w:val="decimal"/>
      <w:lvlText w:val="%4."/>
      <w:lvlJc w:val="left"/>
      <w:pPr>
        <w:ind w:left="2880" w:hanging="360"/>
      </w:pPr>
    </w:lvl>
    <w:lvl w:ilvl="4" w:tplc="18677572" w:tentative="1">
      <w:start w:val="1"/>
      <w:numFmt w:val="lowerLetter"/>
      <w:lvlText w:val="%5."/>
      <w:lvlJc w:val="left"/>
      <w:pPr>
        <w:ind w:left="3600" w:hanging="360"/>
      </w:pPr>
    </w:lvl>
    <w:lvl w:ilvl="5" w:tplc="18677572" w:tentative="1">
      <w:start w:val="1"/>
      <w:numFmt w:val="lowerRoman"/>
      <w:lvlText w:val="%6."/>
      <w:lvlJc w:val="right"/>
      <w:pPr>
        <w:ind w:left="4320" w:hanging="180"/>
      </w:pPr>
    </w:lvl>
    <w:lvl w:ilvl="6" w:tplc="18677572" w:tentative="1">
      <w:start w:val="1"/>
      <w:numFmt w:val="decimal"/>
      <w:lvlText w:val="%7."/>
      <w:lvlJc w:val="left"/>
      <w:pPr>
        <w:ind w:left="5040" w:hanging="360"/>
      </w:pPr>
    </w:lvl>
    <w:lvl w:ilvl="7" w:tplc="18677572" w:tentative="1">
      <w:start w:val="1"/>
      <w:numFmt w:val="lowerLetter"/>
      <w:lvlText w:val="%8."/>
      <w:lvlJc w:val="left"/>
      <w:pPr>
        <w:ind w:left="5760" w:hanging="360"/>
      </w:pPr>
    </w:lvl>
    <w:lvl w:ilvl="8" w:tplc="18677572" w:tentative="1">
      <w:start w:val="1"/>
      <w:numFmt w:val="lowerRoman"/>
      <w:lvlText w:val="%9."/>
      <w:lvlJc w:val="right"/>
      <w:pPr>
        <w:ind w:left="6480" w:hanging="180"/>
      </w:pPr>
    </w:lvl>
  </w:abstractNum>
  <w:abstractNum w:abstractNumId="5971">
    <w:multiLevelType w:val="hybridMultilevel"/>
    <w:lvl w:ilvl="0" w:tplc="13228307">
      <w:start w:val="1"/>
      <w:numFmt w:val="decimal"/>
      <w:lvlText w:val="%1."/>
      <w:lvlJc w:val="left"/>
      <w:pPr>
        <w:ind w:left="720" w:hanging="360"/>
      </w:pPr>
    </w:lvl>
    <w:lvl w:ilvl="1" w:tplc="13228307" w:tentative="1">
      <w:start w:val="1"/>
      <w:numFmt w:val="lowerLetter"/>
      <w:lvlText w:val="%2."/>
      <w:lvlJc w:val="left"/>
      <w:pPr>
        <w:ind w:left="1440" w:hanging="360"/>
      </w:pPr>
    </w:lvl>
    <w:lvl w:ilvl="2" w:tplc="13228307" w:tentative="1">
      <w:start w:val="1"/>
      <w:numFmt w:val="lowerRoman"/>
      <w:lvlText w:val="%3."/>
      <w:lvlJc w:val="right"/>
      <w:pPr>
        <w:ind w:left="2160" w:hanging="180"/>
      </w:pPr>
    </w:lvl>
    <w:lvl w:ilvl="3" w:tplc="13228307" w:tentative="1">
      <w:start w:val="1"/>
      <w:numFmt w:val="decimal"/>
      <w:lvlText w:val="%4."/>
      <w:lvlJc w:val="left"/>
      <w:pPr>
        <w:ind w:left="2880" w:hanging="360"/>
      </w:pPr>
    </w:lvl>
    <w:lvl w:ilvl="4" w:tplc="13228307" w:tentative="1">
      <w:start w:val="1"/>
      <w:numFmt w:val="lowerLetter"/>
      <w:lvlText w:val="%5."/>
      <w:lvlJc w:val="left"/>
      <w:pPr>
        <w:ind w:left="3600" w:hanging="360"/>
      </w:pPr>
    </w:lvl>
    <w:lvl w:ilvl="5" w:tplc="13228307" w:tentative="1">
      <w:start w:val="1"/>
      <w:numFmt w:val="lowerRoman"/>
      <w:lvlText w:val="%6."/>
      <w:lvlJc w:val="right"/>
      <w:pPr>
        <w:ind w:left="4320" w:hanging="180"/>
      </w:pPr>
    </w:lvl>
    <w:lvl w:ilvl="6" w:tplc="13228307" w:tentative="1">
      <w:start w:val="1"/>
      <w:numFmt w:val="decimal"/>
      <w:lvlText w:val="%7."/>
      <w:lvlJc w:val="left"/>
      <w:pPr>
        <w:ind w:left="5040" w:hanging="360"/>
      </w:pPr>
    </w:lvl>
    <w:lvl w:ilvl="7" w:tplc="13228307" w:tentative="1">
      <w:start w:val="1"/>
      <w:numFmt w:val="lowerLetter"/>
      <w:lvlText w:val="%8."/>
      <w:lvlJc w:val="left"/>
      <w:pPr>
        <w:ind w:left="5760" w:hanging="360"/>
      </w:pPr>
    </w:lvl>
    <w:lvl w:ilvl="8" w:tplc="13228307" w:tentative="1">
      <w:start w:val="1"/>
      <w:numFmt w:val="lowerRoman"/>
      <w:lvlText w:val="%9."/>
      <w:lvlJc w:val="right"/>
      <w:pPr>
        <w:ind w:left="6480" w:hanging="180"/>
      </w:pPr>
    </w:lvl>
  </w:abstractNum>
  <w:abstractNum w:abstractNumId="5970">
    <w:multiLevelType w:val="hybridMultilevel"/>
    <w:lvl w:ilvl="0" w:tplc="61821983">
      <w:start w:val="1"/>
      <w:numFmt w:val="decimal"/>
      <w:lvlText w:val="%1."/>
      <w:lvlJc w:val="left"/>
      <w:pPr>
        <w:ind w:left="720" w:hanging="360"/>
      </w:pPr>
    </w:lvl>
    <w:lvl w:ilvl="1" w:tplc="61821983" w:tentative="1">
      <w:start w:val="1"/>
      <w:numFmt w:val="lowerLetter"/>
      <w:lvlText w:val="%2."/>
      <w:lvlJc w:val="left"/>
      <w:pPr>
        <w:ind w:left="1440" w:hanging="360"/>
      </w:pPr>
    </w:lvl>
    <w:lvl w:ilvl="2" w:tplc="61821983" w:tentative="1">
      <w:start w:val="1"/>
      <w:numFmt w:val="lowerRoman"/>
      <w:lvlText w:val="%3."/>
      <w:lvlJc w:val="right"/>
      <w:pPr>
        <w:ind w:left="2160" w:hanging="180"/>
      </w:pPr>
    </w:lvl>
    <w:lvl w:ilvl="3" w:tplc="61821983" w:tentative="1">
      <w:start w:val="1"/>
      <w:numFmt w:val="decimal"/>
      <w:lvlText w:val="%4."/>
      <w:lvlJc w:val="left"/>
      <w:pPr>
        <w:ind w:left="2880" w:hanging="360"/>
      </w:pPr>
    </w:lvl>
    <w:lvl w:ilvl="4" w:tplc="61821983" w:tentative="1">
      <w:start w:val="1"/>
      <w:numFmt w:val="lowerLetter"/>
      <w:lvlText w:val="%5."/>
      <w:lvlJc w:val="left"/>
      <w:pPr>
        <w:ind w:left="3600" w:hanging="360"/>
      </w:pPr>
    </w:lvl>
    <w:lvl w:ilvl="5" w:tplc="61821983" w:tentative="1">
      <w:start w:val="1"/>
      <w:numFmt w:val="lowerRoman"/>
      <w:lvlText w:val="%6."/>
      <w:lvlJc w:val="right"/>
      <w:pPr>
        <w:ind w:left="4320" w:hanging="180"/>
      </w:pPr>
    </w:lvl>
    <w:lvl w:ilvl="6" w:tplc="61821983" w:tentative="1">
      <w:start w:val="1"/>
      <w:numFmt w:val="decimal"/>
      <w:lvlText w:val="%7."/>
      <w:lvlJc w:val="left"/>
      <w:pPr>
        <w:ind w:left="5040" w:hanging="360"/>
      </w:pPr>
    </w:lvl>
    <w:lvl w:ilvl="7" w:tplc="61821983" w:tentative="1">
      <w:start w:val="1"/>
      <w:numFmt w:val="lowerLetter"/>
      <w:lvlText w:val="%8."/>
      <w:lvlJc w:val="left"/>
      <w:pPr>
        <w:ind w:left="5760" w:hanging="360"/>
      </w:pPr>
    </w:lvl>
    <w:lvl w:ilvl="8" w:tplc="61821983" w:tentative="1">
      <w:start w:val="1"/>
      <w:numFmt w:val="lowerRoman"/>
      <w:lvlText w:val="%9."/>
      <w:lvlJc w:val="right"/>
      <w:pPr>
        <w:ind w:left="6480" w:hanging="180"/>
      </w:pPr>
    </w:lvl>
  </w:abstractNum>
  <w:abstractNum w:abstractNumId="5969">
    <w:multiLevelType w:val="hybridMultilevel"/>
    <w:lvl w:ilvl="0" w:tplc="57479208">
      <w:start w:val="1"/>
      <w:numFmt w:val="decimal"/>
      <w:lvlText w:val="%1."/>
      <w:lvlJc w:val="left"/>
      <w:pPr>
        <w:ind w:left="720" w:hanging="360"/>
      </w:pPr>
    </w:lvl>
    <w:lvl w:ilvl="1" w:tplc="57479208" w:tentative="1">
      <w:start w:val="1"/>
      <w:numFmt w:val="lowerLetter"/>
      <w:lvlText w:val="%2."/>
      <w:lvlJc w:val="left"/>
      <w:pPr>
        <w:ind w:left="1440" w:hanging="360"/>
      </w:pPr>
    </w:lvl>
    <w:lvl w:ilvl="2" w:tplc="57479208" w:tentative="1">
      <w:start w:val="1"/>
      <w:numFmt w:val="lowerRoman"/>
      <w:lvlText w:val="%3."/>
      <w:lvlJc w:val="right"/>
      <w:pPr>
        <w:ind w:left="2160" w:hanging="180"/>
      </w:pPr>
    </w:lvl>
    <w:lvl w:ilvl="3" w:tplc="57479208" w:tentative="1">
      <w:start w:val="1"/>
      <w:numFmt w:val="decimal"/>
      <w:lvlText w:val="%4."/>
      <w:lvlJc w:val="left"/>
      <w:pPr>
        <w:ind w:left="2880" w:hanging="360"/>
      </w:pPr>
    </w:lvl>
    <w:lvl w:ilvl="4" w:tplc="57479208" w:tentative="1">
      <w:start w:val="1"/>
      <w:numFmt w:val="lowerLetter"/>
      <w:lvlText w:val="%5."/>
      <w:lvlJc w:val="left"/>
      <w:pPr>
        <w:ind w:left="3600" w:hanging="360"/>
      </w:pPr>
    </w:lvl>
    <w:lvl w:ilvl="5" w:tplc="57479208" w:tentative="1">
      <w:start w:val="1"/>
      <w:numFmt w:val="lowerRoman"/>
      <w:lvlText w:val="%6."/>
      <w:lvlJc w:val="right"/>
      <w:pPr>
        <w:ind w:left="4320" w:hanging="180"/>
      </w:pPr>
    </w:lvl>
    <w:lvl w:ilvl="6" w:tplc="57479208" w:tentative="1">
      <w:start w:val="1"/>
      <w:numFmt w:val="decimal"/>
      <w:lvlText w:val="%7."/>
      <w:lvlJc w:val="left"/>
      <w:pPr>
        <w:ind w:left="5040" w:hanging="360"/>
      </w:pPr>
    </w:lvl>
    <w:lvl w:ilvl="7" w:tplc="57479208" w:tentative="1">
      <w:start w:val="1"/>
      <w:numFmt w:val="lowerLetter"/>
      <w:lvlText w:val="%8."/>
      <w:lvlJc w:val="left"/>
      <w:pPr>
        <w:ind w:left="5760" w:hanging="360"/>
      </w:pPr>
    </w:lvl>
    <w:lvl w:ilvl="8" w:tplc="57479208" w:tentative="1">
      <w:start w:val="1"/>
      <w:numFmt w:val="lowerRoman"/>
      <w:lvlText w:val="%9."/>
      <w:lvlJc w:val="right"/>
      <w:pPr>
        <w:ind w:left="6480" w:hanging="180"/>
      </w:pPr>
    </w:lvl>
  </w:abstractNum>
  <w:abstractNum w:abstractNumId="5968">
    <w:multiLevelType w:val="hybridMultilevel"/>
    <w:lvl w:ilvl="0" w:tplc="23211217">
      <w:start w:val="1"/>
      <w:numFmt w:val="decimal"/>
      <w:lvlText w:val="%1."/>
      <w:lvlJc w:val="left"/>
      <w:pPr>
        <w:ind w:left="720" w:hanging="360"/>
      </w:pPr>
    </w:lvl>
    <w:lvl w:ilvl="1" w:tplc="23211217" w:tentative="1">
      <w:start w:val="1"/>
      <w:numFmt w:val="lowerLetter"/>
      <w:lvlText w:val="%2."/>
      <w:lvlJc w:val="left"/>
      <w:pPr>
        <w:ind w:left="1440" w:hanging="360"/>
      </w:pPr>
    </w:lvl>
    <w:lvl w:ilvl="2" w:tplc="23211217" w:tentative="1">
      <w:start w:val="1"/>
      <w:numFmt w:val="lowerRoman"/>
      <w:lvlText w:val="%3."/>
      <w:lvlJc w:val="right"/>
      <w:pPr>
        <w:ind w:left="2160" w:hanging="180"/>
      </w:pPr>
    </w:lvl>
    <w:lvl w:ilvl="3" w:tplc="23211217" w:tentative="1">
      <w:start w:val="1"/>
      <w:numFmt w:val="decimal"/>
      <w:lvlText w:val="%4."/>
      <w:lvlJc w:val="left"/>
      <w:pPr>
        <w:ind w:left="2880" w:hanging="360"/>
      </w:pPr>
    </w:lvl>
    <w:lvl w:ilvl="4" w:tplc="23211217" w:tentative="1">
      <w:start w:val="1"/>
      <w:numFmt w:val="lowerLetter"/>
      <w:lvlText w:val="%5."/>
      <w:lvlJc w:val="left"/>
      <w:pPr>
        <w:ind w:left="3600" w:hanging="360"/>
      </w:pPr>
    </w:lvl>
    <w:lvl w:ilvl="5" w:tplc="23211217" w:tentative="1">
      <w:start w:val="1"/>
      <w:numFmt w:val="lowerRoman"/>
      <w:lvlText w:val="%6."/>
      <w:lvlJc w:val="right"/>
      <w:pPr>
        <w:ind w:left="4320" w:hanging="180"/>
      </w:pPr>
    </w:lvl>
    <w:lvl w:ilvl="6" w:tplc="23211217" w:tentative="1">
      <w:start w:val="1"/>
      <w:numFmt w:val="decimal"/>
      <w:lvlText w:val="%7."/>
      <w:lvlJc w:val="left"/>
      <w:pPr>
        <w:ind w:left="5040" w:hanging="360"/>
      </w:pPr>
    </w:lvl>
    <w:lvl w:ilvl="7" w:tplc="23211217" w:tentative="1">
      <w:start w:val="1"/>
      <w:numFmt w:val="lowerLetter"/>
      <w:lvlText w:val="%8."/>
      <w:lvlJc w:val="left"/>
      <w:pPr>
        <w:ind w:left="5760" w:hanging="360"/>
      </w:pPr>
    </w:lvl>
    <w:lvl w:ilvl="8" w:tplc="23211217" w:tentative="1">
      <w:start w:val="1"/>
      <w:numFmt w:val="lowerRoman"/>
      <w:lvlText w:val="%9."/>
      <w:lvlJc w:val="right"/>
      <w:pPr>
        <w:ind w:left="6480" w:hanging="180"/>
      </w:pPr>
    </w:lvl>
  </w:abstractNum>
  <w:abstractNum w:abstractNumId="5967">
    <w:multiLevelType w:val="hybridMultilevel"/>
    <w:lvl w:ilvl="0" w:tplc="82268056">
      <w:start w:val="1"/>
      <w:numFmt w:val="decimal"/>
      <w:lvlText w:val="%1."/>
      <w:lvlJc w:val="left"/>
      <w:pPr>
        <w:ind w:left="720" w:hanging="360"/>
      </w:pPr>
    </w:lvl>
    <w:lvl w:ilvl="1" w:tplc="82268056" w:tentative="1">
      <w:start w:val="1"/>
      <w:numFmt w:val="lowerLetter"/>
      <w:lvlText w:val="%2."/>
      <w:lvlJc w:val="left"/>
      <w:pPr>
        <w:ind w:left="1440" w:hanging="360"/>
      </w:pPr>
    </w:lvl>
    <w:lvl w:ilvl="2" w:tplc="82268056" w:tentative="1">
      <w:start w:val="1"/>
      <w:numFmt w:val="lowerRoman"/>
      <w:lvlText w:val="%3."/>
      <w:lvlJc w:val="right"/>
      <w:pPr>
        <w:ind w:left="2160" w:hanging="180"/>
      </w:pPr>
    </w:lvl>
    <w:lvl w:ilvl="3" w:tplc="82268056" w:tentative="1">
      <w:start w:val="1"/>
      <w:numFmt w:val="decimal"/>
      <w:lvlText w:val="%4."/>
      <w:lvlJc w:val="left"/>
      <w:pPr>
        <w:ind w:left="2880" w:hanging="360"/>
      </w:pPr>
    </w:lvl>
    <w:lvl w:ilvl="4" w:tplc="82268056" w:tentative="1">
      <w:start w:val="1"/>
      <w:numFmt w:val="lowerLetter"/>
      <w:lvlText w:val="%5."/>
      <w:lvlJc w:val="left"/>
      <w:pPr>
        <w:ind w:left="3600" w:hanging="360"/>
      </w:pPr>
    </w:lvl>
    <w:lvl w:ilvl="5" w:tplc="82268056" w:tentative="1">
      <w:start w:val="1"/>
      <w:numFmt w:val="lowerRoman"/>
      <w:lvlText w:val="%6."/>
      <w:lvlJc w:val="right"/>
      <w:pPr>
        <w:ind w:left="4320" w:hanging="180"/>
      </w:pPr>
    </w:lvl>
    <w:lvl w:ilvl="6" w:tplc="82268056" w:tentative="1">
      <w:start w:val="1"/>
      <w:numFmt w:val="decimal"/>
      <w:lvlText w:val="%7."/>
      <w:lvlJc w:val="left"/>
      <w:pPr>
        <w:ind w:left="5040" w:hanging="360"/>
      </w:pPr>
    </w:lvl>
    <w:lvl w:ilvl="7" w:tplc="82268056" w:tentative="1">
      <w:start w:val="1"/>
      <w:numFmt w:val="lowerLetter"/>
      <w:lvlText w:val="%8."/>
      <w:lvlJc w:val="left"/>
      <w:pPr>
        <w:ind w:left="5760" w:hanging="360"/>
      </w:pPr>
    </w:lvl>
    <w:lvl w:ilvl="8" w:tplc="82268056" w:tentative="1">
      <w:start w:val="1"/>
      <w:numFmt w:val="lowerRoman"/>
      <w:lvlText w:val="%9."/>
      <w:lvlJc w:val="right"/>
      <w:pPr>
        <w:ind w:left="6480" w:hanging="180"/>
      </w:pPr>
    </w:lvl>
  </w:abstractNum>
  <w:abstractNum w:abstractNumId="5966">
    <w:multiLevelType w:val="hybridMultilevel"/>
    <w:lvl w:ilvl="0" w:tplc="84770440">
      <w:start w:val="1"/>
      <w:numFmt w:val="decimal"/>
      <w:lvlText w:val="%1."/>
      <w:lvlJc w:val="left"/>
      <w:pPr>
        <w:ind w:left="720" w:hanging="360"/>
      </w:pPr>
    </w:lvl>
    <w:lvl w:ilvl="1" w:tplc="84770440" w:tentative="1">
      <w:start w:val="1"/>
      <w:numFmt w:val="lowerLetter"/>
      <w:lvlText w:val="%2."/>
      <w:lvlJc w:val="left"/>
      <w:pPr>
        <w:ind w:left="1440" w:hanging="360"/>
      </w:pPr>
    </w:lvl>
    <w:lvl w:ilvl="2" w:tplc="84770440" w:tentative="1">
      <w:start w:val="1"/>
      <w:numFmt w:val="lowerRoman"/>
      <w:lvlText w:val="%3."/>
      <w:lvlJc w:val="right"/>
      <w:pPr>
        <w:ind w:left="2160" w:hanging="180"/>
      </w:pPr>
    </w:lvl>
    <w:lvl w:ilvl="3" w:tplc="84770440" w:tentative="1">
      <w:start w:val="1"/>
      <w:numFmt w:val="decimal"/>
      <w:lvlText w:val="%4."/>
      <w:lvlJc w:val="left"/>
      <w:pPr>
        <w:ind w:left="2880" w:hanging="360"/>
      </w:pPr>
    </w:lvl>
    <w:lvl w:ilvl="4" w:tplc="84770440" w:tentative="1">
      <w:start w:val="1"/>
      <w:numFmt w:val="lowerLetter"/>
      <w:lvlText w:val="%5."/>
      <w:lvlJc w:val="left"/>
      <w:pPr>
        <w:ind w:left="3600" w:hanging="360"/>
      </w:pPr>
    </w:lvl>
    <w:lvl w:ilvl="5" w:tplc="84770440" w:tentative="1">
      <w:start w:val="1"/>
      <w:numFmt w:val="lowerRoman"/>
      <w:lvlText w:val="%6."/>
      <w:lvlJc w:val="right"/>
      <w:pPr>
        <w:ind w:left="4320" w:hanging="180"/>
      </w:pPr>
    </w:lvl>
    <w:lvl w:ilvl="6" w:tplc="84770440" w:tentative="1">
      <w:start w:val="1"/>
      <w:numFmt w:val="decimal"/>
      <w:lvlText w:val="%7."/>
      <w:lvlJc w:val="left"/>
      <w:pPr>
        <w:ind w:left="5040" w:hanging="360"/>
      </w:pPr>
    </w:lvl>
    <w:lvl w:ilvl="7" w:tplc="84770440" w:tentative="1">
      <w:start w:val="1"/>
      <w:numFmt w:val="lowerLetter"/>
      <w:lvlText w:val="%8."/>
      <w:lvlJc w:val="left"/>
      <w:pPr>
        <w:ind w:left="5760" w:hanging="360"/>
      </w:pPr>
    </w:lvl>
    <w:lvl w:ilvl="8" w:tplc="84770440" w:tentative="1">
      <w:start w:val="1"/>
      <w:numFmt w:val="lowerRoman"/>
      <w:lvlText w:val="%9."/>
      <w:lvlJc w:val="right"/>
      <w:pPr>
        <w:ind w:left="6480" w:hanging="180"/>
      </w:pPr>
    </w:lvl>
  </w:abstractNum>
  <w:abstractNum w:abstractNumId="5965">
    <w:multiLevelType w:val="hybridMultilevel"/>
    <w:lvl w:ilvl="0" w:tplc="12648863">
      <w:start w:val="1"/>
      <w:numFmt w:val="decimal"/>
      <w:lvlText w:val="%1."/>
      <w:lvlJc w:val="left"/>
      <w:pPr>
        <w:ind w:left="720" w:hanging="360"/>
      </w:pPr>
    </w:lvl>
    <w:lvl w:ilvl="1" w:tplc="12648863" w:tentative="1">
      <w:start w:val="1"/>
      <w:numFmt w:val="lowerLetter"/>
      <w:lvlText w:val="%2."/>
      <w:lvlJc w:val="left"/>
      <w:pPr>
        <w:ind w:left="1440" w:hanging="360"/>
      </w:pPr>
    </w:lvl>
    <w:lvl w:ilvl="2" w:tplc="12648863" w:tentative="1">
      <w:start w:val="1"/>
      <w:numFmt w:val="lowerRoman"/>
      <w:lvlText w:val="%3."/>
      <w:lvlJc w:val="right"/>
      <w:pPr>
        <w:ind w:left="2160" w:hanging="180"/>
      </w:pPr>
    </w:lvl>
    <w:lvl w:ilvl="3" w:tplc="12648863" w:tentative="1">
      <w:start w:val="1"/>
      <w:numFmt w:val="decimal"/>
      <w:lvlText w:val="%4."/>
      <w:lvlJc w:val="left"/>
      <w:pPr>
        <w:ind w:left="2880" w:hanging="360"/>
      </w:pPr>
    </w:lvl>
    <w:lvl w:ilvl="4" w:tplc="12648863" w:tentative="1">
      <w:start w:val="1"/>
      <w:numFmt w:val="lowerLetter"/>
      <w:lvlText w:val="%5."/>
      <w:lvlJc w:val="left"/>
      <w:pPr>
        <w:ind w:left="3600" w:hanging="360"/>
      </w:pPr>
    </w:lvl>
    <w:lvl w:ilvl="5" w:tplc="12648863" w:tentative="1">
      <w:start w:val="1"/>
      <w:numFmt w:val="lowerRoman"/>
      <w:lvlText w:val="%6."/>
      <w:lvlJc w:val="right"/>
      <w:pPr>
        <w:ind w:left="4320" w:hanging="180"/>
      </w:pPr>
    </w:lvl>
    <w:lvl w:ilvl="6" w:tplc="12648863" w:tentative="1">
      <w:start w:val="1"/>
      <w:numFmt w:val="decimal"/>
      <w:lvlText w:val="%7."/>
      <w:lvlJc w:val="left"/>
      <w:pPr>
        <w:ind w:left="5040" w:hanging="360"/>
      </w:pPr>
    </w:lvl>
    <w:lvl w:ilvl="7" w:tplc="12648863" w:tentative="1">
      <w:start w:val="1"/>
      <w:numFmt w:val="lowerLetter"/>
      <w:lvlText w:val="%8."/>
      <w:lvlJc w:val="left"/>
      <w:pPr>
        <w:ind w:left="5760" w:hanging="360"/>
      </w:pPr>
    </w:lvl>
    <w:lvl w:ilvl="8" w:tplc="12648863" w:tentative="1">
      <w:start w:val="1"/>
      <w:numFmt w:val="lowerRoman"/>
      <w:lvlText w:val="%9."/>
      <w:lvlJc w:val="right"/>
      <w:pPr>
        <w:ind w:left="6480" w:hanging="180"/>
      </w:pPr>
    </w:lvl>
  </w:abstractNum>
  <w:abstractNum w:abstractNumId="5964">
    <w:multiLevelType w:val="hybridMultilevel"/>
    <w:lvl w:ilvl="0" w:tplc="42086413">
      <w:start w:val="1"/>
      <w:numFmt w:val="decimal"/>
      <w:lvlText w:val="%1."/>
      <w:lvlJc w:val="left"/>
      <w:pPr>
        <w:ind w:left="720" w:hanging="360"/>
      </w:pPr>
    </w:lvl>
    <w:lvl w:ilvl="1" w:tplc="42086413" w:tentative="1">
      <w:start w:val="1"/>
      <w:numFmt w:val="lowerLetter"/>
      <w:lvlText w:val="%2."/>
      <w:lvlJc w:val="left"/>
      <w:pPr>
        <w:ind w:left="1440" w:hanging="360"/>
      </w:pPr>
    </w:lvl>
    <w:lvl w:ilvl="2" w:tplc="42086413" w:tentative="1">
      <w:start w:val="1"/>
      <w:numFmt w:val="lowerRoman"/>
      <w:lvlText w:val="%3."/>
      <w:lvlJc w:val="right"/>
      <w:pPr>
        <w:ind w:left="2160" w:hanging="180"/>
      </w:pPr>
    </w:lvl>
    <w:lvl w:ilvl="3" w:tplc="42086413" w:tentative="1">
      <w:start w:val="1"/>
      <w:numFmt w:val="decimal"/>
      <w:lvlText w:val="%4."/>
      <w:lvlJc w:val="left"/>
      <w:pPr>
        <w:ind w:left="2880" w:hanging="360"/>
      </w:pPr>
    </w:lvl>
    <w:lvl w:ilvl="4" w:tplc="42086413" w:tentative="1">
      <w:start w:val="1"/>
      <w:numFmt w:val="lowerLetter"/>
      <w:lvlText w:val="%5."/>
      <w:lvlJc w:val="left"/>
      <w:pPr>
        <w:ind w:left="3600" w:hanging="360"/>
      </w:pPr>
    </w:lvl>
    <w:lvl w:ilvl="5" w:tplc="42086413" w:tentative="1">
      <w:start w:val="1"/>
      <w:numFmt w:val="lowerRoman"/>
      <w:lvlText w:val="%6."/>
      <w:lvlJc w:val="right"/>
      <w:pPr>
        <w:ind w:left="4320" w:hanging="180"/>
      </w:pPr>
    </w:lvl>
    <w:lvl w:ilvl="6" w:tplc="42086413" w:tentative="1">
      <w:start w:val="1"/>
      <w:numFmt w:val="decimal"/>
      <w:lvlText w:val="%7."/>
      <w:lvlJc w:val="left"/>
      <w:pPr>
        <w:ind w:left="5040" w:hanging="360"/>
      </w:pPr>
    </w:lvl>
    <w:lvl w:ilvl="7" w:tplc="42086413" w:tentative="1">
      <w:start w:val="1"/>
      <w:numFmt w:val="lowerLetter"/>
      <w:lvlText w:val="%8."/>
      <w:lvlJc w:val="left"/>
      <w:pPr>
        <w:ind w:left="5760" w:hanging="360"/>
      </w:pPr>
    </w:lvl>
    <w:lvl w:ilvl="8" w:tplc="42086413" w:tentative="1">
      <w:start w:val="1"/>
      <w:numFmt w:val="lowerRoman"/>
      <w:lvlText w:val="%9."/>
      <w:lvlJc w:val="right"/>
      <w:pPr>
        <w:ind w:left="6480" w:hanging="180"/>
      </w:pPr>
    </w:lvl>
  </w:abstractNum>
  <w:abstractNum w:abstractNumId="5963">
    <w:multiLevelType w:val="hybridMultilevel"/>
    <w:lvl w:ilvl="0" w:tplc="83714783">
      <w:start w:val="1"/>
      <w:numFmt w:val="decimal"/>
      <w:lvlText w:val="%1."/>
      <w:lvlJc w:val="left"/>
      <w:pPr>
        <w:ind w:left="720" w:hanging="360"/>
      </w:pPr>
    </w:lvl>
    <w:lvl w:ilvl="1" w:tplc="83714783" w:tentative="1">
      <w:start w:val="1"/>
      <w:numFmt w:val="lowerLetter"/>
      <w:lvlText w:val="%2."/>
      <w:lvlJc w:val="left"/>
      <w:pPr>
        <w:ind w:left="1440" w:hanging="360"/>
      </w:pPr>
    </w:lvl>
    <w:lvl w:ilvl="2" w:tplc="83714783" w:tentative="1">
      <w:start w:val="1"/>
      <w:numFmt w:val="lowerRoman"/>
      <w:lvlText w:val="%3."/>
      <w:lvlJc w:val="right"/>
      <w:pPr>
        <w:ind w:left="2160" w:hanging="180"/>
      </w:pPr>
    </w:lvl>
    <w:lvl w:ilvl="3" w:tplc="83714783" w:tentative="1">
      <w:start w:val="1"/>
      <w:numFmt w:val="decimal"/>
      <w:lvlText w:val="%4."/>
      <w:lvlJc w:val="left"/>
      <w:pPr>
        <w:ind w:left="2880" w:hanging="360"/>
      </w:pPr>
    </w:lvl>
    <w:lvl w:ilvl="4" w:tplc="83714783" w:tentative="1">
      <w:start w:val="1"/>
      <w:numFmt w:val="lowerLetter"/>
      <w:lvlText w:val="%5."/>
      <w:lvlJc w:val="left"/>
      <w:pPr>
        <w:ind w:left="3600" w:hanging="360"/>
      </w:pPr>
    </w:lvl>
    <w:lvl w:ilvl="5" w:tplc="83714783" w:tentative="1">
      <w:start w:val="1"/>
      <w:numFmt w:val="lowerRoman"/>
      <w:lvlText w:val="%6."/>
      <w:lvlJc w:val="right"/>
      <w:pPr>
        <w:ind w:left="4320" w:hanging="180"/>
      </w:pPr>
    </w:lvl>
    <w:lvl w:ilvl="6" w:tplc="83714783" w:tentative="1">
      <w:start w:val="1"/>
      <w:numFmt w:val="decimal"/>
      <w:lvlText w:val="%7."/>
      <w:lvlJc w:val="left"/>
      <w:pPr>
        <w:ind w:left="5040" w:hanging="360"/>
      </w:pPr>
    </w:lvl>
    <w:lvl w:ilvl="7" w:tplc="83714783" w:tentative="1">
      <w:start w:val="1"/>
      <w:numFmt w:val="lowerLetter"/>
      <w:lvlText w:val="%8."/>
      <w:lvlJc w:val="left"/>
      <w:pPr>
        <w:ind w:left="5760" w:hanging="360"/>
      </w:pPr>
    </w:lvl>
    <w:lvl w:ilvl="8" w:tplc="83714783" w:tentative="1">
      <w:start w:val="1"/>
      <w:numFmt w:val="lowerRoman"/>
      <w:lvlText w:val="%9."/>
      <w:lvlJc w:val="right"/>
      <w:pPr>
        <w:ind w:left="6480" w:hanging="180"/>
      </w:pPr>
    </w:lvl>
  </w:abstractNum>
  <w:abstractNum w:abstractNumId="5962">
    <w:multiLevelType w:val="hybridMultilevel"/>
    <w:lvl w:ilvl="0" w:tplc="42170120">
      <w:start w:val="1"/>
      <w:numFmt w:val="decimal"/>
      <w:lvlText w:val="%1."/>
      <w:lvlJc w:val="left"/>
      <w:pPr>
        <w:ind w:left="720" w:hanging="360"/>
      </w:pPr>
    </w:lvl>
    <w:lvl w:ilvl="1" w:tplc="42170120" w:tentative="1">
      <w:start w:val="1"/>
      <w:numFmt w:val="lowerLetter"/>
      <w:lvlText w:val="%2."/>
      <w:lvlJc w:val="left"/>
      <w:pPr>
        <w:ind w:left="1440" w:hanging="360"/>
      </w:pPr>
    </w:lvl>
    <w:lvl w:ilvl="2" w:tplc="42170120" w:tentative="1">
      <w:start w:val="1"/>
      <w:numFmt w:val="lowerRoman"/>
      <w:lvlText w:val="%3."/>
      <w:lvlJc w:val="right"/>
      <w:pPr>
        <w:ind w:left="2160" w:hanging="180"/>
      </w:pPr>
    </w:lvl>
    <w:lvl w:ilvl="3" w:tplc="42170120" w:tentative="1">
      <w:start w:val="1"/>
      <w:numFmt w:val="decimal"/>
      <w:lvlText w:val="%4."/>
      <w:lvlJc w:val="left"/>
      <w:pPr>
        <w:ind w:left="2880" w:hanging="360"/>
      </w:pPr>
    </w:lvl>
    <w:lvl w:ilvl="4" w:tplc="42170120" w:tentative="1">
      <w:start w:val="1"/>
      <w:numFmt w:val="lowerLetter"/>
      <w:lvlText w:val="%5."/>
      <w:lvlJc w:val="left"/>
      <w:pPr>
        <w:ind w:left="3600" w:hanging="360"/>
      </w:pPr>
    </w:lvl>
    <w:lvl w:ilvl="5" w:tplc="42170120" w:tentative="1">
      <w:start w:val="1"/>
      <w:numFmt w:val="lowerRoman"/>
      <w:lvlText w:val="%6."/>
      <w:lvlJc w:val="right"/>
      <w:pPr>
        <w:ind w:left="4320" w:hanging="180"/>
      </w:pPr>
    </w:lvl>
    <w:lvl w:ilvl="6" w:tplc="42170120" w:tentative="1">
      <w:start w:val="1"/>
      <w:numFmt w:val="decimal"/>
      <w:lvlText w:val="%7."/>
      <w:lvlJc w:val="left"/>
      <w:pPr>
        <w:ind w:left="5040" w:hanging="360"/>
      </w:pPr>
    </w:lvl>
    <w:lvl w:ilvl="7" w:tplc="42170120" w:tentative="1">
      <w:start w:val="1"/>
      <w:numFmt w:val="lowerLetter"/>
      <w:lvlText w:val="%8."/>
      <w:lvlJc w:val="left"/>
      <w:pPr>
        <w:ind w:left="5760" w:hanging="360"/>
      </w:pPr>
    </w:lvl>
    <w:lvl w:ilvl="8" w:tplc="42170120" w:tentative="1">
      <w:start w:val="1"/>
      <w:numFmt w:val="lowerRoman"/>
      <w:lvlText w:val="%9."/>
      <w:lvlJc w:val="right"/>
      <w:pPr>
        <w:ind w:left="6480" w:hanging="180"/>
      </w:pPr>
    </w:lvl>
  </w:abstractNum>
  <w:abstractNum w:abstractNumId="5961">
    <w:multiLevelType w:val="hybridMultilevel"/>
    <w:lvl w:ilvl="0" w:tplc="32522989">
      <w:start w:val="1"/>
      <w:numFmt w:val="decimal"/>
      <w:lvlText w:val="%1."/>
      <w:lvlJc w:val="left"/>
      <w:pPr>
        <w:ind w:left="720" w:hanging="360"/>
      </w:pPr>
    </w:lvl>
    <w:lvl w:ilvl="1" w:tplc="32522989" w:tentative="1">
      <w:start w:val="1"/>
      <w:numFmt w:val="lowerLetter"/>
      <w:lvlText w:val="%2."/>
      <w:lvlJc w:val="left"/>
      <w:pPr>
        <w:ind w:left="1440" w:hanging="360"/>
      </w:pPr>
    </w:lvl>
    <w:lvl w:ilvl="2" w:tplc="32522989" w:tentative="1">
      <w:start w:val="1"/>
      <w:numFmt w:val="lowerRoman"/>
      <w:lvlText w:val="%3."/>
      <w:lvlJc w:val="right"/>
      <w:pPr>
        <w:ind w:left="2160" w:hanging="180"/>
      </w:pPr>
    </w:lvl>
    <w:lvl w:ilvl="3" w:tplc="32522989" w:tentative="1">
      <w:start w:val="1"/>
      <w:numFmt w:val="decimal"/>
      <w:lvlText w:val="%4."/>
      <w:lvlJc w:val="left"/>
      <w:pPr>
        <w:ind w:left="2880" w:hanging="360"/>
      </w:pPr>
    </w:lvl>
    <w:lvl w:ilvl="4" w:tplc="32522989" w:tentative="1">
      <w:start w:val="1"/>
      <w:numFmt w:val="lowerLetter"/>
      <w:lvlText w:val="%5."/>
      <w:lvlJc w:val="left"/>
      <w:pPr>
        <w:ind w:left="3600" w:hanging="360"/>
      </w:pPr>
    </w:lvl>
    <w:lvl w:ilvl="5" w:tplc="32522989" w:tentative="1">
      <w:start w:val="1"/>
      <w:numFmt w:val="lowerRoman"/>
      <w:lvlText w:val="%6."/>
      <w:lvlJc w:val="right"/>
      <w:pPr>
        <w:ind w:left="4320" w:hanging="180"/>
      </w:pPr>
    </w:lvl>
    <w:lvl w:ilvl="6" w:tplc="32522989" w:tentative="1">
      <w:start w:val="1"/>
      <w:numFmt w:val="decimal"/>
      <w:lvlText w:val="%7."/>
      <w:lvlJc w:val="left"/>
      <w:pPr>
        <w:ind w:left="5040" w:hanging="360"/>
      </w:pPr>
    </w:lvl>
    <w:lvl w:ilvl="7" w:tplc="32522989" w:tentative="1">
      <w:start w:val="1"/>
      <w:numFmt w:val="lowerLetter"/>
      <w:lvlText w:val="%8."/>
      <w:lvlJc w:val="left"/>
      <w:pPr>
        <w:ind w:left="5760" w:hanging="360"/>
      </w:pPr>
    </w:lvl>
    <w:lvl w:ilvl="8" w:tplc="32522989" w:tentative="1">
      <w:start w:val="1"/>
      <w:numFmt w:val="lowerRoman"/>
      <w:lvlText w:val="%9."/>
      <w:lvlJc w:val="right"/>
      <w:pPr>
        <w:ind w:left="6480" w:hanging="180"/>
      </w:pPr>
    </w:lvl>
  </w:abstractNum>
  <w:abstractNum w:abstractNumId="5960">
    <w:multiLevelType w:val="hybridMultilevel"/>
    <w:lvl w:ilvl="0" w:tplc="35698002">
      <w:start w:val="1"/>
      <w:numFmt w:val="decimal"/>
      <w:lvlText w:val="%1."/>
      <w:lvlJc w:val="left"/>
      <w:pPr>
        <w:ind w:left="720" w:hanging="360"/>
      </w:pPr>
    </w:lvl>
    <w:lvl w:ilvl="1" w:tplc="35698002" w:tentative="1">
      <w:start w:val="1"/>
      <w:numFmt w:val="lowerLetter"/>
      <w:lvlText w:val="%2."/>
      <w:lvlJc w:val="left"/>
      <w:pPr>
        <w:ind w:left="1440" w:hanging="360"/>
      </w:pPr>
    </w:lvl>
    <w:lvl w:ilvl="2" w:tplc="35698002" w:tentative="1">
      <w:start w:val="1"/>
      <w:numFmt w:val="lowerRoman"/>
      <w:lvlText w:val="%3."/>
      <w:lvlJc w:val="right"/>
      <w:pPr>
        <w:ind w:left="2160" w:hanging="180"/>
      </w:pPr>
    </w:lvl>
    <w:lvl w:ilvl="3" w:tplc="35698002" w:tentative="1">
      <w:start w:val="1"/>
      <w:numFmt w:val="decimal"/>
      <w:lvlText w:val="%4."/>
      <w:lvlJc w:val="left"/>
      <w:pPr>
        <w:ind w:left="2880" w:hanging="360"/>
      </w:pPr>
    </w:lvl>
    <w:lvl w:ilvl="4" w:tplc="35698002" w:tentative="1">
      <w:start w:val="1"/>
      <w:numFmt w:val="lowerLetter"/>
      <w:lvlText w:val="%5."/>
      <w:lvlJc w:val="left"/>
      <w:pPr>
        <w:ind w:left="3600" w:hanging="360"/>
      </w:pPr>
    </w:lvl>
    <w:lvl w:ilvl="5" w:tplc="35698002" w:tentative="1">
      <w:start w:val="1"/>
      <w:numFmt w:val="lowerRoman"/>
      <w:lvlText w:val="%6."/>
      <w:lvlJc w:val="right"/>
      <w:pPr>
        <w:ind w:left="4320" w:hanging="180"/>
      </w:pPr>
    </w:lvl>
    <w:lvl w:ilvl="6" w:tplc="35698002" w:tentative="1">
      <w:start w:val="1"/>
      <w:numFmt w:val="decimal"/>
      <w:lvlText w:val="%7."/>
      <w:lvlJc w:val="left"/>
      <w:pPr>
        <w:ind w:left="5040" w:hanging="360"/>
      </w:pPr>
    </w:lvl>
    <w:lvl w:ilvl="7" w:tplc="35698002" w:tentative="1">
      <w:start w:val="1"/>
      <w:numFmt w:val="lowerLetter"/>
      <w:lvlText w:val="%8."/>
      <w:lvlJc w:val="left"/>
      <w:pPr>
        <w:ind w:left="5760" w:hanging="360"/>
      </w:pPr>
    </w:lvl>
    <w:lvl w:ilvl="8" w:tplc="35698002" w:tentative="1">
      <w:start w:val="1"/>
      <w:numFmt w:val="lowerRoman"/>
      <w:lvlText w:val="%9."/>
      <w:lvlJc w:val="right"/>
      <w:pPr>
        <w:ind w:left="6480" w:hanging="180"/>
      </w:pPr>
    </w:lvl>
  </w:abstractNum>
  <w:abstractNum w:abstractNumId="5959">
    <w:multiLevelType w:val="hybridMultilevel"/>
    <w:lvl w:ilvl="0" w:tplc="18529163">
      <w:start w:val="1"/>
      <w:numFmt w:val="decimal"/>
      <w:lvlText w:val="%1."/>
      <w:lvlJc w:val="left"/>
      <w:pPr>
        <w:ind w:left="720" w:hanging="360"/>
      </w:pPr>
    </w:lvl>
    <w:lvl w:ilvl="1" w:tplc="18529163" w:tentative="1">
      <w:start w:val="1"/>
      <w:numFmt w:val="lowerLetter"/>
      <w:lvlText w:val="%2."/>
      <w:lvlJc w:val="left"/>
      <w:pPr>
        <w:ind w:left="1440" w:hanging="360"/>
      </w:pPr>
    </w:lvl>
    <w:lvl w:ilvl="2" w:tplc="18529163" w:tentative="1">
      <w:start w:val="1"/>
      <w:numFmt w:val="lowerRoman"/>
      <w:lvlText w:val="%3."/>
      <w:lvlJc w:val="right"/>
      <w:pPr>
        <w:ind w:left="2160" w:hanging="180"/>
      </w:pPr>
    </w:lvl>
    <w:lvl w:ilvl="3" w:tplc="18529163" w:tentative="1">
      <w:start w:val="1"/>
      <w:numFmt w:val="decimal"/>
      <w:lvlText w:val="%4."/>
      <w:lvlJc w:val="left"/>
      <w:pPr>
        <w:ind w:left="2880" w:hanging="360"/>
      </w:pPr>
    </w:lvl>
    <w:lvl w:ilvl="4" w:tplc="18529163" w:tentative="1">
      <w:start w:val="1"/>
      <w:numFmt w:val="lowerLetter"/>
      <w:lvlText w:val="%5."/>
      <w:lvlJc w:val="left"/>
      <w:pPr>
        <w:ind w:left="3600" w:hanging="360"/>
      </w:pPr>
    </w:lvl>
    <w:lvl w:ilvl="5" w:tplc="18529163" w:tentative="1">
      <w:start w:val="1"/>
      <w:numFmt w:val="lowerRoman"/>
      <w:lvlText w:val="%6."/>
      <w:lvlJc w:val="right"/>
      <w:pPr>
        <w:ind w:left="4320" w:hanging="180"/>
      </w:pPr>
    </w:lvl>
    <w:lvl w:ilvl="6" w:tplc="18529163" w:tentative="1">
      <w:start w:val="1"/>
      <w:numFmt w:val="decimal"/>
      <w:lvlText w:val="%7."/>
      <w:lvlJc w:val="left"/>
      <w:pPr>
        <w:ind w:left="5040" w:hanging="360"/>
      </w:pPr>
    </w:lvl>
    <w:lvl w:ilvl="7" w:tplc="18529163" w:tentative="1">
      <w:start w:val="1"/>
      <w:numFmt w:val="lowerLetter"/>
      <w:lvlText w:val="%8."/>
      <w:lvlJc w:val="left"/>
      <w:pPr>
        <w:ind w:left="5760" w:hanging="360"/>
      </w:pPr>
    </w:lvl>
    <w:lvl w:ilvl="8" w:tplc="18529163" w:tentative="1">
      <w:start w:val="1"/>
      <w:numFmt w:val="lowerRoman"/>
      <w:lvlText w:val="%9."/>
      <w:lvlJc w:val="right"/>
      <w:pPr>
        <w:ind w:left="6480" w:hanging="180"/>
      </w:pPr>
    </w:lvl>
  </w:abstractNum>
  <w:abstractNum w:abstractNumId="5958">
    <w:multiLevelType w:val="hybridMultilevel"/>
    <w:lvl w:ilvl="0" w:tplc="28300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958">
    <w:abstractNumId w:val="5958"/>
  </w:num>
  <w:num w:numId="5959">
    <w:abstractNumId w:val="5959"/>
  </w:num>
  <w:num w:numId="5960">
    <w:abstractNumId w:val="5960"/>
  </w:num>
  <w:num w:numId="5961">
    <w:abstractNumId w:val="5961"/>
  </w:num>
  <w:num w:numId="5962">
    <w:abstractNumId w:val="5962"/>
  </w:num>
  <w:num w:numId="5963">
    <w:abstractNumId w:val="5963"/>
  </w:num>
  <w:num w:numId="5964">
    <w:abstractNumId w:val="5964"/>
  </w:num>
  <w:num w:numId="5965">
    <w:abstractNumId w:val="5965"/>
  </w:num>
  <w:num w:numId="5966">
    <w:abstractNumId w:val="5966"/>
  </w:num>
  <w:num w:numId="5967">
    <w:abstractNumId w:val="5967"/>
  </w:num>
  <w:num w:numId="5968">
    <w:abstractNumId w:val="5968"/>
  </w:num>
  <w:num w:numId="5969">
    <w:abstractNumId w:val="5969"/>
  </w:num>
  <w:num w:numId="5970">
    <w:abstractNumId w:val="5970"/>
  </w:num>
  <w:num w:numId="5971">
    <w:abstractNumId w:val="5971"/>
  </w:num>
  <w:num w:numId="5972">
    <w:abstractNumId w:val="5972"/>
  </w:num>
  <w:num w:numId="5973">
    <w:abstractNumId w:val="5973"/>
  </w:num>
  <w:num w:numId="5974">
    <w:abstractNumId w:val="5974"/>
  </w:num>
  <w:num w:numId="5975">
    <w:abstractNumId w:val="5975"/>
  </w:num>
  <w:num w:numId="5976">
    <w:abstractNumId w:val="5976"/>
  </w:num>
  <w:num w:numId="5977">
    <w:abstractNumId w:val="5977"/>
  </w:num>
  <w:num w:numId="5978">
    <w:abstractNumId w:val="5978"/>
  </w:num>
  <w:num w:numId="5979">
    <w:abstractNumId w:val="5979"/>
  </w:num>
  <w:num w:numId="5980">
    <w:abstractNumId w:val="5980"/>
  </w:num>
  <w:num w:numId="5981">
    <w:abstractNumId w:val="5981"/>
  </w:num>
  <w:num w:numId="5982">
    <w:abstractNumId w:val="5982"/>
  </w:num>
  <w:num w:numId="5983">
    <w:abstractNumId w:val="5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3471021" Type="http://schemas.openxmlformats.org/officeDocument/2006/relationships/comments" Target="comments.xml"/><Relationship Id="rId794804522" Type="http://schemas.microsoft.com/office/2011/relationships/commentsExtended" Target="commentsExtended.xml"/><Relationship Id="rId43831754" Type="http://schemas.openxmlformats.org/officeDocument/2006/relationships/image" Target="media/imgrId43831754.jpg"/><Relationship Id="rId75286a7052944a44e" Type="http://schemas.openxmlformats.org/officeDocument/2006/relationships/hyperlink" Target="https://www.engines.rehlko.com/" TargetMode="External"/><Relationship Id="rId72936a7052944a4ed" Type="http://schemas.openxmlformats.org/officeDocument/2006/relationships/hyperlink" Target="https://www.engines.rehlko.com/dealers" TargetMode="External"/><Relationship Id="rId67786a7052944a798" Type="http://schemas.openxmlformats.org/officeDocument/2006/relationships/hyperlink" Target="https://www.engines.rehlko.com/" TargetMode="External"/><Relationship Id="rId62366a7052956a6ec" Type="http://schemas.openxmlformats.org/officeDocument/2006/relationships/hyperlink" Target="https://iservice.lombardini.it/jsp/Template2/manuale.jsp?id=228&amp;parent=1105" TargetMode="External"/><Relationship Id="rId47996a7052956a7ae" Type="http://schemas.openxmlformats.org/officeDocument/2006/relationships/hyperlink" Target="https://iservice.lombardini.it/jsp/Template2/manuale.jsp?id=229&amp;parent=1105" TargetMode="External"/><Relationship Id="rId89346a7052956df41" Type="http://schemas.openxmlformats.org/officeDocument/2006/relationships/hyperlink" Target="https://iservice.lombardini.it/jsp/Template2/manuale.jsp?id=248&amp;parent=1105" TargetMode="External"/><Relationship Id="rId15736a7052956e204" Type="http://schemas.openxmlformats.org/officeDocument/2006/relationships/hyperlink" Target="https://iservice.lombardini.it/jsp/Template2/manuale.jsp?id=251&amp;parent=1105" TargetMode="External"/><Relationship Id="rId79956a7052958172c" Type="http://schemas.openxmlformats.org/officeDocument/2006/relationships/hyperlink" Target="https://iservice.lombardini.it/jsp/Template2/manuale.jsp?id=60&amp;parent=962" TargetMode="External"/><Relationship Id="rId67776a70529585376" Type="http://schemas.openxmlformats.org/officeDocument/2006/relationships/hyperlink" Target="https://iservice.lombardini.it/jsp/Template2/manuale.jsp?id=214&amp;parent=1105" TargetMode="External"/><Relationship Id="rId53086a70529585c19" Type="http://schemas.openxmlformats.org/officeDocument/2006/relationships/hyperlink" Target="https://iservice.lombardini.it/jsp/Template2/manuale.jsp?id=248&amp;parent=1105" TargetMode="External"/><Relationship Id="rId17066a70529588cf4" Type="http://schemas.openxmlformats.org/officeDocument/2006/relationships/hyperlink" Target="https://iservice.lombardini.it/jsp/Template2/manuale.jsp?id=268&amp;parent=1105" TargetMode="External"/><Relationship Id="rId24016a70529588ec3" Type="http://schemas.openxmlformats.org/officeDocument/2006/relationships/hyperlink" Target="https://iservice.lombardini.it/jsp/Template2/manuale.jsp?id=60&amp;parent=962" TargetMode="External"/><Relationship Id="rId63956a7052958944e" Type="http://schemas.openxmlformats.org/officeDocument/2006/relationships/hyperlink" Target="https://iservice.lombardini.it/jsp/Template2/manuale.jsp?id=211&amp;parent=1105" TargetMode="External"/><Relationship Id="rId75076a705295894fc" Type="http://schemas.openxmlformats.org/officeDocument/2006/relationships/hyperlink" Target="https://iservice.lombardini.it/jsp/Template2/manuale.jsp?id=213&amp;parent=1105" TargetMode="External"/><Relationship Id="rId66536a705295992f2" Type="http://schemas.openxmlformats.org/officeDocument/2006/relationships/hyperlink" Target="https://iservice.lombardini.it/jsp/Template2/manuale.jsp?id=60&amp;parent=962" TargetMode="External"/><Relationship Id="rId57446a705295ae443" Type="http://schemas.openxmlformats.org/officeDocument/2006/relationships/hyperlink" Target="https://iservice.lombardini.it/jsp/Template2/manuale.jsp?id=41&amp;parent=962" TargetMode="External"/><Relationship Id="rId48566a705295b6a9c" Type="http://schemas.openxmlformats.org/officeDocument/2006/relationships/hyperlink" Target="https://iservice.lombardini.it/jsp/Template2/manuale.jsp?id=60&amp;parent=962" TargetMode="External"/><Relationship Id="rId53356a705295ba61f" Type="http://schemas.openxmlformats.org/officeDocument/2006/relationships/hyperlink" Target="https://iservice.lombardini.it/jsp/Template2/manuale.jsp?id=218&amp;parent=1105" TargetMode="External"/><Relationship Id="rId93546a705295c37db" Type="http://schemas.openxmlformats.org/officeDocument/2006/relationships/hyperlink" Target="https://iservice.lombardini.it/jsp/Template2/manuale.jsp?id=214&amp;parent=1105" TargetMode="External"/><Relationship Id="rId39456a705295c6693" Type="http://schemas.openxmlformats.org/officeDocument/2006/relationships/hyperlink" Target="https://iservice.lombardini.it/jsp/Template2/manuale.jsp?id=60&amp;parent=962" TargetMode="External"/><Relationship Id="rId52806a705295c72bd" Type="http://schemas.openxmlformats.org/officeDocument/2006/relationships/hyperlink" Target="https://iservice.lombardini.it/jsp/Template2/manuale.jsp?id=231&amp;parent=1105" TargetMode="External"/><Relationship Id="rId45736a705295d9286" Type="http://schemas.openxmlformats.org/officeDocument/2006/relationships/hyperlink" Target="https://iservice.lombardini.it/jsp/Template2/manuale.jsp?id=60&amp;parent=962" TargetMode="External"/><Relationship Id="rId98946a705295e49ce" Type="http://schemas.openxmlformats.org/officeDocument/2006/relationships/hyperlink" Target="https://iservice.lombardini.it/jsp/Template2/manuale.jsp?id=60&amp;parent=962" TargetMode="External"/><Relationship Id="rId23846a705295f01ba" Type="http://schemas.openxmlformats.org/officeDocument/2006/relationships/hyperlink" Target="https://iservice.lombardini.it/jsp/Template2/manuale.jsp?id=218&amp;parent=1105" TargetMode="External"/><Relationship Id="rId93786a705295f400a" Type="http://schemas.openxmlformats.org/officeDocument/2006/relationships/hyperlink" Target="https://iservice.lombardini.it/jsp/Template2/manuale.jsp?id=60&amp;parent=962" TargetMode="External"/><Relationship Id="rId96316a7052960b596" Type="http://schemas.openxmlformats.org/officeDocument/2006/relationships/hyperlink" Target="https://iservice.lombardini.it/jsp/Template2/manuale.jsp?id=59&amp;parent=962" TargetMode="External"/><Relationship Id="rId97456a7052960f018" Type="http://schemas.openxmlformats.org/officeDocument/2006/relationships/hyperlink" Target="https://iservice.lombardini.it/jsp/Template2/manuale.jsp?id=60&amp;parent=962" TargetMode="External"/><Relationship Id="rId10946a70529620121" Type="http://schemas.openxmlformats.org/officeDocument/2006/relationships/hyperlink" Target="https://iservice.lombardini.it/jsp/Template2/manuale.jsp?id=60&amp;parent=962" TargetMode="External"/><Relationship Id="rId38756a70529625ef5" Type="http://schemas.openxmlformats.org/officeDocument/2006/relationships/hyperlink" Target="https://iservice.lombardini.it/jsp/Template2/manuale.jsp?id=218&amp;parent=1105" TargetMode="External"/><Relationship Id="rId50346a7052962a59e" Type="http://schemas.openxmlformats.org/officeDocument/2006/relationships/hyperlink" Target="https://iservice.lombardini.it/jsp/Template2/manuale.jsp?id=229&amp;parent=1105" TargetMode="External"/><Relationship Id="rId46496a7052963ce67" Type="http://schemas.openxmlformats.org/officeDocument/2006/relationships/hyperlink" Target="https://iservice.lombardini.it/jsp/Template2/manuale.jsp?id=59&amp;parent=962" TargetMode="External"/><Relationship Id="rId81606a70529653b37" Type="http://schemas.openxmlformats.org/officeDocument/2006/relationships/hyperlink" Target="https://iservice.lombardini.it/jsp/Template2/manuale.jsp?id=60&amp;parent=962" TargetMode="External"/><Relationship Id="rId38536a7052965641f" Type="http://schemas.openxmlformats.org/officeDocument/2006/relationships/hyperlink" Target="https://iservice.lombardini.it/jsp/Template2/manuale.jsp?id=218&amp;parent=1105" TargetMode="External"/><Relationship Id="rId71826a7052965f61d" Type="http://schemas.openxmlformats.org/officeDocument/2006/relationships/hyperlink" Target="https://iservice.lombardini.it/jsp/Template2/manuale.jsp?id=241&amp;parent=1105" TargetMode="External"/><Relationship Id="rId93636a7052965f8f6" Type="http://schemas.openxmlformats.org/officeDocument/2006/relationships/hyperlink" Target="https://iservice.lombardini.it/jsp/Template2/manuale.jsp?id=242&amp;parent=1105" TargetMode="External"/><Relationship Id="rId41116a705296601ec" Type="http://schemas.openxmlformats.org/officeDocument/2006/relationships/hyperlink" Target="https://iservice.lombardini.it/jsp/Template2/manuale.jsp?id=244&amp;parent=1105" TargetMode="External"/><Relationship Id="rId34566a705296615d6" Type="http://schemas.openxmlformats.org/officeDocument/2006/relationships/hyperlink" Target="https://iservice.lombardini.it/jsp/Template2/manuale.jsp?id=244&amp;parent=1105" TargetMode="External"/><Relationship Id="rId41296a70529663f36" Type="http://schemas.openxmlformats.org/officeDocument/2006/relationships/hyperlink" Target="https://iservice.lombardini.it/jsp/Template2/manuale.jsp?id=231&amp;parent=1105" TargetMode="External"/><Relationship Id="rId45276a705296641f3" Type="http://schemas.openxmlformats.org/officeDocument/2006/relationships/hyperlink" Target="https://iservice.lombardini.it/jsp/Template2/manuale.jsp?id=228&amp;parent=1105" TargetMode="External"/><Relationship Id="rId74926a705296644e0" Type="http://schemas.openxmlformats.org/officeDocument/2006/relationships/hyperlink" Target="https://iservice.lombardini.it/jsp/Template2/manuale.jsp?id=229&amp;parent=1105" TargetMode="External"/><Relationship Id="rId42076a705296698cb" Type="http://schemas.openxmlformats.org/officeDocument/2006/relationships/hyperlink" Target="https://iservice.lombardini.it/jsp/Template2/manuale.jsp?id=60&amp;parent=962" TargetMode="External"/><Relationship Id="rId22396a7052966a0a2" Type="http://schemas.openxmlformats.org/officeDocument/2006/relationships/hyperlink" Target="https://iservice.lombardini.it/jsp/Template2/manuale.jsp?id=250&amp;parent=1105" TargetMode="External"/><Relationship Id="rId28996a7052966a5c0" Type="http://schemas.openxmlformats.org/officeDocument/2006/relationships/hyperlink" Target="https://iservice.lombardini.it/jsp/Template2/manuale.jsp?id=245&amp;parent=1105" TargetMode="External"/><Relationship Id="rId15446a7052966a731" Type="http://schemas.openxmlformats.org/officeDocument/2006/relationships/hyperlink" Target="https://iservice.lombardini.it/jsp/Template2/manuale.jsp?id=211&amp;parent=1105" TargetMode="External"/><Relationship Id="rId79536a7052966a7e1" Type="http://schemas.openxmlformats.org/officeDocument/2006/relationships/hyperlink" Target="https://iservice.lombardini.it/jsp/Template2/manuale.jsp?id=213&amp;parent=1105" TargetMode="External"/><Relationship Id="rId30946a705296896ac" Type="http://schemas.openxmlformats.org/officeDocument/2006/relationships/hyperlink" Target="https://iservice.lombardini.it/jsp/Template2/manuale.jsp?id=60&amp;parent=962" TargetMode="External"/><Relationship Id="rId74506a7052968cf05" Type="http://schemas.openxmlformats.org/officeDocument/2006/relationships/hyperlink" Target="https://iservice.lombardini.it/jsp/Template2/manuale.jsp?id=250&amp;parent=1105" TargetMode="External"/><Relationship Id="rId72596a705296990f5" Type="http://schemas.openxmlformats.org/officeDocument/2006/relationships/hyperlink" Target="https://iservice.lombardini.it/jsp/Template2/manuale.jsp?id=60&amp;parent=962" TargetMode="External"/><Relationship Id="rId34626a705296a04de" Type="http://schemas.openxmlformats.org/officeDocument/2006/relationships/hyperlink" Target="https://iservice.lombardini.it/jsp/Template2/manuale.jsp?id=60&amp;parent=962" TargetMode="External"/><Relationship Id="rId51666a705296a4bd1" Type="http://schemas.openxmlformats.org/officeDocument/2006/relationships/hyperlink" Target="https://iservice.lombardini.it/jsp/Template2/manuale.jsp?id=250&amp;parent=1105" TargetMode="External"/><Relationship Id="rId33436a705296bda71" Type="http://schemas.openxmlformats.org/officeDocument/2006/relationships/hyperlink" Target="https://www.youtube.com/embed/meko2s8_-U0?rel=0" TargetMode="External"/><Relationship Id="rId22156a705296c2efc" Type="http://schemas.openxmlformats.org/officeDocument/2006/relationships/hyperlink" Target="https://iservice.lombardini.it/jsp/Template2/manuale.jsp?id=60&amp;parent=962" TargetMode="External"/><Relationship Id="rId95486a705296d0c81" Type="http://schemas.openxmlformats.org/officeDocument/2006/relationships/hyperlink" Target="https://www.engines.rehlko.com/warranty" TargetMode="External"/><Relationship Id="rId93446a70529456e12" Type="http://schemas.openxmlformats.org/officeDocument/2006/relationships/image" Target="media/imgrId93446a70529456e12.png"/><Relationship Id="rId95346a70529477269" Type="http://schemas.openxmlformats.org/officeDocument/2006/relationships/image" Target="media/imgrId95346a70529477269.png"/><Relationship Id="rId93226a7052948715c" Type="http://schemas.openxmlformats.org/officeDocument/2006/relationships/image" Target="media/imgrId93226a7052948715c.png"/><Relationship Id="rId23546a7052948cd3a" Type="http://schemas.openxmlformats.org/officeDocument/2006/relationships/image" Target="media/imgrId23546a7052948cd3a.png"/><Relationship Id="rId61536a70529490a15" Type="http://schemas.openxmlformats.org/officeDocument/2006/relationships/image" Target="media/imgrId61536a70529490a15.png"/><Relationship Id="rId58886a7052949e685" Type="http://schemas.openxmlformats.org/officeDocument/2006/relationships/image" Target="media/imgrId58886a7052949e685.png"/><Relationship Id="rId35816a705294a2be7" Type="http://schemas.openxmlformats.org/officeDocument/2006/relationships/image" Target="media/imgrId35816a705294a2be7.jpg"/><Relationship Id="rId56446a705294a6ac0" Type="http://schemas.openxmlformats.org/officeDocument/2006/relationships/image" Target="media/imgrId56446a705294a6ac0.jpg"/><Relationship Id="rId22526a705294ab45d" Type="http://schemas.openxmlformats.org/officeDocument/2006/relationships/image" Target="media/imgrId22526a705294ab45d.jpg"/><Relationship Id="rId63976a705294af6de" Type="http://schemas.openxmlformats.org/officeDocument/2006/relationships/image" Target="media/imgrId63976a705294af6de.jpg"/><Relationship Id="rId37366a705294b2e49" Type="http://schemas.openxmlformats.org/officeDocument/2006/relationships/image" Target="media/imgrId37366a705294b2e49.jpg"/><Relationship Id="rId96776a705294bad31" Type="http://schemas.openxmlformats.org/officeDocument/2006/relationships/image" Target="media/imgrId96776a705294bad31.png"/><Relationship Id="rId19366a705294c2918" Type="http://schemas.openxmlformats.org/officeDocument/2006/relationships/image" Target="media/imgrId19366a705294c2918.png"/><Relationship Id="rId69736a705294c96ba" Type="http://schemas.openxmlformats.org/officeDocument/2006/relationships/image" Target="media/imgrId69736a705294c96ba.jpg"/><Relationship Id="rId93566a705294ccebd" Type="http://schemas.openxmlformats.org/officeDocument/2006/relationships/image" Target="media/imgrId93566a705294ccebd.jpg"/><Relationship Id="rId65096a705294d1e5e" Type="http://schemas.openxmlformats.org/officeDocument/2006/relationships/image" Target="media/imgrId65096a705294d1e5e.jpg"/><Relationship Id="rId18166a705294d9630" Type="http://schemas.openxmlformats.org/officeDocument/2006/relationships/image" Target="media/imgrId18166a705294d9630.png"/><Relationship Id="rId15816a705294dfc90" Type="http://schemas.openxmlformats.org/officeDocument/2006/relationships/image" Target="media/imgrId15816a705294dfc90.jpg"/><Relationship Id="rId80976a705294e75be" Type="http://schemas.openxmlformats.org/officeDocument/2006/relationships/image" Target="media/imgrId80976a705294e75be.png"/><Relationship Id="rId32146a705294eb647" Type="http://schemas.openxmlformats.org/officeDocument/2006/relationships/image" Target="media/imgrId32146a705294eb647.jpg"/><Relationship Id="rId47166a705294ef547" Type="http://schemas.openxmlformats.org/officeDocument/2006/relationships/image" Target="media/imgrId47166a705294ef547.jpg"/><Relationship Id="rId26726a705294f2fae" Type="http://schemas.openxmlformats.org/officeDocument/2006/relationships/image" Target="media/imgrId26726a705294f2fae.jpg"/><Relationship Id="rId30376a70529502bc1" Type="http://schemas.openxmlformats.org/officeDocument/2006/relationships/image" Target="media/imgrId30376a70529502bc1.jpg"/><Relationship Id="rId78696a70529506a83" Type="http://schemas.openxmlformats.org/officeDocument/2006/relationships/image" Target="media/imgrId78696a70529506a83.jpg"/><Relationship Id="rId96096a7052950b5b6" Type="http://schemas.openxmlformats.org/officeDocument/2006/relationships/image" Target="media/imgrId96096a7052950b5b6.png"/><Relationship Id="rId62686a7052950f035" Type="http://schemas.openxmlformats.org/officeDocument/2006/relationships/image" Target="media/imgrId62686a7052950f035.png"/><Relationship Id="rId63306a705295132d7" Type="http://schemas.openxmlformats.org/officeDocument/2006/relationships/image" Target="media/imgrId63306a705295132d7.png"/><Relationship Id="rId97816a705295162af" Type="http://schemas.openxmlformats.org/officeDocument/2006/relationships/image" Target="media/imgrId97816a705295162af.jpg"/><Relationship Id="rId10926a70529518a9d" Type="http://schemas.openxmlformats.org/officeDocument/2006/relationships/image" Target="media/imgrId10926a70529518a9d.jpg"/><Relationship Id="rId43056a7052951dc49" Type="http://schemas.openxmlformats.org/officeDocument/2006/relationships/image" Target="media/imgrId43056a7052951dc49.jpg"/><Relationship Id="rId95746a70529521a6d" Type="http://schemas.openxmlformats.org/officeDocument/2006/relationships/image" Target="media/imgrId95746a70529521a6d.jpg"/><Relationship Id="rId31786a705295265b7" Type="http://schemas.openxmlformats.org/officeDocument/2006/relationships/image" Target="media/imgrId31786a705295265b7.jpg"/><Relationship Id="rId43926a70529528c11" Type="http://schemas.openxmlformats.org/officeDocument/2006/relationships/image" Target="media/imgrId43926a70529528c11.jpg"/><Relationship Id="rId16206a7052952d0ce" Type="http://schemas.openxmlformats.org/officeDocument/2006/relationships/image" Target="media/imgrId16206a7052952d0ce.jpg"/><Relationship Id="rId87896a70529530a6e" Type="http://schemas.openxmlformats.org/officeDocument/2006/relationships/image" Target="media/imgrId87896a70529530a6e.jpg"/><Relationship Id="rId68066a70529534849" Type="http://schemas.openxmlformats.org/officeDocument/2006/relationships/image" Target="media/imgrId68066a70529534849.jpg"/><Relationship Id="rId25116a705295386a0" Type="http://schemas.openxmlformats.org/officeDocument/2006/relationships/image" Target="media/imgrId25116a705295386a0.jpg"/><Relationship Id="rId75786a7052953c6ea" Type="http://schemas.openxmlformats.org/officeDocument/2006/relationships/image" Target="media/imgrId75786a7052953c6ea.jpg"/><Relationship Id="rId21086a7052953ee74" Type="http://schemas.openxmlformats.org/officeDocument/2006/relationships/image" Target="media/imgrId21086a7052953ee74.jpg"/><Relationship Id="rId64996a705295440d4" Type="http://schemas.openxmlformats.org/officeDocument/2006/relationships/image" Target="media/imgrId64996a705295440d4.jpg"/><Relationship Id="rId17506a70529547845" Type="http://schemas.openxmlformats.org/officeDocument/2006/relationships/image" Target="media/imgrId17506a70529547845.jpg"/><Relationship Id="rId78006a7052954bc4a" Type="http://schemas.openxmlformats.org/officeDocument/2006/relationships/image" Target="media/imgrId78006a7052954bc4a.jpg"/><Relationship Id="rId33996a7052954f2c3" Type="http://schemas.openxmlformats.org/officeDocument/2006/relationships/image" Target="media/imgrId33996a7052954f2c3.jpg"/><Relationship Id="rId35796a705295534f0" Type="http://schemas.openxmlformats.org/officeDocument/2006/relationships/image" Target="media/imgrId35796a705295534f0.jpg"/><Relationship Id="rId34336a70529555b7d" Type="http://schemas.openxmlformats.org/officeDocument/2006/relationships/image" Target="media/imgrId34336a70529555b7d.jpg"/><Relationship Id="rId87486a7052955afd7" Type="http://schemas.openxmlformats.org/officeDocument/2006/relationships/image" Target="media/imgrId87486a7052955afd7.jpg"/><Relationship Id="rId49716a7052955ea08" Type="http://schemas.openxmlformats.org/officeDocument/2006/relationships/image" Target="media/imgrId49716a7052955ea08.jpg"/><Relationship Id="rId32926a7052956282a" Type="http://schemas.openxmlformats.org/officeDocument/2006/relationships/image" Target="media/imgrId32926a7052956282a.jpg"/><Relationship Id="rId85896a7052956635e" Type="http://schemas.openxmlformats.org/officeDocument/2006/relationships/image" Target="media/imgrId85896a7052956635e.jpg"/><Relationship Id="rId94056a70529569ca0" Type="http://schemas.openxmlformats.org/officeDocument/2006/relationships/image" Target="media/imgrId94056a70529569ca0.jpg"/><Relationship Id="rId30876a7052956dc01" Type="http://schemas.openxmlformats.org/officeDocument/2006/relationships/image" Target="media/imgrId30876a7052956dc01.jpg"/><Relationship Id="rId35546a70529573f8c" Type="http://schemas.openxmlformats.org/officeDocument/2006/relationships/image" Target="media/imgrId35546a70529573f8c.png"/><Relationship Id="rId78026a705295799ed" Type="http://schemas.openxmlformats.org/officeDocument/2006/relationships/image" Target="media/imgrId78026a705295799ed.jpg"/><Relationship Id="rId89166a705295813f6" Type="http://schemas.openxmlformats.org/officeDocument/2006/relationships/image" Target="media/imgrId89166a705295813f6.jpg"/><Relationship Id="rId74956a70529584f69" Type="http://schemas.openxmlformats.org/officeDocument/2006/relationships/image" Target="media/imgrId74956a70529584f69.jpg"/><Relationship Id="rId62316a705295889d0" Type="http://schemas.openxmlformats.org/officeDocument/2006/relationships/image" Target="media/imgrId62316a705295889d0.jpg"/><Relationship Id="rId13746a7052958fabd" Type="http://schemas.openxmlformats.org/officeDocument/2006/relationships/image" Target="media/imgrId13746a7052958fabd.png"/><Relationship Id="rId32846a705295962fa" Type="http://schemas.openxmlformats.org/officeDocument/2006/relationships/image" Target="media/imgrId32846a705295962fa.png"/><Relationship Id="rId44646a70529598f58" Type="http://schemas.openxmlformats.org/officeDocument/2006/relationships/image" Target="media/imgrId44646a70529598f58.jpg"/><Relationship Id="rId74966a7052959b856" Type="http://schemas.openxmlformats.org/officeDocument/2006/relationships/image" Target="media/imgrId74966a7052959b856.jpg"/><Relationship Id="rId85366a7052959fbd5" Type="http://schemas.openxmlformats.org/officeDocument/2006/relationships/image" Target="media/imgrId85366a7052959fbd5.jpg"/><Relationship Id="rId57896a705295a5780" Type="http://schemas.openxmlformats.org/officeDocument/2006/relationships/image" Target="media/imgrId57896a705295a5780.png"/><Relationship Id="rId65346a705295ade85" Type="http://schemas.openxmlformats.org/officeDocument/2006/relationships/image" Target="media/imgrId65346a705295ade85.png"/><Relationship Id="rId82956a705295b2a56" Type="http://schemas.openxmlformats.org/officeDocument/2006/relationships/image" Target="media/imgrId82956a705295b2a56.jpg"/><Relationship Id="rId24226a705295b674e" Type="http://schemas.openxmlformats.org/officeDocument/2006/relationships/image" Target="media/imgrId24226a705295b674e.jpg"/><Relationship Id="rId44766a705295ba2e9" Type="http://schemas.openxmlformats.org/officeDocument/2006/relationships/image" Target="media/imgrId44766a705295ba2e9.jpg"/><Relationship Id="rId50176a705295c61c9" Type="http://schemas.openxmlformats.org/officeDocument/2006/relationships/image" Target="media/imgrId50176a705295c61c9.jpg"/><Relationship Id="rId83366a705295cbb48" Type="http://schemas.openxmlformats.org/officeDocument/2006/relationships/image" Target="media/imgrId83366a705295cbb48.png"/><Relationship Id="rId55326a705295d46a6" Type="http://schemas.openxmlformats.org/officeDocument/2006/relationships/image" Target="media/imgrId55326a705295d46a6.png"/><Relationship Id="rId30556a705295d8e24" Type="http://schemas.openxmlformats.org/officeDocument/2006/relationships/image" Target="media/imgrId30556a705295d8e24.jpg"/><Relationship Id="rId19786a705295ddfd1" Type="http://schemas.openxmlformats.org/officeDocument/2006/relationships/image" Target="media/imgrId19786a705295ddfd1.png"/><Relationship Id="rId58276a705295e4669" Type="http://schemas.openxmlformats.org/officeDocument/2006/relationships/image" Target="media/imgrId58276a705295e4669.jpg"/><Relationship Id="rId21206a705295ea3b3" Type="http://schemas.openxmlformats.org/officeDocument/2006/relationships/image" Target="media/imgrId21206a705295ea3b3.png"/><Relationship Id="rId98086a705295efd7e" Type="http://schemas.openxmlformats.org/officeDocument/2006/relationships/image" Target="media/imgrId98086a705295efd7e.jpg"/><Relationship Id="rId64386a705295f3af4" Type="http://schemas.openxmlformats.org/officeDocument/2006/relationships/image" Target="media/imgrId64386a705295f3af4.jpg"/><Relationship Id="rId65596a705296054e1" Type="http://schemas.openxmlformats.org/officeDocument/2006/relationships/image" Target="media/imgrId65596a705296054e1.png"/><Relationship Id="rId90966a7052960b15c" Type="http://schemas.openxmlformats.org/officeDocument/2006/relationships/image" Target="media/imgrId90966a7052960b15c.jpg"/><Relationship Id="rId95506a7052960eb0b" Type="http://schemas.openxmlformats.org/officeDocument/2006/relationships/image" Target="media/imgrId95506a7052960eb0b.jpg"/><Relationship Id="rId36926a70529614fcd" Type="http://schemas.openxmlformats.org/officeDocument/2006/relationships/image" Target="media/imgrId36926a70529614fcd.png"/><Relationship Id="rId93926a7052961d0c4" Type="http://schemas.openxmlformats.org/officeDocument/2006/relationships/image" Target="media/imgrId93926a7052961d0c4.png"/><Relationship Id="rId36926a7052961fdbb" Type="http://schemas.openxmlformats.org/officeDocument/2006/relationships/image" Target="media/imgrId36926a7052961fdbb.jpg"/><Relationship Id="rId41646a70529625b25" Type="http://schemas.openxmlformats.org/officeDocument/2006/relationships/image" Target="media/imgrId41646a70529625b25.jpg"/><Relationship Id="rId79426a70529629779" Type="http://schemas.openxmlformats.org/officeDocument/2006/relationships/image" Target="media/imgrId79426a70529629779.jpg"/><Relationship Id="rId57296a7052962d65e" Type="http://schemas.openxmlformats.org/officeDocument/2006/relationships/image" Target="media/imgrId57296a7052962d65e.jpg"/><Relationship Id="rId98706a70529631af7" Type="http://schemas.openxmlformats.org/officeDocument/2006/relationships/image" Target="media/imgrId98706a70529631af7.png"/><Relationship Id="rId64326a705296364ef" Type="http://schemas.openxmlformats.org/officeDocument/2006/relationships/image" Target="media/imgrId64326a705296364ef.png"/><Relationship Id="rId22086a7052963cac7" Type="http://schemas.openxmlformats.org/officeDocument/2006/relationships/image" Target="media/imgrId22086a7052963cac7.jpg"/><Relationship Id="rId31026a70529647747" Type="http://schemas.openxmlformats.org/officeDocument/2006/relationships/image" Target="media/imgrId31026a70529647747.png"/><Relationship Id="rId51906a7052964b499" Type="http://schemas.openxmlformats.org/officeDocument/2006/relationships/image" Target="media/imgrId51906a7052964b499.png"/><Relationship Id="rId10306a70529650716" Type="http://schemas.openxmlformats.org/officeDocument/2006/relationships/image" Target="media/imgrId10306a70529650716.png"/><Relationship Id="rId74286a705296537d3" Type="http://schemas.openxmlformats.org/officeDocument/2006/relationships/image" Target="media/imgrId74286a705296537d3.jpg"/><Relationship Id="rId36686a70529656199" Type="http://schemas.openxmlformats.org/officeDocument/2006/relationships/image" Target="media/imgrId36686a70529656199.jpg"/><Relationship Id="rId11816a7052965c1b6" Type="http://schemas.openxmlformats.org/officeDocument/2006/relationships/image" Target="media/imgrId11816a7052965c1b6.png"/><Relationship Id="rId24336a7052965f0d9" Type="http://schemas.openxmlformats.org/officeDocument/2006/relationships/image" Target="media/imgrId24336a7052965f0d9.jpg"/><Relationship Id="rId11556a70529663c38" Type="http://schemas.openxmlformats.org/officeDocument/2006/relationships/image" Target="media/imgrId11556a70529663c38.jpg"/><Relationship Id="rId51976a70529666cee" Type="http://schemas.openxmlformats.org/officeDocument/2006/relationships/image" Target="media/imgrId51976a70529666cee.jpg"/><Relationship Id="rId96026a705296694d8" Type="http://schemas.openxmlformats.org/officeDocument/2006/relationships/image" Target="media/imgrId96026a705296694d8.jpg"/><Relationship Id="rId79986a7052966e217" Type="http://schemas.openxmlformats.org/officeDocument/2006/relationships/image" Target="media/imgrId79986a7052966e217.jpg"/><Relationship Id="rId15776a70529674678" Type="http://schemas.openxmlformats.org/officeDocument/2006/relationships/image" Target="media/imgrId15776a70529674678.png"/><Relationship Id="rId50636a7052967c743" Type="http://schemas.openxmlformats.org/officeDocument/2006/relationships/image" Target="media/imgrId50636a7052967c743.png"/><Relationship Id="rId37746a70529683442" Type="http://schemas.openxmlformats.org/officeDocument/2006/relationships/image" Target="media/imgrId37746a70529683442.png"/><Relationship Id="rId63656a70529689337" Type="http://schemas.openxmlformats.org/officeDocument/2006/relationships/image" Target="media/imgrId63656a70529689337.jpg"/><Relationship Id="rId31806a7052968cacf" Type="http://schemas.openxmlformats.org/officeDocument/2006/relationships/image" Target="media/imgrId31806a7052968cacf.jpg"/><Relationship Id="rId23596a7052969422d" Type="http://schemas.openxmlformats.org/officeDocument/2006/relationships/image" Target="media/imgrId23596a7052969422d.png"/><Relationship Id="rId14146a70529698d9b" Type="http://schemas.openxmlformats.org/officeDocument/2006/relationships/image" Target="media/imgrId14146a70529698d9b.jpg"/><Relationship Id="rId34256a7052969d13f" Type="http://schemas.openxmlformats.org/officeDocument/2006/relationships/image" Target="media/imgrId34256a7052969d13f.png"/><Relationship Id="rId15966a705296a017e" Type="http://schemas.openxmlformats.org/officeDocument/2006/relationships/image" Target="media/imgrId15966a705296a017e.jpg"/><Relationship Id="rId41076a705296a44e5" Type="http://schemas.openxmlformats.org/officeDocument/2006/relationships/image" Target="media/imgrId41076a705296a44e5.jpg"/><Relationship Id="rId57646a705296a803d" Type="http://schemas.openxmlformats.org/officeDocument/2006/relationships/image" Target="media/imgrId57646a705296a803d.jpg"/><Relationship Id="rId60076a705296ae030" Type="http://schemas.openxmlformats.org/officeDocument/2006/relationships/image" Target="media/imgrId60076a705296ae030.png"/><Relationship Id="rId64186a705296b4d43" Type="http://schemas.openxmlformats.org/officeDocument/2006/relationships/image" Target="media/imgrId64186a705296b4d43.png"/><Relationship Id="rId71756a705296bd654" Type="http://schemas.openxmlformats.org/officeDocument/2006/relationships/image" Target="media/imgrId71756a705296bd654.png"/><Relationship Id="rId71986a705296c2a4d" Type="http://schemas.openxmlformats.org/officeDocument/2006/relationships/image" Target="media/imgrId71986a705296c2a4d.jpg"/><Relationship Id="rId58066a705296c856d" Type="http://schemas.openxmlformats.org/officeDocument/2006/relationships/image" Target="media/imgrId58066a705296c856d.png"/><Relationship Id="rId25576a705296e55a6" Type="http://schemas.openxmlformats.org/officeDocument/2006/relationships/image" Target="media/imgrId25576a705296e55a6.png"/><Relationship Id="rId35226a705296e8de7" Type="http://schemas.openxmlformats.org/officeDocument/2006/relationships/image" Target="media/imgrId35226a705296e8d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3831754" Type="http://schemas.openxmlformats.org/officeDocument/2006/relationships/image" Target="media/imgrId4383175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