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 de uso y mantenimiento KDI 2504 M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7300572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01439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859251" w:name="ctxt"/>
    <w:bookmarkEnd w:id="24859251"/>
    <w:p>
      <w:pPr>
        <w:widowControl w:val="on"/>
        <w:pBdr/>
        <w:spacing w:before="75" w:after="75" w:line="240" w:lineRule="auto"/>
        <w:ind w:left="75" w:right="75"/>
        <w:jc w:val="left"/>
      </w:pPr>
    </w:p>
    <w:p>
      <w:pPr>
        <w:pStyle w:val="Titolo1"/>
      </w:pPr>
      <w:r>
        <w:rPr/>
        <w:t xml:space="preserve">Información general</w:t>
      </w:r>
    </w:p>
    <w:p>
      <w:pPr>
        <w:widowControl w:val="on"/>
        <w:pBdr/>
        <w:spacing w:before="0" w:after="0" w:line="240" w:lineRule="auto"/>
        <w:ind w:left="0" w:right="0"/>
        <w:jc w:val="left"/>
      </w:pPr>
    </w:p>
    <w:p>
      <w:pPr>
        <w:pStyle w:val="Titolo2"/>
      </w:pPr>
      <w:r>
        <w:rPr/>
        <w:t xml:space="preserve">Finalidad del manual</w:t>
      </w:r>
    </w:p>
    <w:p>
      <w:pPr>
        <w:numPr>
          <w:ilvl w:val="0"/>
          <w:numId w:val="15380"/>
        </w:numPr>
        <w:spacing w:before="0" w:after="0" w:line="240" w:lineRule="auto"/>
        <w:jc w:val="left"/>
        <w:rPr>
          <w:color w:val="00274C"/>
          <w:sz w:val="20"/>
          <w:szCs w:val="20"/>
        </w:rPr>
      </w:pPr>
      <w:r>
        <w:rPr>
          <w:color w:val="00274C"/>
          <w:sz w:val="20"/>
          <w:szCs w:val="20"/>
          <w:u w:val="none"/>
        </w:rPr>
        <w:t xml:space="preserve">Este manual contiene las instrucciones necesarias para hacer un uso adecuado y el mantenimiento adecuado del motor, por lo que siempre debe estar disponible, de modo que usted puede consultar si es necesario.</w:t>
      </w:r>
    </w:p>
    <w:p>
      <w:pPr>
        <w:numPr>
          <w:ilvl w:val="0"/>
          <w:numId w:val="15380"/>
        </w:numPr>
        <w:spacing w:before="0" w:after="0" w:line="240" w:lineRule="auto"/>
        <w:jc w:val="left"/>
        <w:rPr>
          <w:color w:val="00274C"/>
          <w:sz w:val="20"/>
          <w:szCs w:val="20"/>
        </w:rPr>
      </w:pPr>
      <w:r>
        <w:rPr>
          <w:color w:val="00274C"/>
          <w:sz w:val="20"/>
          <w:szCs w:val="20"/>
          <w:u w:val="none"/>
        </w:rPr>
        <w:t xml:space="preserve">Este manual es considerado como una parte permanente del motor, en el caso de una transferencia o venta, siempre se debe adjuntar a la misma.</w:t>
      </w:r>
    </w:p>
    <w:p>
      <w:pPr>
        <w:numPr>
          <w:ilvl w:val="0"/>
          <w:numId w:val="15380"/>
        </w:numPr>
        <w:spacing w:before="0" w:after="0" w:line="240" w:lineRule="auto"/>
        <w:jc w:val="left"/>
        <w:rPr>
          <w:color w:val="00274C"/>
          <w:sz w:val="20"/>
          <w:szCs w:val="20"/>
        </w:rPr>
      </w:pPr>
      <w:r>
        <w:rPr>
          <w:color w:val="00274C"/>
          <w:sz w:val="20"/>
          <w:szCs w:val="20"/>
          <w:u w:val="none"/>
        </w:rPr>
        <w:t xml:space="preserve">En el motor se aplican pictogramas de operador y se mantendrán en perfecto estado visual y se reemplazarán cuando ya no sean legibles.</w:t>
      </w:r>
    </w:p>
    <w:p>
      <w:pPr>
        <w:numPr>
          <w:ilvl w:val="0"/>
          <w:numId w:val="15380"/>
        </w:numPr>
        <w:spacing w:before="0" w:after="0" w:line="240" w:lineRule="auto"/>
        <w:jc w:val="left"/>
        <w:rPr>
          <w:color w:val="00274C"/>
          <w:sz w:val="20"/>
          <w:szCs w:val="20"/>
        </w:rPr>
      </w:pPr>
      <w:r>
        <w:rPr>
          <w:color w:val="00274C"/>
          <w:sz w:val="20"/>
          <w:szCs w:val="20"/>
          <w:u w:val="none"/>
        </w:rPr>
        <w:t xml:space="preserve">La información, descripciones e ilustraciones contenidas en este manual refleja el estado de la técnica en el momento de la venta del motor.</w:t>
      </w:r>
    </w:p>
    <w:p>
      <w:pPr>
        <w:numPr>
          <w:ilvl w:val="0"/>
          <w:numId w:val="15380"/>
        </w:numPr>
        <w:spacing w:before="0" w:after="0" w:line="240" w:lineRule="auto"/>
        <w:jc w:val="left"/>
        <w:rPr>
          <w:color w:val="00274C"/>
          <w:sz w:val="20"/>
          <w:szCs w:val="20"/>
        </w:rPr>
      </w:pPr>
      <w:r>
        <w:rPr>
          <w:color w:val="00274C"/>
          <w:sz w:val="20"/>
          <w:szCs w:val="20"/>
          <w:u w:val="none"/>
        </w:rPr>
        <w:t xml:space="preserve">El desarrollo de los motores, sin embargo, es constante y la información contenida en esta publicación están sujetas a cambios sin previo aviso.</w:t>
      </w:r>
    </w:p>
    <w:p>
      <w:pPr>
        <w:numPr>
          <w:ilvl w:val="0"/>
          <w:numId w:val="15380"/>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se reserva la facultad de efectuar, en cualquier momento, las modificaciones del motor, por razones técnicas o comerciales.</w:t>
      </w:r>
    </w:p>
    <w:p>
      <w:pPr>
        <w:numPr>
          <w:ilvl w:val="0"/>
          <w:numId w:val="15380"/>
        </w:numPr>
        <w:spacing w:before="0" w:after="0" w:line="240" w:lineRule="auto"/>
        <w:jc w:val="left"/>
        <w:rPr>
          <w:color w:val="00274C"/>
          <w:sz w:val="20"/>
          <w:szCs w:val="20"/>
        </w:rPr>
      </w:pPr>
      <w:r>
        <w:rPr>
          <w:color w:val="00274C"/>
          <w:sz w:val="20"/>
          <w:szCs w:val="20"/>
          <w:u w:val="none"/>
        </w:rPr>
        <w:t xml:space="preserve">Estos cambios no obligan a  </w:t>
      </w:r>
      <w:r>
        <w:rPr>
          <w:b/>
          <w:bCs/>
          <w:color w:val="000000"/>
          <w:sz w:val="20"/>
          <w:szCs w:val="20"/>
          <w:u w:val="none"/>
        </w:rPr>
        <w:t xml:space="preserve">REHLKO </w:t>
      </w:r>
      <w:r>
        <w:rPr>
          <w:color w:val="00274C"/>
          <w:sz w:val="20"/>
          <w:szCs w:val="20"/>
          <w:u w:val="none"/>
        </w:rPr>
        <w:t xml:space="preserve"> a intervenir en la producción comercializada hasta ese momento, ni a considerar la información aquí contenida inadecuada.</w:t>
      </w:r>
    </w:p>
    <w:p>
      <w:pPr>
        <w:numPr>
          <w:ilvl w:val="0"/>
          <w:numId w:val="15380"/>
        </w:numPr>
        <w:spacing w:before="0" w:after="0" w:line="240" w:lineRule="auto"/>
        <w:jc w:val="left"/>
        <w:rPr>
          <w:color w:val="00274C"/>
          <w:sz w:val="20"/>
          <w:szCs w:val="20"/>
        </w:rPr>
      </w:pPr>
      <w:r>
        <w:rPr>
          <w:color w:val="00274C"/>
          <w:sz w:val="20"/>
          <w:szCs w:val="20"/>
          <w:u w:val="none"/>
        </w:rPr>
        <w:t xml:space="preserve">Cualquier adición que  </w:t>
      </w:r>
      <w:r>
        <w:rPr>
          <w:b/>
          <w:bCs/>
          <w:color w:val="000000"/>
          <w:sz w:val="20"/>
          <w:szCs w:val="20"/>
          <w:u w:val="none"/>
        </w:rPr>
        <w:t xml:space="preserve">REHLKO </w:t>
      </w:r>
      <w:r>
        <w:rPr>
          <w:color w:val="00274C"/>
          <w:sz w:val="20"/>
          <w:szCs w:val="20"/>
          <w:u w:val="none"/>
        </w:rPr>
        <w:t xml:space="preserve"> estime conveniente establecer a continuación tendrán que mantenerse con el manual y se considera parte integrante de la misma.</w:t>
      </w:r>
    </w:p>
    <w:p>
      <w:pPr>
        <w:numPr>
          <w:ilvl w:val="0"/>
          <w:numId w:val="15380"/>
        </w:numPr>
        <w:spacing w:before="0" w:after="0" w:line="240" w:lineRule="auto"/>
        <w:jc w:val="left"/>
        <w:rPr>
          <w:color w:val="00274C"/>
          <w:sz w:val="20"/>
          <w:szCs w:val="20"/>
        </w:rPr>
      </w:pPr>
      <w:r>
        <w:rPr>
          <w:color w:val="00274C"/>
          <w:sz w:val="20"/>
          <w:szCs w:val="20"/>
          <w:u w:val="none"/>
        </w:rPr>
        <w:t xml:space="preserve">La información contenida en este documento es propiedad exclusiva de  </w:t>
      </w:r>
      <w:r>
        <w:rPr>
          <w:b/>
          <w:bCs/>
          <w:color w:val="000000"/>
          <w:sz w:val="20"/>
          <w:szCs w:val="20"/>
          <w:u w:val="none"/>
        </w:rPr>
        <w:t xml:space="preserve">REHLKO</w:t>
      </w:r>
      <w:r>
        <w:rPr>
          <w:color w:val="00274C"/>
          <w:sz w:val="20"/>
          <w:szCs w:val="20"/>
          <w:u w:val="none"/>
        </w:rPr>
        <w:t xml:space="preserve"> , por lo tanto, no está permitida la reproducción total o parcial sin el permiso expreso y por escrito de  </w:t>
      </w:r>
      <w:r>
        <w:rPr>
          <w:b/>
          <w:bCs/>
          <w:color w:val="000000"/>
          <w:sz w:val="20"/>
          <w:szCs w:val="20"/>
          <w:u w:val="none"/>
        </w:rPr>
        <w:t xml:space="preserve">REHLKO</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Glosario y Definiciones</w:t>
      </w:r>
    </w:p>
    <w:p>
      <w:pPr>
        <w:widowControl w:val="on"/>
        <w:pBdr/>
        <w:spacing w:before="0" w:after="0" w:line="262" w:lineRule="auto"/>
        <w:ind w:left="0" w:right="0"/>
        <w:jc w:val="left"/>
      </w:pPr>
      <w:r>
        <w:rPr>
          <w:color w:val="00274C"/>
          <w:sz w:val="20"/>
          <w:szCs w:val="20"/>
          <w:u w:val="none"/>
        </w:rPr>
        <w:t xml:space="preserve">Los apartados, las tablas y las figuras están numeradas por capítulos seguidos por un número progresivo de apartado, de tabla y/o de figura.</w:t>
      </w:r>
      <w:r>
        <w:rPr>
          <w:color w:val="00274C"/>
          <w:sz w:val="20"/>
          <w:szCs w:val="20"/>
          <w:u w:val="none"/>
        </w:rPr>
        <w:br/>
        <w:t xml:space="preserve">Es: </w:t>
      </w:r>
      <w:r>
        <w:rPr>
          <w:b/>
          <w:bCs/>
          <w:color w:val="00274C"/>
          <w:sz w:val="20"/>
          <w:szCs w:val="20"/>
          <w:u w:val="none"/>
        </w:rPr>
        <w:t xml:space="preserve">Apar. 2.3</w:t>
      </w:r>
      <w:r>
        <w:rPr>
          <w:color w:val="00274C"/>
          <w:sz w:val="20"/>
          <w:szCs w:val="20"/>
          <w:u w:val="none"/>
        </w:rPr>
        <w:t xml:space="preserve"> - capítulo 2 apartado 3.</w:t>
      </w:r>
      <w:r>
        <w:rPr>
          <w:b/>
          <w:bCs/>
          <w:color w:val="00274C"/>
          <w:sz w:val="20"/>
          <w:szCs w:val="20"/>
          <w:u w:val="none"/>
        </w:rPr>
        <w:br/>
        <w:t xml:space="preserve">Tab. 3.4</w:t>
      </w:r>
      <w:r>
        <w:rPr>
          <w:color w:val="00274C"/>
          <w:sz w:val="20"/>
          <w:szCs w:val="20"/>
          <w:u w:val="none"/>
        </w:rPr>
        <w:t xml:space="preserve"> - capítulo 3 tabla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Las referencias de los objetos que se describen en el texto y en la figura se indican usando las letras y números, los cuales son siempre y tan solo referentes al apartado que se está consultando a no ser que se especifique que se consulten expresamente otras figuras o apartados.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NOTAS</w:t>
      </w:r>
      <w:r>
        <w:rPr>
          <w:color w:val="00274C"/>
          <w:sz w:val="20"/>
          <w:szCs w:val="20"/>
          <w:u w:val="none"/>
        </w:rPr>
        <w:t xml:space="preserve"> : Todos los datos, las unidades de medida y los símbolos correspondientes se indican sección en el glosario.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Emisión - Relativo a las instrucciones para la instalación</w:t>
      </w:r>
    </w:p>
    <w:p>
      <w:pPr>
        <w:widowControl w:val="on"/>
        <w:pBdr/>
        <w:spacing w:before="0" w:after="0" w:line="262" w:lineRule="auto"/>
        <w:ind w:left="0" w:right="0"/>
        <w:jc w:val="left"/>
      </w:pPr>
      <w:r>
        <w:rPr>
          <w:color w:val="00274C"/>
          <w:sz w:val="20"/>
          <w:szCs w:val="20"/>
          <w:u w:val="none"/>
        </w:rPr>
        <w:t xml:space="preserve">El incumplimiento de las instrucciones, para la instalación de un motor certificado en un equipo para uso no vial, viola el derecho federal (40 CFR 1068,105 (b)), y está sancionado con multas y con otras sanciones, como se describe en el Clean Air Act. El fabricante del equipo debe colocar una etiqueta separada con el siguiente mensaje: "ULTRA LOW SULFUR FUEL ONLY" (SOLO COMBUSTIBLE CON CONTENIDO MUY BAJO DE AZUFRE), cerca del tapón de repostado del combustible. Asegúrese de que se haya instalado un motor adecuadamente certificado para el uso que debe usted hacer.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Los motores con velocidad constante deben instalarse solo en equipos para funcionamiento con velocidad constante.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Si se instala el motor de manera que sea difícil leer la etiqueta de la información de control de las emisiones, durante el mantenimiento normal, debe colocar un duplicado de la misma en la máquina, como se indica en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Solicitud de asistencia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5380"/>
              </w:numPr>
              <w:spacing w:before="0" w:after="0" w:line="262" w:lineRule="auto"/>
              <w:jc w:val="left"/>
              <w:rPr>
                <w:color w:val="00274C"/>
                <w:sz w:val="20"/>
                <w:szCs w:val="20"/>
              </w:rPr>
            </w:pPr>
            <w:r>
              <w:rPr>
                <w:color w:val="00274C"/>
                <w:position w:val="-2"/>
                <w:sz w:val="20"/>
                <w:szCs w:val="20"/>
                <w:u w:val="none"/>
              </w:rPr>
              <w:t xml:space="preserve">La lista completa y actualizada de los centros de asistencia autorizados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puede consultarse en los sitios web:  </w:t>
            </w:r>
            <w:hyperlink r:id="rId50056a705d2fc846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58616a705d2fc850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información sobre los derechos y las responsabilidades estipuladas por la garantía, o bien para conocer la sede del centro de mantenimiento autorizado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más cercana, llame el teléfono 1-800-544-2444 o visite el sitio Web  </w:t>
            </w:r>
            <w:hyperlink r:id="rId17416a705d2fc878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(para EE.UU y América del Norte).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 los componentes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8037598" name="name43456a705d2fd49a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6626a705d2fd499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5429168" name="name23776a705d2fe3382"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7946a705d2fe337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Algunos componentes solo tienen fines ilustrativos y pueden variar o bien no son suministrados por </w:t>
            </w:r>
            <w:r>
              <w:rPr>
                <w:b/>
                <w:bCs/>
                <w:color w:val="00274C"/>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combustible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suministro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 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Cuadro de mando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repostado del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Varilla de nivel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de arranque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Tapón de descarga del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Cárter aceite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Bomba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de temperatura del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Válvula termostática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Identificación del fabricante y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93057006" name="name19676a705d2ff2e04"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3406a705d2ff2e01"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Lugar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Identificación del fabricante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Modelo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Matrícula de identificación del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 y año de producción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Datos de la homologación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Versión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Información técnica</w:t>
      </w:r>
    </w:p>
    <w:p>
      <w:pPr>
        <w:widowControl w:val="on"/>
        <w:pBdr/>
        <w:spacing w:before="0" w:after="0" w:line="240" w:lineRule="auto"/>
        <w:ind w:left="0" w:right="0"/>
        <w:jc w:val="left"/>
      </w:pPr>
    </w:p>
    <w:p>
      <w:pPr>
        <w:pStyle w:val="Titolo2"/>
      </w:pPr>
      <w:r>
        <w:rPr/>
        <w:t xml:space="preserve">Descripción general del motor</w:t>
      </w:r>
    </w:p>
    <w:p>
      <w:pPr>
        <w:widowControl w:val="on"/>
        <w:pBdr/>
        <w:spacing w:before="0" w:after="0" w:line="262" w:lineRule="auto"/>
        <w:ind w:left="0" w:right="0"/>
        <w:jc w:val="left"/>
      </w:pPr>
      <w:r>
        <w:rPr>
          <w:color w:val="00274C"/>
          <w:sz w:val="20"/>
          <w:szCs w:val="20"/>
          <w:u w:val="none"/>
        </w:rPr>
        <w:t xml:space="preserve">- Diésel 4 tiempos con cilindros en línea; - Refrigeración con líquido;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válvulas para cilindro con taqués hidráulicos;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Inyección directa.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Datos técnicos del motor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CARACTERÍSTICAS TÉCNICAS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UNIDADES DE MEDIDA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85783227" name="name76696a705d3004151" descr="Cap_2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a.png"/>
                          <pic:cNvPicPr/>
                        </pic:nvPicPr>
                        <pic:blipFill>
                          <a:blip r:embed="rId32076a705d300414e"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92236304" name="name29996a705d300b526" descr="Cap_2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b.png"/>
                          <pic:cNvPicPr/>
                        </pic:nvPicPr>
                        <pic:blipFill>
                          <a:blip r:embed="rId30626a705d300b523"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Modelo del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Diámetro interior</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Carrera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INCLINACIÓN MÁXIMA DURANTE EL FUNCIONAMIENTO (incluso en combinado)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máx. 30 minutos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máx. 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CAPACIDAD DEL ACEITE (nivel MÁX.) con filtro del aceite montadoo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versión estándar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EN SECO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244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Dimensiones totales de los motores (mm)</w:t>
      </w:r>
    </w:p>
    <w:p>
      <w:pPr>
        <w:widowControl w:val="on"/>
        <w:pBdr/>
        <w:spacing w:before="225" w:after="225" w:line="262" w:lineRule="auto"/>
        <w:ind w:left="0" w:right="0"/>
        <w:jc w:val="left"/>
      </w:pPr>
      <w:r>
        <w:drawing>
          <wp:inline distT="0" distB="0" distL="0" distR="0">
            <wp:extent cx="5544000" cy="4161600"/>
            <wp:effectExtent b="0" l="0" r="0" t="0"/>
            <wp:docPr id="65113802" name="name57646a705d3018e0a" descr="Cap_2_03a_03b_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a_03b_03c.png"/>
                    <pic:cNvPicPr/>
                  </pic:nvPicPr>
                  <pic:blipFill>
                    <a:blip r:embed="rId23146a705d3018e0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675618" name="name24916a705d301d6d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676a705d301d6d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El motor puede sufrir daños si se pone en funcionamiento con nivel de aceite incorrecto.</w:t>
      </w:r>
    </w:p>
    <w:p>
      <w:pPr>
        <w:numPr>
          <w:ilvl w:val="0"/>
          <w:numId w:val="15380"/>
        </w:numPr>
        <w:spacing w:before="0" w:after="0" w:line="240" w:lineRule="auto"/>
        <w:jc w:val="left"/>
        <w:rPr>
          <w:color w:val="00274C"/>
          <w:sz w:val="20"/>
          <w:szCs w:val="20"/>
        </w:rPr>
      </w:pPr>
      <w:r>
        <w:rPr>
          <w:color w:val="00274C"/>
          <w:sz w:val="20"/>
          <w:szCs w:val="20"/>
          <w:u w:val="none"/>
        </w:rPr>
        <w:t xml:space="preserve">No supere el nivel MÁX ya que su combustión puede causar un aumento brusco de la velocidad de rotación.</w:t>
      </w:r>
    </w:p>
    <w:p>
      <w:pPr>
        <w:numPr>
          <w:ilvl w:val="0"/>
          <w:numId w:val="15380"/>
        </w:numPr>
        <w:spacing w:before="0" w:after="0" w:line="240" w:lineRule="auto"/>
        <w:jc w:val="left"/>
        <w:rPr>
          <w:color w:val="00274C"/>
          <w:sz w:val="20"/>
          <w:szCs w:val="20"/>
        </w:rPr>
      </w:pPr>
      <w:r>
        <w:rPr>
          <w:color w:val="00274C"/>
          <w:sz w:val="20"/>
          <w:szCs w:val="20"/>
          <w:u w:val="none"/>
        </w:rPr>
        <w:t xml:space="preserve">Use solo el aceite indicado para garantizar una protección adecuada, la eficiencia y la duración del motor.</w:t>
      </w:r>
    </w:p>
    <w:p>
      <w:pPr>
        <w:numPr>
          <w:ilvl w:val="0"/>
          <w:numId w:val="15380"/>
        </w:numPr>
        <w:spacing w:before="0" w:after="0" w:line="240" w:lineRule="auto"/>
        <w:jc w:val="left"/>
        <w:rPr>
          <w:color w:val="00274C"/>
          <w:sz w:val="20"/>
          <w:szCs w:val="20"/>
        </w:rPr>
      </w:pPr>
      <w:r>
        <w:rPr>
          <w:color w:val="00274C"/>
          <w:sz w:val="20"/>
          <w:szCs w:val="20"/>
          <w:u w:val="none"/>
        </w:rPr>
        <w:t xml:space="preserve">Utilizando el aceite de calidad inferior al descrito, la duración del motor se verá muy afectada.</w:t>
      </w:r>
    </w:p>
    <w:p>
      <w:pPr>
        <w:numPr>
          <w:ilvl w:val="0"/>
          <w:numId w:val="15380"/>
        </w:numPr>
        <w:spacing w:before="0" w:after="0" w:line="240" w:lineRule="auto"/>
        <w:jc w:val="left"/>
        <w:rPr>
          <w:color w:val="00274C"/>
          <w:sz w:val="20"/>
          <w:szCs w:val="20"/>
        </w:rPr>
      </w:pPr>
      <w:r>
        <w:rPr>
          <w:color w:val="00274C"/>
          <w:sz w:val="20"/>
          <w:szCs w:val="20"/>
          <w:u w:val="none"/>
        </w:rPr>
        <w:t xml:space="preserve">La viscosidad debe ser la adecuada para la temperatura ambiente en la que trabaja el motor.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765165" name="name81876a705d30205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886a705d30205a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80"/>
        </w:numPr>
        <w:spacing w:before="0" w:after="0" w:line="240" w:lineRule="auto"/>
        <w:jc w:val="left"/>
        <w:rPr>
          <w:color w:val="00274C"/>
          <w:sz w:val="20"/>
          <w:szCs w:val="20"/>
        </w:rPr>
      </w:pPr>
      <w:r>
        <w:rPr>
          <w:color w:val="00274C"/>
          <w:sz w:val="20"/>
          <w:szCs w:val="20"/>
          <w:u w:val="none"/>
        </w:rPr>
        <w:t xml:space="preserve">El contacto durante largo tiempo de la piel con el aceite gastado del motor, puede causar cáncer de piel.</w:t>
      </w:r>
    </w:p>
    <w:p>
      <w:pPr>
        <w:numPr>
          <w:ilvl w:val="0"/>
          <w:numId w:val="15380"/>
        </w:numPr>
        <w:spacing w:before="0" w:after="0" w:line="240" w:lineRule="auto"/>
        <w:jc w:val="left"/>
        <w:rPr>
          <w:color w:val="00274C"/>
          <w:sz w:val="20"/>
          <w:szCs w:val="20"/>
        </w:rPr>
      </w:pPr>
      <w:r>
        <w:rPr>
          <w:color w:val="00274C"/>
          <w:sz w:val="20"/>
          <w:szCs w:val="20"/>
          <w:u w:val="none"/>
        </w:rPr>
        <w:t xml:space="preserve">Si el contacto con el aceite fuera inevitable, lávese en cuanto pueda las manos cuidadosamente, con agua y jabón.</w:t>
      </w:r>
    </w:p>
    <w:p>
      <w:pPr>
        <w:numPr>
          <w:ilvl w:val="0"/>
          <w:numId w:val="15380"/>
        </w:numPr>
        <w:spacing w:before="0" w:after="0" w:line="240" w:lineRule="auto"/>
        <w:jc w:val="left"/>
        <w:rPr>
          <w:color w:val="00274C"/>
          <w:sz w:val="20"/>
          <w:szCs w:val="20"/>
        </w:rPr>
      </w:pPr>
      <w:r>
        <w:rPr>
          <w:color w:val="00274C"/>
          <w:sz w:val="20"/>
          <w:szCs w:val="20"/>
          <w:u w:val="none"/>
        </w:rPr>
        <w:t xml:space="preserve">Para la eliminación del aceite gastado consulte el  </w:t>
      </w:r>
      <w:r>
        <w:rPr>
          <w:b/>
          <w:bCs/>
          <w:color w:val="00274C"/>
          <w:sz w:val="20"/>
          <w:szCs w:val="20"/>
          <w:u w:val="none"/>
        </w:rPr>
        <w:t xml:space="preserve">Apar. CESE Y DESGUACE</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2.4.1 Clasificación del aceite SAE</w:t>
      </w:r>
    </w:p>
    <w:p>
      <w:pPr>
        <w:numPr>
          <w:ilvl w:val="0"/>
          <w:numId w:val="15380"/>
        </w:numPr>
        <w:spacing w:before="0" w:after="0" w:line="240" w:lineRule="auto"/>
        <w:jc w:val="left"/>
        <w:rPr>
          <w:color w:val="00274C"/>
          <w:sz w:val="20"/>
          <w:szCs w:val="20"/>
        </w:rPr>
      </w:pPr>
      <w:r>
        <w:rPr>
          <w:color w:val="00274C"/>
          <w:sz w:val="20"/>
          <w:szCs w:val="20"/>
          <w:u w:val="none"/>
        </w:rPr>
        <w:t xml:space="preserve">Identifica los aceites según la viscosidad sin tener en cuenta ninguna otra característica de las cualidades.</w:t>
      </w:r>
    </w:p>
    <w:p>
      <w:pPr>
        <w:numPr>
          <w:ilvl w:val="0"/>
          <w:numId w:val="15380"/>
        </w:numPr>
        <w:spacing w:before="0" w:after="0" w:line="240" w:lineRule="auto"/>
        <w:jc w:val="left"/>
        <w:rPr>
          <w:color w:val="00274C"/>
          <w:sz w:val="20"/>
          <w:szCs w:val="20"/>
        </w:rPr>
      </w:pPr>
      <w:r>
        <w:rPr>
          <w:color w:val="00274C"/>
          <w:sz w:val="20"/>
          <w:szCs w:val="20"/>
          <w:u w:val="none"/>
        </w:rPr>
        <w:t xml:space="preserve">El código está formado por dos números con una </w:t>
      </w:r>
      <w:r>
        <w:rPr>
          <w:b/>
          <w:bCs/>
          <w:color w:val="00274C"/>
          <w:sz w:val="20"/>
          <w:szCs w:val="20"/>
          <w:u w:val="none"/>
        </w:rPr>
        <w:t xml:space="preserve">"W"</w:t>
      </w:r>
      <w:r>
        <w:rPr>
          <w:color w:val="00274C"/>
          <w:sz w:val="20"/>
          <w:szCs w:val="20"/>
          <w:u w:val="none"/>
        </w:rPr>
        <w:t xml:space="preserve"> intercalada, donde el primer número define el valor en condiciones de temperatura muy frías, mientras que el segundo determina el valor en condiciones de altas temperaturas.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Utilice la viscosidad de aceite basada en el rango de temperatura del aire experimentado durante el período entre los cambios de aceite, como se indica en la tabla siguiente.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 los preferidos: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9456141" name="name52046a705d3025d5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3116a705d3025d5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0185338" name="name85436a705d3029ca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0196a705d3029ca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4886678" name="name32926a705d302d629"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4716a705d302d62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También se recomiendan aceites que cumplan las siguientes especificaciones.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ACEITE INDICADO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ESPECIFICACIONES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Los aceites Low SAPS con cenizas sulfatadas &lt;1% no se pueden usar con carburantes con contenido de azufre &gt;50 ppm.</w:t>
      </w:r>
    </w:p>
    <w:p>
      <w:pPr>
        <w:numPr>
          <w:ilvl w:val="0"/>
          <w:numId w:val="15380"/>
        </w:numPr>
        <w:spacing w:before="0" w:after="0" w:line="240" w:lineRule="auto"/>
        <w:jc w:val="left"/>
        <w:rPr>
          <w:color w:val="00274C"/>
          <w:sz w:val="20"/>
          <w:szCs w:val="20"/>
        </w:rPr>
      </w:pPr>
      <w:r>
        <w:rPr>
          <w:color w:val="00274C"/>
          <w:sz w:val="20"/>
          <w:szCs w:val="20"/>
          <w:u w:val="none"/>
        </w:rPr>
        <w:t xml:space="preserve">La filtración del aceite es extremadamente importante para un funcionamiento correcto y la lubricación adecuada; cambie con regularidad los filtros como se especifica en este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859196" name="name64256a705d30352b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796a705d30352a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El uso de otro tipo de carburante podría dañar el motor. No use carburante diésel sucio ni mezclas de carburante diésel y agua, ya que esto provocaría graves daños en el motor.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5803165" name="name38806a705d3038de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1496a705d3038d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Advertencia</w:t>
            </w:r>
          </w:p>
          <w:p>
            <w:pPr>
              <w:numPr>
                <w:ilvl w:val="0"/>
                <w:numId w:val="15380"/>
              </w:numPr>
              <w:spacing w:before="0" w:after="0" w:line="262" w:lineRule="auto"/>
              <w:jc w:val="left"/>
              <w:rPr>
                <w:color w:val="00274C"/>
                <w:sz w:val="20"/>
                <w:szCs w:val="20"/>
              </w:rPr>
            </w:pPr>
            <w:r>
              <w:rPr>
                <w:color w:val="00274C"/>
                <w:position w:val="0"/>
                <w:sz w:val="20"/>
                <w:szCs w:val="20"/>
                <w:u w:val="none"/>
              </w:rPr>
              <w:t xml:space="preserve">El uso de un carburante limpio previene el atasco de la instalación de inyección. Limpie inmediatamente cualquier pérdida de carburante durante el reabastecimiento.</w:t>
            </w:r>
          </w:p>
          <w:p>
            <w:pPr>
              <w:numPr>
                <w:ilvl w:val="0"/>
                <w:numId w:val="15380"/>
              </w:numPr>
              <w:spacing w:before="0" w:after="0" w:line="262" w:lineRule="auto"/>
              <w:jc w:val="left"/>
              <w:rPr>
                <w:color w:val="00274C"/>
                <w:sz w:val="20"/>
                <w:szCs w:val="20"/>
              </w:rPr>
            </w:pPr>
            <w:r>
              <w:rPr>
                <w:color w:val="00274C"/>
                <w:position w:val="0"/>
                <w:sz w:val="20"/>
                <w:szCs w:val="20"/>
                <w:u w:val="none"/>
              </w:rPr>
              <w:t xml:space="preserve">No guarde el carburante en recipientes galvanizados (o sea, recubiertos de cinc). El carburante y el recubrimiento galvanizado producen una reacción química entre ellos, generando una descamación que atasca rápidamente los filtros o causa averías en la bomba de inyección y/o en los inyectores.</w:t>
            </w:r>
          </w:p>
          <w:p>
            <w:pPr>
              <w:numPr>
                <w:ilvl w:val="0"/>
                <w:numId w:val="15380"/>
              </w:numPr>
              <w:spacing w:before="0" w:after="0" w:line="262" w:lineRule="auto"/>
              <w:jc w:val="left"/>
              <w:rPr>
                <w:color w:val="00274C"/>
                <w:sz w:val="20"/>
                <w:szCs w:val="20"/>
              </w:rPr>
            </w:pPr>
            <w:r>
              <w:rPr>
                <w:color w:val="00274C"/>
                <w:position w:val="0"/>
                <w:sz w:val="20"/>
                <w:szCs w:val="20"/>
                <w:u w:val="none"/>
              </w:rPr>
              <w:t xml:space="preserve">Cualquier falla resultante del uso de combustible diferente al  </w:t>
            </w:r>
            <w:r>
              <w:rPr>
                <w:b/>
                <w:bCs/>
                <w:color w:val="00274C"/>
                <w:position w:val="0"/>
                <w:sz w:val="20"/>
                <w:szCs w:val="20"/>
                <w:u w:val="none"/>
              </w:rPr>
              <w:t xml:space="preserve">Tab. 2.3</w:t>
            </w:r>
            <w:r>
              <w:rPr>
                <w:color w:val="00274C"/>
                <w:position w:val="0"/>
                <w:sz w:val="20"/>
                <w:szCs w:val="20"/>
                <w:u w:val="none"/>
              </w:rPr>
              <w:t xml:space="preserve">  no estarán cubiertos por la garantía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Número de cetano de 40 mínimo. Se prefiere un número de cetano superior a 47, especialmente para temperaturas inferiores a –20 °C (–4 °F) o elevaciones superiores a 1675 m (5500 pies).</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altamente regulados (UE, EE. UU., CANADÁ, JAPÓN, CHINA, INDIA)</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Norteamérica ASTM D975 n.° 2-D S15; n.° 1-D S15</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Japón JIS K 2204 n.° 1; n.° 2</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HVO EN 15940 o ASTM D975</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Combustible militar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Motores no regulados o con regulación reducida (Resto del mundo y aplicaciones militares)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500 ppm</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Equivalente a todas las especificaciones anteriores, pero con un contenido de azufre &lt; 2000 ppm</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F-34/F-35 (Keroseno, designación OTAN)  </w:t>
            </w:r>
            <w:r>
              <w:rPr>
                <w:b/>
                <w:bCs/>
                <w:color w:val="00274C"/>
                <w:position w:val="-2"/>
                <w:sz w:val="20"/>
                <w:szCs w:val="20"/>
                <w:u w:val="none"/>
              </w:rPr>
              <w:t xml:space="preserve">(1)</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F-44 (Keroseno, designación OTAN)  </w:t>
            </w:r>
            <w:r>
              <w:rPr>
                <w:b/>
                <w:bCs/>
                <w:color w:val="00274C"/>
                <w:position w:val="-2"/>
                <w:sz w:val="20"/>
                <w:szCs w:val="20"/>
                <w:u w:val="none"/>
              </w:rPr>
              <w:t xml:space="preserve">(1)</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F-63 (Keroseno, designación OTAN, equivalente al F-34/F-35 con el uso de aditivos)  </w:t>
            </w:r>
            <w:r>
              <w:rPr>
                <w:b/>
                <w:bCs/>
                <w:color w:val="00274C"/>
                <w:position w:val="-2"/>
                <w:sz w:val="20"/>
                <w:szCs w:val="20"/>
                <w:u w:val="none"/>
              </w:rPr>
              <w:t xml:space="preserve">(1)</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JP-8 (Keroseno, designación militar de EE. UU.)  </w:t>
            </w:r>
            <w:r>
              <w:rPr>
                <w:b/>
                <w:bCs/>
                <w:color w:val="00274C"/>
                <w:position w:val="-2"/>
                <w:sz w:val="20"/>
                <w:szCs w:val="20"/>
                <w:u w:val="none"/>
              </w:rPr>
              <w:t xml:space="preserve">(1)</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JP-5 (Keroseno, designación militar de EE. UU.)  </w:t>
            </w:r>
            <w:r>
              <w:rPr>
                <w:b/>
                <w:bCs/>
                <w:color w:val="00274C"/>
                <w:position w:val="-2"/>
                <w:sz w:val="20"/>
                <w:szCs w:val="20"/>
                <w:u w:val="none"/>
              </w:rPr>
              <w:t xml:space="preserve">(1)</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Jet A/A1 (Keroseno para aviación civil)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Operación con combustibles de aviación: Los combustibles de aviación solo pueden utilizarse con un filtro de combustible adicional con un dispositivo dosificador de lubricación. Debido a la menor densidad y a la mayor pérdida de volumen del combustible debido a su menor viscosidad, es posible una pérdida de potencia de hasta un 10 %, dependiendo del régimen y el par motor. Los combustibles de aviación mencionados presentan algunas propiedades problemáticas (viscosidad, lubricidad y bajo punto de ebullición). Se espera un ligero aumento del desgaste en el sistema de inyección, lo que puede reducir significativamente la vida útil de estos componentes. El contenido de azufre debe ser inferior a 2000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Aditivos para combustible</w:t>
            </w:r>
          </w:p>
          <w:p>
            <w:pPr>
              <w:widowControl w:val="on"/>
              <w:pBdr/>
              <w:spacing w:before="0" w:after="0" w:line="262" w:lineRule="auto"/>
              <w:ind w:left="0" w:right="0"/>
              <w:jc w:val="left"/>
              <w:textAlignment w:val="center"/>
            </w:pPr>
            <w:r>
              <w:rPr>
                <w:color w:val="00274C"/>
                <w:position w:val="-2"/>
                <w:sz w:val="20"/>
                <w:szCs w:val="20"/>
                <w:u w:val="none"/>
              </w:rPr>
              <w:t xml:space="preserve">Para mantener el rendimiento del circuito de inyección, Rehlko ha desarrollado una familia de productos aditivos para el mercado norteamericano.</w:t>
            </w:r>
          </w:p>
          <w:p/>
          <w:p/>
          <w:p>
            <w:pPr>
              <w:widowControl w:val="on"/>
              <w:pBdr/>
              <w:spacing w:before="0" w:after="0" w:line="262" w:lineRule="auto"/>
              <w:ind w:left="0" w:right="0"/>
              <w:jc w:val="left"/>
              <w:textAlignment w:val="center"/>
            </w:pPr>
            <w:r>
              <w:rPr>
                <w:color w:val="00274C"/>
                <w:position w:val="-2"/>
                <w:sz w:val="20"/>
                <w:szCs w:val="20"/>
                <w:u w:val="none"/>
              </w:rPr>
              <w:t xml:space="preserve">El aditivo para combustible  </w:t>
            </w:r>
            <w:r>
              <w:rPr>
                <w:b/>
                <w:bCs/>
                <w:color w:val="00274C"/>
                <w:position w:val="-2"/>
                <w:sz w:val="20"/>
                <w:szCs w:val="20"/>
                <w:u w:val="none"/>
              </w:rPr>
              <w:t xml:space="preserve">Arctic Formula Extra Performance</w:t>
            </w:r>
            <w:r>
              <w:rPr>
                <w:color w:val="00274C"/>
                <w:position w:val="-2"/>
                <w:sz w:val="20"/>
                <w:szCs w:val="20"/>
                <w:u w:val="none"/>
              </w:rPr>
              <w:t xml:space="preserve">  es una fórmula invernal,  </w:t>
            </w:r>
            <w:r>
              <w:rPr>
                <w:b/>
                <w:bCs/>
                <w:color w:val="00274C"/>
                <w:position w:val="-2"/>
                <w:sz w:val="20"/>
                <w:szCs w:val="20"/>
                <w:u w:val="none"/>
              </w:rPr>
              <w:t xml:space="preserve">Extra Performance Fuel Additive</w:t>
            </w:r>
            <w:r>
              <w:rPr>
                <w:color w:val="00274C"/>
                <w:position w:val="-2"/>
                <w:sz w:val="20"/>
                <w:szCs w:val="20"/>
                <w:u w:val="none"/>
              </w:rPr>
              <w:t xml:space="preserve">  que limpia y previene la formación de depósitos en los inyectores. Consulte la disponibilidad con su distribuidor Rehlko..</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
                <w:p/>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9875712" name="name38476a705d304032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8836a705d304032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Utilice el aditivo para combustible diésel Rehlko Injector Cleaner antes de llenar el depósito una vez al año o cada 500 horas con combustible de verano o de invierno. Formulado para limpiar los depósitos de los inyectores y lubricar la bomba de alta presión y los inyectores para reducir el desgaste y mejorar la calidad del combustible. Compatible con todos los sistemas de escape, incluidos los filtros de partículas diésel (DPF). Siga todas las instrucciones recomendadas en la etiqueta del producto.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(Sólo América del Norte)</w:t>
                  </w:r>
                </w:p>
                <w:p>
                  <w:pPr>
                    <w:widowControl w:val="on"/>
                    <w:pBdr/>
                    <w:spacing w:before="0" w:after="0" w:line="240" w:lineRule="auto"/>
                    <w:ind w:left="0" w:right="0"/>
                    <w:jc w:val="left"/>
                  </w:pPr>
                  <w:r>
                    <w:rPr>
                      <w:color w:val="00274C"/>
                      <w:position w:val="-2"/>
                      <w:sz w:val="20"/>
                      <w:szCs w:val="20"/>
                      <w:u w:val="none"/>
                    </w:rPr>
                    <w:t xml:space="preserve">
   </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16970102" name="name44706a705d304360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3066a705d304360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Utilice el aditivo para combustible Rehlko Extra Performance Arctic Formula, que contiene un anticongelante, para tratar el combustible no apto para invierno (N.° 2-D en Norteamérica) durante el frío. Esto prolonga la vida útil hasta aproximadamente 10 °C (18 °F) por debajo del punto de cristalización de la cera. Para un funcionamiento aún más frío, utilice combustible apto para invierno. Trate el combustible cuando la temperatura exterior baje de 0 °C (32 °F). Para obtener mejores resultados, utilice combustible sin tratar y siga todas las instrucciones recomendadas en la etiqueta del producto.</w:t>
                  </w:r>
                </w:p>
                <w:p/>
                <w:p/>
                <w:p>
                  <w:pPr>
                    <w:widowControl w:val="on"/>
                    <w:pBdr/>
                    <w:spacing w:before="0" w:after="0" w:line="262" w:lineRule="auto"/>
                    <w:ind w:left="0" w:right="0"/>
                    <w:jc w:val="left"/>
                    <w:textAlignment w:val="center"/>
                  </w:pPr>
                  <w:r>
                    <w:rPr>
                      <w:color w:val="00274C"/>
                      <w:position w:val="-2"/>
                      <w:sz w:val="20"/>
                      <w:szCs w:val="20"/>
                      <w:u w:val="none"/>
                    </w:rPr>
                    <w:t xml:space="preserve">El punto de cristalización de la cera es la temperatura a la que la cera comienza a depositarse en el combustible, provocando la obstrucción de los filtros.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aditivos de combustible con funciones biocidas/alguicidas solo están permitidos para el combustible almacenado en tanques durante períodos prolongados (un año o más).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 obtener productos sugeridos, comuníquese con el personal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Estos aditivos deben diluirse en el porcentaje según la prescripción del producto al momento de llenar el tanque.</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Recomendaciones sobre el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preferible utilizar refrigerante prediluido Rehlko Xtended™ con 50 % de etilenglicol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3346415" name="name92196a705d304925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4146a705d3049258"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También se recomienda utilizar refrigerantes que cumplan con las siguientes especificaciones. </w:t>
            </w:r>
          </w:p>
          <w:p/>
          <w:p/>
          <w:p>
            <w:pPr>
              <w:widowControl w:val="on"/>
              <w:pBdr/>
              <w:spacing w:before="0" w:after="0" w:line="262" w:lineRule="auto"/>
              <w:ind w:left="0" w:right="0"/>
              <w:jc w:val="left"/>
              <w:textAlignment w:val="center"/>
            </w:pPr>
            <w:r>
              <w:rPr>
                <w:color w:val="00274C"/>
                <w:position w:val="-2"/>
                <w:sz w:val="20"/>
                <w:szCs w:val="20"/>
                <w:u w:val="none"/>
              </w:rPr>
              <w:t xml:space="preserve">Se debe utilizar un líquido refrigerante a base de una mezcla compuesta por el 50% de agua desmineralizada y por el 50% de glicol etilénico con bajo contenido de silicato. Utilice refrigerante OAT para aplicaciones de larga duración o prolongadas de alta resistencia sin silicatos, fosfatos, boratos, nitritos ni aminas.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Se puede usar el siguiente refrigerante de motor con una base de etilenglicol para todos los modelos incluidos en la familia de motores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OAT (Organic Acid Technology) con bajo contenido de silicatos:  </w:t>
            </w:r>
            <w:r>
              <w:rPr>
                <w:b/>
                <w:bCs/>
                <w:color w:val="00274C"/>
                <w:position w:val="-2"/>
                <w:sz w:val="20"/>
                <w:szCs w:val="20"/>
                <w:u w:val="none"/>
              </w:rPr>
              <w:t xml:space="preserve">ASTM D-3306 D-6210</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HOAT (Hybrid Organic Acid Technology) con bajo contenido de silicatos: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anteriores en formulación concentrada se deben mezclar con agua destilada, desionizada o desmineralizada. Si está disponible, se puede utilizar directamente una formulación previamente mezclada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793816" name="name83176a705d305060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0936a705d305060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No mezcle refrigerantes a base de glicol etilénico y glicol propilénico. No mezcle refrigerantes a base de OAT y HOAT. La duración de las prestaciones de los refrigerantes OAT puede ser drásticamente reducida si se contaminan con refrigerantes que contengan nitritos.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No utilice refrigerantes para el sector automovilístico. Estos refrigerantes no contienen los aditivos adecuados para proteger los motores diésel de trabajo pesado.</w:t>
            </w:r>
          </w:p>
          <w:p/>
          <w:p/>
          <w:p>
            <w:pPr>
              <w:widowControl w:val="on"/>
              <w:pBdr/>
              <w:spacing w:before="0" w:after="0" w:line="262" w:lineRule="auto"/>
              <w:ind w:left="0" w:right="0"/>
              <w:jc w:val="left"/>
              <w:textAlignment w:val="center"/>
            </w:pPr>
            <w:r>
              <w:rPr>
                <w:color w:val="00274C"/>
                <w:position w:val="-2"/>
                <w:sz w:val="20"/>
                <w:szCs w:val="20"/>
                <w:u w:val="none"/>
              </w:rPr>
              <w:t xml:space="preserve">Los refrigerantes OAT no necesitan mantenimiento hasta los 5 años o 4000 horas de funcionamiento, siempre que el sistema de enfriamiento se recargue con el mismo tipo de refrigerante. No mezcle refrigerantes de tipo diferente. Pruebe cada año las condiciones del refrigerante usando bandas para el control del refrigerante.</w:t>
            </w:r>
            <w:r>
              <w:rPr>
                <w:color w:val="00274C"/>
                <w:position w:val="-2"/>
                <w:sz w:val="20"/>
                <w:szCs w:val="20"/>
                <w:u w:val="none"/>
              </w:rPr>
              <w:br/>
              <w:t xml:space="preserve">No todos los refrigerantes HOAT están excluidos del mantenimiento y se aconseja añadir SCA (Supplemental Coolant Additive (aditivos para el enfriamiento)) en el primer plazo de mantenimiento.</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Características de las baterías</w:t>
      </w:r>
    </w:p>
    <w:p>
      <w:pPr>
        <w:widowControl w:val="on"/>
        <w:pBdr/>
        <w:spacing w:before="0" w:after="0" w:line="262" w:lineRule="auto"/>
        <w:ind w:left="0" w:right="0"/>
        <w:jc w:val="left"/>
      </w:pPr>
      <w:r>
        <w:rPr>
          <w:b/>
          <w:bCs/>
          <w:color w:val="00274C"/>
          <w:sz w:val="20"/>
          <w:szCs w:val="20"/>
          <w:u w:val="none"/>
        </w:rPr>
        <w:t xml:space="preserve">Batería no suministrada por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BATERÍAS RECOMENDADAS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DE BATERÍA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Información sobre la seguridad</w:t>
      </w:r>
    </w:p>
    <w:p>
      <w:pPr>
        <w:widowControl w:val="on"/>
        <w:pBdr/>
        <w:spacing w:before="0" w:after="0" w:line="240" w:lineRule="auto"/>
        <w:ind w:left="0" w:right="0"/>
        <w:jc w:val="left"/>
      </w:pPr>
    </w:p>
    <w:p>
      <w:pPr>
        <w:pStyle w:val="Titolo2"/>
      </w:pPr>
      <w:r>
        <w:rPr/>
        <w:t xml:space="preserve">Advertencias sobre seguridad</w:t>
      </w:r>
    </w:p>
    <w:p>
      <w:pPr>
        <w:numPr>
          <w:ilvl w:val="0"/>
          <w:numId w:val="15380"/>
        </w:numPr>
        <w:spacing w:before="0" w:after="0" w:line="240" w:lineRule="auto"/>
        <w:jc w:val="left"/>
        <w:rPr>
          <w:color w:val="00274C"/>
          <w:sz w:val="20"/>
          <w:szCs w:val="20"/>
        </w:rPr>
      </w:pPr>
      <w:r>
        <w:rPr>
          <w:color w:val="00274C"/>
          <w:sz w:val="20"/>
          <w:szCs w:val="20"/>
          <w:u w:val="none"/>
        </w:rPr>
        <w:t xml:space="preserve">El uso previsto del motor es el combinado con la máquina en la cual está instalado.</w:t>
      </w:r>
    </w:p>
    <w:p>
      <w:pPr>
        <w:numPr>
          <w:ilvl w:val="0"/>
          <w:numId w:val="15380"/>
        </w:numPr>
        <w:spacing w:before="0" w:after="0" w:line="240" w:lineRule="auto"/>
        <w:jc w:val="left"/>
        <w:rPr>
          <w:color w:val="00274C"/>
          <w:sz w:val="20"/>
          <w:szCs w:val="20"/>
        </w:rPr>
      </w:pPr>
      <w:r>
        <w:rPr>
          <w:color w:val="00274C"/>
          <w:sz w:val="20"/>
          <w:szCs w:val="20"/>
          <w:u w:val="none"/>
        </w:rPr>
        <w:t xml:space="preserve">Un uso diferente del especificado por  </w:t>
      </w:r>
      <w:r>
        <w:rPr>
          <w:b/>
          <w:bCs/>
          <w:color w:val="000000"/>
          <w:sz w:val="20"/>
          <w:szCs w:val="20"/>
          <w:u w:val="none"/>
        </w:rPr>
        <w:t xml:space="preserve">REHLKO </w:t>
      </w:r>
      <w:r>
        <w:rPr>
          <w:color w:val="00274C"/>
          <w:sz w:val="20"/>
          <w:szCs w:val="20"/>
          <w:u w:val="none"/>
        </w:rPr>
        <w:t xml:space="preserve"> dentro de este manual se considerará impropio.</w:t>
      </w:r>
    </w:p>
    <w:p>
      <w:pPr>
        <w:numPr>
          <w:ilvl w:val="0"/>
          <w:numId w:val="15380"/>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no se hace cargo de ninguna responsabilidad por cualquier tipo de variación en el motor que no esté descrita en este manual, efectuada por personal no autorizado por  </w:t>
      </w:r>
      <w:r>
        <w:rPr>
          <w:b/>
          <w:bCs/>
          <w:color w:val="000000"/>
          <w:sz w:val="20"/>
          <w:szCs w:val="20"/>
          <w:u w:val="none"/>
        </w:rPr>
        <w:t xml:space="preserve">REHLKO</w:t>
      </w: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Si se usa el motor correctamente, se cumplen rigurosamente con las normas mencionadas y se aplican estrictamente todas las precauciones indicadas, se evitará el peligro de accidentes.</w:t>
      </w:r>
    </w:p>
    <w:p>
      <w:pPr>
        <w:numPr>
          <w:ilvl w:val="0"/>
          <w:numId w:val="15380"/>
        </w:numPr>
        <w:spacing w:before="0" w:after="0" w:line="240" w:lineRule="auto"/>
        <w:jc w:val="left"/>
        <w:rPr>
          <w:color w:val="00274C"/>
          <w:sz w:val="20"/>
          <w:szCs w:val="20"/>
        </w:rPr>
      </w:pPr>
      <w:r>
        <w:rPr>
          <w:color w:val="00274C"/>
          <w:sz w:val="20"/>
          <w:szCs w:val="20"/>
          <w:u w:val="none"/>
        </w:rPr>
        <w:t xml:space="preserve">La persona que efectúe las operaciones de uso y mantenimiento del motor debe utilizar los dispositivos de seguridad y los equipos de protección individual.</w:t>
      </w:r>
    </w:p>
    <w:p>
      <w:pPr>
        <w:numPr>
          <w:ilvl w:val="0"/>
          <w:numId w:val="15380"/>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no se responsabiliza de forma objetiva o subjetiva en caso de que no se apliquen ni se respeten las normas de comportamiento citadas en este manual.</w:t>
      </w:r>
    </w:p>
    <w:p>
      <w:pPr>
        <w:numPr>
          <w:ilvl w:val="0"/>
          <w:numId w:val="15380"/>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no puede incluir ningún uso impropio razonablemente no previsible que conlleve un posible 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Notas generales</w:t>
      </w:r>
    </w:p>
    <w:p>
      <w:pPr>
        <w:widowControl w:val="on"/>
        <w:pBdr/>
        <w:spacing w:before="0" w:after="0" w:line="262" w:lineRule="auto"/>
        <w:ind w:left="0" w:right="0"/>
        <w:jc w:val="left"/>
      </w:pPr>
      <w:r>
        <w:rPr>
          <w:b/>
          <w:bCs/>
          <w:color w:val="00274C"/>
          <w:sz w:val="20"/>
          <w:szCs w:val="20"/>
          <w:u w:val="none"/>
        </w:rPr>
        <w:t xml:space="preserve">3.2.1 Notas para el fabricante</w:t>
      </w:r>
    </w:p>
    <w:p>
      <w:pPr>
        <w:numPr>
          <w:ilvl w:val="0"/>
          <w:numId w:val="15380"/>
        </w:numPr>
        <w:spacing w:before="0" w:after="0" w:line="240" w:lineRule="auto"/>
        <w:jc w:val="left"/>
        <w:rPr>
          <w:color w:val="00274C"/>
          <w:sz w:val="20"/>
          <w:szCs w:val="20"/>
        </w:rPr>
      </w:pPr>
      <w:r>
        <w:rPr>
          <w:color w:val="00274C"/>
          <w:sz w:val="20"/>
          <w:szCs w:val="20"/>
          <w:u w:val="none"/>
        </w:rPr>
        <w:t xml:space="preserve">En la fase de colocación de los motores </w:t>
      </w:r>
      <w:r>
        <w:rPr>
          <w:b/>
          <w:bCs/>
          <w:color w:val="00274C"/>
          <w:sz w:val="20"/>
          <w:szCs w:val="20"/>
          <w:u w:val="none"/>
        </w:rPr>
        <w:t xml:space="preserve">KDI</w:t>
      </w:r>
      <w:r>
        <w:rPr>
          <w:color w:val="00274C"/>
          <w:sz w:val="20"/>
          <w:szCs w:val="20"/>
          <w:u w:val="none"/>
        </w:rPr>
        <w:t xml:space="preserve"> tenga en cuenta que cualquier variación en los sistemas de funcionamiento conlleva graves anomalías del motor.</w:t>
      </w:r>
    </w:p>
    <w:p>
      <w:pPr>
        <w:numPr>
          <w:ilvl w:val="0"/>
          <w:numId w:val="15380"/>
        </w:numPr>
        <w:spacing w:before="0" w:after="0" w:line="240" w:lineRule="auto"/>
        <w:jc w:val="left"/>
        <w:rPr>
          <w:color w:val="00274C"/>
          <w:sz w:val="20"/>
          <w:szCs w:val="20"/>
        </w:rPr>
      </w:pPr>
      <w:r>
        <w:rPr>
          <w:color w:val="00274C"/>
          <w:sz w:val="20"/>
          <w:szCs w:val="20"/>
          <w:u w:val="none"/>
        </w:rPr>
        <w:t xml:space="preserve">Deberá comprobarse su optimización de antemano, en las salas de pruebas de  </w:t>
      </w:r>
      <w:r>
        <w:rPr>
          <w:b/>
          <w:bCs/>
          <w:color w:val="000000"/>
          <w:sz w:val="20"/>
          <w:szCs w:val="20"/>
          <w:u w:val="none"/>
        </w:rPr>
        <w:t xml:space="preserve">REHLKO</w:t>
      </w: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En caso de que  </w:t>
      </w:r>
      <w:r>
        <w:rPr>
          <w:b/>
          <w:bCs/>
          <w:color w:val="000000"/>
          <w:sz w:val="20"/>
          <w:szCs w:val="20"/>
          <w:u w:val="none"/>
        </w:rPr>
        <w:t xml:space="preserve">REHLKO </w:t>
      </w:r>
      <w:r>
        <w:rPr>
          <w:color w:val="00274C"/>
          <w:sz w:val="20"/>
          <w:szCs w:val="20"/>
          <w:u w:val="none"/>
        </w:rPr>
        <w:t xml:space="preserve"> no apruebe dicho tipo de modificación, queda eximida de las anomalías de funcionamiento y de los posibles daños que pueda sufrir el motor</w:t>
      </w:r>
    </w:p>
    <w:p>
      <w:pPr>
        <w:numPr>
          <w:ilvl w:val="0"/>
          <w:numId w:val="15380"/>
        </w:numPr>
        <w:spacing w:before="0" w:after="0" w:line="240" w:lineRule="auto"/>
        <w:jc w:val="left"/>
        <w:rPr>
          <w:color w:val="00274C"/>
          <w:sz w:val="20"/>
          <w:szCs w:val="20"/>
        </w:rPr>
      </w:pPr>
      <w:r>
        <w:rPr>
          <w:color w:val="00274C"/>
          <w:sz w:val="20"/>
          <w:szCs w:val="20"/>
          <w:u w:val="none"/>
        </w:rPr>
        <w:t xml:space="preserve">El motor puede ensamblarse en una máquina solo por personal debidamente instruido por  </w:t>
      </w:r>
      <w:r>
        <w:rPr>
          <w:b/>
          <w:bCs/>
          <w:color w:val="000000"/>
          <w:sz w:val="20"/>
          <w:szCs w:val="20"/>
          <w:u w:val="none"/>
        </w:rPr>
        <w:t xml:space="preserve">REHLKO </w:t>
      </w:r>
      <w:r>
        <w:rPr>
          <w:color w:val="00274C"/>
          <w:sz w:val="20"/>
          <w:szCs w:val="20"/>
          <w:u w:val="none"/>
        </w:rPr>
        <w:t xml:space="preserve"> y que trabaje según los manuales que existen.</w:t>
      </w:r>
    </w:p>
    <w:p>
      <w:pPr>
        <w:numPr>
          <w:ilvl w:val="0"/>
          <w:numId w:val="15380"/>
        </w:numPr>
        <w:spacing w:before="0" w:after="0" w:line="240" w:lineRule="auto"/>
        <w:jc w:val="left"/>
        <w:rPr>
          <w:color w:val="00274C"/>
          <w:sz w:val="20"/>
          <w:szCs w:val="20"/>
        </w:rPr>
      </w:pPr>
      <w:r>
        <w:rPr>
          <w:color w:val="00274C"/>
          <w:sz w:val="20"/>
          <w:szCs w:val="20"/>
          <w:u w:val="none"/>
        </w:rPr>
        <w:t xml:space="preserve">El motor ha sido fabricado en base a la especificación del fabricante de una máquina, y ha sido tarea suya efectuar todas las acciones necesarias para cumplir con los requisitos esenciales de seguridad y de protección de la salud como indican las leyes en vigor, cualquier uso del motor que difiera del especificado no podrá considerarse conforme al uso previsto por  </w:t>
      </w:r>
      <w:r>
        <w:rPr>
          <w:b/>
          <w:bCs/>
          <w:color w:val="000000"/>
          <w:sz w:val="20"/>
          <w:szCs w:val="20"/>
          <w:u w:val="none"/>
        </w:rPr>
        <w:t xml:space="preserve">REHLKO</w:t>
      </w:r>
      <w:r>
        <w:rPr>
          <w:color w:val="00274C"/>
          <w:sz w:val="20"/>
          <w:szCs w:val="20"/>
          <w:u w:val="none"/>
        </w:rPr>
        <w:t xml:space="preserve"> , que por tanto quedará exenta de cualquier tipo de responsabilidad por los posibles accidentes derivados de dicha operación.</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Notas para el usuario final</w:t>
      </w:r>
    </w:p>
    <w:p>
      <w:pPr>
        <w:numPr>
          <w:ilvl w:val="0"/>
          <w:numId w:val="15380"/>
        </w:numPr>
        <w:spacing w:before="0" w:after="0" w:line="240" w:lineRule="auto"/>
        <w:jc w:val="left"/>
        <w:rPr>
          <w:color w:val="00274C"/>
          <w:sz w:val="20"/>
          <w:szCs w:val="20"/>
        </w:rPr>
      </w:pPr>
      <w:r>
        <w:rPr>
          <w:color w:val="00274C"/>
          <w:sz w:val="20"/>
          <w:szCs w:val="20"/>
          <w:u w:val="none"/>
        </w:rPr>
        <w:t xml:space="preserve">Las indicaciones que se reproducen a continuación están dirigidas al usuario de la máquina para reducir o eliminar los riesgos relacionados con el funcionamiento del motor y con las operaciones de mantenimiento ordinarias correspondientes.</w:t>
      </w:r>
    </w:p>
    <w:p>
      <w:pPr>
        <w:numPr>
          <w:ilvl w:val="0"/>
          <w:numId w:val="15380"/>
        </w:numPr>
        <w:spacing w:before="0" w:after="0" w:line="240" w:lineRule="auto"/>
        <w:jc w:val="left"/>
        <w:rPr>
          <w:color w:val="00274C"/>
          <w:sz w:val="20"/>
          <w:szCs w:val="20"/>
        </w:rPr>
      </w:pPr>
      <w:r>
        <w:rPr>
          <w:color w:val="00274C"/>
          <w:sz w:val="20"/>
          <w:szCs w:val="20"/>
          <w:u w:val="none"/>
        </w:rPr>
        <w:t xml:space="preserve">Lea atentamente estas instrucciones. De lo contrario se puede causar graves peligros para su propia seguridad y salud y para la de las personas que se encuentren cerca de la máquina.</w:t>
      </w:r>
    </w:p>
    <w:p>
      <w:pPr>
        <w:numPr>
          <w:ilvl w:val="0"/>
          <w:numId w:val="15380"/>
        </w:numPr>
        <w:spacing w:before="0" w:after="0" w:line="240" w:lineRule="auto"/>
        <w:jc w:val="left"/>
        <w:rPr>
          <w:color w:val="00274C"/>
          <w:sz w:val="20"/>
          <w:szCs w:val="20"/>
        </w:rPr>
      </w:pPr>
      <w:r>
        <w:rPr>
          <w:color w:val="00274C"/>
          <w:sz w:val="20"/>
          <w:szCs w:val="20"/>
          <w:u w:val="none"/>
        </w:rPr>
        <w:t xml:space="preserve">Cuando arranque asegúrese de que el motor esté en posición horizontal, salvo que se especifique de modo contrario.</w:t>
      </w:r>
    </w:p>
    <w:p>
      <w:pPr>
        <w:numPr>
          <w:ilvl w:val="0"/>
          <w:numId w:val="15380"/>
        </w:numPr>
        <w:spacing w:before="0" w:after="0" w:line="240" w:lineRule="auto"/>
        <w:jc w:val="left"/>
        <w:rPr>
          <w:color w:val="00274C"/>
          <w:sz w:val="20"/>
          <w:szCs w:val="20"/>
        </w:rPr>
      </w:pPr>
      <w:r>
        <w:rPr>
          <w:color w:val="00274C"/>
          <w:sz w:val="20"/>
          <w:szCs w:val="20"/>
          <w:u w:val="none"/>
        </w:rPr>
        <w:t xml:space="preserve">Compruebe la estabilidad de la máquina para evitar el riesgo de vuelco.</w:t>
      </w:r>
    </w:p>
    <w:p>
      <w:pPr>
        <w:numPr>
          <w:ilvl w:val="0"/>
          <w:numId w:val="15380"/>
        </w:numPr>
        <w:spacing w:before="0" w:after="0" w:line="240" w:lineRule="auto"/>
        <w:jc w:val="left"/>
        <w:rPr>
          <w:color w:val="00274C"/>
          <w:sz w:val="20"/>
          <w:szCs w:val="20"/>
        </w:rPr>
      </w:pPr>
      <w:r>
        <w:rPr>
          <w:color w:val="00274C"/>
          <w:sz w:val="20"/>
          <w:szCs w:val="20"/>
          <w:u w:val="none"/>
        </w:rPr>
        <w:t xml:space="preserve">El motor no puede funcionar en ambientes en los cuales exista material y/o polvos inflamables o atmósferas explosivas, a no ser que se tomen las debidas precauciones que se especifican claramente y que se certifican para la máquina.</w:t>
      </w:r>
    </w:p>
    <w:p>
      <w:pPr>
        <w:numPr>
          <w:ilvl w:val="0"/>
          <w:numId w:val="15380"/>
        </w:numPr>
        <w:spacing w:before="0" w:after="0" w:line="240" w:lineRule="auto"/>
        <w:jc w:val="left"/>
        <w:rPr>
          <w:color w:val="00274C"/>
          <w:sz w:val="20"/>
          <w:szCs w:val="20"/>
        </w:rPr>
      </w:pPr>
      <w:r>
        <w:rPr>
          <w:color w:val="00274C"/>
          <w:sz w:val="20"/>
          <w:szCs w:val="20"/>
          <w:u w:val="none"/>
        </w:rPr>
        <w:t xml:space="preserve">Para prevenir el riesgo de incendio mantener la máquina a la distancia de al menos un metro de edificios o de otras máquinas.</w:t>
      </w:r>
    </w:p>
    <w:p>
      <w:pPr>
        <w:numPr>
          <w:ilvl w:val="0"/>
          <w:numId w:val="15380"/>
        </w:numPr>
        <w:spacing w:before="0" w:after="0" w:line="240" w:lineRule="auto"/>
        <w:jc w:val="left"/>
        <w:rPr>
          <w:color w:val="00274C"/>
          <w:sz w:val="20"/>
          <w:szCs w:val="20"/>
        </w:rPr>
      </w:pPr>
      <w:r>
        <w:rPr>
          <w:color w:val="00274C"/>
          <w:sz w:val="20"/>
          <w:szCs w:val="20"/>
          <w:u w:val="none"/>
        </w:rPr>
        <w:t xml:space="preserve">Los niños y los animales deben mantenerse a una distancia prudencial de las máquinas para evitar peligros producidos por su funcionamiento.</w:t>
      </w:r>
    </w:p>
    <w:p>
      <w:pPr>
        <w:numPr>
          <w:ilvl w:val="0"/>
          <w:numId w:val="15380"/>
        </w:numPr>
        <w:spacing w:before="0" w:after="0" w:line="240" w:lineRule="auto"/>
        <w:jc w:val="left"/>
        <w:rPr>
          <w:color w:val="00274C"/>
          <w:sz w:val="20"/>
          <w:szCs w:val="20"/>
        </w:rPr>
      </w:pPr>
      <w:r>
        <w:rPr>
          <w:color w:val="00274C"/>
          <w:sz w:val="20"/>
          <w:szCs w:val="20"/>
          <w:u w:val="none"/>
        </w:rPr>
        <w:t xml:space="preserve">Antes de continuar cualquier operación, limpiar cuidadosamente todas las partes externas del motor con el fin de evitar la introducción accidental de impurezas o cuerpos extraños. Utiliazar exclusivamente agua o/u productos adecuados para la limpieza del motor.Usando dispositivos de lavado a presión o vapor, es importante mantener una distancia mínima de almenos 200 mm desde la superficie a limpiar y la boquilla. No enfocar el chorro de alta presión a los componentes eléctricos, uniones de cable o anillos de cierre (retenes). Limpiar cuidadosamente la zona que rodea el motor, siguiendo las indicaciones del fabricante de la máquina.</w:t>
      </w:r>
    </w:p>
    <w:p>
      <w:pPr>
        <w:numPr>
          <w:ilvl w:val="0"/>
          <w:numId w:val="15380"/>
        </w:numPr>
        <w:spacing w:before="0" w:after="0" w:line="240" w:lineRule="auto"/>
        <w:jc w:val="left"/>
        <w:rPr>
          <w:color w:val="00274C"/>
          <w:sz w:val="20"/>
          <w:szCs w:val="20"/>
        </w:rPr>
      </w:pPr>
      <w:r>
        <w:rPr>
          <w:color w:val="00274C"/>
          <w:sz w:val="20"/>
          <w:szCs w:val="20"/>
          <w:u w:val="none"/>
        </w:rPr>
        <w:t xml:space="preserve">El combustible y el aceite son muy inflamables, su repostado debe efectuarse con el motor apagado. Cuando arranque, el motor debe estar limpio de residuos de combustible.</w:t>
      </w:r>
    </w:p>
    <w:p>
      <w:pPr>
        <w:numPr>
          <w:ilvl w:val="0"/>
          <w:numId w:val="15380"/>
        </w:numPr>
        <w:spacing w:before="0" w:after="0" w:line="240" w:lineRule="auto"/>
        <w:jc w:val="left"/>
        <w:rPr>
          <w:color w:val="00274C"/>
          <w:sz w:val="20"/>
          <w:szCs w:val="20"/>
        </w:rPr>
      </w:pPr>
      <w:r>
        <w:rPr>
          <w:color w:val="00274C"/>
          <w:sz w:val="20"/>
          <w:szCs w:val="20"/>
          <w:u w:val="none"/>
        </w:rPr>
        <w:t xml:space="preserve">Asegúrese de que los posibles paneles fonoabsorbentes y el terreno en el cual se encuentra la máquina no contenga residuos de combustible.</w:t>
      </w:r>
    </w:p>
    <w:p>
      <w:pPr>
        <w:numPr>
          <w:ilvl w:val="0"/>
          <w:numId w:val="15380"/>
        </w:numPr>
        <w:spacing w:before="0" w:after="0" w:line="240" w:lineRule="auto"/>
        <w:jc w:val="left"/>
        <w:rPr>
          <w:color w:val="00274C"/>
          <w:sz w:val="20"/>
          <w:szCs w:val="20"/>
        </w:rPr>
      </w:pPr>
      <w:r>
        <w:rPr>
          <w:color w:val="00274C"/>
          <w:sz w:val="20"/>
          <w:szCs w:val="20"/>
          <w:u w:val="none"/>
        </w:rPr>
        <w:t xml:space="preserve">Los vapores producidos por el combustible son muy tóxicos, efectúe las operaciones de repostado solo al aire libre o en ambientes con buena ventilación.</w:t>
      </w:r>
    </w:p>
    <w:p>
      <w:pPr>
        <w:numPr>
          <w:ilvl w:val="0"/>
          <w:numId w:val="15380"/>
        </w:numPr>
        <w:spacing w:before="0" w:after="0" w:line="240" w:lineRule="auto"/>
        <w:jc w:val="left"/>
        <w:rPr>
          <w:color w:val="00274C"/>
          <w:sz w:val="20"/>
          <w:szCs w:val="20"/>
        </w:rPr>
      </w:pPr>
      <w:r>
        <w:rPr>
          <w:color w:val="00274C"/>
          <w:sz w:val="20"/>
          <w:szCs w:val="20"/>
          <w:u w:val="none"/>
        </w:rPr>
        <w:t xml:space="preserve">No fume ni use llamas libres durante el repostado.</w:t>
      </w:r>
    </w:p>
    <w:p>
      <w:pPr>
        <w:numPr>
          <w:ilvl w:val="0"/>
          <w:numId w:val="15380"/>
        </w:numPr>
        <w:spacing w:before="0" w:after="0" w:line="240" w:lineRule="auto"/>
        <w:jc w:val="left"/>
        <w:rPr>
          <w:color w:val="00274C"/>
          <w:sz w:val="20"/>
          <w:szCs w:val="20"/>
        </w:rPr>
      </w:pPr>
      <w:r>
        <w:rPr>
          <w:color w:val="00274C"/>
          <w:sz w:val="20"/>
          <w:szCs w:val="20"/>
          <w:u w:val="none"/>
        </w:rPr>
        <w:t xml:space="preserve">Durante el funcionamiento la superficie del motor alcanza temperaturas que pueden ser peligrosas, en especial debe evitar cualquier tipo de contacto con el sistema de escape de humos.</w:t>
      </w:r>
    </w:p>
    <w:p>
      <w:pPr>
        <w:numPr>
          <w:ilvl w:val="0"/>
          <w:numId w:val="15380"/>
        </w:numPr>
        <w:spacing w:before="0" w:after="0" w:line="240" w:lineRule="auto"/>
        <w:jc w:val="left"/>
        <w:rPr>
          <w:color w:val="00274C"/>
          <w:sz w:val="20"/>
          <w:szCs w:val="20"/>
        </w:rPr>
      </w:pPr>
      <w:r>
        <w:rPr>
          <w:color w:val="00274C"/>
          <w:sz w:val="20"/>
          <w:szCs w:val="20"/>
          <w:u w:val="none"/>
        </w:rPr>
        <w:t xml:space="preserve">Antes de realizar cualquier tipo de operación en el motor, apáguelo y espere a que alcance la temperatura ambiente.</w:t>
      </w:r>
    </w:p>
    <w:p>
      <w:pPr>
        <w:numPr>
          <w:ilvl w:val="0"/>
          <w:numId w:val="15380"/>
        </w:numPr>
        <w:spacing w:before="0" w:after="0" w:line="240" w:lineRule="auto"/>
        <w:jc w:val="left"/>
        <w:rPr>
          <w:color w:val="00274C"/>
          <w:sz w:val="20"/>
          <w:szCs w:val="20"/>
        </w:rPr>
      </w:pPr>
      <w:r>
        <w:rPr>
          <w:color w:val="00274C"/>
          <w:sz w:val="20"/>
          <w:szCs w:val="20"/>
          <w:u w:val="none"/>
        </w:rPr>
        <w:t xml:space="preserve">Abra siempre el tapón del radiador o del recipiente de expansión con cuidado y lleve vestuario y gafas de protección.</w:t>
      </w:r>
    </w:p>
    <w:p>
      <w:pPr>
        <w:numPr>
          <w:ilvl w:val="0"/>
          <w:numId w:val="15380"/>
        </w:numPr>
        <w:spacing w:before="0" w:after="0" w:line="240" w:lineRule="auto"/>
        <w:jc w:val="left"/>
        <w:rPr>
          <w:color w:val="00274C"/>
          <w:sz w:val="20"/>
          <w:szCs w:val="20"/>
        </w:rPr>
      </w:pPr>
      <w:r>
        <w:rPr>
          <w:color w:val="00274C"/>
          <w:sz w:val="20"/>
          <w:szCs w:val="20"/>
          <w:u w:val="none"/>
        </w:rPr>
        <w:t xml:space="preserve">El circuito de refrigeración con líquido está con presión, no efectúe controles antes de que el motor se encuentre a temperatura ambiente.</w:t>
      </w:r>
    </w:p>
    <w:p>
      <w:pPr>
        <w:numPr>
          <w:ilvl w:val="0"/>
          <w:numId w:val="15380"/>
        </w:numPr>
        <w:spacing w:before="0" w:after="0" w:line="240" w:lineRule="auto"/>
        <w:jc w:val="left"/>
        <w:rPr>
          <w:color w:val="00274C"/>
          <w:sz w:val="20"/>
          <w:szCs w:val="20"/>
        </w:rPr>
      </w:pPr>
      <w:r>
        <w:rPr>
          <w:color w:val="00274C"/>
          <w:sz w:val="20"/>
          <w:szCs w:val="20"/>
          <w:u w:val="none"/>
        </w:rPr>
        <w:t xml:space="preserve">Donde esté previsto que esté instalado un electroventilador no se acerque al mismo si el motor está caliente ya que podría ponerse en funcionamiento incluso con el motor apagado.</w:t>
      </w:r>
    </w:p>
    <w:p>
      <w:pPr>
        <w:numPr>
          <w:ilvl w:val="0"/>
          <w:numId w:val="15380"/>
        </w:numPr>
        <w:spacing w:before="0" w:after="0" w:line="240" w:lineRule="auto"/>
        <w:jc w:val="left"/>
        <w:rPr>
          <w:color w:val="00274C"/>
          <w:sz w:val="20"/>
          <w:szCs w:val="20"/>
        </w:rPr>
      </w:pPr>
      <w:r>
        <w:rPr>
          <w:color w:val="00274C"/>
          <w:sz w:val="20"/>
          <w:szCs w:val="20"/>
          <w:u w:val="none"/>
        </w:rPr>
        <w:t xml:space="preserve">La descarga del aceite, al efectuarse con el motor caliente, necesita de precaución especial para evitar quemaduras. Evite el contacto del aceite con la piel por los peligros que pudieran derivar para la salud, se aconseja usar una bomba de aspiración del aceite.</w:t>
      </w:r>
    </w:p>
    <w:p>
      <w:pPr>
        <w:numPr>
          <w:ilvl w:val="0"/>
          <w:numId w:val="15380"/>
        </w:numPr>
        <w:spacing w:before="0" w:after="0" w:line="240" w:lineRule="auto"/>
        <w:jc w:val="left"/>
        <w:rPr>
          <w:color w:val="00274C"/>
          <w:sz w:val="20"/>
          <w:szCs w:val="20"/>
        </w:rPr>
      </w:pPr>
      <w:r>
        <w:rPr>
          <w:color w:val="00274C"/>
          <w:sz w:val="20"/>
          <w:szCs w:val="20"/>
          <w:u w:val="none"/>
        </w:rPr>
        <w:t xml:space="preserve">Durante las operaciones que necesitan acceder a partes móviles del motor y/o que sirven para quitar las protecciones giratorias, interrumpa la señal eléctrica aislando el cable negativo (-) de la batería para prevenir corto circuitos y poner en marcha el motor de arranque.</w:t>
      </w:r>
    </w:p>
    <w:p>
      <w:pPr>
        <w:numPr>
          <w:ilvl w:val="0"/>
          <w:numId w:val="15380"/>
        </w:numPr>
        <w:spacing w:before="0" w:after="0" w:line="240" w:lineRule="auto"/>
        <w:jc w:val="left"/>
        <w:rPr>
          <w:color w:val="00274C"/>
          <w:sz w:val="20"/>
          <w:szCs w:val="20"/>
        </w:rPr>
      </w:pPr>
      <w:r>
        <w:rPr>
          <w:color w:val="00274C"/>
          <w:sz w:val="20"/>
          <w:szCs w:val="20"/>
          <w:u w:val="none"/>
        </w:rPr>
        <w:t xml:space="preserve">Controle la tensión de las correas solo con el motor apagado.</w:t>
      </w:r>
    </w:p>
    <w:p>
      <w:pPr>
        <w:numPr>
          <w:ilvl w:val="0"/>
          <w:numId w:val="15380"/>
        </w:numPr>
        <w:spacing w:before="0" w:after="0" w:line="240" w:lineRule="auto"/>
        <w:jc w:val="left"/>
        <w:rPr>
          <w:color w:val="00274C"/>
          <w:sz w:val="20"/>
          <w:szCs w:val="20"/>
        </w:rPr>
      </w:pPr>
      <w:r>
        <w:rPr>
          <w:color w:val="00274C"/>
          <w:sz w:val="20"/>
          <w:szCs w:val="20"/>
          <w:u w:val="none"/>
        </w:rPr>
        <w:t xml:space="preserve">Cierre de nuevo el tapón del depósito correctamente después de cada repostado, no llene completamente el depósito deje una parte libre adecuada para que se expanda el carburante.</w:t>
      </w:r>
    </w:p>
    <w:p>
      <w:pPr>
        <w:numPr>
          <w:ilvl w:val="0"/>
          <w:numId w:val="15380"/>
        </w:numPr>
        <w:spacing w:before="0" w:after="0" w:line="240" w:lineRule="auto"/>
        <w:jc w:val="left"/>
        <w:rPr>
          <w:color w:val="00274C"/>
          <w:sz w:val="20"/>
          <w:szCs w:val="20"/>
        </w:rPr>
      </w:pPr>
      <w:r>
        <w:rPr>
          <w:color w:val="00274C"/>
          <w:sz w:val="20"/>
          <w:szCs w:val="20"/>
          <w:u w:val="none"/>
        </w:rPr>
        <w:t xml:space="preserve">El motor debe arrancar siguiendo las instrucciones específicas que se indican en el manual de uso del motor y/o de la máquina, evite el uso de dispositivos auxiliares de arranque que no estén instalados en la máquina de fábrica (ej. Startpilot).</w:t>
      </w:r>
    </w:p>
    <w:p>
      <w:pPr>
        <w:numPr>
          <w:ilvl w:val="0"/>
          <w:numId w:val="15380"/>
        </w:numPr>
        <w:spacing w:before="0" w:after="0" w:line="240" w:lineRule="auto"/>
        <w:jc w:val="left"/>
        <w:rPr>
          <w:color w:val="00274C"/>
          <w:sz w:val="20"/>
          <w:szCs w:val="20"/>
        </w:rPr>
      </w:pPr>
      <w:r>
        <w:rPr>
          <w:color w:val="00274C"/>
          <w:sz w:val="20"/>
          <w:szCs w:val="20"/>
          <w:u w:val="none"/>
        </w:rPr>
        <w:t xml:space="preserve">Antes de arrancar quite las herramientas que se hayan podido usar para el mantenimiento del motor y/o de la máquina, asegúrese de que se hayan montado todas las protecciones que se habían quitado.</w:t>
      </w:r>
    </w:p>
    <w:p>
      <w:pPr>
        <w:numPr>
          <w:ilvl w:val="0"/>
          <w:numId w:val="15380"/>
        </w:numPr>
        <w:spacing w:before="0" w:after="0" w:line="240" w:lineRule="auto"/>
        <w:jc w:val="left"/>
        <w:rPr>
          <w:color w:val="00274C"/>
          <w:sz w:val="20"/>
          <w:szCs w:val="20"/>
        </w:rPr>
      </w:pPr>
      <w:r>
        <w:rPr>
          <w:color w:val="00274C"/>
          <w:sz w:val="20"/>
          <w:szCs w:val="20"/>
          <w:u w:val="none"/>
        </w:rPr>
        <w:t xml:space="preserve">Está prohibido mezclar el combustible con elementos como petróleo o queroseno. El incumplimiento de esta prohibición impide el funcionamiento del catalizador y no respeta las emisiones declaradas por  </w:t>
      </w:r>
      <w:r>
        <w:rPr>
          <w:b/>
          <w:bCs/>
          <w:color w:val="000000"/>
          <w:sz w:val="20"/>
          <w:szCs w:val="20"/>
          <w:u w:val="none"/>
        </w:rPr>
        <w:t xml:space="preserve">REHLKO</w:t>
      </w: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Tenga cuidado con la temperatura del filtro del aceite cuando lo cambie.</w:t>
      </w:r>
    </w:p>
    <w:p>
      <w:pPr>
        <w:numPr>
          <w:ilvl w:val="0"/>
          <w:numId w:val="15380"/>
        </w:numPr>
        <w:spacing w:before="0" w:after="0" w:line="240" w:lineRule="auto"/>
        <w:jc w:val="left"/>
        <w:rPr>
          <w:color w:val="00274C"/>
          <w:sz w:val="20"/>
          <w:szCs w:val="20"/>
        </w:rPr>
      </w:pPr>
      <w:r>
        <w:rPr>
          <w:color w:val="00274C"/>
          <w:sz w:val="20"/>
          <w:szCs w:val="20"/>
          <w:u w:val="none"/>
        </w:rPr>
        <w:t xml:space="preserve">Las operaciones de control, repostado y sustitución del líquido de refrigeración deben efectuarse con el motor apagado y cuando se ha alcanzado la temperatura ambiente. El líquido de refrigeración es contaminante por lo tanto debe ser eliminado respetando el ambiente.</w:t>
      </w:r>
    </w:p>
    <w:p>
      <w:pPr>
        <w:numPr>
          <w:ilvl w:val="0"/>
          <w:numId w:val="15380"/>
        </w:numPr>
        <w:spacing w:before="0" w:after="0" w:line="240" w:lineRule="auto"/>
        <w:jc w:val="left"/>
        <w:rPr>
          <w:color w:val="00274C"/>
          <w:sz w:val="20"/>
          <w:szCs w:val="20"/>
        </w:rPr>
      </w:pPr>
      <w:r>
        <w:rPr>
          <w:color w:val="00274C"/>
          <w:sz w:val="20"/>
          <w:szCs w:val="20"/>
          <w:u w:val="none"/>
        </w:rPr>
        <w:t xml:space="preserve">No use chorros de aire o de agua con alta presión, en los cableados, en los conectores y en los inyectores.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519198" name="name85316a705d30566a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286a705d30566a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80"/>
        </w:numPr>
        <w:spacing w:before="0" w:after="0" w:line="240" w:lineRule="auto"/>
        <w:jc w:val="left"/>
        <w:rPr>
          <w:color w:val="00274C"/>
          <w:sz w:val="20"/>
          <w:szCs w:val="20"/>
        </w:rPr>
      </w:pPr>
      <w:r>
        <w:rPr>
          <w:color w:val="00274C"/>
          <w:sz w:val="20"/>
          <w:szCs w:val="20"/>
          <w:u w:val="none"/>
        </w:rPr>
        <w:t xml:space="preserve">Para elevar solo el motor use exclusivamente ambos cáncamos </w:t>
      </w:r>
      <w:r>
        <w:rPr>
          <w:b/>
          <w:bCs/>
          <w:color w:val="00274C"/>
          <w:sz w:val="20"/>
          <w:szCs w:val="20"/>
          <w:u w:val="none"/>
        </w:rPr>
        <w:t xml:space="preserve">A</w:t>
      </w:r>
      <w:r>
        <w:rPr>
          <w:color w:val="00274C"/>
          <w:sz w:val="20"/>
          <w:szCs w:val="20"/>
          <w:u w:val="none"/>
        </w:rPr>
        <w:t xml:space="preserve"> previstos por  </w:t>
      </w:r>
      <w:r>
        <w:rPr>
          <w:b/>
          <w:bCs/>
          <w:color w:val="00274C"/>
          <w:sz w:val="20"/>
          <w:szCs w:val="20"/>
          <w:u w:val="none"/>
        </w:rPr>
        <w:t xml:space="preserve">REHLKO</w:t>
      </w:r>
    </w:p>
    <w:p>
      <w:pPr>
        <w:numPr>
          <w:ilvl w:val="0"/>
          <w:numId w:val="15380"/>
        </w:numPr>
        <w:spacing w:before="0" w:after="0" w:line="240" w:lineRule="auto"/>
        <w:jc w:val="left"/>
        <w:rPr>
          <w:color w:val="00274C"/>
          <w:sz w:val="20"/>
          <w:szCs w:val="20"/>
        </w:rPr>
      </w:pPr>
      <w:r>
        <w:rPr>
          <w:color w:val="00274C"/>
          <w:sz w:val="20"/>
          <w:szCs w:val="20"/>
          <w:u w:val="none"/>
        </w:rPr>
        <w:t xml:space="preserve">El ángulo entre cada cadena de elevación y la angulación de los cáncamos no debe superar los </w:t>
      </w:r>
      <w:r>
        <w:rPr>
          <w:b/>
          <w:bCs/>
          <w:color w:val="00274C"/>
          <w:sz w:val="20"/>
          <w:szCs w:val="20"/>
          <w:u w:val="none"/>
        </w:rPr>
        <w:t xml:space="preserve">15°</w:t>
      </w:r>
      <w:r>
        <w:rPr>
          <w:color w:val="00274C"/>
          <w:sz w:val="20"/>
          <w:szCs w:val="20"/>
          <w:u w:val="none"/>
        </w:rPr>
        <w:t xml:space="preserve"> hacia en interior.</w:t>
      </w:r>
    </w:p>
    <w:p>
      <w:pPr>
        <w:numPr>
          <w:ilvl w:val="0"/>
          <w:numId w:val="15380"/>
        </w:numPr>
        <w:spacing w:before="0" w:after="0" w:line="240" w:lineRule="auto"/>
        <w:jc w:val="left"/>
        <w:rPr>
          <w:color w:val="00274C"/>
          <w:sz w:val="20"/>
          <w:szCs w:val="20"/>
        </w:rPr>
      </w:pPr>
      <w:r>
        <w:rPr>
          <w:color w:val="00274C"/>
          <w:sz w:val="20"/>
          <w:szCs w:val="20"/>
          <w:u w:val="none"/>
        </w:rPr>
        <w:t xml:space="preserve">El ajuste correcto de los tornillos de elevación es de </w:t>
      </w:r>
      <w:r>
        <w:rPr>
          <w:b/>
          <w:bCs/>
          <w:color w:val="00274C"/>
          <w:sz w:val="20"/>
          <w:szCs w:val="20"/>
          <w:u w:val="none"/>
        </w:rPr>
        <w:t xml:space="preserve">25 Nm</w:t>
      </w: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No está permitido colocar separadores o arandelas entre los cáncamos y la cabeza del motor.</w:t>
      </w:r>
    </w:p>
    <w:p>
      <w:pPr>
        <w:widowControl w:val="on"/>
        <w:pBdr/>
        <w:spacing w:before="225" w:after="225" w:line="262" w:lineRule="auto"/>
        <w:ind w:left="0" w:right="0"/>
        <w:jc w:val="left"/>
      </w:pPr>
      <w:r>
        <w:drawing>
          <wp:inline distT="0" distB="0" distL="0" distR="0">
            <wp:extent cx="4456800" cy="3348000"/>
            <wp:effectExtent b="0" l="0" r="0" t="0"/>
            <wp:docPr id="70663124" name="name38776a705d305dcef"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39226a705d305dced"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Descripción de las señales de seguridad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5380"/>
              </w:numPr>
              <w:spacing w:before="0" w:after="0" w:line="262" w:lineRule="auto"/>
              <w:jc w:val="left"/>
              <w:rPr>
                <w:color w:val="00274C"/>
                <w:sz w:val="20"/>
                <w:szCs w:val="20"/>
              </w:rPr>
            </w:pPr>
            <w:r>
              <w:rPr>
                <w:color w:val="00274C"/>
                <w:position w:val="-2"/>
                <w:sz w:val="20"/>
                <w:szCs w:val="20"/>
                <w:u w:val="none"/>
              </w:rPr>
              <w:t xml:space="preserve">Para garantizar un uso seguro, se ruega leer atentamente las siguientes instrucciones.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Se recomienda consultar también el manual de uso suministrado junto con la máquina o en la aplicación en la cual se ha montado el motor en el cual se indican otras informaciones importantes para la seguridad.</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El presente manual contiene las normas de seguridad que se ilustran a continuación.</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Se ruega leerlas atentamente.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Placas adhesivas de seguridad</w:t>
                  </w:r>
                </w:p>
                <w:p>
                  <w:pPr>
                    <w:widowControl w:val="on"/>
                    <w:pBdr/>
                    <w:spacing w:before="0" w:after="0" w:line="262" w:lineRule="auto"/>
                    <w:ind w:left="0" w:right="0"/>
                    <w:jc w:val="left"/>
                    <w:textAlignment w:val="center"/>
                  </w:pPr>
                  <w:r>
                    <w:rPr>
                      <w:color w:val="00274C"/>
                      <w:position w:val="-2"/>
                      <w:sz w:val="20"/>
                      <w:szCs w:val="20"/>
                      <w:u w:val="none"/>
                    </w:rPr>
                    <w:t xml:space="preserve">A continuación se enumeran las placas adhesivas de seguridad que se pueden encontrar en el motor y que indican puntos potencialmente peligrosos para el operador.</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Estas pegatinas son aplicadas en los componentes del motor por el fabricante de la máquina y algunas de ellas pueden estar hechas de metal para soportar altas temperaturas.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0983318" name="name20206a705d3060daa"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8876a705d3060da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Lea el manual de uso y mantenimiento antes de efectuar operaciones en el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1975668" name="name39046a705d306374d"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93536a705d306374a"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Componentes con temperatura elevada.</w:t>
                  </w:r>
                  <w:r>
                    <w:rPr>
                      <w:color w:val="00274C"/>
                      <w:position w:val="0"/>
                      <w:sz w:val="20"/>
                      <w:szCs w:val="20"/>
                      <w:u w:val="none"/>
                    </w:rPr>
                    <w:br/>
                    <w:t xml:space="preserve">Peligro de quemaduras.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4705476" name="name57846a705d30663c6"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5326a705d30663c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partes giratorias.</w:t>
                  </w:r>
                  <w:r>
                    <w:rPr>
                      <w:color w:val="00274C"/>
                      <w:position w:val="0"/>
                      <w:sz w:val="20"/>
                      <w:szCs w:val="20"/>
                      <w:u w:val="none"/>
                    </w:rPr>
                    <w:br/>
                    <w:t xml:space="preserve">Peligro de atrapamiento y de corte.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3097204" name="name67066a705d3068e52"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4666a705d3068e5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combustible explosivo.</w:t>
                  </w:r>
                  <w:r>
                    <w:rPr>
                      <w:color w:val="00274C"/>
                      <w:position w:val="0"/>
                      <w:sz w:val="20"/>
                      <w:szCs w:val="20"/>
                      <w:u w:val="none"/>
                    </w:rPr>
                    <w:br/>
                    <w:t xml:space="preserve">Peligro de incendio o de explosión.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86360423" name="name86356a705d306b9c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19376a705d306b9c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Presencia de vapor y de líquido refrigerante con presión.</w:t>
                  </w:r>
                  <w:r>
                    <w:rPr>
                      <w:color w:val="00274C"/>
                      <w:position w:val="0"/>
                      <w:sz w:val="20"/>
                      <w:szCs w:val="20"/>
                      <w:u w:val="none"/>
                    </w:rPr>
                    <w:br/>
                    <w:t xml:space="preserve">Peligro de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Advertencias</w:t>
                  </w:r>
                  <w:r>
                    <w:rPr>
                      <w:color w:val="00274C"/>
                      <w:position w:val="-2"/>
                      <w:sz w:val="20"/>
                      <w:szCs w:val="20"/>
                      <w:u w:val="none"/>
                    </w:rPr>
                    <w:br/>
                    <w:t xml:space="preserve">A continuación se enumeran las advertencias de seguridad que se pueden encontrar dentro del manual y las cuales llaman la atención a la hora de realizar procedimientos especiales potencialmente peligrosos para el operador o para las cosas.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3064344" name="name89186a705d307246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5056a705d307246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Peligro</w:t>
                  </w:r>
                  <w:r>
                    <w:rPr>
                      <w:color w:val="00274C"/>
                      <w:position w:val="0"/>
                      <w:sz w:val="20"/>
                      <w:szCs w:val="20"/>
                      <w:u w:val="none"/>
                    </w:rPr>
                    <w:br/>
                    <w:t xml:space="preserve">Se refiere a las instrucciones que, si se incumplen, exponen a un riesgo que puede causar graves lesiones personales, la muerte, o bien, graves daños materiales.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6341224" name="name55956a705d3075ec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8636a705d3075ec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informaciones técnicas de especial importancia que no deben ignorarse.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6007834" name="name64836a705d307940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4306a705d307940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Advertencia</w:t>
                  </w:r>
                  <w:r>
                    <w:rPr>
                      <w:color w:val="00274C"/>
                      <w:position w:val="0"/>
                      <w:sz w:val="20"/>
                      <w:szCs w:val="20"/>
                      <w:u w:val="none"/>
                    </w:rPr>
                    <w:br/>
                    <w:t xml:space="preserve">Indica la presencia de un riesgo que puede causar lesiones o daños leves en caso de incumplimiento.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Protecciones de seguridad</w:t>
                  </w:r>
                  <w:r>
                    <w:rPr>
                      <w:color w:val="00274C"/>
                      <w:position w:val="-2"/>
                      <w:sz w:val="20"/>
                      <w:szCs w:val="20"/>
                      <w:u w:val="none"/>
                    </w:rPr>
                    <w:br/>
                    <w:t xml:space="preserve">A continuación se enumeran las protecciones de seguridad que se deben usar antes de realizar cualquier operación y evitar daños potenciales para el operador.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98875430" name="name91936a705d307f921"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53726a705d307f91e"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guantes con protección adecuada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4282711" name="name78966a705d308448c"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2666a705d308448a"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gafas de protección antes de efectuar la operación.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4451536" name="name20366a705d30881c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3026a705d30881c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auriculares de protección antes de efectuar la operación.</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Señales de seguridad y de información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535971" name="name49256a705d308be8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716a705d308be8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ARRANQUE ACCIDENTAL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132579" name="name52086a705d3090039"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9116a705d309003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4712164" name="name83626a705d309266e"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6296a705d309266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8521069" name="name74246a705d3094bbc"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4976a705d3094bb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El arranque accidental del motor puede causar graves lesiones personales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Antes de cualquier operación en el motor o en el equipo, desconecte el cable negativo (-) de la batería.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9479729" name="name69686a705d30973b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656a705d30973b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COMPONENTES CON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301819" name="name47766a705d309b222"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25456a705d309b22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componentes calientes pueden causar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Los componentes del motor pueden sobrecalentarse durante el funcionamiento. Evite tocar el motor si está funcionando o inmediatamente después de apagarlo.</w:t>
                  </w:r>
                  <w:r>
                    <w:rPr>
                      <w:color w:val="00274C"/>
                      <w:position w:val="-2"/>
                      <w:sz w:val="20"/>
                      <w:szCs w:val="20"/>
                      <w:u w:val="none"/>
                    </w:rPr>
                    <w:br/>
                    <w:br/>
                    <w:t xml:space="preserve">No accione nunca el motor sin las protecciones térmicas o las coberturas de seguridad que están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0437493" name="name28526a705d30a062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556a705d30a062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PARTES GIRATORIAS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4149468" name="name68986a705d30a6b78"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5766a705d30a6b7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partes giratorias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Permanezca a distancia de seguridad del motor que está funcionando. Mantenga las manos, los pies, el cabello y la ropa a la debida distancia de todas las partes móviles para prevenir lesiones personales. No ponga en marcha nunca el motor sin los cárteres o las coberturas de seguridad previstas.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159337" name="name70916a705d30a94a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986a705d30a94a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DE DESCARGA LETALES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8512836" name="name24996a705d30ae4d1"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1116a705d30ae4c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monóxido de carbono puede provocar náuseas, desmayos o la muerte.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tenga nunca el motor funcionando en ambientes cerrados o en espacios estrechos para evitar respirar los gases de descarga (monóxido de carbono).</w:t>
                  </w:r>
                  <w:r>
                    <w:rPr>
                      <w:color w:val="00274C"/>
                      <w:position w:val="-2"/>
                      <w:sz w:val="20"/>
                      <w:szCs w:val="20"/>
                      <w:u w:val="none"/>
                    </w:rPr>
                    <w:br/>
                    <w:t xml:space="preserve">El monóxido de carbono es un compuesto venenoso, inodoro, incoloro y puede tener efectos mortales en caso de que se inhale.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2866179" name="name63066a705d30b0c1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646a705d30b0c1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DESCARGAS ELÉCTRICAS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6630563" name="name12276a705d30b5ea9"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8436a705d30b5ea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Las descargas eléctricas pueden causar graves lesiones personales.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 toque nunca los cables eléctricos con el motor funcionando.</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3341811" name="name73036a705d30b998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176a705d30b998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CON ALTA PRESIÓN PELIGRO DE PENETRACIÓN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511612" name="name38376a705d30bd8ff"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69836a705d30bd8f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Los fluidos con alta presión pueden penetrar bajo la piel y causar lesiones graves o letales.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operaciones en la instalación de alimentación deben encargarse a personal debidamente instruido y que lleve los equipos de protección. Las lesiones causadas por la penetración de fluidos son muy tóxicas y peligrosas.</w:t>
                  </w:r>
                  <w:r>
                    <w:rPr>
                      <w:b/>
                      <w:bCs/>
                      <w:color w:val="00274C"/>
                      <w:position w:val="-2"/>
                      <w:sz w:val="20"/>
                      <w:szCs w:val="20"/>
                      <w:u w:val="none"/>
                    </w:rPr>
                    <w:br/>
                    <w:t xml:space="preserve">En caso de lesión, consulte inmediatamente con un médico.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3897635" name="name22176a705d30bfed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716a705d30bfed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COMBUSTIBLE EXPLOSIVO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422820" name="name52266a705d30c5497"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6926a705d30c549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combustible explosivo puede causar incendios o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 combustible es altamente inflamable y sus vapores, en presencia de chispas, pueden causar explosiones.</w:t>
                  </w:r>
                  <w:r>
                    <w:rPr>
                      <w:color w:val="00274C"/>
                      <w:position w:val="-2"/>
                      <w:sz w:val="20"/>
                      <w:szCs w:val="20"/>
                      <w:u w:val="none"/>
                    </w:rPr>
                    <w:br/>
                    <w:t xml:space="preserve">Conserve el combustible exclusivamente en recipientes homologados, en edificios ventilados y no habitados y lejos de llamas libres o de chispas. No llene el depósito del combustible con el motor en caliente o funcionando, para evitar que el combustible que ha salido accidentalmente pueda incendiarse al entrar a contacto con componentes calientes o chispas provocadas por la instalación de encendido. No arranque el motor cerca de combustible que sale durante el repostado. No use nunca el combustible como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7781024" name="name27106a705d30c8df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206a705d30c8df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GASES EXPLOSIVOS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4642843" name="name10526a705d30cce94"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98756a705d30cce9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 gas explosivo puede causar incendios y graves quemaduras.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Cargue las baterías solo en un lugar bien ventilado.</w:t>
                  </w:r>
                  <w:r>
                    <w:rPr>
                      <w:color w:val="00274C"/>
                      <w:position w:val="-2"/>
                      <w:sz w:val="20"/>
                      <w:szCs w:val="20"/>
                      <w:u w:val="none"/>
                    </w:rPr>
                    <w:br/>
                    <w:t xml:space="preserve">Mantenga siempre la batería alejada de chispas, llamas libres u otras sistemas de encendido. Cuando está recargando, las baterías producen hidrógeno explosivo. Mantenga las baterías fuera del alcance de los niños. Si las lleva, quítese las joyas antes de trabajar en las baterías. Antes de desconectar el cable de masa negativo (-) asegúrese de que los interruptores estén en la posición de OFF. De lo contrario, podrían crear chispas en el terminal del cable de masa causando riesgo de explosión.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5681583" name="name96176a705d30d0a6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906a705d30d0a5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AVISO - DECLARACIÓN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Las descargas emitidas por el motor de este producto contienen sustancias químicas que según la ley del estado de California causan tumores, defectos congénitos u otros daños genéticos.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Seguridad para el impacto ambiental</w:t>
      </w:r>
    </w:p>
    <w:p>
      <w:pPr>
        <w:widowControl w:val="on"/>
        <w:pBdr/>
        <w:spacing w:before="0" w:after="0" w:line="262" w:lineRule="auto"/>
        <w:ind w:left="0" w:right="0"/>
        <w:jc w:val="left"/>
      </w:pPr>
      <w:r>
        <w:rPr>
          <w:color w:val="00274C"/>
          <w:sz w:val="20"/>
          <w:szCs w:val="20"/>
          <w:u w:val="none"/>
        </w:rPr>
        <w:t xml:space="preserve">Todas las organizaciones tienen el deber de aplicar los procedimientos para descubrir, evaluar y controlar la influencia que las propias actividades (productos, servicios, etc) tienen en el ambiente. Los procedimientos a seguir para identificar los impactos significativos en el ambiente deben tener el cuenta los siguientes factores: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Descargas de los líquidos.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Gestión de los residuos.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Contaminación del suelo.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Emisiones en la atmósfera.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Uso de las materias primas y de los recursos naturales.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Normas y directivas relacionadas con el impacto ambiental.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Con la finalidad de reducir al mínimo el impacto ambiental,  </w:t>
      </w:r>
      <w:r>
        <w:rPr>
          <w:b/>
          <w:bCs/>
          <w:color w:val="000000"/>
          <w:sz w:val="20"/>
          <w:szCs w:val="20"/>
          <w:u w:val="none"/>
        </w:rPr>
        <w:t xml:space="preserve">REHLKO</w:t>
      </w:r>
      <w:r>
        <w:rPr>
          <w:color w:val="00274C"/>
          <w:sz w:val="20"/>
          <w:szCs w:val="20"/>
          <w:u w:val="none"/>
        </w:rPr>
        <w:t xml:space="preserve"> aporta a continuación algunas indicaciones a las cuales deben atenerse todos aquellos que interaccionan con el motor, sean quienes sean, durante toda su vida útil. - Todos los componentes y líquidos deben eliminarse según las leyes vigentes en el país en el cual se efectúe.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Mantenga eficiente la instalación de alimentación, de gestión del motor y de los tubos de descarga, para limitar el nivel de contaminación acústica y atmosférica.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En la fase de cesión del motor, seleccione todos los componentes según sus características químicas y elimine de forma diferenciada.
</w:t>
      </w:r>
    </w:p>
    <w:p>
      <w:pPr>
        <w:pStyle w:val="Titolo1"/>
        <w:outlineLvl w:val="0"/>
      </w:pPr>
      <w:r>
        <w:rPr/>
        <w:t xml:space="preserve">Información sobre el uso</w:t>
      </w:r>
    </w:p>
    <w:p>
      <w:pPr>
        <w:widowControl w:val="on"/>
        <w:pBdr/>
        <w:spacing w:before="0" w:after="0" w:line="240" w:lineRule="auto"/>
        <w:ind w:left="0" w:right="0"/>
        <w:jc w:val="left"/>
      </w:pPr>
    </w:p>
    <w:p>
      <w:pPr>
        <w:pStyle w:val="Titolo2"/>
      </w:pPr>
      <w:r>
        <w:rPr/>
        <w:t xml:space="preserve">Antes de la puesta en marcha</w:t>
      </w:r>
    </w:p>
    <w:p>
      <w:pPr>
        <w:numPr>
          <w:ilvl w:val="0"/>
          <w:numId w:val="15380"/>
        </w:numPr>
        <w:spacing w:before="0" w:after="0" w:line="240" w:lineRule="auto"/>
        <w:jc w:val="left"/>
        <w:rPr>
          <w:color w:val="00274C"/>
          <w:sz w:val="20"/>
          <w:szCs w:val="20"/>
        </w:rPr>
      </w:pPr>
      <w:r>
        <w:rPr>
          <w:color w:val="00274C"/>
          <w:sz w:val="20"/>
          <w:szCs w:val="20"/>
          <w:u w:val="none"/>
        </w:rPr>
        <w:t xml:space="preserve">Lea atentamente lo descrito en las siguientes páginas y efectúe las operaciones indicadas a continuación siguiendo atentamente las instrucciones que se indican.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60060" name="name34596a705d30d486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856a705d30d486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80"/>
        </w:numPr>
        <w:spacing w:before="0" w:after="0" w:line="240" w:lineRule="auto"/>
        <w:jc w:val="left"/>
        <w:rPr>
          <w:color w:val="00274C"/>
          <w:sz w:val="20"/>
          <w:szCs w:val="20"/>
        </w:rPr>
      </w:pPr>
      <w:r>
        <w:rPr>
          <w:color w:val="00274C"/>
          <w:sz w:val="20"/>
          <w:szCs w:val="20"/>
          <w:u w:val="none"/>
        </w:rPr>
        <w:t xml:space="preserve">El incumplimiento de las operaciones descritas en las páginas siguientes puede conllevar el riesgo de daños al motor, a laaplicación en la cual se ha instalado y a las personas y/o cosas.</w:t>
      </w:r>
    </w:p>
    <w:p>
      <w:pPr>
        <w:numPr>
          <w:ilvl w:val="0"/>
          <w:numId w:val="15380"/>
        </w:numPr>
        <w:spacing w:before="0" w:after="0" w:line="240" w:lineRule="auto"/>
        <w:jc w:val="left"/>
        <w:rPr>
          <w:color w:val="00274C"/>
          <w:sz w:val="20"/>
          <w:szCs w:val="20"/>
        </w:rPr>
      </w:pPr>
      <w:r>
        <w:rPr>
          <w:color w:val="00274C"/>
          <w:sz w:val="20"/>
          <w:szCs w:val="20"/>
          <w:u w:val="none"/>
        </w:rPr>
        <w:t xml:space="preserve">Aumente la frecuencia de las operaciones de mantenimiento en condiciones gravosas de funcionamiento (apagados y puestas en marcha frecuentes, ambientes muy polvorientos o con temperaturas muy elevadas, etc.).</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Rodaje</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Para las primeras 50 horas de funcionamiento del motor se recomienda no superar el 75% de la potencia máxima que se puede suministrar.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Puesta en marcha y apagado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Puesta en marcha</w:t>
            </w:r>
          </w:p>
          <w:p/>
          <w:p/>
          <w:p>
            <w:pPr>
              <w:numPr>
                <w:ilvl w:val="0"/>
                <w:numId w:val="15382"/>
              </w:numPr>
              <w:spacing w:before="0" w:after="0" w:line="262" w:lineRule="auto"/>
              <w:jc w:val="left"/>
              <w:rPr>
                <w:color w:val="00274C"/>
                <w:sz w:val="20"/>
                <w:szCs w:val="20"/>
              </w:rPr>
            </w:pPr>
            <w:r>
              <w:rPr>
                <w:color w:val="00274C"/>
                <w:position w:val="-2"/>
                <w:sz w:val="20"/>
                <w:szCs w:val="20"/>
                <w:u w:val="none"/>
              </w:rPr>
              <w:t xml:space="preserve">Controle el nivel del aceite del motor, del combustible y del refrigerante y reposte si es necesario ( </w:t>
            </w:r>
            <w:hyperlink r:id="rId77086a705d30d5171" w:history="1">
              <w:r>
                <w:rPr>
                  <w:rStyle w:val="DefaultParagraphFontPHPDOCX"/>
                  <w:b/>
                  <w:bCs/>
                  <w:color w:val="0000FF"/>
                  <w:position w:val="-2"/>
                  <w:sz w:val="20"/>
                  <w:szCs w:val="20"/>
                  <w:u w:val="none"/>
                </w:rPr>
                <w:t xml:space="preserve">Apar. 4.5</w:t>
              </w:r>
            </w:hyperlink>
            <w:r>
              <w:rPr>
                <w:color w:val="00274C"/>
                <w:position w:val="-2"/>
                <w:sz w:val="20"/>
                <w:szCs w:val="20"/>
                <w:u w:val="none"/>
              </w:rPr>
              <w:t xml:space="preserve"> y </w:t>
            </w:r>
            <w:hyperlink r:id="rId85446a705d30d5220" w:history="1">
              <w:r>
                <w:rPr>
                  <w:rStyle w:val="DefaultParagraphFontPHPDOCX"/>
                  <w:b/>
                  <w:bCs/>
                  <w:color w:val="0000FF"/>
                  <w:position w:val="-2"/>
                  <w:sz w:val="20"/>
                  <w:szCs w:val="20"/>
                  <w:u w:val="none"/>
                </w:rPr>
                <w:t xml:space="preserve">Apar. 4.6</w:t>
              </w:r>
            </w:hyperlink>
            <w:r>
              <w:rPr>
                <w:color w:val="00274C"/>
                <w:position w:val="-2"/>
                <w:sz w:val="20"/>
                <w:szCs w:val="20"/>
                <w:u w:val="none"/>
              </w:rPr>
              <w:t xml:space="preserve"> ).</w:t>
            </w:r>
          </w:p>
          <w:p>
            <w:pPr>
              <w:numPr>
                <w:ilvl w:val="0"/>
                <w:numId w:val="15382"/>
              </w:numPr>
              <w:spacing w:before="0" w:after="0" w:line="262" w:lineRule="auto"/>
              <w:jc w:val="left"/>
              <w:rPr>
                <w:color w:val="00274C"/>
                <w:sz w:val="20"/>
                <w:szCs w:val="20"/>
              </w:rPr>
            </w:pPr>
            <w:r>
              <w:rPr>
                <w:color w:val="00274C"/>
                <w:position w:val="-2"/>
                <w:sz w:val="20"/>
                <w:szCs w:val="20"/>
                <w:u w:val="none"/>
              </w:rPr>
              <w:t xml:space="preserve">Introduzca la llave de contacto en el cuadro de mandos (si se suministra).</w:t>
            </w:r>
          </w:p>
          <w:p>
            <w:pPr>
              <w:numPr>
                <w:ilvl w:val="0"/>
                <w:numId w:val="15382"/>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ON</w:t>
            </w:r>
            <w:r>
              <w:rPr>
                <w:color w:val="00274C"/>
                <w:position w:val="-2"/>
                <w:sz w:val="20"/>
                <w:szCs w:val="20"/>
                <w:u w:val="none"/>
              </w:rPr>
              <w:t xml:space="preserve"> .</w:t>
            </w:r>
          </w:p>
          <w:p>
            <w:pPr>
              <w:numPr>
                <w:ilvl w:val="0"/>
                <w:numId w:val="15382"/>
              </w:numPr>
              <w:spacing w:before="0" w:after="0" w:line="262" w:lineRule="auto"/>
              <w:jc w:val="left"/>
              <w:rPr>
                <w:color w:val="00274C"/>
                <w:sz w:val="20"/>
                <w:szCs w:val="20"/>
              </w:rPr>
            </w:pPr>
            <w:r>
              <w:rPr>
                <w:color w:val="00274C"/>
                <w:position w:val="-2"/>
                <w:sz w:val="20"/>
                <w:szCs w:val="20"/>
                <w:u w:val="none"/>
              </w:rPr>
              <w:t xml:space="preserve">Gire la llave más allá de la posición </w:t>
            </w:r>
            <w:r>
              <w:rPr>
                <w:b/>
                <w:bCs/>
                <w:color w:val="00274C"/>
                <w:position w:val="-2"/>
                <w:sz w:val="20"/>
                <w:szCs w:val="20"/>
                <w:u w:val="none"/>
              </w:rPr>
              <w:t xml:space="preserve">ON</w:t>
            </w:r>
            <w:r>
              <w:rPr>
                <w:color w:val="00274C"/>
                <w:position w:val="-2"/>
                <w:sz w:val="20"/>
                <w:szCs w:val="20"/>
                <w:u w:val="none"/>
              </w:rPr>
              <w:t xml:space="preserve"> y suéltela cuando el motor se haya puesto en marcha (la llave regresará a la posición ON automáticamente).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970845" name="name44766a705d30d84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936a705d30d843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En el primer repostado o en caso de que el depósito permanezca vacío efectúe el llenado del circuito de combustible </w:t>
            </w:r>
            <w:hyperlink r:id="rId16416a705d30d879e" w:history="1">
              <w:r>
                <w:rPr>
                  <w:rStyle w:val="DefaultParagraphFontPHPDOCX"/>
                  <w:b/>
                  <w:bCs/>
                  <w:color w:val="0000FF"/>
                  <w:position w:val="-2"/>
                  <w:sz w:val="20"/>
                  <w:szCs w:val="20"/>
                  <w:u w:val="single" w:color=""/>
                </w:rPr>
                <w:t xml:space="preserve">(Apar. 6.4 desde el punto 4 hasta el punto 6)</w:t>
              </w:r>
            </w:hyperlink>
            <w:r>
              <w:rPr>
                <w:b/>
                <w:bCs/>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No accione el motor de arranque durante más de 15 segundos consecutivos: si el motor no se pone en marcha puede causar daños al mismo, espere un minuto antes de volver a poner en marcha.</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En caso de que el motor no se ponga en marcha después de dos intentos, consulte las </w:t>
            </w:r>
            <w:hyperlink r:id="rId28936a705d30d89ca" w:history="1">
              <w:r>
                <w:rPr>
                  <w:rStyle w:val="DefaultParagraphFontPHPDOCX"/>
                  <w:b/>
                  <w:bCs/>
                  <w:color w:val="0000FF"/>
                  <w:position w:val="-2"/>
                  <w:sz w:val="20"/>
                  <w:szCs w:val="20"/>
                  <w:u w:val="none"/>
                </w:rPr>
                <w:t xml:space="preserve">Tab. 7.1 y Tab. 7.2</w:t>
              </w:r>
            </w:hyperlink>
            <w:r>
              <w:rPr>
                <w:color w:val="00274C"/>
                <w:position w:val="-2"/>
                <w:sz w:val="20"/>
                <w:szCs w:val="20"/>
                <w:u w:val="none"/>
              </w:rPr>
              <w:t xml:space="preserve"> , para descubrir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El cuadro </w:t>
            </w:r>
            <w:r>
              <w:rPr>
                <w:b/>
                <w:bCs/>
                <w:color w:val="00274C"/>
                <w:position w:val="-2"/>
                <w:sz w:val="20"/>
                <w:szCs w:val="20"/>
                <w:u w:val="none"/>
              </w:rPr>
              <w:t xml:space="preserve">L</w:t>
            </w:r>
            <w:r>
              <w:rPr>
                <w:color w:val="00274C"/>
                <w:position w:val="-2"/>
                <w:sz w:val="20"/>
                <w:szCs w:val="20"/>
                <w:u w:val="none"/>
              </w:rPr>
              <w:t xml:space="preserve"> se puede montar en el motor o en la máquina. En </w:t>
            </w:r>
            <w:r>
              <w:rPr>
                <w:b/>
                <w:bCs/>
                <w:color w:val="00274C"/>
                <w:position w:val="-2"/>
                <w:sz w:val="20"/>
                <w:szCs w:val="20"/>
                <w:u w:val="none"/>
              </w:rPr>
              <w:t xml:space="preserve">Tab. 4.1</w:t>
            </w:r>
            <w:r>
              <w:rPr>
                <w:color w:val="00274C"/>
                <w:position w:val="-2"/>
                <w:sz w:val="20"/>
                <w:szCs w:val="20"/>
                <w:u w:val="none"/>
              </w:rPr>
              <w:t xml:space="preserve"> se ilustran las funciones principales.</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Indicador contador de horas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Interruptor de mando para el arranque del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Indicador de encendido del cuadro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batería no en carga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aceite del motor no a presión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temperatura del refrigerante elevada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indicador genérico de alarma</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4851735" name="name41356a705d30de28a"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21806a705d30de28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Después de la puesta en marcha</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589165" name="name58416a705d30e3c0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716a705d30e3c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Asegúrese de que con el motor en marcha, todos los testigos luminosos de control del cuadro estén apagados.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Mantenga al mínimo durante algunos minutos como indica la tabla (excepto para los motores con velocidad constante).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segundos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&gt;=5°C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segundos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Apagado</w:t>
            </w:r>
          </w:p>
          <w:p>
            <w:pPr>
              <w:numPr>
                <w:ilvl w:val="0"/>
                <w:numId w:val="15383"/>
              </w:numPr>
              <w:spacing w:before="0" w:after="0" w:line="262" w:lineRule="auto"/>
              <w:jc w:val="left"/>
              <w:rPr>
                <w:color w:val="00274C"/>
                <w:sz w:val="20"/>
                <w:szCs w:val="20"/>
              </w:rPr>
            </w:pPr>
            <w:r>
              <w:rPr>
                <w:color w:val="00274C"/>
                <w:position w:val="-2"/>
                <w:sz w:val="20"/>
                <w:szCs w:val="20"/>
                <w:u w:val="none"/>
              </w:rPr>
              <w:br/>
              <w:br/>
              <w:t xml:space="preserve">No apague el motor cuando está a plena carga y con velocidad de rotación elevada (excepto para motores con velocidad constante).</w:t>
            </w:r>
          </w:p>
          <w:p>
            <w:pPr>
              <w:numPr>
                <w:ilvl w:val="0"/>
                <w:numId w:val="15383"/>
              </w:numPr>
              <w:spacing w:before="0" w:after="0" w:line="262" w:lineRule="auto"/>
              <w:jc w:val="left"/>
              <w:rPr>
                <w:color w:val="00274C"/>
                <w:sz w:val="20"/>
                <w:szCs w:val="20"/>
              </w:rPr>
            </w:pPr>
            <w:r>
              <w:rPr>
                <w:color w:val="00274C"/>
                <w:position w:val="-2"/>
                <w:sz w:val="20"/>
                <w:szCs w:val="20"/>
                <w:u w:val="none"/>
              </w:rPr>
              <w:t xml:space="preserve">Antes de apagarlo, déjelo funcionar al mínimo y sin carga durante 1 minuto.</w:t>
            </w:r>
          </w:p>
          <w:p>
            <w:pPr>
              <w:numPr>
                <w:ilvl w:val="0"/>
                <w:numId w:val="15383"/>
              </w:numPr>
              <w:spacing w:before="0" w:after="0" w:line="262" w:lineRule="auto"/>
              <w:jc w:val="left"/>
              <w:rPr>
                <w:color w:val="00274C"/>
                <w:sz w:val="20"/>
                <w:szCs w:val="20"/>
              </w:rPr>
            </w:pPr>
            <w:r>
              <w:rPr>
                <w:color w:val="00274C"/>
                <w:position w:val="-2"/>
                <w:sz w:val="20"/>
                <w:szCs w:val="20"/>
                <w:u w:val="none"/>
              </w:rPr>
              <w:t xml:space="preserve">Gire la llave a la posición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 combustible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152651" name="name71536a705d30e7ba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906a705d30e7b9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Antes de proseguir las operaciones ver  </w:t>
      </w:r>
      <w:hyperlink r:id="rId50196a705d30e7ecd" w:history="1">
        <w:r>
          <w:rPr>
            <w:rStyle w:val="DefaultParagraphFontPHPDOCX"/>
            <w:b/>
            <w:bCs/>
            <w:color w:val="0000FF"/>
            <w:sz w:val="20"/>
            <w:szCs w:val="20"/>
            <w:u w:val="single" w:color=""/>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438849" name="name20206a705d30eb6e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246a705d30eb6e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80"/>
        </w:numPr>
        <w:spacing w:before="0" w:after="0" w:line="240" w:lineRule="auto"/>
        <w:jc w:val="left"/>
        <w:rPr>
          <w:color w:val="00274C"/>
          <w:sz w:val="20"/>
          <w:szCs w:val="20"/>
        </w:rPr>
      </w:pPr>
      <w:r>
        <w:rPr>
          <w:color w:val="00274C"/>
          <w:sz w:val="20"/>
          <w:szCs w:val="20"/>
          <w:u w:val="none"/>
        </w:rPr>
        <w:t xml:space="preserve">Reposte absolutamente con el motor apagado.</w:t>
      </w:r>
    </w:p>
    <w:p>
      <w:pPr>
        <w:numPr>
          <w:ilvl w:val="0"/>
          <w:numId w:val="15380"/>
        </w:numPr>
        <w:spacing w:before="0" w:after="0" w:line="240" w:lineRule="auto"/>
        <w:jc w:val="left"/>
        <w:rPr>
          <w:color w:val="00274C"/>
          <w:sz w:val="20"/>
          <w:szCs w:val="20"/>
        </w:rPr>
      </w:pPr>
      <w:r>
        <w:rPr>
          <w:color w:val="00274C"/>
          <w:sz w:val="20"/>
          <w:szCs w:val="20"/>
          <w:u w:val="none"/>
        </w:rPr>
        <w:t xml:space="preserve">Los únicos combustibles admitidos son los que se indican en la </w:t>
      </w:r>
      <w:hyperlink r:id="rId47156a705d30ebb2a"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En los países donde está disponible solo el combustible con alto contenido de azufre se recomienda introducir en el motor un aceite lubricante muy alcalino o en alternativa cambie el aceite lubricante recomendado por  </w:t>
      </w:r>
      <w:r>
        <w:rPr>
          <w:b/>
          <w:bCs/>
          <w:color w:val="000000"/>
          <w:sz w:val="20"/>
          <w:szCs w:val="20"/>
          <w:u w:val="none"/>
        </w:rPr>
        <w:t xml:space="preserve">REHLKO</w:t>
      </w:r>
      <w:r>
        <w:rPr>
          <w:color w:val="00274C"/>
          <w:sz w:val="20"/>
          <w:szCs w:val="20"/>
          <w:u w:val="none"/>
        </w:rPr>
        <w:t xml:space="preserve"> con mayor frecuencia.</w:t>
      </w:r>
    </w:p>
    <w:p>
      <w:pPr>
        <w:numPr>
          <w:ilvl w:val="0"/>
          <w:numId w:val="15380"/>
        </w:numPr>
        <w:spacing w:before="0" w:after="0" w:line="240" w:lineRule="auto"/>
        <w:jc w:val="left"/>
        <w:rPr>
          <w:color w:val="00274C"/>
          <w:sz w:val="20"/>
          <w:szCs w:val="20"/>
        </w:rPr>
      </w:pPr>
      <w:r>
        <w:rPr>
          <w:color w:val="00274C"/>
          <w:sz w:val="20"/>
          <w:szCs w:val="20"/>
          <w:u w:val="none"/>
        </w:rPr>
        <w:t xml:space="preserve">No fume ni use llamas libres durante las operaciones para evitar explosiones o incendios.</w:t>
      </w:r>
    </w:p>
    <w:p>
      <w:pPr>
        <w:numPr>
          <w:ilvl w:val="0"/>
          <w:numId w:val="15380"/>
        </w:numPr>
        <w:spacing w:before="0" w:after="0" w:line="240" w:lineRule="auto"/>
        <w:jc w:val="left"/>
        <w:rPr>
          <w:color w:val="00274C"/>
          <w:sz w:val="20"/>
          <w:szCs w:val="20"/>
        </w:rPr>
      </w:pPr>
      <w:r>
        <w:rPr>
          <w:color w:val="00274C"/>
          <w:sz w:val="20"/>
          <w:szCs w:val="20"/>
          <w:u w:val="none"/>
        </w:rPr>
        <w:t xml:space="preserve">Los vapores producidos por el combustible son muy tóxicos, efectúe las operaciones solo al aire libre o en ambientes con buena ventilación.</w:t>
      </w:r>
    </w:p>
    <w:p>
      <w:pPr>
        <w:numPr>
          <w:ilvl w:val="0"/>
          <w:numId w:val="15380"/>
        </w:numPr>
        <w:spacing w:before="0" w:after="0" w:line="240" w:lineRule="auto"/>
        <w:jc w:val="left"/>
        <w:rPr>
          <w:color w:val="00274C"/>
          <w:sz w:val="20"/>
          <w:szCs w:val="20"/>
        </w:rPr>
      </w:pPr>
      <w:r>
        <w:rPr>
          <w:color w:val="00274C"/>
          <w:sz w:val="20"/>
          <w:szCs w:val="20"/>
          <w:u w:val="none"/>
        </w:rPr>
        <w:t xml:space="preserve">No se acerque demasiado al tapón con el rostro para no inhalar los vapores nocivos.</w:t>
      </w:r>
    </w:p>
    <w:p>
      <w:pPr>
        <w:numPr>
          <w:ilvl w:val="0"/>
          <w:numId w:val="15380"/>
        </w:numPr>
        <w:spacing w:before="0" w:after="0" w:line="240" w:lineRule="auto"/>
        <w:jc w:val="left"/>
        <w:rPr>
          <w:color w:val="00274C"/>
          <w:sz w:val="20"/>
          <w:szCs w:val="20"/>
        </w:rPr>
      </w:pPr>
      <w:r>
        <w:rPr>
          <w:color w:val="00274C"/>
          <w:sz w:val="20"/>
          <w:szCs w:val="20"/>
          <w:u w:val="none"/>
        </w:rPr>
        <w:t xml:space="preserve">No vierta el combustible en el ambiente ya que es muy contaminante.</w:t>
      </w:r>
    </w:p>
    <w:p>
      <w:pPr>
        <w:numPr>
          <w:ilvl w:val="0"/>
          <w:numId w:val="15380"/>
        </w:numPr>
        <w:spacing w:before="0" w:after="0" w:line="240" w:lineRule="auto"/>
        <w:jc w:val="left"/>
        <w:rPr>
          <w:color w:val="00274C"/>
          <w:sz w:val="20"/>
          <w:szCs w:val="20"/>
        </w:rPr>
      </w:pPr>
      <w:r>
        <w:rPr>
          <w:color w:val="00274C"/>
          <w:sz w:val="20"/>
          <w:szCs w:val="20"/>
          <w:u w:val="none"/>
        </w:rPr>
        <w:t xml:space="preserve">Para el respostado use un embudo para evitar pérdidas de combustible, se recomienda además filtrar para evitar el riesgo de que entren en el depósito polvo o suciedad.</w:t>
      </w:r>
    </w:p>
    <w:p>
      <w:pPr>
        <w:widowControl w:val="on"/>
        <w:pBdr/>
        <w:spacing w:before="0" w:after="0" w:line="262" w:lineRule="auto"/>
        <w:ind w:left="0" w:right="0"/>
        <w:jc w:val="left"/>
      </w:pPr>
      <w:r>
        <w:rPr>
          <w:color w:val="00274C"/>
          <w:sz w:val="20"/>
          <w:szCs w:val="20"/>
          <w:u w:val="none"/>
        </w:rPr>
        <w:br/>
        <w:t xml:space="preserve">No llene completamente el depósito de combustible para que el mismo pueda expandirse.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En el primer repostado o en caso de que el depósito permanezca vacío efectúe el llenado del circuito de combustible  </w:t>
      </w:r>
      <w:hyperlink r:id="rId77446a705d30ec2fd" w:history="1">
        <w:r>
          <w:rPr>
            <w:rStyle w:val="DefaultParagraphFontPHPDOCX"/>
            <w:b/>
            <w:bCs/>
            <w:color w:val="0000FF"/>
            <w:sz w:val="20"/>
            <w:szCs w:val="20"/>
            <w:u w:val="single" w:color=""/>
          </w:rPr>
          <w:t xml:space="preserve">(Apar. 6.4 desde el punto 4 hasta el punto 6)</w:t>
        </w:r>
      </w:hyperlink>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576063" name="name86816a705d30ef3c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586a705d30ef3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86336a705d30ef70e" w:history="1">
              <w:r>
                <w:rPr>
                  <w:rStyle w:val="DefaultParagraphFontPHPDOCX"/>
                  <w:b/>
                  <w:bCs/>
                  <w:color w:val="0000FF"/>
                  <w:position w:val="-2"/>
                  <w:sz w:val="20"/>
                  <w:szCs w:val="20"/>
                  <w:u w:val="none"/>
                </w:rPr>
                <w:t xml:space="preserve">Apar. 2.4.</w:t>
              </w:r>
            </w:hyperlink>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4076a705d30ef899" w:history="1">
              <w:r>
                <w:rPr>
                  <w:rStyle w:val="DefaultParagraphFontPHPDOCX"/>
                  <w:b/>
                  <w:bCs/>
                  <w:color w:val="0000FF"/>
                  <w:position w:val="-2"/>
                  <w:sz w:val="20"/>
                  <w:szCs w:val="20"/>
                  <w:u w:val="single" w:color=""/>
                </w:rPr>
                <w:t xml:space="preserve">Apar. 3.2.2</w:t>
              </w:r>
            </w:hyperlink>
          </w:p>
          <w:p>
            <w:pPr>
              <w:numPr>
                <w:ilvl w:val="0"/>
                <w:numId w:val="15380"/>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w:t>
            </w:r>
          </w:p>
        </w:tc>
      </w:tr>
      <w:tr>
        <w:trPr>
          <w:trHeight w:val="0" w:hRule="atLeast"/>
        </w:trPr>
        <w:tc>
          <w:tcPr>
            <w:tcW w:w="0" w:type="auto"/>
            <w:tcMar>
              <w:top w:w="150" w:type="dxa"/>
              <w:left w:w="150" w:type="dxa"/>
              <w:bottom w:w="150" w:type="dxa"/>
              <w:right w:w="150" w:type="dxa"/>
            </w:tcMar>
            <w:vAlign w:val="center"/>
          </w:tcPr>
          <w:p>
            <w:pPr>
              <w:numPr>
                <w:ilvl w:val="0"/>
                <w:numId w:val="15384"/>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o el tapón de repostado del aceite </w:t>
            </w:r>
            <w:r>
              <w:rPr>
                <w:b/>
                <w:bCs/>
                <w:color w:val="00274C"/>
                <w:position w:val="-2"/>
                <w:sz w:val="20"/>
                <w:szCs w:val="20"/>
                <w:u w:val="none"/>
              </w:rPr>
              <w:t xml:space="preserve">C</w:t>
            </w:r>
            <w:r>
              <w:rPr>
                <w:color w:val="00274C"/>
                <w:position w:val="-2"/>
                <w:sz w:val="20"/>
                <w:szCs w:val="20"/>
                <w:u w:val="none"/>
              </w:rPr>
              <w:t xml:space="preserve"> si el tapón </w:t>
            </w:r>
            <w:r>
              <w:rPr>
                <w:b/>
                <w:bCs/>
                <w:color w:val="00274C"/>
                <w:position w:val="-2"/>
                <w:sz w:val="20"/>
                <w:szCs w:val="20"/>
                <w:u w:val="none"/>
              </w:rPr>
              <w:t xml:space="preserve">A</w:t>
            </w:r>
            <w:r>
              <w:rPr>
                <w:color w:val="00274C"/>
                <w:position w:val="-2"/>
                <w:sz w:val="20"/>
                <w:szCs w:val="20"/>
                <w:u w:val="none"/>
              </w:rPr>
              <w:t xml:space="preserve"> no estuviera accesible.</w:t>
            </w:r>
          </w:p>
          <w:p>
            <w:pPr>
              <w:numPr>
                <w:ilvl w:val="0"/>
                <w:numId w:val="15384"/>
              </w:numPr>
              <w:spacing w:before="0" w:after="0" w:line="262" w:lineRule="auto"/>
              <w:jc w:val="left"/>
              <w:rPr>
                <w:color w:val="00274C"/>
                <w:sz w:val="20"/>
                <w:szCs w:val="20"/>
              </w:rPr>
            </w:pPr>
            <w:r>
              <w:rPr>
                <w:color w:val="00274C"/>
                <w:position w:val="-2"/>
                <w:sz w:val="20"/>
                <w:szCs w:val="20"/>
                <w:u w:val="none"/>
              </w:rPr>
              <w:t xml:space="preserve">Reposte con aceite del tipo que se indica en la ( </w:t>
            </w:r>
            <w:hyperlink r:id="rId47836a705d30efdd5"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y </w:t>
            </w:r>
            <w:hyperlink r:id="rId36336a705d30efe8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375201" name="name24406a705d3101e07"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18266a705d3101e0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385"/>
              </w:numPr>
              <w:spacing w:before="0" w:after="0" w:line="262" w:lineRule="auto"/>
              <w:jc w:val="left"/>
              <w:rPr>
                <w:color w:val="00274C"/>
                <w:sz w:val="20"/>
                <w:szCs w:val="20"/>
              </w:rPr>
            </w:pPr>
            <w:r>
              <w:rPr>
                <w:color w:val="00274C"/>
                <w:position w:val="-2"/>
                <w:sz w:val="20"/>
                <w:szCs w:val="20"/>
                <w:u w:val="none"/>
              </w:rPr>
              <w:t xml:space="preserve">Antes de controlar el nivel del aceite del motor compruebe que la máquina esté en llano.</w:t>
            </w:r>
          </w:p>
          <w:p>
            <w:pPr>
              <w:numPr>
                <w:ilvl w:val="0"/>
                <w:numId w:val="15385"/>
              </w:numPr>
              <w:spacing w:before="0" w:after="0" w:line="262" w:lineRule="auto"/>
              <w:jc w:val="left"/>
              <w:rPr>
                <w:color w:val="00274C"/>
                <w:sz w:val="20"/>
                <w:szCs w:val="20"/>
              </w:rPr>
            </w:pPr>
            <w:r>
              <w:rPr>
                <w:color w:val="00274C"/>
                <w:position w:val="-2"/>
                <w:sz w:val="20"/>
                <w:szCs w:val="20"/>
                <w:u w:val="none"/>
              </w:rPr>
              <w:t xml:space="preserve">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pero no supere el </w:t>
            </w:r>
            <w:r>
              <w:rPr>
                <w:b/>
                <w:bCs/>
                <w:color w:val="00274C"/>
                <w:position w:val="-2"/>
                <w:sz w:val="20"/>
                <w:szCs w:val="20"/>
                <w:u w:val="none"/>
              </w:rPr>
              <w:t xml:space="preserve">MÁX</w:t>
            </w:r>
            <w:r>
              <w:rPr>
                <w:color w:val="00274C"/>
                <w:position w:val="-2"/>
                <w:sz w:val="20"/>
                <w:szCs w:val="20"/>
                <w:u w:val="none"/>
              </w:rPr>
              <w:t xml:space="preserve"> .</w:t>
            </w:r>
          </w:p>
          <w:p>
            <w:pPr>
              <w:numPr>
                <w:ilvl w:val="0"/>
                <w:numId w:val="15385"/>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Y 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5385"/>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8595284" name="name30376a705d3106fdc"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26096a705d3106fd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Repostado del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66187" name="name64116a705d310a3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466a705d310a3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6656a705d310a708"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7596" name="name61226a705d310e35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6786a705d310e3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Es obligatorio usar líquido anticongelante y de protección ANTIFREEZE mezclado con agua descalcificada.</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El punto de congelación de la mezcla refrigerante depende de la concentración del producto en el agua.</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Además de bajar el punto de congelación, el líquido permanente tiene la característica de incrementar el punto de ebullición.</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Se recomienda por lo tanto, una mezcla diluida al 50% que garantiza un nivel de protección general, evita que se formen oxidación, corrientes galvánicas y depósitos de 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Espere a que el motor alcance la temperatura ambiente.</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04488" name="name93696a705d311203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176a705d311202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5380"/>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
          <w:p/>
          <w:p>
            <w:pPr>
              <w:numPr>
                <w:ilvl w:val="0"/>
                <w:numId w:val="15386"/>
              </w:numPr>
              <w:spacing w:before="0" w:after="0" w:line="262" w:lineRule="auto"/>
              <w:jc w:val="left"/>
              <w:rPr>
                <w:color w:val="00274C"/>
                <w:sz w:val="20"/>
                <w:szCs w:val="20"/>
              </w:rPr>
            </w:pPr>
            <w:r>
              <w:rPr>
                <w:color w:val="00274C"/>
                <w:position w:val="-2"/>
                <w:sz w:val="20"/>
                <w:szCs w:val="20"/>
                <w:u w:val="none"/>
              </w:rPr>
              <w:t xml:space="preserve">Desenrosque el tapón </w:t>
            </w:r>
            <w:r>
              <w:rPr>
                <w:b/>
                <w:bCs/>
                <w:color w:val="00274C"/>
                <w:position w:val="-2"/>
                <w:sz w:val="20"/>
                <w:szCs w:val="20"/>
                <w:u w:val="none"/>
              </w:rPr>
              <w:t xml:space="preserve">A</w:t>
            </w:r>
            <w:r>
              <w:rPr>
                <w:color w:val="00274C"/>
                <w:position w:val="-2"/>
                <w:sz w:val="20"/>
                <w:szCs w:val="20"/>
                <w:u w:val="none"/>
              </w:rPr>
              <w:t xml:space="preserve"> y reposte el radiador con el refrigerante compuesto por: 50% ANTIFREEZE y 50% de agua descalcificada.</w:t>
            </w:r>
          </w:p>
          <w:p>
            <w:pPr>
              <w:numPr>
                <w:ilvl w:val="0"/>
                <w:numId w:val="15386"/>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r>
              <w:rPr>
                <w:color w:val="00274C"/>
                <w:position w:val="-2"/>
                <w:sz w:val="20"/>
                <w:szCs w:val="20"/>
                <w:u w:val="none"/>
              </w:rPr>
              <w:br/>
              <w:t xml:space="preserve">No llene completamente el radiador, deje un volumen libre adecuado para que se expanda el líquido refrigerante.</w:t>
            </w:r>
          </w:p>
          <w:p>
            <w:pPr>
              <w:numPr>
                <w:ilvl w:val="0"/>
                <w:numId w:val="15386"/>
              </w:numPr>
              <w:spacing w:before="0" w:after="0" w:line="262" w:lineRule="auto"/>
              <w:jc w:val="left"/>
              <w:rPr>
                <w:color w:val="00274C"/>
                <w:sz w:val="20"/>
                <w:szCs w:val="20"/>
              </w:rPr>
            </w:pPr>
            <w:r>
              <w:rPr>
                <w:color w:val="00274C"/>
                <w:position w:val="-2"/>
                <w:sz w:val="20"/>
                <w:szCs w:val="20"/>
                <w:u w:val="none"/>
              </w:rPr>
              <w:t xml:space="preserve">Para motores con cubeta de expansión, introduzca el líquido hasta la referencia de nivel máximo.</w:t>
            </w:r>
          </w:p>
          <w:p>
            <w:pPr>
              <w:numPr>
                <w:ilvl w:val="0"/>
                <w:numId w:val="15386"/>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w:t>
            </w:r>
          </w:p>
          <w:p>
            <w:pPr>
              <w:numPr>
                <w:ilvl w:val="0"/>
                <w:numId w:val="15386"/>
              </w:numPr>
              <w:spacing w:before="0" w:after="0" w:line="262" w:lineRule="auto"/>
              <w:jc w:val="left"/>
              <w:rPr>
                <w:color w:val="00274C"/>
                <w:sz w:val="20"/>
                <w:szCs w:val="20"/>
              </w:rPr>
            </w:pPr>
            <w:r>
              <w:rPr>
                <w:color w:val="00274C"/>
                <w:position w:val="-2"/>
                <w:sz w:val="20"/>
                <w:szCs w:val="20"/>
                <w:u w:val="none"/>
              </w:rPr>
              <w:t xml:space="preserve">Afloje el tornillo </w:t>
            </w:r>
            <w:r>
              <w:rPr>
                <w:b/>
                <w:bCs/>
                <w:color w:val="00274C"/>
                <w:position w:val="-2"/>
                <w:sz w:val="20"/>
                <w:szCs w:val="20"/>
                <w:u w:val="none"/>
              </w:rPr>
              <w:t xml:space="preserve">C</w:t>
            </w:r>
            <w:r>
              <w:rPr>
                <w:color w:val="00274C"/>
                <w:position w:val="-2"/>
                <w:sz w:val="20"/>
                <w:szCs w:val="20"/>
                <w:u w:val="none"/>
              </w:rPr>
              <w:t xml:space="preserve"> , deje salir el aire que pueda haber y atornille el tornillo </w:t>
            </w:r>
            <w:r>
              <w:rPr>
                <w:b/>
                <w:bCs/>
                <w:color w:val="00274C"/>
                <w:position w:val="-2"/>
                <w:sz w:val="20"/>
                <w:szCs w:val="20"/>
                <w:u w:val="none"/>
              </w:rPr>
              <w:t xml:space="preserve">C</w:t>
            </w:r>
            <w:r>
              <w:rPr>
                <w:color w:val="00274C"/>
                <w:position w:val="-2"/>
                <w:sz w:val="20"/>
                <w:szCs w:val="20"/>
                <w:u w:val="none"/>
              </w:rPr>
              <w:t xml:space="preserve"> (par de apriete de </w:t>
            </w:r>
            <w:r>
              <w:rPr>
                <w:b/>
                <w:bCs/>
                <w:color w:val="00274C"/>
                <w:position w:val="-2"/>
                <w:sz w:val="20"/>
                <w:szCs w:val="20"/>
                <w:u w:val="none"/>
              </w:rPr>
              <w:t xml:space="preserve">8 Nm</w:t>
            </w:r>
            <w:r>
              <w:rPr>
                <w:color w:val="00274C"/>
                <w:position w:val="-2"/>
                <w:sz w:val="20"/>
                <w:szCs w:val="20"/>
                <w:u w:val="none"/>
              </w:rPr>
              <w:t xml:space="preserve"> ).</w:t>
            </w:r>
          </w:p>
          <w:p>
            <w:pPr>
              <w:numPr>
                <w:ilvl w:val="0"/>
                <w:numId w:val="15386"/>
              </w:numPr>
              <w:spacing w:before="0" w:after="0" w:line="262" w:lineRule="auto"/>
              <w:jc w:val="left"/>
              <w:rPr>
                <w:color w:val="00274C"/>
                <w:sz w:val="20"/>
                <w:szCs w:val="20"/>
              </w:rPr>
            </w:pPr>
            <w:r>
              <w:rPr>
                <w:color w:val="00274C"/>
                <w:position w:val="-2"/>
                <w:sz w:val="20"/>
                <w:szCs w:val="20"/>
                <w:u w:val="none"/>
              </w:rPr>
              <w:t xml:space="preserve">Después de algunas horas de funcionamiento detenga el motor y espere a que el líquido refrigerante vuelva a una temperatura próxima a la del ambiente y controle de nuevo el nivel.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901900" name="name30726a705d3117baa"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10216a705d3117ba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908118" name="name82266a705d31200cc"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20546a705d31200c9"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Información sobre el mantenimiento</w:t>
      </w:r>
    </w:p>
    <w:p>
      <w:pPr>
        <w:widowControl w:val="on"/>
        <w:pBdr/>
        <w:spacing w:before="0" w:after="0" w:line="240" w:lineRule="auto"/>
        <w:ind w:left="0" w:right="0"/>
        <w:jc w:val="left"/>
      </w:pPr>
    </w:p>
    <w:p>
      <w:pPr>
        <w:pStyle w:val="Titolo2"/>
      </w:pPr>
      <w:r>
        <w:rPr/>
        <w:t xml:space="preserve">Información útil sobre el mantenimiento</w:t>
      </w:r>
    </w:p>
    <w:p>
      <w:pPr>
        <w:numPr>
          <w:ilvl w:val="0"/>
          <w:numId w:val="15380"/>
        </w:numPr>
        <w:spacing w:before="0" w:after="0" w:line="240" w:lineRule="auto"/>
        <w:jc w:val="left"/>
        <w:rPr>
          <w:color w:val="00274C"/>
          <w:sz w:val="20"/>
          <w:szCs w:val="20"/>
        </w:rPr>
      </w:pPr>
      <w:r>
        <w:rPr>
          <w:color w:val="00274C"/>
          <w:sz w:val="20"/>
          <w:szCs w:val="20"/>
          <w:u w:val="none"/>
        </w:rPr>
        <w:t xml:space="preserve">En este capítulo se ilustran las operaciones que pueden ser efectuadas directamente por el usuario, descritas en las Tab. si se dispone de las capacidades adecuadas </w:t>
      </w:r>
      <w:hyperlink r:id="rId60986a705d312064b" w:history="1">
        <w:r>
          <w:rPr>
            <w:rStyle w:val="DefaultParagraphFontPHPDOCX"/>
            <w:b/>
            <w:bCs/>
            <w:color w:val="0000FF"/>
            <w:sz w:val="20"/>
            <w:szCs w:val="20"/>
            <w:u w:val="none"/>
          </w:rPr>
          <w:t xml:space="preserve">Tab. 5.1 y Tab. 5.2</w:t>
        </w:r>
      </w:hyperlink>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Los controles periódicos y las operaciones de mantenimiento deben efectuarse con la periodicidad y en los modos indicados en este manual y corren a cargo del usuario.</w:t>
      </w:r>
    </w:p>
    <w:p>
      <w:pPr>
        <w:numPr>
          <w:ilvl w:val="0"/>
          <w:numId w:val="15380"/>
        </w:numPr>
        <w:spacing w:before="0" w:after="0" w:line="240" w:lineRule="auto"/>
        <w:jc w:val="left"/>
        <w:rPr>
          <w:color w:val="00274C"/>
          <w:sz w:val="20"/>
          <w:szCs w:val="20"/>
        </w:rPr>
      </w:pPr>
      <w:r>
        <w:rPr>
          <w:color w:val="00274C"/>
          <w:sz w:val="20"/>
          <w:szCs w:val="20"/>
          <w:u w:val="none"/>
        </w:rPr>
        <w:t xml:space="preserve">El incumplimiento de las normas y de los tiempos de mantenimiento perjudica el buen funcionamiento del motor y su duración y por lo tanto cesa la garantía.</w:t>
      </w:r>
    </w:p>
    <w:p>
      <w:pPr>
        <w:numPr>
          <w:ilvl w:val="0"/>
          <w:numId w:val="15380"/>
        </w:numPr>
        <w:spacing w:before="0" w:after="0" w:line="240" w:lineRule="auto"/>
        <w:jc w:val="left"/>
        <w:rPr>
          <w:color w:val="00274C"/>
          <w:sz w:val="20"/>
          <w:szCs w:val="20"/>
        </w:rPr>
      </w:pPr>
      <w:r>
        <w:rPr>
          <w:color w:val="00274C"/>
          <w:sz w:val="20"/>
          <w:szCs w:val="20"/>
          <w:u w:val="none"/>
        </w:rPr>
        <w:t xml:space="preserve">Con la finalidad de prevenir daños a personas y cosas es necesario leer atentamente las advertencias que se indican a continuación antes de efectuar operaciones en el motor.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316516" name="name30136a705d3124ee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346a705d3124ee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80"/>
        </w:numPr>
        <w:spacing w:before="0" w:after="0" w:line="240" w:lineRule="auto"/>
        <w:jc w:val="left"/>
        <w:rPr>
          <w:color w:val="00274C"/>
          <w:sz w:val="20"/>
          <w:szCs w:val="20"/>
        </w:rPr>
      </w:pPr>
      <w:r>
        <w:rPr>
          <w:color w:val="00274C"/>
          <w:sz w:val="20"/>
          <w:szCs w:val="20"/>
          <w:u w:val="none"/>
        </w:rPr>
        <w:t xml:space="preserve">Efectúe todas las operaciones siempre con el motor apagado y a temperatura ambiente.</w:t>
      </w:r>
    </w:p>
    <w:p>
      <w:pPr>
        <w:numPr>
          <w:ilvl w:val="0"/>
          <w:numId w:val="15380"/>
        </w:numPr>
        <w:spacing w:before="0" w:after="0" w:line="240" w:lineRule="auto"/>
        <w:jc w:val="left"/>
        <w:rPr>
          <w:color w:val="00274C"/>
          <w:sz w:val="20"/>
          <w:szCs w:val="20"/>
        </w:rPr>
      </w:pPr>
      <w:r>
        <w:rPr>
          <w:color w:val="00274C"/>
          <w:sz w:val="20"/>
          <w:szCs w:val="20"/>
          <w:u w:val="none"/>
        </w:rPr>
        <w:t xml:space="preserve">El repostado y el control del nivel del aceite debe efectuarse con el motor en posición horizontal.</w:t>
      </w:r>
    </w:p>
    <w:p>
      <w:pPr>
        <w:numPr>
          <w:ilvl w:val="0"/>
          <w:numId w:val="15380"/>
        </w:numPr>
        <w:spacing w:before="0" w:after="0" w:line="240" w:lineRule="auto"/>
        <w:jc w:val="left"/>
        <w:rPr>
          <w:color w:val="00274C"/>
          <w:sz w:val="20"/>
          <w:szCs w:val="20"/>
        </w:rPr>
      </w:pPr>
      <w:r>
        <w:rPr>
          <w:color w:val="00274C"/>
          <w:sz w:val="20"/>
          <w:szCs w:val="20"/>
          <w:u w:val="none"/>
        </w:rPr>
        <w:t xml:space="preserve">Antes de cada arranque y para evitar pérdidas de aceite, asegúrese de que: - la varilla del nivel del aceite esté bien colocada;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estén bien enroscados: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descarga del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el tapón de repostado del aceite.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3515" name="name15666a705d3128c1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866a705d3128c1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Antes de proseguir las operaciones ver </w:t>
      </w:r>
      <w:hyperlink r:id="rId32476a705d3129110" w:history="1">
        <w:r>
          <w:rPr>
            <w:rStyle w:val="DefaultParagraphFontPHPDOCX"/>
            <w:b/>
            <w:bCs/>
            <w:color w:val="0000FF"/>
            <w:sz w:val="20"/>
            <w:szCs w:val="20"/>
            <w:u w:val="single" w:color=""/>
          </w:rPr>
          <w:t xml:space="preserve">Apar.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547336" name="name30706a705d312b73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186a705d312b73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Peligro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80"/>
        </w:numPr>
        <w:spacing w:before="0" w:after="0" w:line="240" w:lineRule="auto"/>
        <w:jc w:val="left"/>
        <w:rPr>
          <w:color w:val="00274C"/>
          <w:sz w:val="20"/>
          <w:szCs w:val="20"/>
        </w:rPr>
      </w:pPr>
      <w:r>
        <w:rPr>
          <w:color w:val="00274C"/>
          <w:sz w:val="20"/>
          <w:szCs w:val="20"/>
          <w:u w:val="none"/>
        </w:rPr>
        <w:t xml:space="preserve">Para conocer las advertencias de seguridad vea el </w:t>
      </w:r>
      <w:hyperlink r:id="rId61206a705d312bc6a"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Mantenimiento periódico</w:t>
      </w:r>
    </w:p>
    <w:p>
      <w:pPr>
        <w:widowControl w:val="on"/>
        <w:pBdr/>
        <w:spacing w:before="0" w:after="0" w:line="262" w:lineRule="auto"/>
        <w:ind w:left="0" w:right="0"/>
        <w:jc w:val="left"/>
      </w:pPr>
      <w:r>
        <w:rPr>
          <w:color w:val="00274C"/>
          <w:sz w:val="20"/>
          <w:szCs w:val="20"/>
          <w:u w:val="none"/>
        </w:rPr>
        <w:t xml:space="preserve">Los plazos de mantenimiento preventivo en la </w:t>
      </w:r>
      <w:r>
        <w:rPr>
          <w:b/>
          <w:bCs/>
          <w:color w:val="00274C"/>
          <w:sz w:val="20"/>
          <w:szCs w:val="20"/>
          <w:u w:val="none"/>
        </w:rPr>
        <w:t xml:space="preserve">Tab. 5.1, Tab. 5.2, Tab. 5.3 y Tab. 5.4</w:t>
      </w:r>
      <w:r>
        <w:rPr>
          <w:color w:val="00274C"/>
          <w:sz w:val="20"/>
          <w:szCs w:val="20"/>
          <w:u w:val="none"/>
        </w:rPr>
        <w:t xml:space="preserve"> se refieren al motor que opera bajo condiciones normales de trabajo con combustible y aceite que cumplen con las especificaciones recomendadas.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LIMPIEZA Y CONTROL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aceite del motor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refrigerante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Presencia de agua en el filtro de carburante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de intercambio de calor del radiador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del alternador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 goma (aire de admisión/refrigerante)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 de arranque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Alternador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DESCRIPCIÓN DE LA OPERACIÓN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Correa del alternador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Cartucho de filtro aire seco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del colector de admisión (filtro del aire - colector de admisión)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refrigerante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de la línea carburante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CARTUCHO DEL FILTRO DEL ACEITE Y DEL ACEITE DEL MOTOR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no certificados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SUSTITUCIÓN DEL FILTRO DEL CARBURANTE Y DEL CARTUCHO PREFILTRO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VERSIÓN MOTOR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PERÍODO (HORAS)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de inyección mecánica no certificados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br/>
        <w:t xml:space="preserve">(1) - En caso de escasa utilización: 12 meses.</w:t>
      </w:r>
    </w:p>
    <w:p>
      <w:pPr>
        <w:widowControl w:val="on"/>
        <w:pBdr/>
        <w:spacing w:before="0" w:after="0" w:line="262" w:lineRule="auto"/>
        <w:ind w:left="0" w:right="0"/>
        <w:jc w:val="left"/>
      </w:pPr>
      <w:r>
        <w:rPr>
          <w:color w:val="00274C"/>
          <w:sz w:val="20"/>
          <w:szCs w:val="20"/>
          <w:u w:val="none"/>
        </w:rPr>
        <w:t xml:space="preserve">(2) - El período de tiempo que debe transcurrir antes de verificar el elemento del filtro depende del entorno en el que opera el motor. El filtro de aire debe limpiarse y reemplazarse con mayor frecuencia en condiciones de mucho polvo. (3) - En caso de escasa utilización: 36 meses.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Consulte con los talleres autorizados de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El intervalo de sustitución es solo una indicación, depende en gran medida de las condiciones ambientales y del estado detectado del tubo durante la inspección visual habitual.</w:t>
      </w:r>
    </w:p>
    <w:p>
      <w:pPr>
        <w:widowControl w:val="on"/>
        <w:pBdr/>
        <w:spacing w:before="0" w:after="0" w:line="262" w:lineRule="auto"/>
        <w:ind w:left="0" w:right="0"/>
        <w:jc w:val="left"/>
      </w:pPr>
      <w:r>
        <w:rPr>
          <w:color w:val="00274C"/>
          <w:sz w:val="20"/>
          <w:szCs w:val="20"/>
          <w:u w:val="none"/>
        </w:rPr>
        <w:t xml:space="preserve">(8) - El primer control debe hacerse después de 10 horas.</w:t>
      </w:r>
    </w:p>
    <w:p>
      <w:pPr>
        <w:widowControl w:val="on"/>
        <w:pBdr/>
        <w:spacing w:before="0" w:after="0" w:line="262" w:lineRule="auto"/>
        <w:ind w:left="0" w:right="0"/>
        <w:jc w:val="left"/>
      </w:pPr>
      <w:r>
        <w:rPr>
          <w:color w:val="00274C"/>
          <w:sz w:val="20"/>
          <w:szCs w:val="20"/>
          <w:u w:val="none"/>
        </w:rPr>
        <w:t xml:space="preserve">(9) - Pruebe cada año las condiciones del refrigerante usando bandas para el control del refrigerante.</w:t>
      </w:r>
      <w:r>
        <w:rPr>
          <w:color w:val="00274C"/>
          <w:sz w:val="20"/>
          <w:szCs w:val="20"/>
          <w:u w:val="none"/>
        </w:rPr>
        <w:br/>
        <w:t xml:space="preserve">(10) - Se aconseja añadir SCA (Supplemental Coolant Additive (aditivos para el enfriamiento)) en el primer plazo de mantenimiento.</w:t>
      </w:r>
    </w:p>
    <w:p>
      <w:pPr>
        <w:widowControl w:val="on"/>
        <w:pBdr/>
        <w:spacing w:before="0" w:after="0" w:line="262" w:lineRule="auto"/>
        <w:ind w:left="0" w:right="0"/>
        <w:jc w:val="left"/>
      </w:pPr>
      <w:r>
        <w:rPr>
          <w:color w:val="00274C"/>
          <w:sz w:val="20"/>
          <w:szCs w:val="20"/>
          <w:u w:val="none"/>
        </w:rPr>
        <w:t xml:space="preserve">(11) - Ver Cap. 2.5 </w:t>
      </w:r>
      <w:hyperlink r:id="rId89416a705d313504d" w:history="1">
        <w:r>
          <w:rPr>
            <w:rStyle w:val="DefaultParagraphFontPHPDOCX"/>
            <w:b/>
            <w:bCs/>
            <w:i/>
            <w:iCs/>
            <w:color w:val="0000FF"/>
            <w:sz w:val="20"/>
            <w:szCs w:val="20"/>
            <w:u w:val="none"/>
          </w:rPr>
          <w:t xml:space="preserve">"Motores KDI de inyección mecánica no certificados (motores no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aceite (varilla estándar)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415404" name="name40036a705d31381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966a705d31381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54216a705d313858e"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No utilice el motor con el nivel de aceite debajo del mínimo. </w:t>
            </w:r>
          </w:p>
          <w:p/>
          <w:p/>
          <w:p/>
          <w:p/>
          <w:p>
            <w:pPr>
              <w:numPr>
                <w:ilvl w:val="0"/>
                <w:numId w:val="15387"/>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 Quite la varilla de nivel del aceite </w:t>
            </w:r>
            <w:r>
              <w:rPr>
                <w:b/>
                <w:bCs/>
                <w:color w:val="00274C"/>
                <w:position w:val="-2"/>
                <w:sz w:val="20"/>
                <w:szCs w:val="20"/>
                <w:u w:val="none"/>
              </w:rPr>
              <w:t xml:space="preserve">B</w:t>
            </w:r>
            <w:r>
              <w:rPr>
                <w:color w:val="00274C"/>
                <w:position w:val="-2"/>
                <w:sz w:val="20"/>
                <w:szCs w:val="20"/>
                <w:u w:val="none"/>
              </w:rPr>
              <w:t xml:space="preserve"> y controle que el nivel esté cerca del nivel </w:t>
            </w:r>
            <w:r>
              <w:rPr>
                <w:b/>
                <w:bCs/>
                <w:color w:val="00274C"/>
                <w:position w:val="-2"/>
                <w:sz w:val="20"/>
                <w:szCs w:val="20"/>
                <w:u w:val="none"/>
              </w:rPr>
              <w:t xml:space="preserve">MÁX</w:t>
            </w:r>
            <w:r>
              <w:rPr>
                <w:color w:val="00274C"/>
                <w:position w:val="-2"/>
                <w:sz w:val="20"/>
                <w:szCs w:val="20"/>
                <w:u w:val="none"/>
              </w:rPr>
              <w:t xml:space="preserve"> .</w:t>
            </w:r>
          </w:p>
          <w:p>
            <w:pPr>
              <w:numPr>
                <w:ilvl w:val="0"/>
                <w:numId w:val="15387"/>
              </w:numPr>
              <w:spacing w:before="0" w:after="0" w:line="262" w:lineRule="auto"/>
              <w:jc w:val="left"/>
              <w:rPr>
                <w:color w:val="00274C"/>
                <w:sz w:val="20"/>
                <w:szCs w:val="20"/>
              </w:rPr>
            </w:pPr>
            <w:r>
              <w:rPr>
                <w:color w:val="00274C"/>
                <w:position w:val="-2"/>
                <w:sz w:val="20"/>
                <w:szCs w:val="20"/>
                <w:u w:val="none"/>
              </w:rP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15387"/>
              </w:numPr>
              <w:spacing w:before="0" w:after="0" w:line="262" w:lineRule="auto"/>
              <w:jc w:val="left"/>
              <w:rPr>
                <w:color w:val="00274C"/>
                <w:sz w:val="20"/>
                <w:szCs w:val="20"/>
              </w:rPr>
            </w:pPr>
            <w:r>
              <w:rPr>
                <w:color w:val="00274C"/>
                <w:position w:val="-2"/>
                <w:sz w:val="20"/>
                <w:szCs w:val="20"/>
                <w:u w:val="none"/>
              </w:rPr>
              <w:t xml:space="preserve">Vuelva a introducir correctamente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5387"/>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w:t>
            </w:r>
            <w:r>
              <w:rPr>
                <w:color w:val="00274C"/>
                <w:position w:val="-2"/>
                <w:sz w:val="20"/>
                <w:szCs w:val="20"/>
                <w:u w:val="none"/>
              </w:rPr>
              <w:t xml:space="preserve"> y/o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9151197" name="name17466a705d313db6d"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77106a705d313db6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3228509" name="name13626a705d31463f0"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67966a705d31463ee"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Varilla de nivel del aceite en la cabeza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894777" name="name56076a705d314b29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996a705d314b2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8726a705d314b61b"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1165511" name="name85836a705d315024e"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72706a705d315024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703956" name="name29756a705d3152b6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296a705d3152b6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1356a705d3152ebd"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5388"/>
              </w:numPr>
              <w:spacing w:before="0" w:after="0" w:line="262" w:lineRule="auto"/>
              <w:jc w:val="left"/>
              <w:rPr>
                <w:color w:val="00274C"/>
                <w:sz w:val="20"/>
                <w:szCs w:val="20"/>
              </w:rPr>
            </w:pPr>
            <w:r>
              <w:rPr>
                <w:color w:val="00274C"/>
                <w:position w:val="-2"/>
                <w:sz w:val="20"/>
                <w:szCs w:val="20"/>
                <w:u w:val="none"/>
              </w:rPr>
              <w:br/>
              <w:br/>
              <w:br/>
              <w:t xml:space="preserve">Quite los dos ganchos </w:t>
            </w:r>
            <w:r>
              <w:rPr>
                <w:b/>
                <w:bCs/>
                <w:color w:val="00274C"/>
                <w:position w:val="-2"/>
                <w:sz w:val="20"/>
                <w:szCs w:val="20"/>
                <w:u w:val="none"/>
              </w:rPr>
              <w:t xml:space="preserve">D</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5388"/>
              </w:numPr>
              <w:spacing w:before="0" w:after="0" w:line="262" w:lineRule="auto"/>
              <w:jc w:val="left"/>
              <w:rPr>
                <w:color w:val="00274C"/>
                <w:sz w:val="20"/>
                <w:szCs w:val="20"/>
              </w:rPr>
            </w:pPr>
            <w:r>
              <w:rPr>
                <w:color w:val="00274C"/>
                <w:position w:val="-2"/>
                <w:sz w:val="20"/>
                <w:szCs w:val="20"/>
                <w:u w:val="none"/>
              </w:rPr>
              <w:t xml:space="preserve">Extraiga el cartucho </w:t>
            </w:r>
            <w:r>
              <w:rPr>
                <w:b/>
                <w:bCs/>
                <w:color w:val="00274C"/>
                <w:position w:val="-2"/>
                <w:sz w:val="20"/>
                <w:szCs w:val="20"/>
                <w:u w:val="none"/>
              </w:rPr>
              <w:t xml:space="preserve">B</w:t>
            </w:r>
            <w:r>
              <w:rPr>
                <w:color w:val="00274C"/>
                <w:position w:val="-2"/>
                <w:sz w:val="20"/>
                <w:szCs w:val="20"/>
                <w:u w:val="none"/>
              </w:rPr>
              <w:t xml:space="preserve"> .</w:t>
            </w:r>
          </w:p>
          <w:p>
            <w:pPr>
              <w:numPr>
                <w:ilvl w:val="0"/>
                <w:numId w:val="15388"/>
              </w:numPr>
              <w:spacing w:before="0" w:after="0" w:line="262" w:lineRule="auto"/>
              <w:jc w:val="left"/>
              <w:rPr>
                <w:color w:val="00274C"/>
                <w:sz w:val="20"/>
                <w:szCs w:val="20"/>
              </w:rPr>
            </w:pPr>
            <w:r>
              <w:rPr>
                <w:color w:val="00274C"/>
                <w:position w:val="-2"/>
                <w:sz w:val="20"/>
                <w:szCs w:val="20"/>
                <w:u w:val="none"/>
              </w:rPr>
              <w:t xml:space="preserve">Limpie por dentro los componentes </w:t>
            </w:r>
            <w:r>
              <w:rPr>
                <w:b/>
                <w:bCs/>
                <w:color w:val="00274C"/>
                <w:position w:val="-2"/>
                <w:sz w:val="20"/>
                <w:szCs w:val="20"/>
                <w:u w:val="none"/>
              </w:rPr>
              <w:t xml:space="preserve">A y C</w:t>
            </w:r>
            <w:r>
              <w:rPr>
                <w:color w:val="00274C"/>
                <w:position w:val="-2"/>
                <w:sz w:val="20"/>
                <w:szCs w:val="20"/>
                <w:u w:val="none"/>
              </w:rPr>
              <w:t xml:space="preserve"> usando un paño húmedo.</w:t>
            </w:r>
          </w:p>
          <w:p>
            <w:pPr>
              <w:numPr>
                <w:ilvl w:val="0"/>
                <w:numId w:val="15388"/>
              </w:numPr>
              <w:spacing w:before="0" w:after="0" w:line="262" w:lineRule="auto"/>
              <w:jc w:val="left"/>
              <w:rPr>
                <w:color w:val="00274C"/>
                <w:sz w:val="20"/>
                <w:szCs w:val="20"/>
              </w:rPr>
            </w:pPr>
            <w:r>
              <w:rPr>
                <w:color w:val="00274C"/>
                <w:position w:val="-2"/>
                <w:sz w:val="20"/>
                <w:szCs w:val="20"/>
                <w:u w:val="none"/>
              </w:rPr>
              <w:t xml:space="preserve">Verifique el estado del cartucho </w:t>
            </w:r>
            <w:r>
              <w:rPr>
                <w:b/>
                <w:bCs/>
                <w:color w:val="00274C"/>
                <w:position w:val="-2"/>
                <w:sz w:val="20"/>
                <w:szCs w:val="20"/>
                <w:u w:val="none"/>
              </w:rPr>
              <w:t xml:space="preserve">B</w:t>
            </w:r>
            <w:r>
              <w:rPr>
                <w:color w:val="00274C"/>
                <w:position w:val="-2"/>
                <w:sz w:val="20"/>
                <w:szCs w:val="20"/>
                <w:u w:val="none"/>
              </w:rPr>
              <w:t xml:space="preserve"> , sustitúyalo si sospecha un alto nivel de obstrucción incluso si no se alcanzan las horas indicadas en la </w:t>
            </w:r>
            <w:r>
              <w:rPr>
                <w:b/>
                <w:bCs/>
                <w:color w:val="00274C"/>
                <w:position w:val="-2"/>
                <w:sz w:val="20"/>
                <w:szCs w:val="20"/>
                <w:u w:val="none"/>
              </w:rPr>
              <w:t xml:space="preserve">Tab. 5.2</w:t>
            </w:r>
            <w:r>
              <w:rPr>
                <w:color w:val="00274C"/>
                <w:position w:val="-2"/>
                <w:sz w:val="20"/>
                <w:szCs w:val="20"/>
                <w:u w:val="none"/>
              </w:rPr>
              <w:t xml:space="preserve"> .</w:t>
            </w:r>
          </w:p>
          <w:p>
            <w:pPr>
              <w:numPr>
                <w:ilvl w:val="0"/>
                <w:numId w:val="15388"/>
              </w:numPr>
              <w:spacing w:before="0" w:after="0" w:line="262" w:lineRule="auto"/>
              <w:jc w:val="left"/>
              <w:rPr>
                <w:color w:val="00274C"/>
                <w:sz w:val="20"/>
                <w:szCs w:val="20"/>
              </w:rPr>
            </w:pPr>
            <w:r>
              <w:rPr>
                <w:color w:val="00274C"/>
                <w:position w:val="-2"/>
                <w:sz w:val="20"/>
                <w:szCs w:val="20"/>
                <w:u w:val="none"/>
              </w:rPr>
              <w:t xml:space="preserve">Vuelva a montar:</w:t>
            </w:r>
            <w:r>
              <w:rPr>
                <w:color w:val="00274C"/>
                <w:position w:val="-2"/>
                <w:sz w:val="20"/>
                <w:szCs w:val="20"/>
                <w:u w:val="none"/>
              </w:rPr>
              <w:br/>
              <w:t xml:space="preserve">- el cartucho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la tapa </w:t>
            </w:r>
            <w:r>
              <w:rPr>
                <w:b/>
                <w:bCs/>
                <w:color w:val="00274C"/>
                <w:position w:val="-2"/>
                <w:sz w:val="20"/>
                <w:szCs w:val="20"/>
                <w:u w:val="none"/>
              </w:rPr>
              <w:t xml:space="preserve">A</w:t>
            </w:r>
            <w:r>
              <w:rPr>
                <w:color w:val="00274C"/>
                <w:position w:val="-2"/>
                <w:sz w:val="20"/>
                <w:szCs w:val="20"/>
                <w:u w:val="none"/>
              </w:rPr>
              <w:t xml:space="preserve"> comprobando que los ganchos estén bien sujetos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0114548" name="name57836a705d31589af"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7186a705d31589a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radiador - superficie de intercambio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87678" name="name60186a705d315e3d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536a705d315e3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80806a705d315e713" w:history="1">
              <w:r>
                <w:rPr>
                  <w:rStyle w:val="DefaultParagraphFontPHPDOCX"/>
                  <w:b/>
                  <w:bCs/>
                  <w:color w:val="0000FF"/>
                  <w:position w:val="-2"/>
                  <w:sz w:val="20"/>
                  <w:szCs w:val="20"/>
                  <w:u w:val="none"/>
                </w:rPr>
                <w:t xml:space="preserve">Cap. 3</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538198" name="name87026a705d31621c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316a705d31621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89906a705d3162539" w:history="1">
              <w:r>
                <w:rPr>
                  <w:rStyle w:val="DefaultParagraphFontPHPDOCX"/>
                  <w:b/>
                  <w:bCs/>
                  <w:color w:val="0000FF"/>
                  <w:position w:val="-2"/>
                  <w:sz w:val="20"/>
                  <w:szCs w:val="20"/>
                  <w:u w:val="single" w:color=""/>
                </w:rPr>
                <w:t xml:space="preserve">Apar. 3.2.2</w:t>
              </w:r>
            </w:hyperlink>
            <w:r>
              <w:rPr>
                <w:b/>
                <w:bCs/>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Lleve gafas de protección si debe usar el aire comprimido.</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La superficie de intercambio del radiador deben limpiarse por los dos lados.</w:t>
            </w:r>
          </w:p>
          <w:p/>
          <w:p/>
          <w:p>
            <w:pPr>
              <w:numPr>
                <w:ilvl w:val="0"/>
                <w:numId w:val="15389"/>
              </w:numPr>
              <w:spacing w:before="0" w:after="0" w:line="262" w:lineRule="auto"/>
              <w:jc w:val="left"/>
              <w:rPr>
                <w:color w:val="00274C"/>
                <w:sz w:val="20"/>
                <w:szCs w:val="20"/>
              </w:rPr>
            </w:pPr>
            <w:r>
              <w:rPr>
                <w:color w:val="00274C"/>
                <w:position w:val="-2"/>
                <w:sz w:val="20"/>
                <w:szCs w:val="20"/>
                <w:u w:val="none"/>
              </w:rPr>
              <w:t xml:space="preserve">Controle las superficies de intercambio del radiador </w:t>
            </w:r>
            <w:r>
              <w:rPr>
                <w:b/>
                <w:bCs/>
                <w:color w:val="00274C"/>
                <w:position w:val="-2"/>
                <w:sz w:val="20"/>
                <w:szCs w:val="20"/>
                <w:u w:val="none"/>
              </w:rPr>
              <w:t xml:space="preserve">A</w:t>
            </w:r>
            <w:r>
              <w:rPr>
                <w:color w:val="00274C"/>
                <w:position w:val="-2"/>
                <w:sz w:val="20"/>
                <w:szCs w:val="20"/>
                <w:u w:val="none"/>
              </w:rPr>
              <w:t xml:space="preserve"> .</w:t>
            </w:r>
          </w:p>
          <w:p>
            <w:pPr>
              <w:numPr>
                <w:ilvl w:val="0"/>
                <w:numId w:val="15389"/>
              </w:numPr>
              <w:spacing w:before="0" w:after="0" w:line="262" w:lineRule="auto"/>
              <w:jc w:val="left"/>
              <w:rPr>
                <w:color w:val="00274C"/>
                <w:sz w:val="20"/>
                <w:szCs w:val="20"/>
              </w:rPr>
            </w:pPr>
            <w:r>
              <w:rPr>
                <w:color w:val="00274C"/>
                <w:position w:val="-2"/>
                <w:sz w:val="20"/>
                <w:szCs w:val="20"/>
                <w:u w:val="none"/>
              </w:rPr>
              <w:t xml:space="preserve">Limpie las superficies con un pincel empapado en detergente adecuado, en caso de que estén obstruidas.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223997" name="name54686a705d3166a94"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38656a705d3166a9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 los tubos de goma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607609" name="name78536a705d31699a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466a705d31699a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28986a705d3169ce9" w:history="1">
              <w:r>
                <w:rPr>
                  <w:rStyle w:val="DefaultParagraphFontPHPDOCX"/>
                  <w:b/>
                  <w:bCs/>
                  <w:color w:val="0000FF"/>
                  <w:position w:val="-2"/>
                  <w:sz w:val="20"/>
                  <w:szCs w:val="20"/>
                  <w:u w:val="single" w:color=""/>
                </w:rPr>
                <w:t xml:space="preserve">Cap. 3.</w:t>
              </w:r>
            </w:hyperlink>
          </w:p>
          <w:p/>
          <w:p/>
          <w:p>
            <w:pPr>
              <w:widowControl w:val="on"/>
              <w:pBdr/>
              <w:spacing w:before="0" w:after="0" w:line="262" w:lineRule="auto"/>
              <w:ind w:left="0" w:right="0"/>
              <w:jc w:val="left"/>
              <w:textAlignment w:val="center"/>
            </w:pPr>
            <w:r>
              <w:rPr>
                <w:color w:val="00274C"/>
                <w:position w:val="-2"/>
                <w:sz w:val="20"/>
                <w:szCs w:val="20"/>
                <w:u w:val="none"/>
              </w:rPr>
              <w:t xml:space="preserve">El control se efectúa aplastando un poco o doblando todo el tubo hasta las abrazaderas de fijación.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Los componentes deben cambiarse si se observan grietas, rasgaduras, cortes o pérdidas y si no tienen buena elasticidad.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229685" name="name44736a705d316d6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126a705d316d6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42076a705d316da7d"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En caso de que los tubos de combustible estén dañados consulte con un taller autorizado  </w:t>
            </w:r>
            <w:r>
              <w:rPr>
                <w:b/>
                <w:bCs/>
                <w:color w:val="000000"/>
                <w:position w:val="-2"/>
                <w:sz w:val="20"/>
                <w:szCs w:val="20"/>
                <w:u w:val="none"/>
              </w:rPr>
              <w:t xml:space="preserve">REHLKO</w:t>
            </w:r>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15390"/>
              </w:numPr>
              <w:spacing w:before="0" w:after="0" w:line="262" w:lineRule="auto"/>
              <w:jc w:val="left"/>
              <w:rPr>
                <w:color w:val="00274C"/>
                <w:sz w:val="20"/>
                <w:szCs w:val="20"/>
              </w:rPr>
            </w:pPr>
            <w:r>
              <w:rPr>
                <w:color w:val="00274C"/>
                <w:position w:val="-2"/>
                <w:sz w:val="20"/>
                <w:szCs w:val="20"/>
                <w:u w:val="none"/>
              </w:rPr>
              <w:t xml:space="preserve">Compruebe que estén en buen estado los: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Tubos para el circuito de combustible.</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Manguitos para el circuito de refrigeración.</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Tuberías del circuito de aceite</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Manguitos para el circuito del aire.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580492" name="name25426a705d3172adf"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24786a705d3172ad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Opcional para filtro de aceite remoto:</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9206670" name="name64886a705d31782ec"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66866a705d31782ea"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nivel del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70370" name="name55976a705d317cc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456a705d317cc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73436a705d317cf6d"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744134" name="name37576a705d317f29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906a705d317f29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60486a705d317f5c6"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Espere a que el motor alcance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114041" name="name39506a705d31845b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5916a705d31845b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Presencia de vapor y de líquido refrigerante con presión. Peligro de quemaduras.</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91"/>
              </w:numPr>
              <w:spacing w:before="0" w:after="0" w:line="262" w:lineRule="auto"/>
              <w:jc w:val="left"/>
              <w:rPr>
                <w:color w:val="00274C"/>
                <w:sz w:val="20"/>
                <w:szCs w:val="20"/>
              </w:rPr>
            </w:pPr>
            <w:r>
              <w:rPr>
                <w:color w:val="00274C"/>
                <w:position w:val="-2"/>
                <w:sz w:val="20"/>
                <w:szCs w:val="20"/>
                <w:u w:val="none"/>
              </w:rPr>
              <w:t xml:space="preserve">Arrancar el motor sin tapón </w:t>
            </w:r>
            <w:r>
              <w:rPr>
                <w:b/>
                <w:bCs/>
                <w:color w:val="00274C"/>
                <w:position w:val="-2"/>
                <w:sz w:val="20"/>
                <w:szCs w:val="20"/>
                <w:u w:val="none"/>
              </w:rPr>
              <w:t xml:space="preserve">A</w:t>
            </w:r>
            <w:r>
              <w:rPr>
                <w:color w:val="00274C"/>
                <w:position w:val="-2"/>
                <w:sz w:val="20"/>
                <w:szCs w:val="20"/>
                <w:u w:val="none"/>
              </w:rPr>
              <w:t xml:space="preserve"> en el radiador.</w:t>
            </w:r>
          </w:p>
          <w:p>
            <w:pPr>
              <w:numPr>
                <w:ilvl w:val="0"/>
                <w:numId w:val="15391"/>
              </w:numPr>
              <w:spacing w:before="0" w:after="0" w:line="262" w:lineRule="auto"/>
              <w:jc w:val="left"/>
              <w:rPr>
                <w:color w:val="00274C"/>
                <w:sz w:val="20"/>
                <w:szCs w:val="20"/>
              </w:rPr>
            </w:pPr>
            <w:r>
              <w:rPr>
                <w:color w:val="00274C"/>
                <w:position w:val="-2"/>
                <w:sz w:val="20"/>
                <w:szCs w:val="20"/>
                <w:u w:val="none"/>
              </w:rPr>
              <w:t xml:space="preserve">El líquido debe cubrir los tubos dentro del radiador hasta unos 5 mm.</w:t>
            </w:r>
          </w:p>
          <w:p>
            <w:pPr>
              <w:numPr>
                <w:ilvl w:val="0"/>
                <w:numId w:val="15391"/>
              </w:numPr>
              <w:spacing w:before="0" w:after="0" w:line="262" w:lineRule="auto"/>
              <w:jc w:val="left"/>
              <w:rPr>
                <w:color w:val="00274C"/>
                <w:sz w:val="20"/>
                <w:szCs w:val="20"/>
              </w:rPr>
            </w:pPr>
            <w:r>
              <w:rPr>
                <w:b/>
                <w:bCs/>
                <w:color w:val="00274C"/>
                <w:position w:val="-2"/>
                <w:sz w:val="20"/>
                <w:szCs w:val="20"/>
                <w:u w:val="none"/>
              </w:rPr>
              <w:t xml:space="preserve">Repostar si es necesario.</w:t>
            </w:r>
          </w:p>
          <w:p>
            <w:pPr>
              <w:numPr>
                <w:ilvl w:val="0"/>
                <w:numId w:val="15391"/>
              </w:numPr>
              <w:spacing w:before="0" w:after="0" w:line="262" w:lineRule="auto"/>
              <w:jc w:val="left"/>
              <w:rPr>
                <w:color w:val="00274C"/>
                <w:sz w:val="20"/>
                <w:szCs w:val="20"/>
              </w:rPr>
            </w:pPr>
            <w:r>
              <w:rPr>
                <w:color w:val="00274C"/>
                <w:position w:val="-2"/>
                <w:sz w:val="20"/>
                <w:szCs w:val="20"/>
                <w:u w:val="none"/>
              </w:rPr>
              <w:t xml:space="preserve">No llenar completamente el radiador, dejar un volumen libre adecuado para que se expanda el líquido refrigerante.</w:t>
            </w:r>
          </w:p>
          <w:p>
            <w:pPr>
              <w:numPr>
                <w:ilvl w:val="0"/>
                <w:numId w:val="15391"/>
              </w:numPr>
              <w:spacing w:before="0" w:after="0" w:line="262" w:lineRule="auto"/>
              <w:jc w:val="left"/>
              <w:rPr>
                <w:color w:val="00274C"/>
                <w:sz w:val="20"/>
                <w:szCs w:val="20"/>
              </w:rPr>
            </w:pPr>
            <w:r>
              <w:rPr>
                <w:color w:val="00274C"/>
                <w:position w:val="-2"/>
                <w:sz w:val="20"/>
                <w:szCs w:val="20"/>
                <w:u w:val="none"/>
              </w:rPr>
              <w:t xml:space="preserve">Enroscar el tapón </w:t>
            </w:r>
            <w:r>
              <w:rPr>
                <w:b/>
                <w:bCs/>
                <w:color w:val="00274C"/>
                <w:position w:val="-2"/>
                <w:sz w:val="20"/>
                <w:szCs w:val="20"/>
                <w:u w:val="none"/>
              </w:rPr>
              <w:t xml:space="preserve">A</w:t>
            </w:r>
            <w:r>
              <w:rPr>
                <w:color w:val="00274C"/>
                <w:position w:val="-2"/>
                <w:sz w:val="20"/>
                <w:szCs w:val="20"/>
                <w:u w:val="none"/>
              </w:rPr>
              <w:t xml:space="preserve"> del radiador.</w:t>
            </w:r>
          </w:p>
          <w:p>
            <w:pPr>
              <w:numPr>
                <w:ilvl w:val="0"/>
                <w:numId w:val="15391"/>
              </w:numPr>
              <w:spacing w:before="0" w:after="0" w:line="262" w:lineRule="auto"/>
              <w:jc w:val="left"/>
              <w:rPr>
                <w:color w:val="00274C"/>
                <w:sz w:val="20"/>
                <w:szCs w:val="20"/>
              </w:rPr>
            </w:pPr>
            <w:r>
              <w:rPr>
                <w:color w:val="00274C"/>
                <w:position w:val="-2"/>
                <w:sz w:val="20"/>
                <w:szCs w:val="20"/>
                <w:u w:val="none"/>
              </w:rPr>
              <w:t xml:space="preserve">Para motores con recipiente de expansión </w:t>
            </w:r>
            <w:r>
              <w:rPr>
                <w:b/>
                <w:bCs/>
                <w:color w:val="00274C"/>
                <w:position w:val="-2"/>
                <w:sz w:val="20"/>
                <w:szCs w:val="20"/>
                <w:u w:val="none"/>
              </w:rPr>
              <w:t xml:space="preserve">(B)</w:t>
            </w:r>
            <w:r>
              <w:rPr>
                <w:color w:val="00274C"/>
                <w:position w:val="-2"/>
                <w:sz w:val="20"/>
                <w:szCs w:val="20"/>
                <w:u w:val="none"/>
              </w:rPr>
              <w:t xml:space="preserve"> controle que el nivel del líquido de refrigeración esté cerca del nivel </w:t>
            </w:r>
            <w:r>
              <w:rPr>
                <w:b/>
                <w:bCs/>
                <w:color w:val="00274C"/>
                <w:position w:val="-2"/>
                <w:sz w:val="20"/>
                <w:szCs w:val="20"/>
                <w:u w:val="none"/>
              </w:rPr>
              <w:t xml:space="preserve">MÁX.</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Para repostar consulte el </w:t>
            </w:r>
            <w:hyperlink r:id="rId97706a705d31852a8" w:history="1">
              <w:r>
                <w:rPr>
                  <w:rStyle w:val="DefaultParagraphFontPHPDOCX"/>
                  <w:b/>
                  <w:bCs/>
                  <w:color w:val="0000FF"/>
                  <w:position w:val="-2"/>
                  <w:sz w:val="20"/>
                  <w:szCs w:val="20"/>
                  <w:u w:val="single" w:color=""/>
                </w:rPr>
                <w:t xml:space="preserve">Apar.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406959" name="name28506a705d31876c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5576a705d31876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volver a arrancar, asegúrese de que el tapón en el radiador o en el recipiente de expansión, estén montados correctamente para evitar pérdidas de líquido o de vapor con temperaturas elevadas.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021185" name="name40586a705d318dc9f"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66786a705d318dc9d"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9773125" name="name52516a705d3195c61"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41006a705d3195c5e"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y regulación de la tensión de la correa del alternador estándar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085224" name="name87166a705d319b58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956a705d319b58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conocer las advertencias de seguridad vea el </w:t>
            </w:r>
            <w:hyperlink r:id="rId94276a705d319b8cd"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5.9.1 Control</w:t>
            </w:r>
          </w:p>
          <w:p>
            <w:pPr>
              <w:numPr>
                <w:ilvl w:val="0"/>
                <w:numId w:val="15392"/>
              </w:numPr>
              <w:spacing w:before="0" w:after="0" w:line="262" w:lineRule="auto"/>
              <w:jc w:val="left"/>
              <w:rPr>
                <w:color w:val="00274C"/>
                <w:sz w:val="20"/>
                <w:szCs w:val="20"/>
              </w:rPr>
            </w:pPr>
            <w:r>
              <w:rPr>
                <w:color w:val="00274C"/>
                <w:position w:val="-2"/>
                <w:sz w:val="20"/>
                <w:szCs w:val="20"/>
                <w:u w:val="none"/>
              </w:rPr>
              <w:t xml:space="preserve">Controle es estado de la correa </w:t>
            </w:r>
            <w:r>
              <w:rPr>
                <w:b/>
                <w:bCs/>
                <w:color w:val="00274C"/>
                <w:position w:val="-2"/>
                <w:sz w:val="20"/>
                <w:szCs w:val="20"/>
                <w:u w:val="none"/>
              </w:rPr>
              <w:t xml:space="preserve">A</w:t>
            </w:r>
            <w:r>
              <w:rPr>
                <w:color w:val="00274C"/>
                <w:position w:val="-2"/>
                <w:sz w:val="20"/>
                <w:szCs w:val="20"/>
                <w:u w:val="none"/>
              </w:rPr>
              <w:t xml:space="preserve"> ; en caso de que estuviera deteriorada o no en perfecto estado cámbiela.</w:t>
            </w:r>
          </w:p>
          <w:p>
            <w:pPr>
              <w:numPr>
                <w:ilvl w:val="0"/>
                <w:numId w:val="15392"/>
              </w:numPr>
              <w:spacing w:before="0" w:after="0" w:line="262" w:lineRule="auto"/>
              <w:jc w:val="left"/>
              <w:rPr>
                <w:color w:val="00274C"/>
                <w:sz w:val="20"/>
                <w:szCs w:val="20"/>
              </w:rPr>
            </w:pPr>
            <w:r>
              <w:rPr>
                <w:color w:val="00274C"/>
                <w:position w:val="-2"/>
                <w:sz w:val="20"/>
                <w:szCs w:val="20"/>
                <w:u w:val="none"/>
              </w:rPr>
              <w:t xml:space="preserve">Compruebe que en el punto  </w:t>
            </w:r>
            <w:r>
              <w:rPr>
                <w:b/>
                <w:bCs/>
                <w:color w:val="00274C"/>
                <w:position w:val="-2"/>
                <w:sz w:val="20"/>
                <w:szCs w:val="20"/>
                <w:u w:val="none"/>
              </w:rPr>
              <w:t xml:space="preserve">P</w:t>
            </w:r>
            <w:r>
              <w:rPr>
                <w:color w:val="00274C"/>
                <w:position w:val="-2"/>
                <w:sz w:val="20"/>
                <w:szCs w:val="20"/>
                <w:u w:val="none"/>
              </w:rPr>
              <w:t xml:space="preserve"> el valor de tensión se encuentre entre </w:t>
            </w:r>
            <w:r>
              <w:rPr>
                <w:b/>
                <w:bCs/>
                <w:color w:val="00274C"/>
                <w:position w:val="-2"/>
                <w:sz w:val="20"/>
                <w:szCs w:val="20"/>
                <w:u w:val="none"/>
              </w:rPr>
              <w:t xml:space="preserve">70</w:t>
            </w:r>
            <w:r>
              <w:rPr>
                <w:color w:val="00274C"/>
                <w:position w:val="-2"/>
                <w:sz w:val="20"/>
                <w:szCs w:val="20"/>
                <w:u w:val="none"/>
              </w:rPr>
              <w:t xml:space="preserve"> y </w:t>
            </w:r>
            <w:r>
              <w:rPr>
                <w:b/>
                <w:bCs/>
                <w:color w:val="00274C"/>
                <w:position w:val="-2"/>
                <w:sz w:val="20"/>
                <w:szCs w:val="20"/>
                <w:u w:val="none"/>
              </w:rPr>
              <w:t xml:space="preserve">75 Hz</w:t>
            </w:r>
            <w:r>
              <w:rPr>
                <w:color w:val="00274C"/>
                <w:position w:val="-2"/>
                <w:sz w:val="20"/>
                <w:szCs w:val="20"/>
                <w:u w:val="none"/>
              </w:rPr>
              <w:t xml:space="preserve"> para correa de 9 mm de espesor y entre </w:t>
            </w:r>
            <w:r>
              <w:rPr>
                <w:b/>
                <w:bCs/>
                <w:color w:val="00274C"/>
                <w:position w:val="-2"/>
                <w:sz w:val="20"/>
                <w:szCs w:val="20"/>
                <w:u w:val="none"/>
              </w:rPr>
              <w:t xml:space="preserve">80</w:t>
            </w:r>
            <w:r>
              <w:rPr>
                <w:color w:val="00274C"/>
                <w:position w:val="-2"/>
                <w:sz w:val="20"/>
                <w:szCs w:val="20"/>
                <w:u w:val="none"/>
              </w:rPr>
              <w:t xml:space="preserve"> y </w:t>
            </w:r>
            <w:r>
              <w:rPr>
                <w:b/>
                <w:bCs/>
                <w:color w:val="00274C"/>
                <w:position w:val="-2"/>
                <w:sz w:val="20"/>
                <w:szCs w:val="20"/>
                <w:u w:val="none"/>
              </w:rPr>
              <w:t xml:space="preserve">85 Hz</w:t>
            </w:r>
            <w:r>
              <w:rPr>
                <w:color w:val="00274C"/>
                <w:position w:val="-2"/>
                <w:sz w:val="20"/>
                <w:szCs w:val="20"/>
                <w:u w:val="none"/>
              </w:rPr>
              <w:t xml:space="preserve"> para correa de 17 mm de espesor con la herramienta apropiada.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Con la herramienta </w:t>
            </w:r>
            <w:r>
              <w:rPr>
                <w:b/>
                <w:bCs/>
                <w:color w:val="00274C"/>
                <w:position w:val="-2"/>
                <w:sz w:val="20"/>
                <w:szCs w:val="20"/>
                <w:u w:val="none"/>
              </w:rPr>
              <w:t xml:space="preserve">F</w:t>
            </w:r>
            <w:r>
              <w:rPr>
                <w:color w:val="00274C"/>
                <w:position w:val="-2"/>
                <w:sz w:val="20"/>
                <w:szCs w:val="20"/>
                <w:u w:val="none"/>
              </w:rPr>
              <w:t xml:space="preserve"> (DENSO BTG-2) indicada en la figura (o similares) se puede comprobar el valor que corresponde en Newton, que se encuentra entre </w:t>
            </w:r>
            <w:r>
              <w:rPr>
                <w:b/>
                <w:bCs/>
                <w:color w:val="00274C"/>
                <w:position w:val="-2"/>
                <w:sz w:val="20"/>
                <w:szCs w:val="20"/>
                <w:u w:val="none"/>
              </w:rPr>
              <w:t xml:space="preserve">200</w:t>
            </w:r>
            <w:r>
              <w:rPr>
                <w:color w:val="00274C"/>
                <w:position w:val="-2"/>
                <w:sz w:val="20"/>
                <w:szCs w:val="20"/>
                <w:u w:val="none"/>
              </w:rPr>
              <w:t xml:space="preserve"> y </w:t>
            </w:r>
            <w:r>
              <w:rPr>
                <w:b/>
                <w:bCs/>
                <w:color w:val="00274C"/>
                <w:position w:val="-2"/>
                <w:sz w:val="20"/>
                <w:szCs w:val="20"/>
                <w:u w:val="none"/>
              </w:rPr>
              <w:t xml:space="preserve">230 N</w:t>
            </w:r>
            <w:r>
              <w:rPr>
                <w:color w:val="00274C"/>
                <w:position w:val="-2"/>
                <w:sz w:val="20"/>
                <w:szCs w:val="20"/>
                <w:u w:val="none"/>
              </w:rPr>
              <w:t xml:space="preserve"> para correa de 9 mm de espesor y entre </w:t>
            </w:r>
            <w:r>
              <w:rPr>
                <w:b/>
                <w:bCs/>
                <w:color w:val="00274C"/>
                <w:position w:val="-2"/>
                <w:sz w:val="20"/>
                <w:szCs w:val="20"/>
                <w:u w:val="none"/>
              </w:rPr>
              <w:t xml:space="preserve">350</w:t>
            </w:r>
            <w:r>
              <w:rPr>
                <w:color w:val="00274C"/>
                <w:position w:val="-2"/>
                <w:sz w:val="20"/>
                <w:szCs w:val="20"/>
                <w:u w:val="none"/>
              </w:rPr>
              <w:t xml:space="preserve"> y </w:t>
            </w:r>
            <w:r>
              <w:rPr>
                <w:b/>
                <w:bCs/>
                <w:color w:val="00274C"/>
                <w:position w:val="-2"/>
                <w:sz w:val="20"/>
                <w:szCs w:val="20"/>
                <w:u w:val="none"/>
              </w:rPr>
              <w:t xml:space="preserve">450 N</w:t>
            </w:r>
            <w:r>
              <w:rPr>
                <w:color w:val="00274C"/>
                <w:position w:val="-2"/>
                <w:sz w:val="20"/>
                <w:szCs w:val="20"/>
                <w:u w:val="none"/>
              </w:rPr>
              <w:t xml:space="preserve"> para correa de 17 mm de espesor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falta la herramienta para comprobar correctamente la tensión, aplique una fuerza de unos 10 Kg en el punto </w:t>
            </w:r>
            <w:r>
              <w:rPr>
                <w:b/>
                <w:bCs/>
                <w:color w:val="00274C"/>
                <w:position w:val="-2"/>
                <w:sz w:val="20"/>
                <w:szCs w:val="20"/>
                <w:u w:val="none"/>
              </w:rPr>
              <w:t xml:space="preserve">P</w:t>
            </w:r>
            <w:r>
              <w:rPr>
                <w:color w:val="00274C"/>
                <w:position w:val="-2"/>
                <w:sz w:val="20"/>
                <w:szCs w:val="20"/>
                <w:u w:val="none"/>
              </w:rPr>
              <w:t xml:space="preserve"> , en la dirección de la flecha </w:t>
            </w:r>
            <w:r>
              <w:rPr>
                <w:b/>
                <w:bCs/>
                <w:color w:val="00274C"/>
                <w:position w:val="-2"/>
                <w:sz w:val="20"/>
                <w:szCs w:val="20"/>
                <w:u w:val="none"/>
              </w:rPr>
              <w:t xml:space="preserve">G</w:t>
            </w:r>
            <w:r>
              <w:rPr>
                <w:color w:val="00274C"/>
                <w:position w:val="-2"/>
                <w:sz w:val="20"/>
                <w:szCs w:val="20"/>
                <w:u w:val="none"/>
              </w:rPr>
              <w:t xml:space="preserve"> , la flexión de la correa </w:t>
            </w:r>
            <w:r>
              <w:rPr>
                <w:b/>
                <w:bCs/>
                <w:color w:val="00274C"/>
                <w:position w:val="-2"/>
                <w:sz w:val="20"/>
                <w:szCs w:val="20"/>
                <w:u w:val="none"/>
              </w:rPr>
              <w:t xml:space="preserve">A</w:t>
            </w:r>
            <w:r>
              <w:rPr>
                <w:color w:val="00274C"/>
                <w:position w:val="-2"/>
                <w:sz w:val="20"/>
                <w:szCs w:val="20"/>
                <w:u w:val="none"/>
              </w:rPr>
              <w:t xml:space="preserve"> debe ser inferior a los 10 mm.</w:t>
            </w:r>
            <w:r>
              <w:rPr>
                <w:color w:val="00274C"/>
                <w:position w:val="-2"/>
                <w:sz w:val="20"/>
                <w:szCs w:val="20"/>
                <w:u w:val="none"/>
              </w:rPr>
              <w:br/>
              <w:t xml:space="preserve">De lo contrario regule.</w:t>
            </w:r>
          </w:p>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Regulación</w:t>
            </w:r>
          </w:p>
          <w:p>
            <w:pPr>
              <w:numPr>
                <w:ilvl w:val="0"/>
                <w:numId w:val="15393"/>
              </w:numPr>
              <w:spacing w:before="0" w:after="0" w:line="262" w:lineRule="auto"/>
              <w:jc w:val="left"/>
              <w:rPr>
                <w:color w:val="00274C"/>
                <w:sz w:val="20"/>
                <w:szCs w:val="20"/>
              </w:rPr>
            </w:pPr>
            <w:r>
              <w:rPr>
                <w:color w:val="00274C"/>
                <w:position w:val="-2"/>
                <w:sz w:val="20"/>
                <w:szCs w:val="20"/>
                <w:u w:val="none"/>
              </w:rPr>
              <w:br/>
              <w:br/>
              <w:t xml:space="preserve">Afloje los pernos de fijación </w:t>
            </w:r>
            <w:r>
              <w:rPr>
                <w:b/>
                <w:bCs/>
                <w:color w:val="00274C"/>
                <w:position w:val="-2"/>
                <w:sz w:val="20"/>
                <w:szCs w:val="20"/>
                <w:u w:val="none"/>
              </w:rPr>
              <w:t xml:space="preserve">B y C</w:t>
            </w:r>
            <w:r>
              <w:rPr>
                <w:color w:val="00274C"/>
                <w:position w:val="-2"/>
                <w:sz w:val="20"/>
                <w:szCs w:val="20"/>
                <w:u w:val="none"/>
              </w:rPr>
              <w:t xml:space="preserve"> .</w:t>
            </w:r>
          </w:p>
          <w:p>
            <w:pPr>
              <w:numPr>
                <w:ilvl w:val="0"/>
                <w:numId w:val="15393"/>
              </w:numPr>
              <w:spacing w:before="0" w:after="0" w:line="262" w:lineRule="auto"/>
              <w:jc w:val="left"/>
              <w:rPr>
                <w:color w:val="00274C"/>
                <w:sz w:val="20"/>
                <w:szCs w:val="20"/>
              </w:rPr>
            </w:pPr>
            <w:r>
              <w:rPr>
                <w:color w:val="00274C"/>
                <w:position w:val="-2"/>
                <w:sz w:val="20"/>
                <w:szCs w:val="20"/>
                <w:u w:val="none"/>
              </w:rPr>
              <w:t xml:space="preserve">Empuje el alternador </w:t>
            </w:r>
            <w:r>
              <w:rPr>
                <w:b/>
                <w:bCs/>
                <w:color w:val="00274C"/>
                <w:position w:val="-2"/>
                <w:sz w:val="20"/>
                <w:szCs w:val="20"/>
                <w:u w:val="none"/>
              </w:rPr>
              <w:t xml:space="preserve">D</w:t>
            </w:r>
            <w:r>
              <w:rPr>
                <w:color w:val="00274C"/>
                <w:position w:val="-2"/>
                <w:sz w:val="20"/>
                <w:szCs w:val="20"/>
                <w:u w:val="none"/>
              </w:rPr>
              <w:t xml:space="preserve"> hacia fuera, para tensar la correa  </w:t>
            </w:r>
            <w:r>
              <w:rPr>
                <w:b/>
                <w:bCs/>
                <w:color w:val="00274C"/>
                <w:position w:val="-2"/>
                <w:sz w:val="20"/>
                <w:szCs w:val="20"/>
                <w:u w:val="none"/>
              </w:rPr>
              <w:t xml:space="preserve">A</w:t>
            </w:r>
            <w:r>
              <w:rPr>
                <w:color w:val="00274C"/>
                <w:position w:val="-2"/>
                <w:sz w:val="20"/>
                <w:szCs w:val="20"/>
                <w:u w:val="none"/>
              </w:rPr>
              <w:t xml:space="preserve"> .</w:t>
            </w:r>
          </w:p>
          <w:p>
            <w:pPr>
              <w:numPr>
                <w:ilvl w:val="0"/>
                <w:numId w:val="15393"/>
              </w:numPr>
              <w:spacing w:before="0" w:after="0" w:line="262" w:lineRule="auto"/>
              <w:jc w:val="left"/>
              <w:rPr>
                <w:color w:val="00274C"/>
                <w:sz w:val="20"/>
                <w:szCs w:val="20"/>
              </w:rPr>
            </w:pPr>
            <w:r>
              <w:rPr>
                <w:color w:val="00274C"/>
                <w:position w:val="-2"/>
                <w:sz w:val="20"/>
                <w:szCs w:val="20"/>
                <w:u w:val="none"/>
              </w:rPr>
              <w:t xml:space="preserve">Atornillar los pernos  </w:t>
            </w:r>
            <w:r>
              <w:rPr>
                <w:b/>
                <w:bCs/>
                <w:color w:val="00274C"/>
                <w:position w:val="-2"/>
                <w:sz w:val="20"/>
                <w:szCs w:val="20"/>
                <w:u w:val="none"/>
              </w:rPr>
              <w:t xml:space="preserve">B y C</w:t>
            </w:r>
            <w:r>
              <w:rPr>
                <w:color w:val="00274C"/>
                <w:position w:val="-2"/>
                <w:sz w:val="20"/>
                <w:szCs w:val="20"/>
                <w:u w:val="none"/>
              </w:rPr>
              <w:t xml:space="preserve"> . manteniendo tensada la correa  </w:t>
            </w:r>
            <w:r>
              <w:rPr>
                <w:b/>
                <w:bCs/>
                <w:color w:val="00274C"/>
                <w:position w:val="-2"/>
                <w:sz w:val="20"/>
                <w:szCs w:val="20"/>
                <w:u w:val="none"/>
              </w:rPr>
              <w:t xml:space="preserve">A</w:t>
            </w:r>
            <w:r>
              <w:rPr>
                <w:color w:val="00274C"/>
                <w:position w:val="-2"/>
                <w:sz w:val="20"/>
                <w:szCs w:val="20"/>
                <w:u w:val="none"/>
              </w:rPr>
              <w:t xml:space="preserve"> .</w:t>
            </w:r>
          </w:p>
          <w:p>
            <w:pPr>
              <w:numPr>
                <w:ilvl w:val="0"/>
                <w:numId w:val="15393"/>
              </w:numPr>
              <w:spacing w:before="0" w:after="0" w:line="262" w:lineRule="auto"/>
              <w:jc w:val="left"/>
              <w:rPr>
                <w:color w:val="00274C"/>
                <w:sz w:val="20"/>
                <w:szCs w:val="20"/>
              </w:rPr>
            </w:pPr>
            <w:r>
              <w:rPr>
                <w:color w:val="00274C"/>
                <w:position w:val="-2"/>
                <w:sz w:val="20"/>
                <w:szCs w:val="20"/>
                <w:u w:val="none"/>
              </w:rPr>
              <w:t xml:space="preserve">Apriete los pernos en secuencia </w:t>
            </w:r>
            <w:r>
              <w:rPr>
                <w:b/>
                <w:bCs/>
                <w:color w:val="00274C"/>
                <w:position w:val="-2"/>
                <w:sz w:val="20"/>
                <w:szCs w:val="20"/>
                <w:u w:val="none"/>
              </w:rPr>
              <w:t xml:space="preserve">B</w:t>
            </w:r>
            <w:r>
              <w:rPr>
                <w:color w:val="00274C"/>
                <w:position w:val="-2"/>
                <w:sz w:val="20"/>
                <w:szCs w:val="20"/>
                <w:u w:val="none"/>
              </w:rPr>
              <w:t xml:space="preserve"> (par de apriete </w:t>
            </w:r>
            <w:r>
              <w:rPr>
                <w:b/>
                <w:bCs/>
                <w:color w:val="00274C"/>
                <w:position w:val="-2"/>
                <w:sz w:val="20"/>
                <w:szCs w:val="20"/>
                <w:u w:val="none"/>
              </w:rPr>
              <w:t xml:space="preserve">25 Nm</w:t>
            </w:r>
            <w:r>
              <w:rPr>
                <w:color w:val="00274C"/>
                <w:position w:val="-2"/>
                <w:sz w:val="20"/>
                <w:szCs w:val="20"/>
                <w:u w:val="none"/>
              </w:rPr>
              <w:t xml:space="preserve"> ) y </w:t>
            </w:r>
            <w:r>
              <w:rPr>
                <w:b/>
                <w:bCs/>
                <w:color w:val="00274C"/>
                <w:position w:val="-2"/>
                <w:sz w:val="20"/>
                <w:szCs w:val="20"/>
                <w:u w:val="none"/>
              </w:rPr>
              <w:t xml:space="preserve">C</w:t>
            </w:r>
            <w:r>
              <w:rPr>
                <w:color w:val="00274C"/>
                <w:position w:val="-2"/>
                <w:sz w:val="20"/>
                <w:szCs w:val="20"/>
                <w:u w:val="none"/>
              </w:rPr>
              <w:t xml:space="preserve"> (par de apriete de </w:t>
            </w:r>
            <w:r>
              <w:rPr>
                <w:b/>
                <w:bCs/>
                <w:color w:val="00274C"/>
                <w:position w:val="-2"/>
                <w:sz w:val="20"/>
                <w:szCs w:val="20"/>
                <w:u w:val="none"/>
              </w:rPr>
              <w:t xml:space="preserve">69 Nm [rosca M10] - 40 Nm</w:t>
            </w:r>
            <w:r>
              <w:rPr>
                <w:color w:val="00274C"/>
                <w:position w:val="-2"/>
                <w:sz w:val="20"/>
                <w:szCs w:val="20"/>
                <w:u w:val="none"/>
              </w:rPr>
              <w:t xml:space="preserve"> </w:t>
            </w:r>
            <w:r>
              <w:rPr>
                <w:b/>
                <w:bCs/>
                <w:color w:val="00274C"/>
                <w:position w:val="-2"/>
                <w:sz w:val="20"/>
                <w:szCs w:val="20"/>
                <w:u w:val="none"/>
              </w:rPr>
              <w:t xml:space="preserve">[rosca M8]</w:t>
            </w:r>
            <w:r>
              <w:rPr>
                <w:color w:val="00274C"/>
                <w:position w:val="-2"/>
                <w:sz w:val="20"/>
                <w:szCs w:val="20"/>
                <w:u w:val="none"/>
              </w:rPr>
              <w:t xml:space="preserve"> ) con la llave dinamométrica </w:t>
            </w:r>
            <w:r>
              <w:rPr>
                <w:b/>
                <w:bCs/>
                <w:color w:val="00274C"/>
                <w:position w:val="-2"/>
                <w:sz w:val="20"/>
                <w:szCs w:val="20"/>
                <w:u w:val="none"/>
              </w:rPr>
              <w:t xml:space="preserve">E</w:t>
            </w:r>
            <w:r>
              <w:rPr>
                <w:color w:val="00274C"/>
                <w:position w:val="-2"/>
                <w:sz w:val="20"/>
                <w:szCs w:val="20"/>
                <w:u w:val="none"/>
              </w:rPr>
              <w:t xml:space="preserve"> .</w:t>
            </w:r>
          </w:p>
          <w:p>
            <w:pPr>
              <w:numPr>
                <w:ilvl w:val="0"/>
                <w:numId w:val="15393"/>
              </w:numPr>
              <w:spacing w:before="0" w:after="0" w:line="262" w:lineRule="auto"/>
              <w:jc w:val="left"/>
              <w:rPr>
                <w:color w:val="00274C"/>
                <w:sz w:val="20"/>
                <w:szCs w:val="20"/>
              </w:rPr>
            </w:pPr>
            <w:r>
              <w:rPr>
                <w:color w:val="00274C"/>
                <w:position w:val="-2"/>
                <w:sz w:val="20"/>
                <w:szCs w:val="20"/>
                <w:u w:val="none"/>
              </w:rPr>
              <w:t xml:space="preserve">Compruebe que en el punto</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el valor de tensión se encuentre entre</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para correa de 9 mm de espesor y entre</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para correa de 17 mm de espesor con la herramienta apropiada</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Con la herramienta</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indicada en la figura (o similares) se puede comprobar el valor que corresponde en Newton, que se encuentra entre</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para correa de 9 mm de espesor y entre</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y</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para correa de 17 mm de espesor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falta la herramienta para comprobar correctamente la tensión, aplique en la dirección de la flecha </w:t>
            </w:r>
            <w:r>
              <w:rPr>
                <w:b/>
                <w:bCs/>
                <w:color w:val="00274C"/>
                <w:position w:val="-2"/>
                <w:sz w:val="20"/>
                <w:szCs w:val="20"/>
                <w:u w:val="none"/>
              </w:rPr>
              <w:t xml:space="preserve">G</w:t>
            </w:r>
            <w:r>
              <w:rPr>
                <w:color w:val="00274C"/>
                <w:position w:val="-2"/>
                <w:sz w:val="20"/>
                <w:szCs w:val="20"/>
                <w:u w:val="none"/>
              </w:rPr>
              <w:t xml:space="preserve"> , una fuerza de unos 10 kg en el punto  </w:t>
            </w:r>
            <w:r>
              <w:rPr>
                <w:b/>
                <w:bCs/>
                <w:color w:val="000000"/>
                <w:position w:val="-2"/>
                <w:sz w:val="20"/>
                <w:szCs w:val="20"/>
                <w:u w:val="none"/>
              </w:rPr>
              <w:t xml:space="preserve">P</w:t>
            </w:r>
            <w:r>
              <w:rPr>
                <w:color w:val="00274C"/>
                <w:position w:val="-2"/>
                <w:sz w:val="20"/>
                <w:szCs w:val="20"/>
                <w:u w:val="none"/>
              </w:rPr>
              <w:t xml:space="preserve"> , la flexión de la correa </w:t>
            </w:r>
            <w:r>
              <w:rPr>
                <w:b/>
                <w:bCs/>
                <w:color w:val="00274C"/>
                <w:position w:val="-2"/>
                <w:sz w:val="20"/>
                <w:szCs w:val="20"/>
                <w:u w:val="none"/>
              </w:rPr>
              <w:t xml:space="preserve">A</w:t>
            </w:r>
            <w:r>
              <w:rPr>
                <w:color w:val="00274C"/>
                <w:position w:val="-2"/>
                <w:sz w:val="20"/>
                <w:szCs w:val="20"/>
                <w:u w:val="none"/>
              </w:rPr>
              <w:t xml:space="preserve"> debe ser inferior a los 10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Después de unos minutos de funcionamiento del motor, déjelo enfriar a temperatura ambiente y repita las operaciones </w:t>
            </w:r>
            <w:r>
              <w:rPr>
                <w:b/>
                <w:bCs/>
                <w:color w:val="00274C"/>
                <w:position w:val="-2"/>
                <w:sz w:val="20"/>
                <w:szCs w:val="20"/>
                <w:u w:val="none"/>
              </w:rPr>
              <w:t xml:space="preserve">2, 3, 4 y 5</w:t>
            </w:r>
            <w:r>
              <w:rPr>
                <w:color w:val="00274C"/>
                <w:position w:val="-2"/>
                <w:sz w:val="20"/>
                <w:szCs w:val="20"/>
                <w:u w:val="none"/>
              </w:rPr>
              <w:t xml:space="preserve"> en caso de que la tensión de la correa estuviera fuera de los valores indicados </w:t>
            </w:r>
            <w:r>
              <w:rPr>
                <w:b/>
                <w:bCs/>
                <w:color w:val="00274C"/>
                <w:position w:val="-2"/>
                <w:sz w:val="20"/>
                <w:szCs w:val="20"/>
                <w:u w:val="none"/>
              </w:rPr>
              <w:t xml:space="preserve"> c</w:t>
            </w:r>
            <w:r>
              <w:rPr>
                <w:color w:val="00274C"/>
                <w:position w:val="-2"/>
                <w:sz w:val="20"/>
                <w:szCs w:val="20"/>
                <w:u w:val="none"/>
              </w:rPr>
              <w:t xml:space="preserve"> onsulte con un taller autorizado  </w:t>
            </w:r>
            <w:r>
              <w:rPr>
                <w:b/>
                <w:bCs/>
                <w:color w:val="000000"/>
                <w:position w:val="-2"/>
                <w:sz w:val="20"/>
                <w:szCs w:val="20"/>
                <w:u w:val="none"/>
              </w:rPr>
              <w:t xml:space="preserve">REHLKO </w:t>
            </w:r>
            <w:r>
              <w:rPr>
                <w:color w:val="00274C"/>
                <w:position w:val="-2"/>
                <w:sz w:val="20"/>
                <w:szCs w:val="20"/>
                <w:u w:val="none"/>
              </w:rPr>
              <w:t xml:space="preserve"> para la sustitución.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0674027" name="name22616a705d31a58ff"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68256a705d31a58fd"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70791722" name="name53816a705d31a92a5"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53096a705d31a92a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9960433" name="name43486a705d31b1164"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37366a705d31b1161"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del cartucho del filtro del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910078" name="name57506a705d31b603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506a705d31b603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12126a705d31b63f4" w:history="1">
              <w:r>
                <w:rPr>
                  <w:rStyle w:val="DefaultParagraphFontPHPDOCX"/>
                  <w:b/>
                  <w:bCs/>
                  <w:color w:val="0000FF"/>
                  <w:position w:val="-2"/>
                  <w:sz w:val="20"/>
                  <w:szCs w:val="20"/>
                  <w:u w:val="single" w:color=""/>
                </w:rPr>
                <w:t xml:space="preserve">Apar.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273009" name="name48446a705d31b8c4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616a705d31b8c4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Perigro</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Para conocer las advertencias de seguridad vea el </w:t>
            </w:r>
            <w:hyperlink r:id="rId97536a705d31b8efb"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numPr>
                <w:ilvl w:val="0"/>
                <w:numId w:val="15394"/>
              </w:numPr>
              <w:spacing w:before="0" w:after="0" w:line="262" w:lineRule="auto"/>
              <w:jc w:val="left"/>
              <w:rPr>
                <w:color w:val="00274C"/>
                <w:sz w:val="20"/>
                <w:szCs w:val="20"/>
              </w:rPr>
            </w:pPr>
            <w:r>
              <w:rPr>
                <w:color w:val="00274C"/>
                <w:position w:val="-2"/>
                <w:sz w:val="20"/>
                <w:szCs w:val="20"/>
                <w:u w:val="none"/>
              </w:rPr>
              <w:br/>
              <w:br/>
              <w:t xml:space="preserve">Desenrosque un poco el tapón de drenaje del agua </w:t>
            </w:r>
            <w:r>
              <w:rPr>
                <w:b/>
                <w:bCs/>
                <w:color w:val="00274C"/>
                <w:position w:val="-2"/>
                <w:sz w:val="20"/>
                <w:szCs w:val="20"/>
                <w:u w:val="none"/>
              </w:rPr>
              <w:t xml:space="preserve">A</w:t>
            </w:r>
            <w:r>
              <w:rPr>
                <w:color w:val="00274C"/>
                <w:position w:val="-2"/>
                <w:sz w:val="20"/>
                <w:szCs w:val="20"/>
                <w:u w:val="none"/>
              </w:rPr>
              <w:t xml:space="preserve"> sin desmontarlo.</w:t>
            </w:r>
          </w:p>
          <w:p>
            <w:pPr>
              <w:numPr>
                <w:ilvl w:val="0"/>
                <w:numId w:val="15394"/>
              </w:numPr>
              <w:spacing w:before="0" w:after="0" w:line="262" w:lineRule="auto"/>
              <w:jc w:val="left"/>
              <w:rPr>
                <w:color w:val="00274C"/>
                <w:sz w:val="20"/>
                <w:szCs w:val="20"/>
              </w:rPr>
            </w:pPr>
            <w:r>
              <w:rPr>
                <w:color w:val="00274C"/>
                <w:position w:val="-2"/>
                <w:sz w:val="20"/>
                <w:szCs w:val="20"/>
                <w:u w:val="none"/>
              </w:rPr>
              <w:t xml:space="preserve">Deje que salga el agua si la hay.</w:t>
            </w:r>
          </w:p>
          <w:p>
            <w:pPr>
              <w:numPr>
                <w:ilvl w:val="0"/>
                <w:numId w:val="15394"/>
              </w:numPr>
              <w:spacing w:before="0" w:after="0" w:line="262" w:lineRule="auto"/>
              <w:jc w:val="left"/>
              <w:rPr>
                <w:color w:val="00274C"/>
                <w:sz w:val="20"/>
                <w:szCs w:val="20"/>
              </w:rPr>
            </w:pPr>
            <w:r>
              <w:rPr>
                <w:color w:val="00274C"/>
                <w:position w:val="-2"/>
                <w:sz w:val="20"/>
                <w:szCs w:val="20"/>
                <w:u w:val="none"/>
              </w:rPr>
              <w:t xml:space="preserve">Enrosque de nuevo el tapón de drenaje del agua </w:t>
            </w:r>
            <w:r>
              <w:rPr>
                <w:b/>
                <w:bCs/>
                <w:color w:val="00274C"/>
                <w:position w:val="-2"/>
                <w:sz w:val="20"/>
                <w:szCs w:val="20"/>
                <w:u w:val="none"/>
              </w:rPr>
              <w:t xml:space="preserve">A</w:t>
            </w:r>
            <w:r>
              <w:rPr>
                <w:color w:val="00274C"/>
                <w:position w:val="-2"/>
                <w:sz w:val="20"/>
                <w:szCs w:val="20"/>
                <w:u w:val="none"/>
              </w:rPr>
              <w:t xml:space="preserve"> en cuanto salga el combustible.</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7533878" name="name90496a705d31be79a"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21686a705d31be79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Conservación del producto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765848" name="name17696a705d31c151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546a705d31c151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80"/>
        </w:numPr>
        <w:spacing w:before="0" w:after="0" w:line="240" w:lineRule="auto"/>
        <w:jc w:val="left"/>
        <w:rPr>
          <w:color w:val="00274C"/>
          <w:sz w:val="20"/>
          <w:szCs w:val="20"/>
        </w:rPr>
      </w:pPr>
      <w:r>
        <w:rPr>
          <w:color w:val="00274C"/>
          <w:sz w:val="20"/>
          <w:szCs w:val="20"/>
          <w:u w:val="none"/>
        </w:rPr>
        <w:t xml:space="preserve">En caso de que los motores no se utilicen durante un período de hasta 6 meses, deben protegerse con las operaciones descritas en Almacenamiento del Motor (hasta 6 meses) </w:t>
      </w:r>
      <w:r>
        <w:rPr>
          <w:b/>
          <w:bCs/>
          <w:color w:val="00274C"/>
          <w:sz w:val="20"/>
          <w:szCs w:val="20"/>
          <w:u w:val="none"/>
        </w:rPr>
        <w:t xml:space="preserve">(</w:t>
      </w:r>
      <w:r>
        <w:rPr>
          <w:color w:val="00274C"/>
          <w:sz w:val="20"/>
          <w:szCs w:val="20"/>
          <w:u w:val="none"/>
        </w:rPr>
        <w:t xml:space="preserve"> </w:t>
      </w:r>
      <w:hyperlink r:id="rId72656a705d31c1933" w:history="1">
        <w:r>
          <w:rPr>
            <w:rStyle w:val="DefaultParagraphFontPHPDOCX"/>
            <w:b/>
            <w:bCs/>
            <w:color w:val="0000FF"/>
            <w:sz w:val="20"/>
            <w:szCs w:val="20"/>
            <w:u w:val="none"/>
          </w:rPr>
          <w:t xml:space="preserve">Apar. 5.12</w:t>
        </w:r>
      </w:hyperlink>
      <w:r>
        <w:rPr>
          <w:b/>
          <w:bCs/>
          <w:color w:val="00274C"/>
          <w:sz w:val="20"/>
          <w:szCs w:val="20"/>
          <w:u w:val="none"/>
        </w:rPr>
        <w:t xml:space="preserve"> )</w:t>
      </w: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Si transcurren más de 6 meses sin que se use el motor, debe efectuar una operación de protección para prolongar el periodo de almacenamiento (más de 6 meses) </w:t>
      </w:r>
      <w:r>
        <w:rPr>
          <w:b/>
          <w:bCs/>
          <w:color w:val="00274C"/>
          <w:sz w:val="20"/>
          <w:szCs w:val="20"/>
          <w:u w:val="none"/>
        </w:rPr>
        <w:t xml:space="preserve">(</w:t>
      </w:r>
      <w:r>
        <w:rPr>
          <w:color w:val="00274C"/>
          <w:sz w:val="20"/>
          <w:szCs w:val="20"/>
          <w:u w:val="none"/>
        </w:rPr>
        <w:t xml:space="preserve"> </w:t>
      </w:r>
      <w:hyperlink r:id="rId11146a705d31c1b86" w:history="1">
        <w:r>
          <w:rPr>
            <w:rStyle w:val="DefaultParagraphFontPHPDOCX"/>
            <w:b/>
            <w:bCs/>
            <w:color w:val="0000FF"/>
            <w:sz w:val="20"/>
            <w:szCs w:val="20"/>
            <w:u w:val="none"/>
          </w:rPr>
          <w:t xml:space="preserve">Apar. 5.13</w:t>
        </w:r>
      </w:hyperlink>
      <w:r>
        <w:rPr>
          <w:b/>
          <w:bCs/>
          <w:color w:val="00274C"/>
          <w:sz w:val="20"/>
          <w:szCs w:val="20"/>
          <w:u w:val="none"/>
        </w:rPr>
        <w:t xml:space="preserve"> )</w:t>
      </w: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En caso de inactividad del motor, el tratamiento de protección debe repetirse no más tarde de los 24 meses desde el último que se ha efectuado.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durante 6 meses</w:t>
      </w:r>
    </w:p>
    <w:p>
      <w:pPr>
        <w:widowControl w:val="on"/>
        <w:pBdr/>
        <w:spacing w:before="0" w:after="0" w:line="262" w:lineRule="auto"/>
        <w:ind w:left="0" w:right="0"/>
        <w:jc w:val="left"/>
      </w:pPr>
      <w:r>
        <w:rPr>
          <w:b/>
          <w:bCs/>
          <w:color w:val="00274C"/>
          <w:sz w:val="20"/>
          <w:szCs w:val="20"/>
          <w:u w:val="none"/>
        </w:rPr>
        <w:t xml:space="preserve">Antes de almacenarlo compruebe que:</w:t>
      </w:r>
    </w:p>
    <w:p>
      <w:pPr>
        <w:numPr>
          <w:ilvl w:val="0"/>
          <w:numId w:val="15380"/>
        </w:numPr>
        <w:spacing w:before="0" w:after="0" w:line="240" w:lineRule="auto"/>
        <w:jc w:val="left"/>
        <w:rPr>
          <w:color w:val="00274C"/>
          <w:sz w:val="20"/>
          <w:szCs w:val="20"/>
        </w:rPr>
      </w:pPr>
      <w:r>
        <w:rPr>
          <w:color w:val="00274C"/>
          <w:sz w:val="20"/>
          <w:szCs w:val="20"/>
          <w:u w:val="none"/>
        </w:rPr>
        <w:t xml:space="preserve">El ambiente donde deberá conservarse el motor no sea húmedo o esté expuesto a la intemperie. Proteja el motor con una lona adecuada contra el polvo, la humedad y los agentes atmosféricos.</w:t>
      </w:r>
    </w:p>
    <w:p>
      <w:pPr>
        <w:numPr>
          <w:ilvl w:val="0"/>
          <w:numId w:val="15380"/>
        </w:numPr>
        <w:spacing w:before="0" w:after="0" w:line="240" w:lineRule="auto"/>
        <w:jc w:val="left"/>
        <w:rPr>
          <w:color w:val="00274C"/>
          <w:sz w:val="20"/>
          <w:szCs w:val="20"/>
        </w:rPr>
      </w:pPr>
      <w:r>
        <w:rPr>
          <w:color w:val="00274C"/>
          <w:sz w:val="20"/>
          <w:szCs w:val="20"/>
          <w:u w:val="none"/>
        </w:rPr>
        <w:t xml:space="preserve">La zona no esté cerca de cuadros eléctricos.</w:t>
      </w:r>
    </w:p>
    <w:p>
      <w:pPr>
        <w:numPr>
          <w:ilvl w:val="0"/>
          <w:numId w:val="15380"/>
        </w:numPr>
        <w:spacing w:before="0" w:after="0" w:line="240" w:lineRule="auto"/>
        <w:jc w:val="left"/>
        <w:rPr>
          <w:color w:val="00274C"/>
          <w:sz w:val="20"/>
          <w:szCs w:val="20"/>
        </w:rPr>
      </w:pPr>
      <w:r>
        <w:rPr>
          <w:color w:val="00274C"/>
          <w:sz w:val="20"/>
          <w:szCs w:val="20"/>
          <w:u w:val="none"/>
        </w:rPr>
        <w:t xml:space="preserve">Evite que el embalaje toque directamente con el suelo.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Almacenamiento del motor más de 6 meses</w:t>
      </w:r>
    </w:p>
    <w:p>
      <w:pPr>
        <w:widowControl w:val="on"/>
        <w:pBdr/>
        <w:spacing w:before="0" w:after="0" w:line="262" w:lineRule="auto"/>
        <w:ind w:left="0" w:right="0"/>
        <w:jc w:val="left"/>
      </w:pPr>
      <w:r>
        <w:rPr>
          <w:b/>
          <w:bCs/>
          <w:color w:val="00274C"/>
          <w:sz w:val="20"/>
          <w:szCs w:val="20"/>
          <w:u w:val="none"/>
        </w:rPr>
        <w:t xml:space="preserve">Siga los puntos descritos en el</w:t>
      </w:r>
      <w:r>
        <w:rPr>
          <w:color w:val="00274C"/>
          <w:sz w:val="20"/>
          <w:szCs w:val="20"/>
          <w:u w:val="none"/>
        </w:rPr>
        <w:t xml:space="preserve"> </w:t>
      </w:r>
      <w:r>
        <w:rPr>
          <w:b/>
          <w:bCs/>
          <w:color w:val="00274C"/>
          <w:sz w:val="20"/>
          <w:szCs w:val="20"/>
          <w:u w:val="none"/>
        </w:rPr>
        <w:t xml:space="preserve">Apar. 5.13</w:t>
      </w:r>
      <w:r>
        <w:rPr>
          <w:b/>
          <w:bCs/>
          <w:color w:val="00274C"/>
          <w:sz w:val="20"/>
          <w:szCs w:val="20"/>
          <w:u w:val="none"/>
        </w:rPr>
        <w:t xml:space="preserve"> .</w:t>
      </w:r>
    </w:p>
    <w:p>
      <w:pPr>
        <w:numPr>
          <w:ilvl w:val="0"/>
          <w:numId w:val="15395"/>
        </w:numPr>
        <w:spacing w:before="0" w:after="0" w:line="240" w:lineRule="auto"/>
        <w:jc w:val="left"/>
        <w:rPr>
          <w:color w:val="00274C"/>
          <w:sz w:val="20"/>
          <w:szCs w:val="20"/>
        </w:rPr>
      </w:pPr>
      <w:r>
        <w:rPr>
          <w:color w:val="00274C"/>
          <w:sz w:val="20"/>
          <w:szCs w:val="20"/>
          <w:u w:val="none"/>
        </w:rPr>
        <w:t xml:space="preserve">Cambie el aceite del motor </w:t>
      </w:r>
      <w:hyperlink r:id="rId91236a705d31c2467" w:history="1">
        <w:r>
          <w:rPr>
            <w:rStyle w:val="DefaultParagraphFontPHPDOCX"/>
            <w:color w:val="0000FF"/>
            <w:sz w:val="20"/>
            <w:szCs w:val="20"/>
            <w:u w:val="single" w:color=""/>
          </w:rPr>
          <w:t xml:space="preserve">(</w:t>
        </w:r>
      </w:hyperlink>
      <w:r>
        <w:rPr>
          <w:color w:val="00274C"/>
          <w:sz w:val="20"/>
          <w:szCs w:val="20"/>
          <w:u w:val="none"/>
        </w:rPr>
        <w:t xml:space="preserve"> </w:t>
      </w:r>
      <w:hyperlink r:id="rId49866a705d31c2500" w:history="1">
        <w:r>
          <w:rPr>
            <w:rStyle w:val="DefaultParagraphFontPHPDOCX"/>
            <w:b/>
            <w:bCs/>
            <w:color w:val="0000FF"/>
            <w:sz w:val="20"/>
            <w:szCs w:val="20"/>
            <w:u w:val="none"/>
          </w:rPr>
          <w:t xml:space="preserve">Apar. 6.1</w:t>
        </w:r>
      </w:hyperlink>
      <w:r>
        <w:rPr>
          <w:color w:val="00274C"/>
          <w:sz w:val="20"/>
          <w:szCs w:val="20"/>
          <w:u w:val="none"/>
        </w:rPr>
        <w:t xml:space="preserve"> </w:t>
      </w:r>
      <w:hyperlink r:id="rId38316a705d31c25a9" w:history="1">
        <w:r>
          <w:rPr>
            <w:rStyle w:val="DefaultParagraphFontPHPDOCX"/>
            <w:color w:val="0000FF"/>
            <w:sz w:val="20"/>
            <w:szCs w:val="20"/>
            <w:u w:val="single" w:color=""/>
          </w:rPr>
          <w:t xml:space="preserve">)</w:t>
        </w:r>
      </w:hyperlink>
      <w:r>
        <w:rPr>
          <w:color w:val="00274C"/>
          <w:sz w:val="20"/>
          <w:szCs w:val="20"/>
          <w:u w:val="none"/>
        </w:rPr>
        <w:t xml:space="preserve"> .</w:t>
      </w:r>
    </w:p>
    <w:p>
      <w:pPr>
        <w:numPr>
          <w:ilvl w:val="0"/>
          <w:numId w:val="15395"/>
        </w:numPr>
        <w:spacing w:before="0" w:after="0" w:line="240" w:lineRule="auto"/>
        <w:jc w:val="left"/>
        <w:rPr>
          <w:color w:val="00274C"/>
          <w:sz w:val="20"/>
          <w:szCs w:val="20"/>
        </w:rPr>
      </w:pPr>
      <w:r>
        <w:rPr>
          <w:color w:val="00274C"/>
          <w:sz w:val="20"/>
          <w:szCs w:val="20"/>
          <w:u w:val="none"/>
        </w:rPr>
        <w:t xml:space="preserve">Reposte con combustible aditivado para almacenamiento de larga duración.</w:t>
      </w:r>
    </w:p>
    <w:p>
      <w:pPr>
        <w:numPr>
          <w:ilvl w:val="0"/>
          <w:numId w:val="15395"/>
        </w:numPr>
        <w:spacing w:before="0" w:after="0" w:line="240" w:lineRule="auto"/>
        <w:jc w:val="left"/>
        <w:rPr>
          <w:color w:val="00274C"/>
          <w:sz w:val="20"/>
          <w:szCs w:val="20"/>
        </w:rPr>
      </w:pPr>
      <w:r>
        <w:rPr>
          <w:color w:val="00274C"/>
          <w:sz w:val="20"/>
          <w:szCs w:val="20"/>
          <w:u w:val="none"/>
        </w:rPr>
        <w:t xml:space="preserve">Con recipiente de expansión:</w:t>
      </w:r>
      <w:r>
        <w:rPr>
          <w:color w:val="00274C"/>
          <w:sz w:val="20"/>
          <w:szCs w:val="20"/>
          <w:u w:val="none"/>
        </w:rPr>
        <w:br/>
        <w:t xml:space="preserve">controle que el líquido de refrigeración se encuentre en el nivel </w:t>
      </w:r>
      <w:r>
        <w:rPr>
          <w:b/>
          <w:bCs/>
          <w:color w:val="00274C"/>
          <w:sz w:val="20"/>
          <w:szCs w:val="20"/>
          <w:u w:val="none"/>
        </w:rPr>
        <w:t xml:space="preserve">MÁX</w:t>
      </w:r>
      <w:r>
        <w:rPr>
          <w:color w:val="00274C"/>
          <w:sz w:val="20"/>
          <w:szCs w:val="20"/>
          <w:u w:val="none"/>
        </w:rPr>
        <w:t xml:space="preserve"> .</w:t>
      </w:r>
    </w:p>
    <w:p>
      <w:pPr>
        <w:numPr>
          <w:ilvl w:val="0"/>
          <w:numId w:val="15395"/>
        </w:numPr>
        <w:spacing w:before="0" w:after="0" w:line="240" w:lineRule="auto"/>
        <w:jc w:val="left"/>
        <w:rPr>
          <w:color w:val="00274C"/>
          <w:sz w:val="20"/>
          <w:szCs w:val="20"/>
        </w:rPr>
      </w:pPr>
      <w:r>
        <w:rPr>
          <w:color w:val="00274C"/>
          <w:sz w:val="20"/>
          <w:szCs w:val="20"/>
          <w:u w:val="none"/>
        </w:rPr>
        <w:t xml:space="preserve">Sin recipiente de expansión: El líquido debe cubrir los tubos dentro del radiador hasta unos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 llene completamente el radiador, deje un volumen libre adecuado para que se expanda el líquido refrigerante.</w:t>
      </w:r>
    </w:p>
    <w:p>
      <w:pPr>
        <w:numPr>
          <w:ilvl w:val="0"/>
          <w:numId w:val="15395"/>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2 minutos.</w:t>
      </w:r>
    </w:p>
    <w:p>
      <w:pPr>
        <w:numPr>
          <w:ilvl w:val="0"/>
          <w:numId w:val="15395"/>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5395"/>
        </w:numPr>
        <w:spacing w:before="0" w:after="0" w:line="240" w:lineRule="auto"/>
        <w:jc w:val="left"/>
        <w:rPr>
          <w:color w:val="00274C"/>
          <w:sz w:val="20"/>
          <w:szCs w:val="20"/>
        </w:rPr>
      </w:pPr>
      <w:r>
        <w:rPr>
          <w:color w:val="00274C"/>
          <w:sz w:val="20"/>
          <w:szCs w:val="20"/>
          <w:u w:val="none"/>
        </w:rPr>
        <w:t xml:space="preserve">Apague el motor.</w:t>
      </w:r>
    </w:p>
    <w:p>
      <w:pPr>
        <w:numPr>
          <w:ilvl w:val="0"/>
          <w:numId w:val="15395"/>
        </w:numPr>
        <w:spacing w:before="0" w:after="0" w:line="240" w:lineRule="auto"/>
        <w:jc w:val="left"/>
        <w:rPr>
          <w:color w:val="00274C"/>
          <w:sz w:val="20"/>
          <w:szCs w:val="20"/>
        </w:rPr>
      </w:pPr>
      <w:r>
        <w:rPr>
          <w:color w:val="00274C"/>
          <w:sz w:val="20"/>
          <w:szCs w:val="20"/>
          <w:u w:val="none"/>
        </w:rPr>
        <w:t xml:space="preserve">Vacíe completamente el depósito de combustible.</w:t>
      </w:r>
    </w:p>
    <w:p>
      <w:pPr>
        <w:numPr>
          <w:ilvl w:val="0"/>
          <w:numId w:val="15395"/>
        </w:numPr>
        <w:spacing w:before="0" w:after="0" w:line="240" w:lineRule="auto"/>
        <w:jc w:val="left"/>
        <w:rPr>
          <w:color w:val="00274C"/>
          <w:sz w:val="20"/>
          <w:szCs w:val="20"/>
        </w:rPr>
      </w:pPr>
      <w:r>
        <w:rPr>
          <w:color w:val="00274C"/>
          <w:sz w:val="20"/>
          <w:szCs w:val="20"/>
          <w:u w:val="none"/>
        </w:rPr>
        <w:t xml:space="preserve">Rocíe el aceite SAE 10W-40 en los colectores de descarga y de aspiración</w:t>
      </w:r>
    </w:p>
    <w:p>
      <w:pPr>
        <w:numPr>
          <w:ilvl w:val="0"/>
          <w:numId w:val="15395"/>
        </w:numPr>
        <w:spacing w:before="0" w:after="0" w:line="240" w:lineRule="auto"/>
        <w:jc w:val="left"/>
        <w:rPr>
          <w:color w:val="00274C"/>
          <w:sz w:val="20"/>
          <w:szCs w:val="20"/>
        </w:rPr>
      </w:pPr>
      <w:r>
        <w:rPr>
          <w:color w:val="00274C"/>
          <w:sz w:val="20"/>
          <w:szCs w:val="20"/>
          <w:u w:val="none"/>
        </w:rPr>
        <w:t xml:space="preserve">Selle los conductos de aspiración y de descarga para evitar que entren cuerpos extraños.</w:t>
      </w:r>
    </w:p>
    <w:p>
      <w:pPr>
        <w:numPr>
          <w:ilvl w:val="0"/>
          <w:numId w:val="15395"/>
        </w:numPr>
        <w:spacing w:before="0" w:after="0" w:line="240" w:lineRule="auto"/>
        <w:jc w:val="left"/>
        <w:rPr>
          <w:color w:val="00274C"/>
          <w:sz w:val="20"/>
          <w:szCs w:val="20"/>
        </w:rPr>
      </w:pPr>
      <w:r>
        <w:rPr>
          <w:color w:val="00274C"/>
          <w:sz w:val="20"/>
          <w:szCs w:val="20"/>
          <w:u w:val="none"/>
        </w:rPr>
        <w:t xml:space="preserve">Limpie cuidadosamente todas las partes externas del motor. Cuando lave el motor, si se usan dispositivos de lavado con presión o a vapor, evite dirigir el chorro de alta presión hacia los componentes eléctricos, las juntas de los cables y los anillos de retención (sellos de aceite).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Cuando se usa un lavado de alta presión es importante mantener una distancia mínima de al menos 200 mm, entre la superficie a lavar y la boquilla.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Evite absolutamente componentes eléctricos y electrónicos.</w:t>
      </w:r>
    </w:p>
    <w:p>
      <w:pPr>
        <w:numPr>
          <w:ilvl w:val="0"/>
          <w:numId w:val="15395"/>
        </w:numPr>
        <w:spacing w:before="0" w:after="0" w:line="240" w:lineRule="auto"/>
        <w:jc w:val="left"/>
        <w:rPr>
          <w:color w:val="00274C"/>
          <w:sz w:val="20"/>
          <w:szCs w:val="20"/>
        </w:rPr>
      </w:pPr>
      <w:r>
        <w:rPr>
          <w:color w:val="00274C"/>
          <w:sz w:val="20"/>
          <w:szCs w:val="20"/>
          <w:u w:val="none"/>
        </w:rPr>
        <w:t xml:space="preserve">Trate las partes sin pintar con productos protectores.</w:t>
      </w:r>
    </w:p>
    <w:p>
      <w:pPr>
        <w:widowControl w:val="on"/>
        <w:pBdr/>
        <w:spacing w:before="0" w:after="0" w:line="262" w:lineRule="auto"/>
        <w:ind w:left="0" w:right="0"/>
        <w:jc w:val="left"/>
      </w:pPr>
      <w:r>
        <w:rPr>
          <w:color w:val="00274C"/>
          <w:sz w:val="20"/>
          <w:szCs w:val="20"/>
          <w:u w:val="none"/>
        </w:rPr>
        <w:br/>
        <w:t xml:space="preserve">Si la protección del motor se efectúa según las indicaciones, no se producirá ningún daño debido a corrosión.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Arranque del motor después de haberlo almacenado</w:t>
      </w:r>
    </w:p>
    <w:p>
      <w:pPr>
        <w:numPr>
          <w:ilvl w:val="0"/>
          <w:numId w:val="15396"/>
        </w:numPr>
        <w:spacing w:before="0" w:after="0" w:line="240" w:lineRule="auto"/>
        <w:jc w:val="left"/>
        <w:rPr>
          <w:color w:val="00274C"/>
          <w:sz w:val="20"/>
          <w:szCs w:val="20"/>
        </w:rPr>
      </w:pPr>
      <w:r>
        <w:rPr>
          <w:color w:val="00274C"/>
          <w:sz w:val="20"/>
          <w:szCs w:val="20"/>
          <w:u w:val="none"/>
        </w:rPr>
        <w:t xml:space="preserve">Quite la lona de protección.</w:t>
      </w:r>
    </w:p>
    <w:p>
      <w:pPr>
        <w:numPr>
          <w:ilvl w:val="0"/>
          <w:numId w:val="15396"/>
        </w:numPr>
        <w:spacing w:before="0" w:after="0" w:line="240" w:lineRule="auto"/>
        <w:jc w:val="left"/>
        <w:rPr>
          <w:color w:val="00274C"/>
          <w:sz w:val="20"/>
          <w:szCs w:val="20"/>
        </w:rPr>
      </w:pPr>
      <w:r>
        <w:rPr>
          <w:color w:val="00274C"/>
          <w:sz w:val="20"/>
          <w:szCs w:val="20"/>
          <w:u w:val="none"/>
        </w:rPr>
        <w:t xml:space="preserve">Quite el tratamiento de protección de las partes externas usando un paño empapado con un producto desengrasante.</w:t>
      </w:r>
    </w:p>
    <w:p>
      <w:pPr>
        <w:numPr>
          <w:ilvl w:val="0"/>
          <w:numId w:val="15396"/>
        </w:numPr>
        <w:spacing w:before="0" w:after="0" w:line="240" w:lineRule="auto"/>
        <w:jc w:val="left"/>
        <w:rPr>
          <w:color w:val="00274C"/>
          <w:sz w:val="20"/>
          <w:szCs w:val="20"/>
        </w:rPr>
      </w:pPr>
      <w:r>
        <w:rPr>
          <w:color w:val="00274C"/>
          <w:sz w:val="20"/>
          <w:szCs w:val="20"/>
          <w:u w:val="none"/>
        </w:rPr>
        <w:t xml:space="preserve">Inyecte el aceite lubricante (no más de 2 cm3) en los conductos de aspiración.</w:t>
      </w:r>
    </w:p>
    <w:p>
      <w:pPr>
        <w:numPr>
          <w:ilvl w:val="0"/>
          <w:numId w:val="15396"/>
        </w:numPr>
        <w:spacing w:before="0" w:after="0" w:line="240" w:lineRule="auto"/>
        <w:jc w:val="left"/>
        <w:rPr>
          <w:color w:val="00274C"/>
          <w:sz w:val="20"/>
          <w:szCs w:val="20"/>
        </w:rPr>
      </w:pPr>
      <w:r>
        <w:rPr>
          <w:color w:val="00274C"/>
          <w:sz w:val="20"/>
          <w:szCs w:val="20"/>
          <w:u w:val="none"/>
        </w:rPr>
        <w:t xml:space="preserve">Reposte el depósito con carburante nuevo.</w:t>
      </w:r>
    </w:p>
    <w:p>
      <w:pPr>
        <w:numPr>
          <w:ilvl w:val="0"/>
          <w:numId w:val="15396"/>
        </w:numPr>
        <w:spacing w:before="0" w:after="0" w:line="240" w:lineRule="auto"/>
        <w:jc w:val="left"/>
        <w:rPr>
          <w:color w:val="00274C"/>
          <w:sz w:val="20"/>
          <w:szCs w:val="20"/>
        </w:rPr>
      </w:pPr>
      <w:r>
        <w:rPr>
          <w:color w:val="00274C"/>
          <w:sz w:val="20"/>
          <w:szCs w:val="20"/>
          <w:u w:val="none"/>
        </w:rPr>
        <w:t xml:space="preserve">Compruebe que los niveles de aceite y del líquido refrigerante lleguen casi al </w:t>
      </w:r>
      <w:r>
        <w:rPr>
          <w:b/>
          <w:bCs/>
          <w:color w:val="00274C"/>
          <w:sz w:val="20"/>
          <w:szCs w:val="20"/>
          <w:u w:val="none"/>
        </w:rPr>
        <w:t xml:space="preserve">MÁX</w:t>
      </w:r>
      <w:r>
        <w:rPr>
          <w:color w:val="00274C"/>
          <w:sz w:val="20"/>
          <w:szCs w:val="20"/>
          <w:u w:val="none"/>
        </w:rPr>
        <w:t xml:space="preserve"> .</w:t>
      </w:r>
    </w:p>
    <w:p>
      <w:pPr>
        <w:numPr>
          <w:ilvl w:val="0"/>
          <w:numId w:val="15396"/>
        </w:numPr>
        <w:spacing w:before="0" w:after="0" w:line="240" w:lineRule="auto"/>
        <w:jc w:val="left"/>
        <w:rPr>
          <w:color w:val="00274C"/>
          <w:sz w:val="20"/>
          <w:szCs w:val="20"/>
        </w:rPr>
      </w:pPr>
      <w:r>
        <w:rPr>
          <w:color w:val="00274C"/>
          <w:sz w:val="20"/>
          <w:szCs w:val="20"/>
          <w:u w:val="none"/>
        </w:rPr>
        <w:t xml:space="preserve">Arranque el motor y manténgalo encendido a régimen mínimo, sin carga, durante unos dos minutos.</w:t>
      </w:r>
    </w:p>
    <w:p>
      <w:pPr>
        <w:numPr>
          <w:ilvl w:val="0"/>
          <w:numId w:val="15396"/>
        </w:numPr>
        <w:spacing w:before="0" w:after="0" w:line="240" w:lineRule="auto"/>
        <w:jc w:val="left"/>
        <w:rPr>
          <w:color w:val="00274C"/>
          <w:sz w:val="20"/>
          <w:szCs w:val="20"/>
        </w:rPr>
      </w:pPr>
      <w:r>
        <w:rPr>
          <w:color w:val="00274C"/>
          <w:sz w:val="20"/>
          <w:szCs w:val="20"/>
          <w:u w:val="none"/>
        </w:rPr>
        <w:t xml:space="preserve">Lleve el motor a unas 3/4 partes del régimen </w:t>
      </w:r>
      <w:r>
        <w:rPr>
          <w:b/>
          <w:bCs/>
          <w:color w:val="00274C"/>
          <w:sz w:val="20"/>
          <w:szCs w:val="20"/>
          <w:u w:val="none"/>
        </w:rPr>
        <w:t xml:space="preserve">MÁX</w:t>
      </w:r>
      <w:r>
        <w:rPr>
          <w:color w:val="00274C"/>
          <w:sz w:val="20"/>
          <w:szCs w:val="20"/>
          <w:u w:val="none"/>
        </w:rPr>
        <w:t xml:space="preserve"> . durante 5÷10 minutos.</w:t>
      </w:r>
    </w:p>
    <w:p>
      <w:pPr>
        <w:numPr>
          <w:ilvl w:val="0"/>
          <w:numId w:val="15396"/>
        </w:numPr>
        <w:spacing w:before="0" w:after="0" w:line="240" w:lineRule="auto"/>
        <w:jc w:val="left"/>
        <w:rPr>
          <w:color w:val="00274C"/>
          <w:sz w:val="20"/>
          <w:szCs w:val="20"/>
        </w:rPr>
      </w:pPr>
      <w:r>
        <w:rPr>
          <w:color w:val="00274C"/>
          <w:sz w:val="20"/>
          <w:szCs w:val="20"/>
          <w:u w:val="none"/>
        </w:rPr>
        <w:t xml:space="preserve">Apague el motor y con el aceite a ún caliente </w:t>
      </w:r>
      <w:hyperlink r:id="rId75516a705d31c3c72" w:history="1">
        <w:r>
          <w:rPr>
            <w:rStyle w:val="DefaultParagraphFontPHPDOCX"/>
            <w:color w:val="0000FF"/>
            <w:sz w:val="20"/>
            <w:szCs w:val="20"/>
            <w:u w:val="single" w:color=""/>
          </w:rPr>
          <w:t xml:space="preserve">( </w:t>
        </w:r>
        <w:r>
          <w:rPr>
            <w:b/>
            <w:bCs/>
            <w:color w:val="0000FF"/>
            <w:sz w:val="20"/>
            <w:szCs w:val="20"/>
            <w:u w:val="none"/>
          </w:rPr>
          <w:t xml:space="preserve">Apar. 6.1</w:t>
        </w:r>
        <w:r>
          <w:rPr>
            <w:color w:val="0000FF"/>
            <w:sz w:val="20"/>
            <w:szCs w:val="20"/>
            <w:u w:val="single" w:color=""/>
          </w:rPr>
          <w:t xml:space="preserve"> )</w:t>
        </w:r>
      </w:hyperlink>
      <w:r>
        <w:rPr>
          <w:color w:val="00274C"/>
          <w:sz w:val="20"/>
          <w:szCs w:val="20"/>
          <w:u w:val="none"/>
        </w:rPr>
        <w:t xml:space="preserve"> , descargue el aceite protector en un recipiente adecuado.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122752" name="name55866a705d31c632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0346a705d31c632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Advertencia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 Los lubricantes y filtros pierden sus propiedades y sus características a lo largo del tiempo, por lo que es necesario sustituirlos según los criterios descritos en la </w:t>
      </w:r>
      <w:hyperlink r:id="rId89716a705d31c6632" w:history="1">
        <w:r>
          <w:rPr>
            <w:rStyle w:val="DefaultParagraphFontPHPDOCX"/>
            <w:b/>
            <w:bCs/>
            <w:color w:val="0000FF"/>
            <w:sz w:val="20"/>
            <w:szCs w:val="20"/>
            <w:u w:val="none"/>
          </w:rPr>
          <w:t xml:space="preserve">Tab. 5.3</w:t>
        </w:r>
      </w:hyperlink>
      <w:r>
        <w:rPr>
          <w:color w:val="00274C"/>
          <w:sz w:val="20"/>
          <w:szCs w:val="20"/>
          <w:u w:val="none"/>
        </w:rPr>
        <w:t xml:space="preserve"> y </w:t>
      </w:r>
      <w:hyperlink r:id="rId62156a705d31c670f" w:history="1">
        <w:r>
          <w:rPr>
            <w:rStyle w:val="DefaultParagraphFontPHPDOCX"/>
            <w:b/>
            <w:bCs/>
            <w:color w:val="0000FF"/>
            <w:sz w:val="20"/>
            <w:szCs w:val="20"/>
            <w:u w:val="none"/>
          </w:rPr>
          <w:t xml:space="preserve">Tab. 5.4</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396"/>
        </w:numPr>
        <w:spacing w:before="0" w:after="0" w:line="240" w:lineRule="auto"/>
        <w:jc w:val="left"/>
        <w:rPr>
          <w:color w:val="00274C"/>
          <w:sz w:val="20"/>
          <w:szCs w:val="20"/>
        </w:rPr>
      </w:pPr>
      <w:r>
        <w:rPr>
          <w:color w:val="00274C"/>
          <w:sz w:val="20"/>
          <w:szCs w:val="20"/>
          <w:u w:val="none"/>
        </w:rPr>
        <w:t xml:space="preserve">Sustituya los filtros (aire, aceite, combustible) con repuestos originales.</w:t>
      </w:r>
    </w:p>
    <w:p>
      <w:pPr>
        <w:numPr>
          <w:ilvl w:val="0"/>
          <w:numId w:val="15396"/>
        </w:numPr>
        <w:spacing w:before="0" w:after="0" w:line="240" w:lineRule="auto"/>
        <w:jc w:val="left"/>
        <w:rPr>
          <w:color w:val="00274C"/>
          <w:sz w:val="20"/>
          <w:szCs w:val="20"/>
        </w:rPr>
      </w:pPr>
      <w:r>
        <w:rPr>
          <w:color w:val="00274C"/>
          <w:sz w:val="20"/>
          <w:szCs w:val="20"/>
          <w:u w:val="none"/>
        </w:rPr>
        <w:t xml:space="preserve">Introduzca el aceite nuevo </w:t>
      </w:r>
      <w:hyperlink r:id="rId45416a705d31c6a4c" w:history="1">
        <w:r>
          <w:rPr>
            <w:rStyle w:val="DefaultParagraphFontPHPDOCX"/>
            <w:color w:val="0000FF"/>
            <w:sz w:val="20"/>
            <w:szCs w:val="20"/>
            <w:u w:val="single" w:color=""/>
          </w:rPr>
          <w:t xml:space="preserve">( </w:t>
        </w:r>
        <w:r>
          <w:rPr>
            <w:b/>
            <w:bCs/>
            <w:color w:val="0000FF"/>
            <w:sz w:val="20"/>
            <w:szCs w:val="20"/>
            <w:u w:val="none"/>
          </w:rPr>
          <w:t xml:space="preserve">Apar. 4.5</w:t>
        </w:r>
        <w:r>
          <w:rPr>
            <w:color w:val="0000FF"/>
            <w:sz w:val="20"/>
            <w:szCs w:val="20"/>
            <w:u w:val="single" w:color=""/>
          </w:rPr>
          <w:t xml:space="preserve"> )</w:t>
        </w:r>
      </w:hyperlink>
      <w:r>
        <w:rPr>
          <w:color w:val="00274C"/>
          <w:sz w:val="20"/>
          <w:szCs w:val="20"/>
          <w:u w:val="none"/>
        </w:rPr>
        <w:t xml:space="preserve"> hasta llegar al nivel </w:t>
      </w:r>
      <w:r>
        <w:rPr>
          <w:b/>
          <w:bCs/>
          <w:color w:val="00274C"/>
          <w:sz w:val="20"/>
          <w:szCs w:val="20"/>
          <w:u w:val="none"/>
        </w:rPr>
        <w:t xml:space="preserve">MÁX</w:t>
      </w:r>
      <w:r>
        <w:rPr>
          <w:color w:val="00274C"/>
          <w:sz w:val="20"/>
          <w:szCs w:val="20"/>
          <w:u w:val="none"/>
        </w:rPr>
        <w:t xml:space="preserve"> .</w:t>
      </w:r>
    </w:p>
    <w:p>
      <w:pPr>
        <w:numPr>
          <w:ilvl w:val="0"/>
          <w:numId w:val="15396"/>
        </w:numPr>
        <w:spacing w:before="0" w:after="0" w:line="240" w:lineRule="auto"/>
        <w:jc w:val="left"/>
        <w:rPr>
          <w:color w:val="00274C"/>
          <w:sz w:val="20"/>
          <w:szCs w:val="20"/>
        </w:rPr>
      </w:pPr>
      <w:r>
        <w:rPr>
          <w:color w:val="00274C"/>
          <w:sz w:val="20"/>
          <w:szCs w:val="20"/>
          <w:u w:val="none"/>
        </w:rPr>
        <w:t xml:space="preserve">Vacíe completamente el circuito de refrigeración e introduzca el refrigerante nuevo hasta el nivel </w:t>
      </w:r>
      <w:r>
        <w:rPr>
          <w:b/>
          <w:bCs/>
          <w:color w:val="00274C"/>
          <w:sz w:val="20"/>
          <w:szCs w:val="20"/>
          <w:u w:val="none"/>
        </w:rPr>
        <w:t xml:space="preserve">MÁX</w:t>
      </w:r>
      <w:r>
        <w:rPr>
          <w:color w:val="00274C"/>
          <w:sz w:val="20"/>
          <w:szCs w:val="20"/>
          <w:u w:val="none"/>
        </w:rPr>
        <w:t xml:space="preserve"> </w:t>
      </w:r>
      <w:hyperlink r:id="rId20216a705d31c6da1" w:history="1">
        <w:r>
          <w:rPr>
            <w:rStyle w:val="DefaultParagraphFontPHPDOCX"/>
            <w:color w:val="0000FF"/>
            <w:sz w:val="20"/>
            <w:szCs w:val="20"/>
            <w:u w:val="single" w:color=""/>
          </w:rPr>
          <w:t xml:space="preserve">( </w:t>
        </w:r>
        <w:r>
          <w:rPr>
            <w:b/>
            <w:bCs/>
            <w:color w:val="0000FF"/>
            <w:sz w:val="20"/>
            <w:szCs w:val="20"/>
            <w:u w:val="none"/>
          </w:rPr>
          <w:t xml:space="preserve">Apar. 4.6</w:t>
        </w:r>
        <w:r>
          <w:rPr>
            <w:color w:val="0000FF"/>
            <w:sz w:val="20"/>
            <w:szCs w:val="20"/>
            <w:u w:val="single" w:color=""/>
          </w:rPr>
          <w:t xml:space="preserve"> )</w:t>
        </w:r>
      </w:hyperlink>
      <w:r>
        <w:rPr>
          <w:color w:val="00274C"/>
          <w:sz w:val="20"/>
          <w:szCs w:val="20"/>
          <w:u w:val="none"/>
        </w:rPr>
        <w:t xml:space="preserve"> .</w:t>
      </w:r>
    </w:p>
    <w:p>
      <w:pPr>
        <w:pStyle w:val="Titolo1"/>
        <w:outlineLvl w:val="0"/>
      </w:pPr>
      <w:r>
        <w:rPr/>
        <w:t xml:space="preserve">Información sobre las sustituciones</w:t>
      </w:r>
    </w:p>
    <w:p>
      <w:pPr>
        <w:widowControl w:val="on"/>
        <w:pBdr/>
        <w:spacing w:before="0" w:after="0" w:line="240" w:lineRule="auto"/>
        <w:ind w:left="0" w:right="0"/>
        <w:jc w:val="left"/>
      </w:pPr>
    </w:p>
    <w:p>
      <w:pPr>
        <w:pStyle w:val="Titolo2"/>
      </w:pPr>
      <w:r>
        <w:rPr/>
        <w:t xml:space="preserve">Cambio del aceite del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171907" name="name71576a705d31c98c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246a705d31c98c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Peligro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Desconecte el cable negativo (-) de la batería para evitar arranques accidentales del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350995" name="name58676a705d31cc2d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466a705d31cc2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3426a705d31cc5f9" w:history="1">
              <w:r>
                <w:rPr>
                  <w:rStyle w:val="DefaultParagraphFontPHPDOCX"/>
                  <w:b/>
                  <w:bCs/>
                  <w:color w:val="0000FF"/>
                  <w:position w:val="-2"/>
                  <w:sz w:val="20"/>
                  <w:szCs w:val="20"/>
                  <w:u w:val="single" w:color=""/>
                </w:rPr>
                <w:t xml:space="preserve">Apar. 3.2.2</w:t>
              </w:r>
            </w:hyperlink>
          </w:p>
          <w:p>
            <w:pPr>
              <w:numPr>
                <w:ilvl w:val="0"/>
                <w:numId w:val="15380"/>
              </w:numPr>
              <w:spacing w:before="0" w:after="0" w:line="262" w:lineRule="auto"/>
              <w:jc w:val="left"/>
              <w:rPr>
                <w:color w:val="00274C"/>
                <w:sz w:val="20"/>
                <w:szCs w:val="20"/>
              </w:rPr>
            </w:pPr>
            <w:r>
              <w:rPr>
                <w:color w:val="00274C"/>
                <w:position w:val="-2"/>
                <w:sz w:val="20"/>
                <w:szCs w:val="20"/>
                <w:u w:val="none"/>
              </w:rPr>
              <w:t xml:space="preserve">La sustitución del aceite debe efectuarse con el motor en posición horizontal.</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Efectúe esta operación con el motor en caliente, para que fluya mejor el aceite y para descargar completamente las impuridades que contiene.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Desenrosque el tapón de repostado del aceite </w:t>
            </w:r>
            <w:r>
              <w:rPr>
                <w:b/>
                <w:bCs/>
                <w:color w:val="00274C"/>
                <w:position w:val="-2"/>
                <w:sz w:val="20"/>
                <w:szCs w:val="20"/>
                <w:u w:val="none"/>
              </w:rPr>
              <w:t xml:space="preserve">A</w:t>
            </w:r>
            <w:r>
              <w:rPr>
                <w:color w:val="00274C"/>
                <w:position w:val="-2"/>
                <w:sz w:val="20"/>
                <w:szCs w:val="20"/>
                <w:u w:val="none"/>
              </w:rPr>
              <w:t xml:space="preserve"> .</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Saque la varilla de nivel del aceite </w:t>
            </w:r>
            <w:r>
              <w:rPr>
                <w:b/>
                <w:bCs/>
                <w:color w:val="00274C"/>
                <w:position w:val="-2"/>
                <w:sz w:val="20"/>
                <w:szCs w:val="20"/>
                <w:u w:val="none"/>
              </w:rPr>
              <w:t xml:space="preserve">B</w:t>
            </w:r>
            <w:r>
              <w:rPr>
                <w:color w:val="00274C"/>
                <w:position w:val="-2"/>
                <w:sz w:val="20"/>
                <w:szCs w:val="20"/>
                <w:u w:val="none"/>
              </w:rPr>
              <w:t xml:space="preserve"> .</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Quite el tapón de descarga del aceite </w:t>
            </w:r>
            <w:r>
              <w:rPr>
                <w:b/>
                <w:bCs/>
                <w:color w:val="00274C"/>
                <w:position w:val="-2"/>
                <w:sz w:val="20"/>
                <w:szCs w:val="20"/>
                <w:u w:val="none"/>
              </w:rPr>
              <w:t xml:space="preserve">D</w:t>
            </w:r>
            <w:r>
              <w:rPr>
                <w:color w:val="00274C"/>
                <w:position w:val="-2"/>
                <w:sz w:val="20"/>
                <w:szCs w:val="20"/>
                <w:u w:val="none"/>
              </w:rPr>
              <w:t xml:space="preserve"> y la junta </w:t>
            </w:r>
            <w:r>
              <w:rPr>
                <w:b/>
                <w:bCs/>
                <w:color w:val="00274C"/>
                <w:position w:val="-2"/>
                <w:sz w:val="20"/>
                <w:szCs w:val="20"/>
                <w:u w:val="none"/>
              </w:rPr>
              <w:t xml:space="preserve">E</w:t>
            </w:r>
            <w:r>
              <w:rPr>
                <w:color w:val="00274C"/>
                <w:position w:val="-2"/>
                <w:sz w:val="20"/>
                <w:szCs w:val="20"/>
                <w:u w:val="none"/>
              </w:rPr>
              <w:t xml:space="preserve"> (el tapón de descarga del aceite se encuentra presente en ambos lados del cárter del aceite).</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Descargue el aceite en un recipiente adecuado.</w:t>
            </w:r>
            <w:r>
              <w:rPr>
                <w:color w:val="00274C"/>
                <w:position w:val="-2"/>
                <w:sz w:val="20"/>
                <w:szCs w:val="20"/>
                <w:u w:val="none"/>
              </w:rPr>
              <w:br/>
              <w:t xml:space="preserve">(Para la eliminación del aceite gastado consulte el </w:t>
            </w:r>
            <w:hyperlink r:id="rId44776a705d31cce23" w:history="1">
              <w:r>
                <w:rPr>
                  <w:rStyle w:val="DefaultParagraphFontPHPDOCX"/>
                  <w:b/>
                  <w:bCs/>
                  <w:color w:val="0000FF"/>
                  <w:position w:val="-2"/>
                  <w:sz w:val="20"/>
                  <w:szCs w:val="20"/>
                  <w:u w:val="none"/>
                </w:rPr>
                <w:t xml:space="preserve">Apar. 6.6 CESE y DESGUACE</w:t>
              </w:r>
            </w:hyperlink>
            <w:r>
              <w:rPr>
                <w:color w:val="00274C"/>
                <w:position w:val="-2"/>
                <w:sz w:val="20"/>
                <w:szCs w:val="20"/>
                <w:u w:val="none"/>
              </w:rPr>
              <w:t xml:space="preserve"> ).</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Cambie la junta </w:t>
            </w:r>
            <w:r>
              <w:rPr>
                <w:b/>
                <w:bCs/>
                <w:color w:val="00274C"/>
                <w:position w:val="-2"/>
                <w:sz w:val="20"/>
                <w:szCs w:val="20"/>
                <w:u w:val="none"/>
              </w:rPr>
              <w:t xml:space="preserve">E</w:t>
            </w:r>
            <w:r>
              <w:rPr>
                <w:color w:val="00274C"/>
                <w:position w:val="-2"/>
                <w:sz w:val="20"/>
                <w:szCs w:val="20"/>
                <w:u w:val="none"/>
              </w:rPr>
              <w:t xml:space="preserve"> .</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Enrosque el tapón de descarga del aceite </w:t>
            </w:r>
            <w:r>
              <w:rPr>
                <w:b/>
                <w:bCs/>
                <w:color w:val="00274C"/>
                <w:position w:val="-2"/>
                <w:sz w:val="20"/>
                <w:szCs w:val="20"/>
                <w:u w:val="none"/>
              </w:rPr>
              <w:t xml:space="preserve">D</w:t>
            </w:r>
            <w:r>
              <w:rPr>
                <w:color w:val="00274C"/>
                <w:position w:val="-2"/>
                <w:sz w:val="20"/>
                <w:szCs w:val="20"/>
                <w:u w:val="none"/>
              </w:rPr>
              <w:t xml:space="preserve"> (par de apriete de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Realice las operaciones indicadas en el  </w:t>
            </w:r>
            <w:hyperlink r:id="rId93476a705d31cd385" w:history="1">
              <w:r>
                <w:rPr>
                  <w:rStyle w:val="DefaultParagraphFontPHPDOCX"/>
                  <w:b/>
                  <w:bCs/>
                  <w:color w:val="0000FF"/>
                  <w:position w:val="-2"/>
                  <w:sz w:val="20"/>
                  <w:szCs w:val="20"/>
                  <w:u w:val="none"/>
                </w:rPr>
                <w:t xml:space="preserve">Apar. 6.2.</w:t>
              </w:r>
            </w:hyperlink>
          </w:p>
          <w:p>
            <w:pPr>
              <w:numPr>
                <w:ilvl w:val="0"/>
                <w:numId w:val="15397"/>
              </w:numPr>
              <w:spacing w:before="0" w:after="0" w:line="262" w:lineRule="auto"/>
              <w:jc w:val="left"/>
              <w:rPr>
                <w:color w:val="00274C"/>
                <w:sz w:val="20"/>
                <w:szCs w:val="20"/>
              </w:rPr>
            </w:pPr>
            <w:r>
              <w:rPr>
                <w:color w:val="00274C"/>
                <w:position w:val="-2"/>
                <w:sz w:val="20"/>
                <w:szCs w:val="20"/>
                <w:u w:val="none"/>
              </w:rPr>
              <w:t xml:space="preserve">Reposte con aceite del tipo y cantidad que se indican en la ( </w:t>
            </w:r>
            <w:hyperlink r:id="rId40636a705d31cd4b3"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y </w:t>
            </w:r>
            <w:hyperlink r:id="rId58396a705d31cd55f"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5397"/>
              </w:numPr>
              <w:spacing w:before="0" w:after="0" w:line="262" w:lineRule="auto"/>
              <w:jc w:val="left"/>
              <w:rPr>
                <w:color w:val="00274C"/>
                <w:sz w:val="20"/>
                <w:szCs w:val="20"/>
              </w:rPr>
            </w:pPr>
            <w:r>
              <w:rPr>
                <w:color w:val="00274C"/>
                <w:position w:val="-2"/>
                <w:sz w:val="20"/>
                <w:szCs w:val="20"/>
                <w:u w:val="none"/>
              </w:rPr>
              <w:t xml:space="preserve">Si el tapón </w:t>
            </w:r>
            <w:r>
              <w:rPr>
                <w:b/>
                <w:bCs/>
                <w:color w:val="00274C"/>
                <w:position w:val="-2"/>
                <w:sz w:val="20"/>
                <w:szCs w:val="20"/>
                <w:u w:val="none"/>
              </w:rPr>
              <w:t xml:space="preserve">A</w:t>
            </w:r>
            <w:r>
              <w:rPr>
                <w:color w:val="00274C"/>
                <w:position w:val="-2"/>
                <w:sz w:val="20"/>
                <w:szCs w:val="20"/>
                <w:u w:val="none"/>
              </w:rPr>
              <w:t xml:space="preserve"> no estuviera accesible, use el tapón de repostado del aceite </w:t>
            </w:r>
            <w:r>
              <w:rPr>
                <w:b/>
                <w:bCs/>
                <w:color w:val="00274C"/>
                <w:position w:val="-2"/>
                <w:sz w:val="20"/>
                <w:szCs w:val="20"/>
                <w:u w:val="none"/>
              </w:rPr>
              <w:t xml:space="preserve">C</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715473" name="name12396a705d31d09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746a705d31d09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No supere el nivel </w:t>
            </w:r>
            <w:r>
              <w:rPr>
                <w:b/>
                <w:bCs/>
                <w:color w:val="00274C"/>
                <w:position w:val="-2"/>
                <w:sz w:val="20"/>
                <w:szCs w:val="20"/>
                <w:u w:val="none"/>
              </w:rPr>
              <w:t xml:space="preserve">MÁX</w:t>
            </w:r>
            <w:r>
              <w:rPr>
                <w:color w:val="00274C"/>
                <w:position w:val="-2"/>
                <w:sz w:val="20"/>
                <w:szCs w:val="20"/>
                <w:u w:val="none"/>
              </w:rPr>
              <w:t xml:space="preserve"> de la varilla de nivel del aceite.</w:t>
            </w:r>
          </w:p>
          <w:p/>
          <w:p/>
          <w:p/>
          <w:p/>
          <w:p>
            <w:pPr>
              <w:numPr>
                <w:ilvl w:val="0"/>
                <w:numId w:val="15398"/>
              </w:numPr>
              <w:spacing w:before="0" w:after="0" w:line="262" w:lineRule="auto"/>
              <w:jc w:val="left"/>
              <w:rPr>
                <w:color w:val="00274C"/>
                <w:sz w:val="20"/>
                <w:szCs w:val="20"/>
              </w:rPr>
            </w:pPr>
            <w:r>
              <w:rPr>
                <w:color w:val="00274C"/>
                <w:position w:val="-2"/>
                <w:sz w:val="20"/>
                <w:szCs w:val="20"/>
                <w:u w:val="none"/>
              </w:rPr>
              <w:t xml:space="preserve">Introduzca la varilla de nivel del aceite y vuelva a quitarla </w:t>
            </w:r>
            <w:r>
              <w:rPr>
                <w:b/>
                <w:bCs/>
                <w:color w:val="00274C"/>
                <w:position w:val="-2"/>
                <w:sz w:val="20"/>
                <w:szCs w:val="20"/>
                <w:u w:val="none"/>
              </w:rPr>
              <w:t xml:space="preserve">B</w:t>
            </w:r>
            <w:r>
              <w:rPr>
                <w:color w:val="00274C"/>
                <w:position w:val="-2"/>
                <w:sz w:val="20"/>
                <w:szCs w:val="20"/>
                <w:u w:val="none"/>
              </w:rPr>
              <w:t xml:space="preserve"> para controlar el nivel.</w:t>
            </w:r>
            <w:r>
              <w:rPr>
                <w:color w:val="00274C"/>
                <w:position w:val="-2"/>
                <w:sz w:val="20"/>
                <w:szCs w:val="20"/>
                <w:u w:val="none"/>
              </w:rPr>
              <w:br/>
              <w:t xml:space="preserve">Reposte si el nivel no llega al </w:t>
            </w:r>
            <w:r>
              <w:rPr>
                <w:b/>
                <w:bCs/>
                <w:color w:val="00274C"/>
                <w:position w:val="-2"/>
                <w:sz w:val="20"/>
                <w:szCs w:val="20"/>
                <w:u w:val="none"/>
              </w:rPr>
              <w:t xml:space="preserve">MÁX</w:t>
            </w:r>
            <w:r>
              <w:rPr>
                <w:color w:val="00274C"/>
                <w:position w:val="-2"/>
                <w:sz w:val="20"/>
                <w:szCs w:val="20"/>
                <w:u w:val="none"/>
              </w:rPr>
              <w:t xml:space="preserve"> .</w:t>
            </w:r>
          </w:p>
          <w:p>
            <w:pPr>
              <w:numPr>
                <w:ilvl w:val="0"/>
                <w:numId w:val="15398"/>
              </w:numPr>
              <w:spacing w:before="0" w:after="0" w:line="262" w:lineRule="auto"/>
              <w:jc w:val="left"/>
              <w:rPr>
                <w:color w:val="00274C"/>
                <w:sz w:val="20"/>
                <w:szCs w:val="20"/>
              </w:rPr>
            </w:pPr>
            <w:r>
              <w:rPr>
                <w:color w:val="00274C"/>
                <w:position w:val="-2"/>
                <w:sz w:val="20"/>
                <w:szCs w:val="20"/>
                <w:u w:val="none"/>
              </w:rPr>
              <w:t xml:space="preserve">Cuando ha terminado la operación, vuelva a introducir la varilla de nivel del aceite correctamente </w:t>
            </w:r>
            <w:r>
              <w:rPr>
                <w:b/>
                <w:bCs/>
                <w:color w:val="00274C"/>
                <w:position w:val="-2"/>
                <w:sz w:val="20"/>
                <w:szCs w:val="20"/>
                <w:u w:val="none"/>
              </w:rPr>
              <w:t xml:space="preserve">B</w:t>
            </w:r>
            <w:r>
              <w:rPr>
                <w:color w:val="00274C"/>
                <w:position w:val="-2"/>
                <w:sz w:val="20"/>
                <w:szCs w:val="20"/>
                <w:u w:val="none"/>
              </w:rPr>
              <w:t xml:space="preserve"> .</w:t>
            </w:r>
          </w:p>
          <w:p>
            <w:pPr>
              <w:numPr>
                <w:ilvl w:val="0"/>
                <w:numId w:val="15398"/>
              </w:numPr>
              <w:spacing w:before="0" w:after="0" w:line="262" w:lineRule="auto"/>
              <w:jc w:val="left"/>
              <w:rPr>
                <w:color w:val="00274C"/>
                <w:sz w:val="20"/>
                <w:szCs w:val="20"/>
              </w:rPr>
            </w:pPr>
            <w:r>
              <w:rPr>
                <w:color w:val="00274C"/>
                <w:position w:val="-2"/>
                <w:sz w:val="20"/>
                <w:szCs w:val="20"/>
                <w:u w:val="none"/>
              </w:rPr>
              <w:t xml:space="preserve">Vuelva a enroscar el tapón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4868096" name="name69836a705d31d689e"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51476a705d31d689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2448866" name="name11126a705d31dba8e"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14556a705d31dba8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0077530" name="name95466a705d31e1e1a"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21506a705d31e1e18"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aceite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375597" name="name19476a705d31e7a2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866a705d31e7a2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5346a705d31e7d86" w:history="1">
              <w:r>
                <w:rPr>
                  <w:rStyle w:val="DefaultParagraphFontPHPDOCX"/>
                  <w:b/>
                  <w:bCs/>
                  <w:color w:val="0000FF"/>
                  <w:position w:val="-2"/>
                  <w:sz w:val="20"/>
                  <w:szCs w:val="20"/>
                  <w:u w:val="single" w:color=""/>
                </w:rPr>
                <w:t xml:space="preserve">Apar.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504366" name="name87826a705d31eb51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3306a705d31eb5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w:t>
            </w:r>
            <w:hyperlink r:id="rId19906a705d31eb8ee" w:history="1">
              <w:r>
                <w:rPr>
                  <w:rStyle w:val="DefaultParagraphFontPHPDOCX"/>
                  <w:b/>
                  <w:bCs/>
                  <w:color w:val="0000FF"/>
                  <w:position w:val="-2"/>
                  <w:sz w:val="20"/>
                  <w:szCs w:val="20"/>
                  <w:u w:val="none"/>
                </w:rPr>
                <w:t xml:space="preserve">Par. 6.6</w:t>
              </w:r>
            </w:hyperlink>
            <w:r>
              <w:rPr>
                <w:color w:val="00274C"/>
                <w:position w:val="-2"/>
                <w:sz w:val="20"/>
                <w:szCs w:val="20"/>
                <w:u w:val="none"/>
              </w:rPr>
              <w:t xml:space="preserve"> .</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Desenrosque el cartucho del filtro del aceite con la llave adecuada </w:t>
            </w:r>
            <w:r>
              <w:rPr>
                <w:b/>
                <w:bCs/>
                <w:color w:val="00274C"/>
                <w:position w:val="-2"/>
                <w:sz w:val="20"/>
                <w:szCs w:val="20"/>
                <w:u w:val="none"/>
              </w:rPr>
              <w:t xml:space="preserve">A</w:t>
            </w:r>
            <w:r>
              <w:rPr>
                <w:color w:val="00274C"/>
                <w:position w:val="-2"/>
                <w:sz w:val="20"/>
                <w:szCs w:val="20"/>
                <w:u w:val="none"/>
              </w:rPr>
              <w:t xml:space="preserve"> .</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Introduzca el nuevo cartucho del filtro del aceite y enrósquelo </w:t>
            </w:r>
            <w:r>
              <w:rPr>
                <w:b/>
                <w:bCs/>
                <w:color w:val="00274C"/>
                <w:position w:val="-2"/>
                <w:sz w:val="20"/>
                <w:szCs w:val="20"/>
                <w:u w:val="none"/>
              </w:rPr>
              <w:t xml:space="preserve">A</w:t>
            </w:r>
            <w:r>
              <w:rPr>
                <w:color w:val="00274C"/>
                <w:position w:val="-2"/>
                <w:sz w:val="20"/>
                <w:szCs w:val="20"/>
                <w:u w:val="none"/>
              </w:rPr>
              <w:t xml:space="preserve"> apretando (par de apriete de </w:t>
            </w:r>
            <w:r>
              <w:rPr>
                <w:b/>
                <w:bCs/>
                <w:color w:val="00274C"/>
                <w:position w:val="-2"/>
                <w:sz w:val="20"/>
                <w:szCs w:val="20"/>
                <w:u w:val="none"/>
              </w:rPr>
              <w:t xml:space="preserve">15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4837017" name="name32746a705d31f093c"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13486a705d31f093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filtro del aceite a distancia (opcional)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317082" name="name64946a705d3202a3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896a705d3202a3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86136a705d3202e6a" w:history="1">
              <w:r>
                <w:rPr>
                  <w:rStyle w:val="DefaultParagraphFontPHPDOCX"/>
                  <w:b/>
                  <w:bCs/>
                  <w:color w:val="0000FF"/>
                  <w:position w:val="-2"/>
                  <w:sz w:val="20"/>
                  <w:szCs w:val="20"/>
                  <w:u w:val="single" w:color=""/>
                </w:rPr>
                <w:t xml:space="preserve">Apar. 3.2.2</w:t>
              </w:r>
            </w:hyperlink>
            <w:r>
              <w:rPr>
                <w:b/>
                <w:bCs/>
                <w:color w:val="00274C"/>
                <w:position w:val="-2"/>
                <w:sz w:val="20"/>
                <w:szCs w:val="20"/>
                <w:u w:val="none"/>
              </w:rPr>
              <w:t xml:space="preserve"> .</w:t>
            </w:r>
          </w:p>
          <w:p>
            <w:pPr>
              <w:numPr>
                <w:ilvl w:val="0"/>
                <w:numId w:val="15400"/>
              </w:numPr>
              <w:spacing w:before="0" w:after="0" w:line="262" w:lineRule="auto"/>
              <w:jc w:val="left"/>
              <w:rPr>
                <w:color w:val="00274C"/>
                <w:sz w:val="20"/>
                <w:szCs w:val="20"/>
              </w:rPr>
            </w:pPr>
            <w:r>
              <w:rPr>
                <w:color w:val="00274C"/>
                <w:position w:val="-2"/>
                <w:sz w:val="20"/>
                <w:szCs w:val="20"/>
                <w:u w:val="none"/>
              </w:rPr>
              <w:t xml:space="preserve">Desenrosque el cartucho y quítelo </w:t>
            </w:r>
            <w:r>
              <w:rPr>
                <w:b/>
                <w:bCs/>
                <w:color w:val="00274C"/>
                <w:position w:val="-2"/>
                <w:sz w:val="20"/>
                <w:szCs w:val="20"/>
                <w:u w:val="none"/>
              </w:rPr>
              <w:t xml:space="preserve">A</w:t>
            </w:r>
            <w:r>
              <w:rPr>
                <w:color w:val="00274C"/>
                <w:position w:val="-2"/>
                <w:sz w:val="20"/>
                <w:szCs w:val="20"/>
                <w:u w:val="none"/>
              </w:rPr>
              <w:t xml:space="preserve"> usando la llave adecuada.</w:t>
            </w:r>
          </w:p>
          <w:p>
            <w:pPr>
              <w:numPr>
                <w:ilvl w:val="0"/>
                <w:numId w:val="15400"/>
              </w:numPr>
              <w:spacing w:before="0" w:after="0" w:line="262" w:lineRule="auto"/>
              <w:jc w:val="left"/>
              <w:rPr>
                <w:color w:val="00274C"/>
                <w:sz w:val="20"/>
                <w:szCs w:val="20"/>
              </w:rPr>
            </w:pPr>
            <w:r>
              <w:rPr>
                <w:color w:val="00274C"/>
                <w:position w:val="-2"/>
                <w:sz w:val="20"/>
                <w:szCs w:val="20"/>
                <w:u w:val="none"/>
              </w:rPr>
              <w:t xml:space="preserve">Lubrique la junta y enrosque el nuevo cartucho </w:t>
            </w:r>
            <w:r>
              <w:rPr>
                <w:b/>
                <w:bCs/>
                <w:color w:val="00274C"/>
                <w:position w:val="-2"/>
                <w:sz w:val="20"/>
                <w:szCs w:val="20"/>
                <w:u w:val="none"/>
              </w:rPr>
              <w:t xml:space="preserve">A</w:t>
            </w:r>
            <w:r>
              <w:rPr>
                <w:color w:val="00274C"/>
                <w:position w:val="-2"/>
                <w:sz w:val="20"/>
                <w:szCs w:val="20"/>
                <w:u w:val="none"/>
              </w:rPr>
              <w:t xml:space="preserve"> con la llave adecuada.</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967863" name="name26946a705d320ae14"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42806a705d320ae1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combustible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205753" name="name51626a705d3215a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886a705d3215a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Antes de proseguir las operaciones ver </w:t>
            </w:r>
            <w:hyperlink r:id="rId31116a705d3215dc8" w:history="1">
              <w:r>
                <w:rPr>
                  <w:rStyle w:val="DefaultParagraphFontPHPDOCX"/>
                  <w:b/>
                  <w:bCs/>
                  <w:color w:val="0000FF"/>
                  <w:position w:val="-2"/>
                  <w:sz w:val="20"/>
                  <w:szCs w:val="20"/>
                  <w:u w:val="single" w:color=""/>
                </w:rPr>
                <w:t xml:space="preserve">Apar.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030392" name="name86326a705d321992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956a705d32199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Advertencia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En caso de que se use poco, cambie cada 12 meses.</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sustituir el cartucho con filtro </w:t>
            </w:r>
            <w:r>
              <w:rPr>
                <w:b/>
                <w:bCs/>
                <w:color w:val="00274C"/>
                <w:position w:val="-2"/>
                <w:sz w:val="20"/>
                <w:szCs w:val="20"/>
                <w:u w:val="none"/>
              </w:rPr>
              <w:t xml:space="preserve">Opción B</w:t>
            </w:r>
            <w:r>
              <w:rPr>
                <w:color w:val="00274C"/>
                <w:position w:val="-2"/>
                <w:sz w:val="20"/>
                <w:szCs w:val="20"/>
                <w:u w:val="none"/>
              </w:rPr>
              <w:t xml:space="preserve"> es necesario utilizar el útil </w:t>
            </w:r>
            <w:r>
              <w:rPr>
                <w:b/>
                <w:bCs/>
                <w:color w:val="00274C"/>
                <w:position w:val="-2"/>
                <w:sz w:val="20"/>
                <w:szCs w:val="20"/>
                <w:u w:val="none"/>
              </w:rPr>
              <w:t xml:space="preserve">ST_55</w:t>
            </w:r>
            <w:r>
              <w:rPr>
                <w:color w:val="00274C"/>
                <w:position w:val="-2"/>
                <w:sz w:val="20"/>
                <w:szCs w:val="20"/>
                <w:u w:val="none"/>
              </w:rPr>
              <w:t xml:space="preserve"> cód.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Para eliminar los cartuchos del filtro del aceite y del filtro del combustible consulte el </w:t>
            </w:r>
            <w:hyperlink r:id="rId56396a705d3219fa9" w:history="1">
              <w:r>
                <w:rPr>
                  <w:rStyle w:val="DefaultParagraphFontPHPDOCX"/>
                  <w:b/>
                  <w:bCs/>
                  <w:color w:val="0000FF"/>
                  <w:position w:val="-2"/>
                  <w:sz w:val="20"/>
                  <w:szCs w:val="20"/>
                  <w:u w:val="single" w:color=""/>
                </w:rPr>
                <w:t xml:space="preserve">Apar. 6.6 CESIÓN y DESGUACE.</w:t>
              </w:r>
            </w:hyperlink>
          </w:p>
          <w:p>
            <w:pPr>
              <w:numPr>
                <w:ilvl w:val="0"/>
                <w:numId w:val="15401"/>
              </w:numPr>
              <w:spacing w:before="0" w:after="0" w:line="262" w:lineRule="auto"/>
              <w:jc w:val="left"/>
              <w:rPr>
                <w:color w:val="00274C"/>
                <w:sz w:val="20"/>
                <w:szCs w:val="20"/>
              </w:rPr>
            </w:pPr>
            <w:r>
              <w:rPr>
                <w:color w:val="00274C"/>
                <w:position w:val="-2"/>
                <w:sz w:val="20"/>
                <w:szCs w:val="20"/>
                <w:u w:val="none"/>
              </w:rPr>
              <w:t xml:space="preserve">Busque un recipiente adecuado para recoger el combustible.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890629" name="name91236a705d321d43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436a705d321d43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5380"/>
              </w:numPr>
              <w:spacing w:before="0" w:after="0" w:line="262" w:lineRule="auto"/>
              <w:jc w:val="left"/>
              <w:rPr>
                <w:color w:val="00274C"/>
                <w:sz w:val="20"/>
                <w:szCs w:val="20"/>
              </w:rPr>
            </w:pPr>
            <w:r>
              <w:rPr>
                <w:color w:val="00274C"/>
                <w:position w:val="-2"/>
                <w:sz w:val="20"/>
                <w:szCs w:val="20"/>
                <w:u w:val="none"/>
              </w:rPr>
              <w:t xml:space="preserve">No llene el cartucho nuevo </w:t>
            </w:r>
            <w:r>
              <w:rPr>
                <w:b/>
                <w:bCs/>
                <w:color w:val="00274C"/>
                <w:position w:val="-2"/>
                <w:sz w:val="20"/>
                <w:szCs w:val="20"/>
                <w:u w:val="none"/>
              </w:rPr>
              <w:t xml:space="preserve">A</w:t>
            </w:r>
            <w:r>
              <w:rPr>
                <w:color w:val="00274C"/>
                <w:position w:val="-2"/>
                <w:sz w:val="20"/>
                <w:szCs w:val="20"/>
                <w:u w:val="none"/>
              </w:rPr>
              <w:t xml:space="preserve"> con el combustible.</w:t>
            </w:r>
          </w:p>
        </w:tc>
        <w:tc>
          <w:tcPr>
            <w:tcW w:w="0" w:type="auto"/>
            <w:tcMar>
              <w:top w:w="150" w:type="dxa"/>
              <w:left w:w="150" w:type="dxa"/>
              <w:bottom w:w="150" w:type="dxa"/>
              <w:right w:w="150" w:type="dxa"/>
            </w:tcMar>
            <w:vAlign w:val="top"/>
          </w:tcP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Opción A</w:t>
            </w:r>
          </w:p>
          <w:p>
            <w:pPr>
              <w:numPr>
                <w:ilvl w:val="0"/>
                <w:numId w:val="15402"/>
              </w:numPr>
              <w:spacing w:before="0" w:after="0" w:line="262" w:lineRule="auto"/>
              <w:jc w:val="left"/>
              <w:rPr>
                <w:color w:val="00274C"/>
                <w:sz w:val="20"/>
                <w:szCs w:val="20"/>
              </w:rPr>
            </w:pPr>
            <w:r>
              <w:rPr>
                <w:color w:val="00274C"/>
                <w:position w:val="-2"/>
                <w:sz w:val="20"/>
                <w:szCs w:val="20"/>
                <w:u w:val="none"/>
              </w:rPr>
              <w:br/>
              <w:br/>
              <w:br/>
              <w:t xml:space="preserve">Gire el filtro </w:t>
            </w:r>
            <w:r>
              <w:rPr>
                <w:b/>
                <w:bCs/>
                <w:color w:val="00274C"/>
                <w:position w:val="-2"/>
                <w:sz w:val="20"/>
                <w:szCs w:val="20"/>
                <w:u w:val="none"/>
              </w:rPr>
              <w:t xml:space="preserve">A</w:t>
            </w:r>
            <w:r>
              <w:rPr>
                <w:color w:val="00274C"/>
                <w:position w:val="-2"/>
                <w:sz w:val="20"/>
                <w:szCs w:val="20"/>
                <w:u w:val="none"/>
              </w:rPr>
              <w:t xml:space="preserve"> para colocarlo en la posición de desbloqueo y quítelo</w:t>
            </w:r>
          </w:p>
          <w:p>
            <w:pPr>
              <w:numPr>
                <w:ilvl w:val="0"/>
                <w:numId w:val="15402"/>
              </w:numPr>
              <w:spacing w:before="0" w:after="0" w:line="262" w:lineRule="auto"/>
              <w:jc w:val="left"/>
              <w:rPr>
                <w:color w:val="00274C"/>
                <w:sz w:val="20"/>
                <w:szCs w:val="20"/>
              </w:rPr>
            </w:pPr>
            <w:r>
              <w:rPr>
                <w:color w:val="00274C"/>
                <w:position w:val="-2"/>
                <w:sz w:val="20"/>
                <w:szCs w:val="20"/>
                <w:u w:val="none"/>
              </w:rPr>
              <w:t xml:space="preserve">Lubrique la junta </w:t>
            </w:r>
            <w:r>
              <w:rPr>
                <w:b/>
                <w:bCs/>
                <w:color w:val="00274C"/>
                <w:position w:val="-2"/>
                <w:sz w:val="20"/>
                <w:szCs w:val="20"/>
                <w:u w:val="none"/>
              </w:rPr>
              <w:t xml:space="preserve">C</w:t>
            </w:r>
            <w:r>
              <w:rPr>
                <w:color w:val="00274C"/>
                <w:position w:val="-2"/>
                <w:sz w:val="20"/>
                <w:szCs w:val="20"/>
                <w:u w:val="none"/>
              </w:rPr>
              <w:t xml:space="preserve"> del nuevo cartucho.</w:t>
            </w:r>
          </w:p>
          <w:p>
            <w:pPr>
              <w:numPr>
                <w:ilvl w:val="0"/>
                <w:numId w:val="15402"/>
              </w:numPr>
              <w:spacing w:before="0" w:after="0" w:line="262" w:lineRule="auto"/>
              <w:jc w:val="left"/>
              <w:rPr>
                <w:color w:val="00274C"/>
                <w:sz w:val="20"/>
                <w:szCs w:val="20"/>
              </w:rPr>
            </w:pPr>
            <w:r>
              <w:rPr>
                <w:color w:val="00274C"/>
                <w:position w:val="-2"/>
                <w:sz w:val="20"/>
                <w:szCs w:val="20"/>
                <w:u w:val="none"/>
              </w:rPr>
              <w:t xml:space="preserve">Monte el nuevo filtro </w:t>
            </w:r>
            <w:r>
              <w:rPr>
                <w:b/>
                <w:bCs/>
                <w:color w:val="00274C"/>
                <w:position w:val="-2"/>
                <w:sz w:val="20"/>
                <w:szCs w:val="20"/>
                <w:u w:val="none"/>
              </w:rPr>
              <w:t xml:space="preserve">A</w:t>
            </w:r>
            <w:r>
              <w:rPr>
                <w:color w:val="00274C"/>
                <w:position w:val="-2"/>
                <w:sz w:val="20"/>
                <w:szCs w:val="20"/>
                <w:u w:val="none"/>
              </w:rPr>
              <w:t xml:space="preserve"> en el soporte </w:t>
            </w:r>
            <w:r>
              <w:rPr>
                <w:b/>
                <w:bCs/>
                <w:color w:val="00274C"/>
                <w:position w:val="-2"/>
                <w:sz w:val="20"/>
                <w:szCs w:val="20"/>
                <w:u w:val="none"/>
              </w:rPr>
              <w:t xml:space="preserve">B</w:t>
            </w:r>
            <w:r>
              <w:rPr>
                <w:color w:val="00274C"/>
                <w:position w:val="-2"/>
                <w:sz w:val="20"/>
                <w:szCs w:val="20"/>
                <w:u w:val="none"/>
              </w:rPr>
              <w:t xml:space="preserve"> y gírelo hasta la posición de bloqueo.</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2812435" name="name68676a705d3223377"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37566a705d322337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Opción B</w:t>
            </w:r>
          </w:p>
          <w:p/>
          <w:p/>
          <w:p>
            <w:pPr>
              <w:numPr>
                <w:ilvl w:val="0"/>
                <w:numId w:val="15403"/>
              </w:numPr>
              <w:spacing w:before="0" w:after="0" w:line="262" w:lineRule="auto"/>
              <w:jc w:val="left"/>
              <w:rPr>
                <w:color w:val="00274C"/>
                <w:sz w:val="20"/>
                <w:szCs w:val="20"/>
              </w:rPr>
            </w:pPr>
            <w:r>
              <w:rPr>
                <w:color w:val="00274C"/>
                <w:position w:val="-2"/>
                <w:sz w:val="20"/>
                <w:szCs w:val="20"/>
                <w:u w:val="none"/>
              </w:rPr>
              <w:t xml:space="preserve">Desenroscar la virola </w:t>
            </w:r>
            <w:r>
              <w:rPr>
                <w:b/>
                <w:bCs/>
                <w:color w:val="00274C"/>
                <w:position w:val="-2"/>
                <w:sz w:val="20"/>
                <w:szCs w:val="20"/>
                <w:u w:val="none"/>
              </w:rPr>
              <w:t xml:space="preserve">H</w:t>
            </w:r>
            <w:r>
              <w:rPr>
                <w:color w:val="00274C"/>
                <w:position w:val="-2"/>
                <w:sz w:val="20"/>
                <w:szCs w:val="20"/>
                <w:u w:val="none"/>
              </w:rPr>
              <w:t xml:space="preserve"> con la herramienta </w:t>
            </w:r>
            <w:r>
              <w:rPr>
                <w:b/>
                <w:bCs/>
                <w:color w:val="00274C"/>
                <w:position w:val="-2"/>
                <w:sz w:val="20"/>
                <w:szCs w:val="20"/>
                <w:u w:val="none"/>
              </w:rPr>
              <w:t xml:space="preserve">ST_55</w:t>
            </w:r>
            <w:r>
              <w:rPr>
                <w:color w:val="00274C"/>
                <w:position w:val="-2"/>
                <w:sz w:val="20"/>
                <w:szCs w:val="20"/>
                <w:u w:val="none"/>
              </w:rPr>
              <w:t xml:space="preserve"> y sacar el cartucho </w:t>
            </w:r>
            <w:r>
              <w:rPr>
                <w:b/>
                <w:bCs/>
                <w:color w:val="00274C"/>
                <w:position w:val="-2"/>
                <w:sz w:val="20"/>
                <w:szCs w:val="20"/>
                <w:u w:val="none"/>
              </w:rPr>
              <w:t xml:space="preserve">A</w:t>
            </w:r>
            <w:r>
              <w:rPr>
                <w:color w:val="00274C"/>
                <w:position w:val="-2"/>
                <w:sz w:val="20"/>
                <w:szCs w:val="20"/>
                <w:u w:val="none"/>
              </w:rPr>
              <w:t xml:space="preserve"> .</w:t>
            </w:r>
          </w:p>
          <w:p>
            <w:pPr>
              <w:numPr>
                <w:ilvl w:val="0"/>
                <w:numId w:val="15403"/>
              </w:numPr>
              <w:spacing w:before="0" w:after="0" w:line="262" w:lineRule="auto"/>
              <w:jc w:val="left"/>
              <w:rPr>
                <w:color w:val="00274C"/>
                <w:sz w:val="20"/>
                <w:szCs w:val="20"/>
              </w:rPr>
            </w:pPr>
            <w:r>
              <w:rPr>
                <w:color w:val="00274C"/>
                <w:position w:val="-2"/>
                <w:sz w:val="20"/>
                <w:szCs w:val="20"/>
                <w:u w:val="none"/>
              </w:rPr>
              <w:t xml:space="preserve">Lubrique la junta </w:t>
            </w:r>
            <w:r>
              <w:rPr>
                <w:b/>
                <w:bCs/>
                <w:color w:val="00274C"/>
                <w:position w:val="-2"/>
                <w:sz w:val="20"/>
                <w:szCs w:val="20"/>
                <w:u w:val="none"/>
              </w:rPr>
              <w:t xml:space="preserve">C</w:t>
            </w:r>
            <w:r>
              <w:rPr>
                <w:color w:val="00274C"/>
                <w:position w:val="-2"/>
                <w:sz w:val="20"/>
                <w:szCs w:val="20"/>
                <w:u w:val="none"/>
              </w:rPr>
              <w:t xml:space="preserve"> del nuevo cartucho </w:t>
            </w:r>
            <w:r>
              <w:rPr>
                <w:b/>
                <w:bCs/>
                <w:color w:val="00274C"/>
                <w:position w:val="-2"/>
                <w:sz w:val="20"/>
                <w:szCs w:val="20"/>
                <w:u w:val="none"/>
              </w:rPr>
              <w:t xml:space="preserve">A</w:t>
            </w:r>
            <w:r>
              <w:rPr>
                <w:color w:val="00274C"/>
                <w:position w:val="-2"/>
                <w:sz w:val="20"/>
                <w:szCs w:val="20"/>
                <w:u w:val="none"/>
              </w:rPr>
              <w:t xml:space="preserve"> .</w:t>
            </w:r>
          </w:p>
          <w:p>
            <w:pPr>
              <w:numPr>
                <w:ilvl w:val="0"/>
                <w:numId w:val="15403"/>
              </w:numPr>
              <w:spacing w:before="0" w:after="0" w:line="262" w:lineRule="auto"/>
              <w:jc w:val="left"/>
              <w:rPr>
                <w:color w:val="00274C"/>
                <w:sz w:val="20"/>
                <w:szCs w:val="20"/>
              </w:rPr>
            </w:pPr>
            <w:r>
              <w:rPr>
                <w:color w:val="00274C"/>
                <w:position w:val="-2"/>
                <w:sz w:val="20"/>
                <w:szCs w:val="20"/>
                <w:u w:val="none"/>
              </w:rPr>
              <w:t xml:space="preserve">Inserte la tuerca anular </w:t>
            </w:r>
            <w:r>
              <w:rPr>
                <w:b/>
                <w:bCs/>
                <w:color w:val="00274C"/>
                <w:position w:val="-2"/>
                <w:sz w:val="20"/>
                <w:szCs w:val="20"/>
                <w:u w:val="none"/>
              </w:rPr>
              <w:t xml:space="preserve">H</w:t>
            </w:r>
            <w:r>
              <w:rPr>
                <w:color w:val="00274C"/>
                <w:position w:val="-2"/>
                <w:sz w:val="20"/>
                <w:szCs w:val="20"/>
                <w:u w:val="none"/>
              </w:rPr>
              <w:t xml:space="preserve"> en el cartucho nuevo </w:t>
            </w:r>
            <w:r>
              <w:rPr>
                <w:b/>
                <w:bCs/>
                <w:color w:val="00274C"/>
                <w:position w:val="-2"/>
                <w:sz w:val="20"/>
                <w:szCs w:val="20"/>
                <w:u w:val="none"/>
              </w:rPr>
              <w:t xml:space="preserve">A</w:t>
            </w:r>
            <w:r>
              <w:rPr>
                <w:color w:val="00274C"/>
                <w:position w:val="-2"/>
                <w:sz w:val="20"/>
                <w:szCs w:val="20"/>
                <w:u w:val="none"/>
              </w:rPr>
              <w:t xml:space="preserve"> y monte el cartucho nuevo </w:t>
            </w:r>
            <w:r>
              <w:rPr>
                <w:b/>
                <w:bCs/>
                <w:color w:val="00274C"/>
                <w:position w:val="-2"/>
                <w:sz w:val="20"/>
                <w:szCs w:val="20"/>
                <w:u w:val="none"/>
              </w:rPr>
              <w:t xml:space="preserve">A</w:t>
            </w:r>
            <w:r>
              <w:rPr>
                <w:color w:val="00274C"/>
                <w:position w:val="-2"/>
                <w:sz w:val="20"/>
                <w:szCs w:val="20"/>
                <w:u w:val="none"/>
              </w:rPr>
              <w:t xml:space="preserve"> en el soporte </w:t>
            </w:r>
            <w:r>
              <w:rPr>
                <w:b/>
                <w:bCs/>
                <w:color w:val="00274C"/>
                <w:position w:val="-2"/>
                <w:sz w:val="20"/>
                <w:szCs w:val="20"/>
                <w:u w:val="none"/>
              </w:rPr>
              <w:t xml:space="preserve">B</w:t>
            </w:r>
            <w:r>
              <w:rPr>
                <w:color w:val="00274C"/>
                <w:position w:val="-2"/>
                <w:sz w:val="20"/>
                <w:szCs w:val="20"/>
                <w:u w:val="none"/>
              </w:rPr>
              <w:t xml:space="preserve"> .</w:t>
            </w:r>
          </w:p>
          <w:p>
            <w:pPr>
              <w:numPr>
                <w:ilvl w:val="0"/>
                <w:numId w:val="15403"/>
              </w:numPr>
              <w:spacing w:before="0" w:after="0" w:line="262" w:lineRule="auto"/>
              <w:jc w:val="left"/>
              <w:rPr>
                <w:color w:val="00274C"/>
                <w:sz w:val="20"/>
                <w:szCs w:val="20"/>
              </w:rPr>
            </w:pPr>
            <w:r>
              <w:rPr>
                <w:color w:val="00274C"/>
                <w:position w:val="-2"/>
                <w:sz w:val="20"/>
                <w:szCs w:val="20"/>
                <w:u w:val="none"/>
              </w:rPr>
              <w:t xml:space="preserve">Apretar la virola </w:t>
            </w:r>
            <w:r>
              <w:rPr>
                <w:b/>
                <w:bCs/>
                <w:color w:val="00274C"/>
                <w:position w:val="-2"/>
                <w:sz w:val="20"/>
                <w:szCs w:val="20"/>
                <w:u w:val="none"/>
              </w:rPr>
              <w:t xml:space="preserve">H</w:t>
            </w:r>
            <w:r>
              <w:rPr>
                <w:color w:val="00274C"/>
                <w:position w:val="-2"/>
                <w:sz w:val="20"/>
                <w:szCs w:val="20"/>
                <w:u w:val="none"/>
              </w:rPr>
              <w:t xml:space="preserve"> con la herramienta </w:t>
            </w:r>
            <w:r>
              <w:rPr>
                <w:b/>
                <w:bCs/>
                <w:color w:val="00274C"/>
                <w:position w:val="-2"/>
                <w:sz w:val="20"/>
                <w:szCs w:val="20"/>
                <w:u w:val="none"/>
              </w:rPr>
              <w:t xml:space="preserve">ST_55</w:t>
            </w:r>
            <w:r>
              <w:rPr>
                <w:color w:val="00274C"/>
                <w:position w:val="-2"/>
                <w:sz w:val="20"/>
                <w:szCs w:val="20"/>
                <w:u w:val="none"/>
              </w:rPr>
              <w:t xml:space="preserve"> (par de apriete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435436" name="name31476a705d322a051"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35396a705d322a04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5404"/>
              </w:numPr>
              <w:spacing w:before="0" w:after="0" w:line="262" w:lineRule="auto"/>
              <w:jc w:val="left"/>
              <w:rPr>
                <w:color w:val="00274C"/>
                <w:sz w:val="20"/>
                <w:szCs w:val="20"/>
              </w:rPr>
            </w:pPr>
            <w:r>
              <w:rPr>
                <w:color w:val="00274C"/>
                <w:position w:val="-2"/>
                <w:sz w:val="20"/>
                <w:szCs w:val="20"/>
                <w:u w:val="none"/>
              </w:rPr>
              <w:t xml:space="preserve">Gire la llave en el cuadro de mandos en la posición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bomba eléctrica </w:t>
            </w:r>
            <w:r>
              <w:rPr>
                <w:b/>
                <w:bCs/>
                <w:color w:val="00274C"/>
                <w:position w:val="-2"/>
                <w:sz w:val="20"/>
                <w:szCs w:val="20"/>
                <w:u w:val="none"/>
              </w:rPr>
              <w:t xml:space="preserve">D</w:t>
            </w:r>
            <w:r>
              <w:rPr>
                <w:color w:val="00274C"/>
                <w:position w:val="-2"/>
                <w:sz w:val="20"/>
                <w:szCs w:val="20"/>
                <w:u w:val="none"/>
              </w:rPr>
              <w:t xml:space="preserve"> envía el combustible hacia el filtro y sucesivamente a la bomba de inyección </w:t>
            </w:r>
            <w:r>
              <w:rPr>
                <w:b/>
                <w:bCs/>
                <w:color w:val="00274C"/>
                <w:position w:val="-2"/>
                <w:sz w:val="20"/>
                <w:szCs w:val="20"/>
                <w:u w:val="none"/>
              </w:rPr>
              <w:t xml:space="preserve">E</w:t>
            </w:r>
            <w:r>
              <w:rPr>
                <w:color w:val="00274C"/>
                <w:position w:val="-2"/>
                <w:sz w:val="20"/>
                <w:szCs w:val="20"/>
                <w:u w:val="none"/>
              </w:rPr>
              <w:t xml:space="preserve"> .</w:t>
            </w:r>
          </w:p>
          <w:p>
            <w:pPr>
              <w:numPr>
                <w:ilvl w:val="0"/>
                <w:numId w:val="15404"/>
              </w:numPr>
              <w:spacing w:before="0" w:after="0" w:line="262" w:lineRule="auto"/>
              <w:jc w:val="left"/>
              <w:rPr>
                <w:color w:val="00274C"/>
                <w:sz w:val="20"/>
                <w:szCs w:val="20"/>
              </w:rPr>
            </w:pPr>
            <w:r>
              <w:rPr>
                <w:color w:val="00274C"/>
                <w:position w:val="-2"/>
                <w:sz w:val="20"/>
                <w:szCs w:val="20"/>
                <w:u w:val="none"/>
              </w:rPr>
              <w:t xml:space="preserve">Afloje el tornillo de desaireación </w:t>
            </w:r>
            <w:r>
              <w:rPr>
                <w:b/>
                <w:bCs/>
                <w:color w:val="00274C"/>
                <w:position w:val="-2"/>
                <w:sz w:val="20"/>
                <w:szCs w:val="20"/>
                <w:u w:val="none"/>
              </w:rPr>
              <w:t xml:space="preserve">F</w:t>
            </w:r>
            <w:r>
              <w:rPr>
                <w:color w:val="00274C"/>
                <w:position w:val="-2"/>
                <w:sz w:val="20"/>
                <w:szCs w:val="20"/>
                <w:u w:val="none"/>
              </w:rPr>
              <w:t xml:space="preserve"> situada en el soporte del filtro del combustible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El aire dentro del circuito y del filtro empezará a salir donde se encuentra el tornillo </w:t>
            </w:r>
            <w:r>
              <w:rPr>
                <w:b/>
                <w:bCs/>
                <w:color w:val="00274C"/>
                <w:position w:val="-2"/>
                <w:sz w:val="20"/>
                <w:szCs w:val="20"/>
                <w:u w:val="none"/>
              </w:rPr>
              <w:t xml:space="preserve">G</w:t>
            </w:r>
            <w:r>
              <w:rPr>
                <w:color w:val="00274C"/>
                <w:position w:val="-2"/>
                <w:sz w:val="20"/>
                <w:szCs w:val="20"/>
                <w:u w:val="none"/>
              </w:rPr>
              <w:t xml:space="preserve"> .</w:t>
            </w:r>
          </w:p>
          <w:p>
            <w:pPr>
              <w:numPr>
                <w:ilvl w:val="0"/>
                <w:numId w:val="15404"/>
              </w:numPr>
              <w:spacing w:before="0" w:after="0" w:line="262" w:lineRule="auto"/>
              <w:jc w:val="left"/>
              <w:rPr>
                <w:color w:val="00274C"/>
                <w:sz w:val="20"/>
                <w:szCs w:val="20"/>
              </w:rPr>
            </w:pPr>
            <w:r>
              <w:rPr>
                <w:color w:val="00274C"/>
                <w:position w:val="-2"/>
                <w:sz w:val="20"/>
                <w:szCs w:val="20"/>
                <w:u w:val="none"/>
              </w:rPr>
              <w:t xml:space="preserve">Enrosque el tornillo de desaireación </w:t>
            </w:r>
            <w:r>
              <w:rPr>
                <w:b/>
                <w:bCs/>
                <w:color w:val="00274C"/>
                <w:position w:val="-2"/>
                <w:sz w:val="20"/>
                <w:szCs w:val="20"/>
                <w:u w:val="none"/>
              </w:rPr>
              <w:t xml:space="preserve">F</w:t>
            </w:r>
            <w:r>
              <w:rPr>
                <w:color w:val="00274C"/>
                <w:position w:val="-2"/>
                <w:sz w:val="20"/>
                <w:szCs w:val="20"/>
                <w:u w:val="none"/>
              </w:rPr>
              <w:t xml:space="preserve"> (par de apriete de </w:t>
            </w:r>
            <w:r>
              <w:rPr>
                <w:b/>
                <w:bCs/>
                <w:color w:val="00274C"/>
                <w:position w:val="-2"/>
                <w:sz w:val="20"/>
                <w:szCs w:val="20"/>
                <w:u w:val="none"/>
              </w:rPr>
              <w:t xml:space="preserve">1.5 Nm</w:t>
            </w:r>
            <w:r>
              <w:rPr>
                <w:color w:val="00274C"/>
                <w:position w:val="-2"/>
                <w:sz w:val="20"/>
                <w:szCs w:val="20"/>
                <w:u w:val="none"/>
              </w:rPr>
              <w:t xml:space="preserve"> ) apenas empiece a salir el combustible.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0719471" name="name71136a705d322f46d"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78086a705d322f46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Sustitución del cartucho del filtro del aire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2234" name="name92546a705d32348d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896a705d32348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80"/>
              </w:numPr>
              <w:spacing w:before="0" w:after="0" w:line="262" w:lineRule="auto"/>
              <w:jc w:val="left"/>
              <w:rPr>
                <w:color w:val="00274C"/>
                <w:sz w:val="20"/>
                <w:szCs w:val="20"/>
              </w:rPr>
            </w:pPr>
            <w:r>
              <w:rPr>
                <w:color w:val="00274C"/>
                <w:position w:val="-2"/>
                <w:sz w:val="20"/>
                <w:szCs w:val="20"/>
                <w:u w:val="none"/>
              </w:rPr>
              <w:t xml:space="preserve"> Antes de proseguir las operaciones ver  </w:t>
            </w:r>
            <w:hyperlink r:id="rId46766a705d3234cc5" w:history="1">
              <w:r>
                <w:rPr>
                  <w:rStyle w:val="DefaultParagraphFontPHPDOCX"/>
                  <w:b/>
                  <w:bCs/>
                  <w:color w:val="0000FF"/>
                  <w:position w:val="-2"/>
                  <w:sz w:val="20"/>
                  <w:szCs w:val="20"/>
                  <w:u w:val="single" w:color=""/>
                </w:rPr>
                <w:t xml:space="preserve">Apar.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Componente que no suministra necesariamente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5405"/>
              </w:numPr>
              <w:spacing w:before="0" w:after="0" w:line="262" w:lineRule="auto"/>
              <w:jc w:val="left"/>
              <w:rPr>
                <w:color w:val="00274C"/>
                <w:sz w:val="20"/>
                <w:szCs w:val="20"/>
              </w:rPr>
            </w:pPr>
            <w:r>
              <w:rPr>
                <w:color w:val="00274C"/>
                <w:position w:val="-2"/>
                <w:sz w:val="20"/>
                <w:szCs w:val="20"/>
                <w:u w:val="none"/>
              </w:rPr>
              <w:t xml:space="preserve">Quite los dos ganchos </w:t>
            </w:r>
            <w:r>
              <w:rPr>
                <w:b/>
                <w:bCs/>
                <w:color w:val="00274C"/>
                <w:position w:val="-2"/>
                <w:sz w:val="20"/>
                <w:szCs w:val="20"/>
                <w:u w:val="none"/>
              </w:rPr>
              <w:t xml:space="preserve">F</w:t>
            </w:r>
            <w:r>
              <w:rPr>
                <w:color w:val="00274C"/>
                <w:position w:val="-2"/>
                <w:sz w:val="20"/>
                <w:szCs w:val="20"/>
                <w:u w:val="none"/>
              </w:rPr>
              <w:t xml:space="preserve"> de la tapa </w:t>
            </w:r>
            <w:r>
              <w:rPr>
                <w:b/>
                <w:bCs/>
                <w:color w:val="00274C"/>
                <w:position w:val="-2"/>
                <w:sz w:val="20"/>
                <w:szCs w:val="20"/>
                <w:u w:val="none"/>
              </w:rPr>
              <w:t xml:space="preserve">A</w:t>
            </w:r>
            <w:r>
              <w:rPr>
                <w:color w:val="00274C"/>
                <w:position w:val="-2"/>
                <w:sz w:val="20"/>
                <w:szCs w:val="20"/>
                <w:u w:val="none"/>
              </w:rPr>
              <w:t xml:space="preserve"> .</w:t>
            </w:r>
          </w:p>
          <w:p>
            <w:pPr>
              <w:numPr>
                <w:ilvl w:val="0"/>
                <w:numId w:val="15405"/>
              </w:numPr>
              <w:spacing w:before="0" w:after="0" w:line="262" w:lineRule="auto"/>
              <w:jc w:val="left"/>
              <w:rPr>
                <w:color w:val="00274C"/>
                <w:sz w:val="20"/>
                <w:szCs w:val="20"/>
              </w:rPr>
            </w:pPr>
            <w:r>
              <w:rPr>
                <w:color w:val="00274C"/>
                <w:position w:val="-2"/>
                <w:sz w:val="20"/>
                <w:szCs w:val="20"/>
                <w:u w:val="none"/>
              </w:rPr>
              <w:t xml:space="preserve">Saque el cartucho </w:t>
            </w:r>
            <w:r>
              <w:rPr>
                <w:b/>
                <w:bCs/>
                <w:color w:val="00274C"/>
                <w:position w:val="-2"/>
                <w:sz w:val="20"/>
                <w:szCs w:val="20"/>
                <w:u w:val="none"/>
              </w:rPr>
              <w:t xml:space="preserve">B</w:t>
            </w:r>
            <w:r>
              <w:rPr>
                <w:color w:val="00274C"/>
                <w:position w:val="-2"/>
                <w:sz w:val="20"/>
                <w:szCs w:val="20"/>
                <w:u w:val="none"/>
              </w:rPr>
              <w:t xml:space="preserve"> .</w:t>
            </w:r>
          </w:p>
          <w:p>
            <w:pPr>
              <w:numPr>
                <w:ilvl w:val="0"/>
                <w:numId w:val="15405"/>
              </w:numPr>
              <w:spacing w:before="0" w:after="0" w:line="262" w:lineRule="auto"/>
              <w:jc w:val="left"/>
              <w:rPr>
                <w:color w:val="00274C"/>
                <w:sz w:val="20"/>
                <w:szCs w:val="20"/>
              </w:rPr>
            </w:pPr>
            <w:r>
              <w:rPr>
                <w:color w:val="00274C"/>
                <w:position w:val="-2"/>
                <w:sz w:val="20"/>
                <w:szCs w:val="20"/>
                <w:u w:val="none"/>
              </w:rPr>
              <w:t xml:space="preserve">Vuelva a montar:</w:t>
            </w:r>
            <w:r>
              <w:rPr>
                <w:color w:val="00274C"/>
                <w:position w:val="-2"/>
                <w:sz w:val="20"/>
                <w:szCs w:val="20"/>
                <w:u w:val="none"/>
              </w:rPr>
              <w:br/>
              <w:t xml:space="preserve">- el cartucho nuevo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la tapa A comprobando que los ganchos estén bien sujetos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3547205" name="name21746a705d3239eca"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88146a705d3239ec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Cese y Desguace</w:t>
      </w:r>
    </w:p>
    <w:p>
      <w:pPr>
        <w:numPr>
          <w:ilvl w:val="0"/>
          <w:numId w:val="15380"/>
        </w:numPr>
        <w:spacing w:before="0" w:after="0" w:line="240" w:lineRule="auto"/>
        <w:jc w:val="left"/>
        <w:rPr>
          <w:color w:val="00274C"/>
          <w:sz w:val="20"/>
          <w:szCs w:val="20"/>
        </w:rPr>
      </w:pPr>
      <w:r>
        <w:rPr>
          <w:color w:val="00274C"/>
          <w:sz w:val="20"/>
          <w:szCs w:val="20"/>
          <w:u w:val="none"/>
        </w:rPr>
        <w:t xml:space="preserve">En caso de desguace, el motor deberá eliminarse en vertederos adecuados, cumpliendo con la legislación vigente.</w:t>
      </w:r>
    </w:p>
    <w:p>
      <w:pPr>
        <w:numPr>
          <w:ilvl w:val="0"/>
          <w:numId w:val="15380"/>
        </w:numPr>
        <w:spacing w:before="0" w:after="0" w:line="240" w:lineRule="auto"/>
        <w:jc w:val="left"/>
        <w:rPr>
          <w:color w:val="00274C"/>
          <w:sz w:val="20"/>
          <w:szCs w:val="20"/>
        </w:rPr>
      </w:pPr>
      <w:r>
        <w:rPr>
          <w:color w:val="00274C"/>
          <w:sz w:val="20"/>
          <w:szCs w:val="20"/>
          <w:u w:val="none"/>
        </w:rPr>
        <w:t xml:space="preserve">Antes de llevar a cabo el desguace debe separar las partes de plástico o de goma del resto de los componentes.</w:t>
      </w:r>
    </w:p>
    <w:p>
      <w:pPr>
        <w:numPr>
          <w:ilvl w:val="0"/>
          <w:numId w:val="15380"/>
        </w:numPr>
        <w:spacing w:before="0" w:after="0" w:line="240" w:lineRule="auto"/>
        <w:jc w:val="left"/>
        <w:rPr>
          <w:color w:val="00274C"/>
          <w:sz w:val="20"/>
          <w:szCs w:val="20"/>
        </w:rPr>
      </w:pPr>
      <w:r>
        <w:rPr>
          <w:color w:val="00274C"/>
          <w:sz w:val="20"/>
          <w:szCs w:val="20"/>
          <w:u w:val="none"/>
        </w:rPr>
        <w:t xml:space="preserve">Las partes que están formadas solo por material plástico, por aluminio o por acero podrán reciclarse si se recogen en centros específicos.</w:t>
      </w:r>
    </w:p>
    <w:p>
      <w:pPr>
        <w:numPr>
          <w:ilvl w:val="0"/>
          <w:numId w:val="15380"/>
        </w:numPr>
        <w:spacing w:before="0" w:after="0" w:line="240" w:lineRule="auto"/>
        <w:jc w:val="left"/>
        <w:rPr>
          <w:color w:val="00274C"/>
          <w:sz w:val="20"/>
          <w:szCs w:val="20"/>
        </w:rPr>
      </w:pPr>
      <w:r>
        <w:rPr>
          <w:color w:val="00274C"/>
          <w:sz w:val="20"/>
          <w:szCs w:val="20"/>
          <w:u w:val="none"/>
        </w:rPr>
        <w:t xml:space="preserve">Para la recogida de los aceites gastados y de los filtros deben eliminarse según las leyes vigentes en el país en el cual se efectúe.</w:t>
      </w:r>
    </w:p>
    <w:p>
      <w:pPr>
        <w:numPr>
          <w:ilvl w:val="0"/>
          <w:numId w:val="15380"/>
        </w:numPr>
        <w:spacing w:before="0" w:after="0" w:line="240" w:lineRule="auto"/>
        <w:jc w:val="left"/>
        <w:rPr>
          <w:color w:val="00274C"/>
          <w:sz w:val="20"/>
          <w:szCs w:val="20"/>
        </w:rPr>
      </w:pPr>
      <w:r>
        <w:rPr>
          <w:color w:val="00274C"/>
          <w:sz w:val="20"/>
          <w:szCs w:val="20"/>
          <w:u w:val="none"/>
        </w:rPr>
        <w:t xml:space="preserve">El aceite debe ser recuperado de forma adecuada y no debe verterse en el ambiente ya que según las normas de ley, está clasificado como residuo peligroso y como tal debe entregarse a los centros de recogida correspondientes.</w:t>
      </w:r>
    </w:p>
    <w:p>
      <w:pPr>
        <w:pStyle w:val="Titolo1"/>
        <w:outlineLvl w:val="0"/>
      </w:pPr>
      <w:r>
        <w:rPr/>
        <w:t xml:space="preserve">Información sobre las averías</w:t>
      </w:r>
    </w:p>
    <w:p>
      <w:pPr>
        <w:widowControl w:val="on"/>
        <w:pBdr/>
        <w:spacing w:before="0" w:after="0" w:line="240" w:lineRule="auto"/>
        <w:ind w:left="0" w:right="0"/>
        <w:jc w:val="left"/>
      </w:pPr>
    </w:p>
    <w:p>
      <w:pPr>
        <w:pStyle w:val="Titolo2"/>
      </w:pPr>
      <w:r>
        <w:rPr/>
        <w:t xml:space="preserve">Información sobre las averías</w:t>
      </w:r>
    </w:p>
    <w:p>
      <w:pPr>
        <w:numPr>
          <w:ilvl w:val="0"/>
          <w:numId w:val="15380"/>
        </w:numPr>
        <w:spacing w:before="0" w:after="0" w:line="240" w:lineRule="auto"/>
        <w:jc w:val="left"/>
        <w:rPr>
          <w:color w:val="00274C"/>
          <w:sz w:val="20"/>
          <w:szCs w:val="20"/>
        </w:rPr>
      </w:pPr>
      <w:r>
        <w:rPr>
          <w:color w:val="00274C"/>
          <w:sz w:val="20"/>
          <w:szCs w:val="20"/>
          <w:u w:val="none"/>
        </w:rPr>
        <w:t xml:space="preserve">En este capítulo hay información relativa a los posibles problemas que se pueden detectar cuando se usa el motor, con sus correspondientes causas y las posibles soluciones </w:t>
      </w:r>
      <w:r>
        <w:rPr>
          <w:b/>
          <w:bCs/>
          <w:color w:val="00274C"/>
          <w:sz w:val="20"/>
          <w:szCs w:val="20"/>
          <w:u w:val="none"/>
        </w:rPr>
        <w:t xml:space="preserve">Tab. 7.2</w:t>
      </w:r>
      <w:r>
        <w:rPr>
          <w:color w:val="00274C"/>
          <w:sz w:val="20"/>
          <w:szCs w:val="20"/>
          <w:u w:val="none"/>
        </w:rPr>
        <w:t xml:space="preserve"> .</w:t>
      </w:r>
    </w:p>
    <w:p>
      <w:pPr>
        <w:numPr>
          <w:ilvl w:val="0"/>
          <w:numId w:val="15380"/>
        </w:numPr>
        <w:spacing w:before="0" w:after="0" w:line="240" w:lineRule="auto"/>
        <w:jc w:val="left"/>
        <w:rPr>
          <w:color w:val="00274C"/>
          <w:sz w:val="20"/>
          <w:szCs w:val="20"/>
        </w:rPr>
      </w:pPr>
      <w:r>
        <w:rPr>
          <w:color w:val="00274C"/>
          <w:sz w:val="20"/>
          <w:szCs w:val="20"/>
          <w:u w:val="none"/>
        </w:rPr>
        <w:t xml:space="preserve">En algunos casos para evitar daños mayores, es necesario apagar al motor inmediatamente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EL MOTOR DEBE APAGARSE INMEDIATAMENTE CUANDO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Las revoluciones del motor aumentan y disminuyen improvisamente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 oye un ruido inusual y/o improviso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color de los gases de descarga se vuelve oscuro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testigo luminoso que indica la presión del aceite se ilumina cuando funciona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POSIBLE CAUSA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SOLUCIÓN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no arranca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de la batería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Recargue la batería o cámbiela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de combustible insuficiente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con combustible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congelado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Aire en el circuito del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 limpie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quemado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nuevo fusible,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Dispositivo de aspiración o de descarga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arranca y se apaga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Conexiones eléctricas provisorias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los contactos eléctricos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batería sulfatados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Limpieza de los bornes de la batería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inestable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Número de revoluciones al mínimo bajo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Humo AZUL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de combustible excesivo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ha perdido sus prestaciones iniciales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aire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con un filtro nuevo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obstruidos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Combustible de baja calidad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depósito y reposte con combustible de calidad</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tiene momentos de vacío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del combustible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filtro del combustible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da tirones en aceleración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Tubos del combustible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 motor se recalienta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insuficiente del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Reposte hasta el borde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Nivel elevado del aceite en el cárter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Cambie el aceite del motor,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obstruido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Limpie el radiador, si el problema continúa,</w:t>
            </w:r>
            <w:r>
              <w:rPr>
                <w:color w:val="00274C"/>
                <w:position w:val="-2"/>
                <w:sz w:val="20"/>
                <w:szCs w:val="20"/>
                <w:u w:val="none"/>
                <w:shd w:val="clear" w:color="auto" w:fill="E1E2E0"/>
              </w:rPr>
              <w:br/>
              <w:t xml:space="preserve">Contacte con los talleres autorizados de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En caso de que las soluciones propuestas en la </w:t>
      </w:r>
      <w:r>
        <w:rPr>
          <w:b/>
          <w:bCs/>
          <w:color w:val="00274C"/>
          <w:sz w:val="20"/>
          <w:szCs w:val="20"/>
          <w:u w:val="none"/>
        </w:rPr>
        <w:t xml:space="preserve">Tab. 7.2</w:t>
      </w:r>
      <w:r>
        <w:rPr>
          <w:color w:val="00274C"/>
          <w:sz w:val="20"/>
          <w:szCs w:val="20"/>
          <w:u w:val="none"/>
        </w:rPr>
        <w:t xml:space="preserve"> para los inconvenientes detectados no resolvieran el problema, contacte con un taller autorizado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Información sobre la garantía</w:t>
      </w:r>
    </w:p>
    <w:p>
      <w:pPr>
        <w:widowControl w:val="on"/>
        <w:pBdr/>
        <w:spacing w:before="0" w:after="0" w:line="240" w:lineRule="auto"/>
        <w:ind w:left="0" w:right="0"/>
        <w:jc w:val="left"/>
      </w:pPr>
    </w:p>
    <w:p>
      <w:pPr>
        <w:pStyle w:val="Titolo2"/>
      </w:pPr>
      <w:r>
        <w:rPr/>
        <w:t xml:space="preserve">Términos de la garantía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TÉRMINOS DE LA GARANTÍA GLOBAL DE LOS MOTORES DIÉSEL DE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Visite el sitio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37546a705d324218d"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y seleccione Motores diésel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Glosario</w:t>
      </w:r>
    </w:p>
    <w:p>
      <w:pPr>
        <w:widowControl w:val="on"/>
        <w:pBdr/>
        <w:spacing w:before="0" w:after="0" w:line="240" w:lineRule="auto"/>
        <w:ind w:left="0" w:right="0"/>
        <w:jc w:val="left"/>
      </w:pPr>
    </w:p>
    <w:p>
      <w:pPr>
        <w:pStyle w:val="Titolo2"/>
      </w:pPr>
      <w:r>
        <w:rPr/>
        <w:t xml:space="preserve">Glosario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Aceite gastado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Aceite alterado por el funcionamiento o por el tiempo, que ya no lubrica de manera correcta los componentes.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Alternador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Componente que transforma la energía mecánica en energía eléctrica con corriente alterna.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Apar.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Apartado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Catalizador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Dispositivo que se ocupa de la depuración de los gases de descarga.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Combustión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Reacción química de una mezcla compuesta por un combustible y un comburente (aire) dentro de una cámara de combustión.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Condiciones pesadas</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Tipo de condición límite referida al entorno de trabajo en el que el motor se usa (áreas con mucho polvo, sucias, o con atmósfera contaminada por diferentes gases).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Diámetro interior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Diámetro interior del cilindro en los motores de explosión.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Elemento calefactor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Dispositivo que calienta el aire en aspiración mediante resistencia eléctrica.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Galvanizado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Material que se ha sometido al tratamiento protector de las superficies.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Mantenimiento periódico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Conjunto de acciones de mantenimiento con la sola finalidad de controlar o sustituir elementos en los plazos previstos, sin modificar o mejorar las funciones desarrolladas por el sistema, ni aumentar el valor, ni mejorar los rendimientos.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"Máximo".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Metil éster</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(o ésteres metílicos), mezcla producida mediante la conversión química de los aceites y de las grasas animales y/o vegetales, que sirve para la producción de biocombustible.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"Minutos"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"Mínimo".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 "Modelo", (placa de identificación del motor) indica el modelo de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Par de apriete</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Término indicado para el apriete de los componentes roscados y está determinado mediante la unidad de medida del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Parafina</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Sustancia grasa y sólida que se podría formar dentro del gasóleo.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Referencia.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"Serial number", (placa de identificación del motor) indica el "número de serie/matrícula" de identificación del motor.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"Specification", (placa identificación motor) indica la versión motor.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Tabla.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both"/>
              <w:textAlignment w:val="center"/>
            </w:pPr>
            <w:r>
              <w:rPr>
                <w:color w:val="00274C"/>
                <w:position w:val="-2"/>
                <w:sz w:val="20"/>
                <w:szCs w:val="20"/>
                <w:u w:val="none"/>
              </w:rPr>
              <w:t xml:space="preserve">Taller autorizado</w:t>
            </w:r>
          </w:p>
        </w:tc>
        <w:tc>
          <w:tcPr>
            <w:tcW w:w="0" w:type="auto"/>
            <w:tcMar>
              <w:top w:w="150" w:type="dxa"/>
              <w:left w:w="150" w:type="dxa"/>
              <w:bottom w:w="150" w:type="dxa"/>
              <w:right w:w="150" w:type="dxa"/>
            </w:tcMar>
            <w:vAlign w:val="top"/>
          </w:tcPr>
          <w:p>
            <w:pPr>
              <w:widowControl w:val="on"/>
              <w:pBdr/>
              <w:spacing w:before="0" w:after="0" w:line="262" w:lineRule="auto"/>
              <w:ind w:left="0" w:right="0"/>
              <w:jc w:val="both"/>
              <w:textAlignment w:val="top"/>
            </w:pPr>
            <w:r>
              <w:rPr>
                <w:color w:val="00274C"/>
                <w:position w:val="0"/>
                <w:sz w:val="20"/>
                <w:szCs w:val="20"/>
                <w:u w:val="none"/>
              </w:rPr>
              <w:t xml:space="preserve">Centro asistencia autorizado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SÍMBOLOS Y UNIDADES DE MEDIDA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SÍMBOLO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UNIDADES DE MEDIDA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DESCRIPCIÓN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EJEMPLO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Ángulo de rotación/inclinación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cuadrado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Área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Circunferencia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Longitud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milímetro (micrón)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 por kilovatio a la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Específico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 por hora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 Max.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liitros por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Caudal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litros por hora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partes por millón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Porcentaje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Amperios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Intensidad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Vatio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kilovatios</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presión barométrica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a la corriente eléctrica (referido a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Resistencia de la corriente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revoluciones por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Rotación de un eje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 media expresada en micrón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Rugosidad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centrígado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Tensión eléctrica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2190156" name="name94726a705d325872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6406a705d3258720"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milímetro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Cabeza de tornillo hexagonal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2189526" name="name45486a705d325e71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7546a705d325e713"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centímetro cúbico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es</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405">
    <w:multiLevelType w:val="hybridMultilevel"/>
    <w:lvl w:ilvl="0" w:tplc="65552821">
      <w:start w:val="1"/>
      <w:numFmt w:val="decimal"/>
      <w:lvlText w:val="%1."/>
      <w:lvlJc w:val="left"/>
      <w:pPr>
        <w:ind w:left="720" w:hanging="360"/>
      </w:pPr>
    </w:lvl>
    <w:lvl w:ilvl="1" w:tplc="65552821" w:tentative="1">
      <w:start w:val="1"/>
      <w:numFmt w:val="lowerLetter"/>
      <w:lvlText w:val="%2."/>
      <w:lvlJc w:val="left"/>
      <w:pPr>
        <w:ind w:left="1440" w:hanging="360"/>
      </w:pPr>
    </w:lvl>
    <w:lvl w:ilvl="2" w:tplc="65552821" w:tentative="1">
      <w:start w:val="1"/>
      <w:numFmt w:val="lowerRoman"/>
      <w:lvlText w:val="%3."/>
      <w:lvlJc w:val="right"/>
      <w:pPr>
        <w:ind w:left="2160" w:hanging="180"/>
      </w:pPr>
    </w:lvl>
    <w:lvl w:ilvl="3" w:tplc="65552821" w:tentative="1">
      <w:start w:val="1"/>
      <w:numFmt w:val="decimal"/>
      <w:lvlText w:val="%4."/>
      <w:lvlJc w:val="left"/>
      <w:pPr>
        <w:ind w:left="2880" w:hanging="360"/>
      </w:pPr>
    </w:lvl>
    <w:lvl w:ilvl="4" w:tplc="65552821" w:tentative="1">
      <w:start w:val="1"/>
      <w:numFmt w:val="lowerLetter"/>
      <w:lvlText w:val="%5."/>
      <w:lvlJc w:val="left"/>
      <w:pPr>
        <w:ind w:left="3600" w:hanging="360"/>
      </w:pPr>
    </w:lvl>
    <w:lvl w:ilvl="5" w:tplc="65552821" w:tentative="1">
      <w:start w:val="1"/>
      <w:numFmt w:val="lowerRoman"/>
      <w:lvlText w:val="%6."/>
      <w:lvlJc w:val="right"/>
      <w:pPr>
        <w:ind w:left="4320" w:hanging="180"/>
      </w:pPr>
    </w:lvl>
    <w:lvl w:ilvl="6" w:tplc="65552821" w:tentative="1">
      <w:start w:val="1"/>
      <w:numFmt w:val="decimal"/>
      <w:lvlText w:val="%7."/>
      <w:lvlJc w:val="left"/>
      <w:pPr>
        <w:ind w:left="5040" w:hanging="360"/>
      </w:pPr>
    </w:lvl>
    <w:lvl w:ilvl="7" w:tplc="65552821" w:tentative="1">
      <w:start w:val="1"/>
      <w:numFmt w:val="lowerLetter"/>
      <w:lvlText w:val="%8."/>
      <w:lvlJc w:val="left"/>
      <w:pPr>
        <w:ind w:left="5760" w:hanging="360"/>
      </w:pPr>
    </w:lvl>
    <w:lvl w:ilvl="8" w:tplc="65552821" w:tentative="1">
      <w:start w:val="1"/>
      <w:numFmt w:val="lowerRoman"/>
      <w:lvlText w:val="%9."/>
      <w:lvlJc w:val="right"/>
      <w:pPr>
        <w:ind w:left="6480" w:hanging="180"/>
      </w:pPr>
    </w:lvl>
  </w:abstractNum>
  <w:abstractNum w:abstractNumId="15404">
    <w:multiLevelType w:val="hybridMultilevel"/>
    <w:lvl w:ilvl="0" w:tplc="87952013">
      <w:start w:val="1"/>
      <w:numFmt w:val="decimal"/>
      <w:lvlText w:val="%1."/>
      <w:lvlJc w:val="left"/>
      <w:pPr>
        <w:ind w:left="720" w:hanging="360"/>
      </w:pPr>
    </w:lvl>
    <w:lvl w:ilvl="1" w:tplc="87952013" w:tentative="1">
      <w:start w:val="1"/>
      <w:numFmt w:val="lowerLetter"/>
      <w:lvlText w:val="%2."/>
      <w:lvlJc w:val="left"/>
      <w:pPr>
        <w:ind w:left="1440" w:hanging="360"/>
      </w:pPr>
    </w:lvl>
    <w:lvl w:ilvl="2" w:tplc="87952013" w:tentative="1">
      <w:start w:val="1"/>
      <w:numFmt w:val="lowerRoman"/>
      <w:lvlText w:val="%3."/>
      <w:lvlJc w:val="right"/>
      <w:pPr>
        <w:ind w:left="2160" w:hanging="180"/>
      </w:pPr>
    </w:lvl>
    <w:lvl w:ilvl="3" w:tplc="87952013" w:tentative="1">
      <w:start w:val="1"/>
      <w:numFmt w:val="decimal"/>
      <w:lvlText w:val="%4."/>
      <w:lvlJc w:val="left"/>
      <w:pPr>
        <w:ind w:left="2880" w:hanging="360"/>
      </w:pPr>
    </w:lvl>
    <w:lvl w:ilvl="4" w:tplc="87952013" w:tentative="1">
      <w:start w:val="1"/>
      <w:numFmt w:val="lowerLetter"/>
      <w:lvlText w:val="%5."/>
      <w:lvlJc w:val="left"/>
      <w:pPr>
        <w:ind w:left="3600" w:hanging="360"/>
      </w:pPr>
    </w:lvl>
    <w:lvl w:ilvl="5" w:tplc="87952013" w:tentative="1">
      <w:start w:val="1"/>
      <w:numFmt w:val="lowerRoman"/>
      <w:lvlText w:val="%6."/>
      <w:lvlJc w:val="right"/>
      <w:pPr>
        <w:ind w:left="4320" w:hanging="180"/>
      </w:pPr>
    </w:lvl>
    <w:lvl w:ilvl="6" w:tplc="87952013" w:tentative="1">
      <w:start w:val="1"/>
      <w:numFmt w:val="decimal"/>
      <w:lvlText w:val="%7."/>
      <w:lvlJc w:val="left"/>
      <w:pPr>
        <w:ind w:left="5040" w:hanging="360"/>
      </w:pPr>
    </w:lvl>
    <w:lvl w:ilvl="7" w:tplc="87952013" w:tentative="1">
      <w:start w:val="1"/>
      <w:numFmt w:val="lowerLetter"/>
      <w:lvlText w:val="%8."/>
      <w:lvlJc w:val="left"/>
      <w:pPr>
        <w:ind w:left="5760" w:hanging="360"/>
      </w:pPr>
    </w:lvl>
    <w:lvl w:ilvl="8" w:tplc="87952013" w:tentative="1">
      <w:start w:val="1"/>
      <w:numFmt w:val="lowerRoman"/>
      <w:lvlText w:val="%9."/>
      <w:lvlJc w:val="right"/>
      <w:pPr>
        <w:ind w:left="6480" w:hanging="180"/>
      </w:pPr>
    </w:lvl>
  </w:abstractNum>
  <w:abstractNum w:abstractNumId="15403">
    <w:multiLevelType w:val="hybridMultilevel"/>
    <w:lvl w:ilvl="0" w:tplc="26581374">
      <w:start w:val="1"/>
      <w:numFmt w:val="decimal"/>
      <w:lvlText w:val="%1."/>
      <w:lvlJc w:val="left"/>
      <w:pPr>
        <w:ind w:left="720" w:hanging="360"/>
      </w:pPr>
    </w:lvl>
    <w:lvl w:ilvl="1" w:tplc="26581374" w:tentative="1">
      <w:start w:val="1"/>
      <w:numFmt w:val="lowerLetter"/>
      <w:lvlText w:val="%2."/>
      <w:lvlJc w:val="left"/>
      <w:pPr>
        <w:ind w:left="1440" w:hanging="360"/>
      </w:pPr>
    </w:lvl>
    <w:lvl w:ilvl="2" w:tplc="26581374" w:tentative="1">
      <w:start w:val="1"/>
      <w:numFmt w:val="lowerRoman"/>
      <w:lvlText w:val="%3."/>
      <w:lvlJc w:val="right"/>
      <w:pPr>
        <w:ind w:left="2160" w:hanging="180"/>
      </w:pPr>
    </w:lvl>
    <w:lvl w:ilvl="3" w:tplc="26581374" w:tentative="1">
      <w:start w:val="1"/>
      <w:numFmt w:val="decimal"/>
      <w:lvlText w:val="%4."/>
      <w:lvlJc w:val="left"/>
      <w:pPr>
        <w:ind w:left="2880" w:hanging="360"/>
      </w:pPr>
    </w:lvl>
    <w:lvl w:ilvl="4" w:tplc="26581374" w:tentative="1">
      <w:start w:val="1"/>
      <w:numFmt w:val="lowerLetter"/>
      <w:lvlText w:val="%5."/>
      <w:lvlJc w:val="left"/>
      <w:pPr>
        <w:ind w:left="3600" w:hanging="360"/>
      </w:pPr>
    </w:lvl>
    <w:lvl w:ilvl="5" w:tplc="26581374" w:tentative="1">
      <w:start w:val="1"/>
      <w:numFmt w:val="lowerRoman"/>
      <w:lvlText w:val="%6."/>
      <w:lvlJc w:val="right"/>
      <w:pPr>
        <w:ind w:left="4320" w:hanging="180"/>
      </w:pPr>
    </w:lvl>
    <w:lvl w:ilvl="6" w:tplc="26581374" w:tentative="1">
      <w:start w:val="1"/>
      <w:numFmt w:val="decimal"/>
      <w:lvlText w:val="%7."/>
      <w:lvlJc w:val="left"/>
      <w:pPr>
        <w:ind w:left="5040" w:hanging="360"/>
      </w:pPr>
    </w:lvl>
    <w:lvl w:ilvl="7" w:tplc="26581374" w:tentative="1">
      <w:start w:val="1"/>
      <w:numFmt w:val="lowerLetter"/>
      <w:lvlText w:val="%8."/>
      <w:lvlJc w:val="left"/>
      <w:pPr>
        <w:ind w:left="5760" w:hanging="360"/>
      </w:pPr>
    </w:lvl>
    <w:lvl w:ilvl="8" w:tplc="26581374" w:tentative="1">
      <w:start w:val="1"/>
      <w:numFmt w:val="lowerRoman"/>
      <w:lvlText w:val="%9."/>
      <w:lvlJc w:val="right"/>
      <w:pPr>
        <w:ind w:left="6480" w:hanging="180"/>
      </w:pPr>
    </w:lvl>
  </w:abstractNum>
  <w:abstractNum w:abstractNumId="15402">
    <w:multiLevelType w:val="hybridMultilevel"/>
    <w:lvl w:ilvl="0" w:tplc="61306322">
      <w:start w:val="1"/>
      <w:numFmt w:val="decimal"/>
      <w:lvlText w:val="%1."/>
      <w:lvlJc w:val="left"/>
      <w:pPr>
        <w:ind w:left="720" w:hanging="360"/>
      </w:pPr>
    </w:lvl>
    <w:lvl w:ilvl="1" w:tplc="61306322" w:tentative="1">
      <w:start w:val="1"/>
      <w:numFmt w:val="lowerLetter"/>
      <w:lvlText w:val="%2."/>
      <w:lvlJc w:val="left"/>
      <w:pPr>
        <w:ind w:left="1440" w:hanging="360"/>
      </w:pPr>
    </w:lvl>
    <w:lvl w:ilvl="2" w:tplc="61306322" w:tentative="1">
      <w:start w:val="1"/>
      <w:numFmt w:val="lowerRoman"/>
      <w:lvlText w:val="%3."/>
      <w:lvlJc w:val="right"/>
      <w:pPr>
        <w:ind w:left="2160" w:hanging="180"/>
      </w:pPr>
    </w:lvl>
    <w:lvl w:ilvl="3" w:tplc="61306322" w:tentative="1">
      <w:start w:val="1"/>
      <w:numFmt w:val="decimal"/>
      <w:lvlText w:val="%4."/>
      <w:lvlJc w:val="left"/>
      <w:pPr>
        <w:ind w:left="2880" w:hanging="360"/>
      </w:pPr>
    </w:lvl>
    <w:lvl w:ilvl="4" w:tplc="61306322" w:tentative="1">
      <w:start w:val="1"/>
      <w:numFmt w:val="lowerLetter"/>
      <w:lvlText w:val="%5."/>
      <w:lvlJc w:val="left"/>
      <w:pPr>
        <w:ind w:left="3600" w:hanging="360"/>
      </w:pPr>
    </w:lvl>
    <w:lvl w:ilvl="5" w:tplc="61306322" w:tentative="1">
      <w:start w:val="1"/>
      <w:numFmt w:val="lowerRoman"/>
      <w:lvlText w:val="%6."/>
      <w:lvlJc w:val="right"/>
      <w:pPr>
        <w:ind w:left="4320" w:hanging="180"/>
      </w:pPr>
    </w:lvl>
    <w:lvl w:ilvl="6" w:tplc="61306322" w:tentative="1">
      <w:start w:val="1"/>
      <w:numFmt w:val="decimal"/>
      <w:lvlText w:val="%7."/>
      <w:lvlJc w:val="left"/>
      <w:pPr>
        <w:ind w:left="5040" w:hanging="360"/>
      </w:pPr>
    </w:lvl>
    <w:lvl w:ilvl="7" w:tplc="61306322" w:tentative="1">
      <w:start w:val="1"/>
      <w:numFmt w:val="lowerLetter"/>
      <w:lvlText w:val="%8."/>
      <w:lvlJc w:val="left"/>
      <w:pPr>
        <w:ind w:left="5760" w:hanging="360"/>
      </w:pPr>
    </w:lvl>
    <w:lvl w:ilvl="8" w:tplc="61306322" w:tentative="1">
      <w:start w:val="1"/>
      <w:numFmt w:val="lowerRoman"/>
      <w:lvlText w:val="%9."/>
      <w:lvlJc w:val="right"/>
      <w:pPr>
        <w:ind w:left="6480" w:hanging="180"/>
      </w:pPr>
    </w:lvl>
  </w:abstractNum>
  <w:abstractNum w:abstractNumId="15401">
    <w:multiLevelType w:val="hybridMultilevel"/>
    <w:lvl w:ilvl="0" w:tplc="45680982">
      <w:start w:val="1"/>
      <w:numFmt w:val="decimal"/>
      <w:lvlText w:val="%1."/>
      <w:lvlJc w:val="left"/>
      <w:pPr>
        <w:ind w:left="720" w:hanging="360"/>
      </w:pPr>
    </w:lvl>
    <w:lvl w:ilvl="1" w:tplc="45680982" w:tentative="1">
      <w:start w:val="1"/>
      <w:numFmt w:val="lowerLetter"/>
      <w:lvlText w:val="%2."/>
      <w:lvlJc w:val="left"/>
      <w:pPr>
        <w:ind w:left="1440" w:hanging="360"/>
      </w:pPr>
    </w:lvl>
    <w:lvl w:ilvl="2" w:tplc="45680982" w:tentative="1">
      <w:start w:val="1"/>
      <w:numFmt w:val="lowerRoman"/>
      <w:lvlText w:val="%3."/>
      <w:lvlJc w:val="right"/>
      <w:pPr>
        <w:ind w:left="2160" w:hanging="180"/>
      </w:pPr>
    </w:lvl>
    <w:lvl w:ilvl="3" w:tplc="45680982" w:tentative="1">
      <w:start w:val="1"/>
      <w:numFmt w:val="decimal"/>
      <w:lvlText w:val="%4."/>
      <w:lvlJc w:val="left"/>
      <w:pPr>
        <w:ind w:left="2880" w:hanging="360"/>
      </w:pPr>
    </w:lvl>
    <w:lvl w:ilvl="4" w:tplc="45680982" w:tentative="1">
      <w:start w:val="1"/>
      <w:numFmt w:val="lowerLetter"/>
      <w:lvlText w:val="%5."/>
      <w:lvlJc w:val="left"/>
      <w:pPr>
        <w:ind w:left="3600" w:hanging="360"/>
      </w:pPr>
    </w:lvl>
    <w:lvl w:ilvl="5" w:tplc="45680982" w:tentative="1">
      <w:start w:val="1"/>
      <w:numFmt w:val="lowerRoman"/>
      <w:lvlText w:val="%6."/>
      <w:lvlJc w:val="right"/>
      <w:pPr>
        <w:ind w:left="4320" w:hanging="180"/>
      </w:pPr>
    </w:lvl>
    <w:lvl w:ilvl="6" w:tplc="45680982" w:tentative="1">
      <w:start w:val="1"/>
      <w:numFmt w:val="decimal"/>
      <w:lvlText w:val="%7."/>
      <w:lvlJc w:val="left"/>
      <w:pPr>
        <w:ind w:left="5040" w:hanging="360"/>
      </w:pPr>
    </w:lvl>
    <w:lvl w:ilvl="7" w:tplc="45680982" w:tentative="1">
      <w:start w:val="1"/>
      <w:numFmt w:val="lowerLetter"/>
      <w:lvlText w:val="%8."/>
      <w:lvlJc w:val="left"/>
      <w:pPr>
        <w:ind w:left="5760" w:hanging="360"/>
      </w:pPr>
    </w:lvl>
    <w:lvl w:ilvl="8" w:tplc="45680982" w:tentative="1">
      <w:start w:val="1"/>
      <w:numFmt w:val="lowerRoman"/>
      <w:lvlText w:val="%9."/>
      <w:lvlJc w:val="right"/>
      <w:pPr>
        <w:ind w:left="6480" w:hanging="180"/>
      </w:pPr>
    </w:lvl>
  </w:abstractNum>
  <w:abstractNum w:abstractNumId="15400">
    <w:multiLevelType w:val="hybridMultilevel"/>
    <w:lvl w:ilvl="0" w:tplc="21881691">
      <w:start w:val="1"/>
      <w:numFmt w:val="decimal"/>
      <w:lvlText w:val="%1."/>
      <w:lvlJc w:val="left"/>
      <w:pPr>
        <w:ind w:left="720" w:hanging="360"/>
      </w:pPr>
    </w:lvl>
    <w:lvl w:ilvl="1" w:tplc="21881691" w:tentative="1">
      <w:start w:val="1"/>
      <w:numFmt w:val="lowerLetter"/>
      <w:lvlText w:val="%2."/>
      <w:lvlJc w:val="left"/>
      <w:pPr>
        <w:ind w:left="1440" w:hanging="360"/>
      </w:pPr>
    </w:lvl>
    <w:lvl w:ilvl="2" w:tplc="21881691" w:tentative="1">
      <w:start w:val="1"/>
      <w:numFmt w:val="lowerRoman"/>
      <w:lvlText w:val="%3."/>
      <w:lvlJc w:val="right"/>
      <w:pPr>
        <w:ind w:left="2160" w:hanging="180"/>
      </w:pPr>
    </w:lvl>
    <w:lvl w:ilvl="3" w:tplc="21881691" w:tentative="1">
      <w:start w:val="1"/>
      <w:numFmt w:val="decimal"/>
      <w:lvlText w:val="%4."/>
      <w:lvlJc w:val="left"/>
      <w:pPr>
        <w:ind w:left="2880" w:hanging="360"/>
      </w:pPr>
    </w:lvl>
    <w:lvl w:ilvl="4" w:tplc="21881691" w:tentative="1">
      <w:start w:val="1"/>
      <w:numFmt w:val="lowerLetter"/>
      <w:lvlText w:val="%5."/>
      <w:lvlJc w:val="left"/>
      <w:pPr>
        <w:ind w:left="3600" w:hanging="360"/>
      </w:pPr>
    </w:lvl>
    <w:lvl w:ilvl="5" w:tplc="21881691" w:tentative="1">
      <w:start w:val="1"/>
      <w:numFmt w:val="lowerRoman"/>
      <w:lvlText w:val="%6."/>
      <w:lvlJc w:val="right"/>
      <w:pPr>
        <w:ind w:left="4320" w:hanging="180"/>
      </w:pPr>
    </w:lvl>
    <w:lvl w:ilvl="6" w:tplc="21881691" w:tentative="1">
      <w:start w:val="1"/>
      <w:numFmt w:val="decimal"/>
      <w:lvlText w:val="%7."/>
      <w:lvlJc w:val="left"/>
      <w:pPr>
        <w:ind w:left="5040" w:hanging="360"/>
      </w:pPr>
    </w:lvl>
    <w:lvl w:ilvl="7" w:tplc="21881691" w:tentative="1">
      <w:start w:val="1"/>
      <w:numFmt w:val="lowerLetter"/>
      <w:lvlText w:val="%8."/>
      <w:lvlJc w:val="left"/>
      <w:pPr>
        <w:ind w:left="5760" w:hanging="360"/>
      </w:pPr>
    </w:lvl>
    <w:lvl w:ilvl="8" w:tplc="21881691" w:tentative="1">
      <w:start w:val="1"/>
      <w:numFmt w:val="lowerRoman"/>
      <w:lvlText w:val="%9."/>
      <w:lvlJc w:val="right"/>
      <w:pPr>
        <w:ind w:left="6480" w:hanging="180"/>
      </w:pPr>
    </w:lvl>
  </w:abstractNum>
  <w:abstractNum w:abstractNumId="15399">
    <w:multiLevelType w:val="hybridMultilevel"/>
    <w:lvl w:ilvl="0" w:tplc="86990191">
      <w:start w:val="1"/>
      <w:numFmt w:val="decimal"/>
      <w:lvlText w:val="%1."/>
      <w:lvlJc w:val="left"/>
      <w:pPr>
        <w:ind w:left="720" w:hanging="360"/>
      </w:pPr>
    </w:lvl>
    <w:lvl w:ilvl="1" w:tplc="86990191" w:tentative="1">
      <w:start w:val="1"/>
      <w:numFmt w:val="lowerLetter"/>
      <w:lvlText w:val="%2."/>
      <w:lvlJc w:val="left"/>
      <w:pPr>
        <w:ind w:left="1440" w:hanging="360"/>
      </w:pPr>
    </w:lvl>
    <w:lvl w:ilvl="2" w:tplc="86990191" w:tentative="1">
      <w:start w:val="1"/>
      <w:numFmt w:val="lowerRoman"/>
      <w:lvlText w:val="%3."/>
      <w:lvlJc w:val="right"/>
      <w:pPr>
        <w:ind w:left="2160" w:hanging="180"/>
      </w:pPr>
    </w:lvl>
    <w:lvl w:ilvl="3" w:tplc="86990191" w:tentative="1">
      <w:start w:val="1"/>
      <w:numFmt w:val="decimal"/>
      <w:lvlText w:val="%4."/>
      <w:lvlJc w:val="left"/>
      <w:pPr>
        <w:ind w:left="2880" w:hanging="360"/>
      </w:pPr>
    </w:lvl>
    <w:lvl w:ilvl="4" w:tplc="86990191" w:tentative="1">
      <w:start w:val="1"/>
      <w:numFmt w:val="lowerLetter"/>
      <w:lvlText w:val="%5."/>
      <w:lvlJc w:val="left"/>
      <w:pPr>
        <w:ind w:left="3600" w:hanging="360"/>
      </w:pPr>
    </w:lvl>
    <w:lvl w:ilvl="5" w:tplc="86990191" w:tentative="1">
      <w:start w:val="1"/>
      <w:numFmt w:val="lowerRoman"/>
      <w:lvlText w:val="%6."/>
      <w:lvlJc w:val="right"/>
      <w:pPr>
        <w:ind w:left="4320" w:hanging="180"/>
      </w:pPr>
    </w:lvl>
    <w:lvl w:ilvl="6" w:tplc="86990191" w:tentative="1">
      <w:start w:val="1"/>
      <w:numFmt w:val="decimal"/>
      <w:lvlText w:val="%7."/>
      <w:lvlJc w:val="left"/>
      <w:pPr>
        <w:ind w:left="5040" w:hanging="360"/>
      </w:pPr>
    </w:lvl>
    <w:lvl w:ilvl="7" w:tplc="86990191" w:tentative="1">
      <w:start w:val="1"/>
      <w:numFmt w:val="lowerLetter"/>
      <w:lvlText w:val="%8."/>
      <w:lvlJc w:val="left"/>
      <w:pPr>
        <w:ind w:left="5760" w:hanging="360"/>
      </w:pPr>
    </w:lvl>
    <w:lvl w:ilvl="8" w:tplc="86990191" w:tentative="1">
      <w:start w:val="1"/>
      <w:numFmt w:val="lowerRoman"/>
      <w:lvlText w:val="%9."/>
      <w:lvlJc w:val="right"/>
      <w:pPr>
        <w:ind w:left="6480" w:hanging="180"/>
      </w:pPr>
    </w:lvl>
  </w:abstractNum>
  <w:abstractNum w:abstractNumId="15398">
    <w:multiLevelType w:val="hybridMultilevel"/>
    <w:lvl w:ilvl="0" w:tplc="92679173">
      <w:start w:val="1"/>
      <w:numFmt w:val="decimal"/>
      <w:lvlText w:val="%1."/>
      <w:lvlJc w:val="left"/>
      <w:pPr>
        <w:ind w:left="720" w:hanging="360"/>
      </w:pPr>
    </w:lvl>
    <w:lvl w:ilvl="1" w:tplc="92679173" w:tentative="1">
      <w:start w:val="1"/>
      <w:numFmt w:val="lowerLetter"/>
      <w:lvlText w:val="%2."/>
      <w:lvlJc w:val="left"/>
      <w:pPr>
        <w:ind w:left="1440" w:hanging="360"/>
      </w:pPr>
    </w:lvl>
    <w:lvl w:ilvl="2" w:tplc="92679173" w:tentative="1">
      <w:start w:val="1"/>
      <w:numFmt w:val="lowerRoman"/>
      <w:lvlText w:val="%3."/>
      <w:lvlJc w:val="right"/>
      <w:pPr>
        <w:ind w:left="2160" w:hanging="180"/>
      </w:pPr>
    </w:lvl>
    <w:lvl w:ilvl="3" w:tplc="92679173" w:tentative="1">
      <w:start w:val="1"/>
      <w:numFmt w:val="decimal"/>
      <w:lvlText w:val="%4."/>
      <w:lvlJc w:val="left"/>
      <w:pPr>
        <w:ind w:left="2880" w:hanging="360"/>
      </w:pPr>
    </w:lvl>
    <w:lvl w:ilvl="4" w:tplc="92679173" w:tentative="1">
      <w:start w:val="1"/>
      <w:numFmt w:val="lowerLetter"/>
      <w:lvlText w:val="%5."/>
      <w:lvlJc w:val="left"/>
      <w:pPr>
        <w:ind w:left="3600" w:hanging="360"/>
      </w:pPr>
    </w:lvl>
    <w:lvl w:ilvl="5" w:tplc="92679173" w:tentative="1">
      <w:start w:val="1"/>
      <w:numFmt w:val="lowerRoman"/>
      <w:lvlText w:val="%6."/>
      <w:lvlJc w:val="right"/>
      <w:pPr>
        <w:ind w:left="4320" w:hanging="180"/>
      </w:pPr>
    </w:lvl>
    <w:lvl w:ilvl="6" w:tplc="92679173" w:tentative="1">
      <w:start w:val="1"/>
      <w:numFmt w:val="decimal"/>
      <w:lvlText w:val="%7."/>
      <w:lvlJc w:val="left"/>
      <w:pPr>
        <w:ind w:left="5040" w:hanging="360"/>
      </w:pPr>
    </w:lvl>
    <w:lvl w:ilvl="7" w:tplc="92679173" w:tentative="1">
      <w:start w:val="1"/>
      <w:numFmt w:val="lowerLetter"/>
      <w:lvlText w:val="%8."/>
      <w:lvlJc w:val="left"/>
      <w:pPr>
        <w:ind w:left="5760" w:hanging="360"/>
      </w:pPr>
    </w:lvl>
    <w:lvl w:ilvl="8" w:tplc="92679173" w:tentative="1">
      <w:start w:val="1"/>
      <w:numFmt w:val="lowerRoman"/>
      <w:lvlText w:val="%9."/>
      <w:lvlJc w:val="right"/>
      <w:pPr>
        <w:ind w:left="6480" w:hanging="180"/>
      </w:pPr>
    </w:lvl>
  </w:abstractNum>
  <w:abstractNum w:abstractNumId="15397">
    <w:multiLevelType w:val="hybridMultilevel"/>
    <w:lvl w:ilvl="0" w:tplc="89679393">
      <w:start w:val="1"/>
      <w:numFmt w:val="decimal"/>
      <w:lvlText w:val="%1."/>
      <w:lvlJc w:val="left"/>
      <w:pPr>
        <w:ind w:left="720" w:hanging="360"/>
      </w:pPr>
    </w:lvl>
    <w:lvl w:ilvl="1" w:tplc="89679393" w:tentative="1">
      <w:start w:val="1"/>
      <w:numFmt w:val="lowerLetter"/>
      <w:lvlText w:val="%2."/>
      <w:lvlJc w:val="left"/>
      <w:pPr>
        <w:ind w:left="1440" w:hanging="360"/>
      </w:pPr>
    </w:lvl>
    <w:lvl w:ilvl="2" w:tplc="89679393" w:tentative="1">
      <w:start w:val="1"/>
      <w:numFmt w:val="lowerRoman"/>
      <w:lvlText w:val="%3."/>
      <w:lvlJc w:val="right"/>
      <w:pPr>
        <w:ind w:left="2160" w:hanging="180"/>
      </w:pPr>
    </w:lvl>
    <w:lvl w:ilvl="3" w:tplc="89679393" w:tentative="1">
      <w:start w:val="1"/>
      <w:numFmt w:val="decimal"/>
      <w:lvlText w:val="%4."/>
      <w:lvlJc w:val="left"/>
      <w:pPr>
        <w:ind w:left="2880" w:hanging="360"/>
      </w:pPr>
    </w:lvl>
    <w:lvl w:ilvl="4" w:tplc="89679393" w:tentative="1">
      <w:start w:val="1"/>
      <w:numFmt w:val="lowerLetter"/>
      <w:lvlText w:val="%5."/>
      <w:lvlJc w:val="left"/>
      <w:pPr>
        <w:ind w:left="3600" w:hanging="360"/>
      </w:pPr>
    </w:lvl>
    <w:lvl w:ilvl="5" w:tplc="89679393" w:tentative="1">
      <w:start w:val="1"/>
      <w:numFmt w:val="lowerRoman"/>
      <w:lvlText w:val="%6."/>
      <w:lvlJc w:val="right"/>
      <w:pPr>
        <w:ind w:left="4320" w:hanging="180"/>
      </w:pPr>
    </w:lvl>
    <w:lvl w:ilvl="6" w:tplc="89679393" w:tentative="1">
      <w:start w:val="1"/>
      <w:numFmt w:val="decimal"/>
      <w:lvlText w:val="%7."/>
      <w:lvlJc w:val="left"/>
      <w:pPr>
        <w:ind w:left="5040" w:hanging="360"/>
      </w:pPr>
    </w:lvl>
    <w:lvl w:ilvl="7" w:tplc="89679393" w:tentative="1">
      <w:start w:val="1"/>
      <w:numFmt w:val="lowerLetter"/>
      <w:lvlText w:val="%8."/>
      <w:lvlJc w:val="left"/>
      <w:pPr>
        <w:ind w:left="5760" w:hanging="360"/>
      </w:pPr>
    </w:lvl>
    <w:lvl w:ilvl="8" w:tplc="89679393" w:tentative="1">
      <w:start w:val="1"/>
      <w:numFmt w:val="lowerRoman"/>
      <w:lvlText w:val="%9."/>
      <w:lvlJc w:val="right"/>
      <w:pPr>
        <w:ind w:left="6480" w:hanging="180"/>
      </w:pPr>
    </w:lvl>
  </w:abstractNum>
  <w:abstractNum w:abstractNumId="15396">
    <w:multiLevelType w:val="hybridMultilevel"/>
    <w:lvl w:ilvl="0" w:tplc="27818265">
      <w:start w:val="1"/>
      <w:numFmt w:val="decimal"/>
      <w:lvlText w:val="%1."/>
      <w:lvlJc w:val="left"/>
      <w:pPr>
        <w:ind w:left="720" w:hanging="360"/>
      </w:pPr>
    </w:lvl>
    <w:lvl w:ilvl="1" w:tplc="27818265" w:tentative="1">
      <w:start w:val="1"/>
      <w:numFmt w:val="lowerLetter"/>
      <w:lvlText w:val="%2."/>
      <w:lvlJc w:val="left"/>
      <w:pPr>
        <w:ind w:left="1440" w:hanging="360"/>
      </w:pPr>
    </w:lvl>
    <w:lvl w:ilvl="2" w:tplc="27818265" w:tentative="1">
      <w:start w:val="1"/>
      <w:numFmt w:val="lowerRoman"/>
      <w:lvlText w:val="%3."/>
      <w:lvlJc w:val="right"/>
      <w:pPr>
        <w:ind w:left="2160" w:hanging="180"/>
      </w:pPr>
    </w:lvl>
    <w:lvl w:ilvl="3" w:tplc="27818265" w:tentative="1">
      <w:start w:val="1"/>
      <w:numFmt w:val="decimal"/>
      <w:lvlText w:val="%4."/>
      <w:lvlJc w:val="left"/>
      <w:pPr>
        <w:ind w:left="2880" w:hanging="360"/>
      </w:pPr>
    </w:lvl>
    <w:lvl w:ilvl="4" w:tplc="27818265" w:tentative="1">
      <w:start w:val="1"/>
      <w:numFmt w:val="lowerLetter"/>
      <w:lvlText w:val="%5."/>
      <w:lvlJc w:val="left"/>
      <w:pPr>
        <w:ind w:left="3600" w:hanging="360"/>
      </w:pPr>
    </w:lvl>
    <w:lvl w:ilvl="5" w:tplc="27818265" w:tentative="1">
      <w:start w:val="1"/>
      <w:numFmt w:val="lowerRoman"/>
      <w:lvlText w:val="%6."/>
      <w:lvlJc w:val="right"/>
      <w:pPr>
        <w:ind w:left="4320" w:hanging="180"/>
      </w:pPr>
    </w:lvl>
    <w:lvl w:ilvl="6" w:tplc="27818265" w:tentative="1">
      <w:start w:val="1"/>
      <w:numFmt w:val="decimal"/>
      <w:lvlText w:val="%7."/>
      <w:lvlJc w:val="left"/>
      <w:pPr>
        <w:ind w:left="5040" w:hanging="360"/>
      </w:pPr>
    </w:lvl>
    <w:lvl w:ilvl="7" w:tplc="27818265" w:tentative="1">
      <w:start w:val="1"/>
      <w:numFmt w:val="lowerLetter"/>
      <w:lvlText w:val="%8."/>
      <w:lvlJc w:val="left"/>
      <w:pPr>
        <w:ind w:left="5760" w:hanging="360"/>
      </w:pPr>
    </w:lvl>
    <w:lvl w:ilvl="8" w:tplc="27818265" w:tentative="1">
      <w:start w:val="1"/>
      <w:numFmt w:val="lowerRoman"/>
      <w:lvlText w:val="%9."/>
      <w:lvlJc w:val="right"/>
      <w:pPr>
        <w:ind w:left="6480" w:hanging="180"/>
      </w:pPr>
    </w:lvl>
  </w:abstractNum>
  <w:abstractNum w:abstractNumId="15395">
    <w:multiLevelType w:val="hybridMultilevel"/>
    <w:lvl w:ilvl="0" w:tplc="50655120">
      <w:start w:val="1"/>
      <w:numFmt w:val="decimal"/>
      <w:lvlText w:val="%1."/>
      <w:lvlJc w:val="left"/>
      <w:pPr>
        <w:ind w:left="720" w:hanging="360"/>
      </w:pPr>
    </w:lvl>
    <w:lvl w:ilvl="1" w:tplc="50655120" w:tentative="1">
      <w:start w:val="1"/>
      <w:numFmt w:val="lowerLetter"/>
      <w:lvlText w:val="%2."/>
      <w:lvlJc w:val="left"/>
      <w:pPr>
        <w:ind w:left="1440" w:hanging="360"/>
      </w:pPr>
    </w:lvl>
    <w:lvl w:ilvl="2" w:tplc="50655120" w:tentative="1">
      <w:start w:val="1"/>
      <w:numFmt w:val="lowerRoman"/>
      <w:lvlText w:val="%3."/>
      <w:lvlJc w:val="right"/>
      <w:pPr>
        <w:ind w:left="2160" w:hanging="180"/>
      </w:pPr>
    </w:lvl>
    <w:lvl w:ilvl="3" w:tplc="50655120" w:tentative="1">
      <w:start w:val="1"/>
      <w:numFmt w:val="decimal"/>
      <w:lvlText w:val="%4."/>
      <w:lvlJc w:val="left"/>
      <w:pPr>
        <w:ind w:left="2880" w:hanging="360"/>
      </w:pPr>
    </w:lvl>
    <w:lvl w:ilvl="4" w:tplc="50655120" w:tentative="1">
      <w:start w:val="1"/>
      <w:numFmt w:val="lowerLetter"/>
      <w:lvlText w:val="%5."/>
      <w:lvlJc w:val="left"/>
      <w:pPr>
        <w:ind w:left="3600" w:hanging="360"/>
      </w:pPr>
    </w:lvl>
    <w:lvl w:ilvl="5" w:tplc="50655120" w:tentative="1">
      <w:start w:val="1"/>
      <w:numFmt w:val="lowerRoman"/>
      <w:lvlText w:val="%6."/>
      <w:lvlJc w:val="right"/>
      <w:pPr>
        <w:ind w:left="4320" w:hanging="180"/>
      </w:pPr>
    </w:lvl>
    <w:lvl w:ilvl="6" w:tplc="50655120" w:tentative="1">
      <w:start w:val="1"/>
      <w:numFmt w:val="decimal"/>
      <w:lvlText w:val="%7."/>
      <w:lvlJc w:val="left"/>
      <w:pPr>
        <w:ind w:left="5040" w:hanging="360"/>
      </w:pPr>
    </w:lvl>
    <w:lvl w:ilvl="7" w:tplc="50655120" w:tentative="1">
      <w:start w:val="1"/>
      <w:numFmt w:val="lowerLetter"/>
      <w:lvlText w:val="%8."/>
      <w:lvlJc w:val="left"/>
      <w:pPr>
        <w:ind w:left="5760" w:hanging="360"/>
      </w:pPr>
    </w:lvl>
    <w:lvl w:ilvl="8" w:tplc="50655120" w:tentative="1">
      <w:start w:val="1"/>
      <w:numFmt w:val="lowerRoman"/>
      <w:lvlText w:val="%9."/>
      <w:lvlJc w:val="right"/>
      <w:pPr>
        <w:ind w:left="6480" w:hanging="180"/>
      </w:pPr>
    </w:lvl>
  </w:abstractNum>
  <w:abstractNum w:abstractNumId="15394">
    <w:multiLevelType w:val="hybridMultilevel"/>
    <w:lvl w:ilvl="0" w:tplc="24825814">
      <w:start w:val="1"/>
      <w:numFmt w:val="decimal"/>
      <w:lvlText w:val="%1."/>
      <w:lvlJc w:val="left"/>
      <w:pPr>
        <w:ind w:left="720" w:hanging="360"/>
      </w:pPr>
    </w:lvl>
    <w:lvl w:ilvl="1" w:tplc="24825814" w:tentative="1">
      <w:start w:val="1"/>
      <w:numFmt w:val="lowerLetter"/>
      <w:lvlText w:val="%2."/>
      <w:lvlJc w:val="left"/>
      <w:pPr>
        <w:ind w:left="1440" w:hanging="360"/>
      </w:pPr>
    </w:lvl>
    <w:lvl w:ilvl="2" w:tplc="24825814" w:tentative="1">
      <w:start w:val="1"/>
      <w:numFmt w:val="lowerRoman"/>
      <w:lvlText w:val="%3."/>
      <w:lvlJc w:val="right"/>
      <w:pPr>
        <w:ind w:left="2160" w:hanging="180"/>
      </w:pPr>
    </w:lvl>
    <w:lvl w:ilvl="3" w:tplc="24825814" w:tentative="1">
      <w:start w:val="1"/>
      <w:numFmt w:val="decimal"/>
      <w:lvlText w:val="%4."/>
      <w:lvlJc w:val="left"/>
      <w:pPr>
        <w:ind w:left="2880" w:hanging="360"/>
      </w:pPr>
    </w:lvl>
    <w:lvl w:ilvl="4" w:tplc="24825814" w:tentative="1">
      <w:start w:val="1"/>
      <w:numFmt w:val="lowerLetter"/>
      <w:lvlText w:val="%5."/>
      <w:lvlJc w:val="left"/>
      <w:pPr>
        <w:ind w:left="3600" w:hanging="360"/>
      </w:pPr>
    </w:lvl>
    <w:lvl w:ilvl="5" w:tplc="24825814" w:tentative="1">
      <w:start w:val="1"/>
      <w:numFmt w:val="lowerRoman"/>
      <w:lvlText w:val="%6."/>
      <w:lvlJc w:val="right"/>
      <w:pPr>
        <w:ind w:left="4320" w:hanging="180"/>
      </w:pPr>
    </w:lvl>
    <w:lvl w:ilvl="6" w:tplc="24825814" w:tentative="1">
      <w:start w:val="1"/>
      <w:numFmt w:val="decimal"/>
      <w:lvlText w:val="%7."/>
      <w:lvlJc w:val="left"/>
      <w:pPr>
        <w:ind w:left="5040" w:hanging="360"/>
      </w:pPr>
    </w:lvl>
    <w:lvl w:ilvl="7" w:tplc="24825814" w:tentative="1">
      <w:start w:val="1"/>
      <w:numFmt w:val="lowerLetter"/>
      <w:lvlText w:val="%8."/>
      <w:lvlJc w:val="left"/>
      <w:pPr>
        <w:ind w:left="5760" w:hanging="360"/>
      </w:pPr>
    </w:lvl>
    <w:lvl w:ilvl="8" w:tplc="24825814" w:tentative="1">
      <w:start w:val="1"/>
      <w:numFmt w:val="lowerRoman"/>
      <w:lvlText w:val="%9."/>
      <w:lvlJc w:val="right"/>
      <w:pPr>
        <w:ind w:left="6480" w:hanging="180"/>
      </w:pPr>
    </w:lvl>
  </w:abstractNum>
  <w:abstractNum w:abstractNumId="15393">
    <w:multiLevelType w:val="hybridMultilevel"/>
    <w:lvl w:ilvl="0" w:tplc="73956208">
      <w:start w:val="1"/>
      <w:numFmt w:val="decimal"/>
      <w:lvlText w:val="%1."/>
      <w:lvlJc w:val="left"/>
      <w:pPr>
        <w:ind w:left="720" w:hanging="360"/>
      </w:pPr>
    </w:lvl>
    <w:lvl w:ilvl="1" w:tplc="73956208" w:tentative="1">
      <w:start w:val="1"/>
      <w:numFmt w:val="lowerLetter"/>
      <w:lvlText w:val="%2."/>
      <w:lvlJc w:val="left"/>
      <w:pPr>
        <w:ind w:left="1440" w:hanging="360"/>
      </w:pPr>
    </w:lvl>
    <w:lvl w:ilvl="2" w:tplc="73956208" w:tentative="1">
      <w:start w:val="1"/>
      <w:numFmt w:val="lowerRoman"/>
      <w:lvlText w:val="%3."/>
      <w:lvlJc w:val="right"/>
      <w:pPr>
        <w:ind w:left="2160" w:hanging="180"/>
      </w:pPr>
    </w:lvl>
    <w:lvl w:ilvl="3" w:tplc="73956208" w:tentative="1">
      <w:start w:val="1"/>
      <w:numFmt w:val="decimal"/>
      <w:lvlText w:val="%4."/>
      <w:lvlJc w:val="left"/>
      <w:pPr>
        <w:ind w:left="2880" w:hanging="360"/>
      </w:pPr>
    </w:lvl>
    <w:lvl w:ilvl="4" w:tplc="73956208" w:tentative="1">
      <w:start w:val="1"/>
      <w:numFmt w:val="lowerLetter"/>
      <w:lvlText w:val="%5."/>
      <w:lvlJc w:val="left"/>
      <w:pPr>
        <w:ind w:left="3600" w:hanging="360"/>
      </w:pPr>
    </w:lvl>
    <w:lvl w:ilvl="5" w:tplc="73956208" w:tentative="1">
      <w:start w:val="1"/>
      <w:numFmt w:val="lowerRoman"/>
      <w:lvlText w:val="%6."/>
      <w:lvlJc w:val="right"/>
      <w:pPr>
        <w:ind w:left="4320" w:hanging="180"/>
      </w:pPr>
    </w:lvl>
    <w:lvl w:ilvl="6" w:tplc="73956208" w:tentative="1">
      <w:start w:val="1"/>
      <w:numFmt w:val="decimal"/>
      <w:lvlText w:val="%7."/>
      <w:lvlJc w:val="left"/>
      <w:pPr>
        <w:ind w:left="5040" w:hanging="360"/>
      </w:pPr>
    </w:lvl>
    <w:lvl w:ilvl="7" w:tplc="73956208" w:tentative="1">
      <w:start w:val="1"/>
      <w:numFmt w:val="lowerLetter"/>
      <w:lvlText w:val="%8."/>
      <w:lvlJc w:val="left"/>
      <w:pPr>
        <w:ind w:left="5760" w:hanging="360"/>
      </w:pPr>
    </w:lvl>
    <w:lvl w:ilvl="8" w:tplc="73956208" w:tentative="1">
      <w:start w:val="1"/>
      <w:numFmt w:val="lowerRoman"/>
      <w:lvlText w:val="%9."/>
      <w:lvlJc w:val="right"/>
      <w:pPr>
        <w:ind w:left="6480" w:hanging="180"/>
      </w:pPr>
    </w:lvl>
  </w:abstractNum>
  <w:abstractNum w:abstractNumId="15392">
    <w:multiLevelType w:val="hybridMultilevel"/>
    <w:lvl w:ilvl="0" w:tplc="50630638">
      <w:start w:val="1"/>
      <w:numFmt w:val="decimal"/>
      <w:lvlText w:val="%1."/>
      <w:lvlJc w:val="left"/>
      <w:pPr>
        <w:ind w:left="720" w:hanging="360"/>
      </w:pPr>
    </w:lvl>
    <w:lvl w:ilvl="1" w:tplc="50630638" w:tentative="1">
      <w:start w:val="1"/>
      <w:numFmt w:val="lowerLetter"/>
      <w:lvlText w:val="%2."/>
      <w:lvlJc w:val="left"/>
      <w:pPr>
        <w:ind w:left="1440" w:hanging="360"/>
      </w:pPr>
    </w:lvl>
    <w:lvl w:ilvl="2" w:tplc="50630638" w:tentative="1">
      <w:start w:val="1"/>
      <w:numFmt w:val="lowerRoman"/>
      <w:lvlText w:val="%3."/>
      <w:lvlJc w:val="right"/>
      <w:pPr>
        <w:ind w:left="2160" w:hanging="180"/>
      </w:pPr>
    </w:lvl>
    <w:lvl w:ilvl="3" w:tplc="50630638" w:tentative="1">
      <w:start w:val="1"/>
      <w:numFmt w:val="decimal"/>
      <w:lvlText w:val="%4."/>
      <w:lvlJc w:val="left"/>
      <w:pPr>
        <w:ind w:left="2880" w:hanging="360"/>
      </w:pPr>
    </w:lvl>
    <w:lvl w:ilvl="4" w:tplc="50630638" w:tentative="1">
      <w:start w:val="1"/>
      <w:numFmt w:val="lowerLetter"/>
      <w:lvlText w:val="%5."/>
      <w:lvlJc w:val="left"/>
      <w:pPr>
        <w:ind w:left="3600" w:hanging="360"/>
      </w:pPr>
    </w:lvl>
    <w:lvl w:ilvl="5" w:tplc="50630638" w:tentative="1">
      <w:start w:val="1"/>
      <w:numFmt w:val="lowerRoman"/>
      <w:lvlText w:val="%6."/>
      <w:lvlJc w:val="right"/>
      <w:pPr>
        <w:ind w:left="4320" w:hanging="180"/>
      </w:pPr>
    </w:lvl>
    <w:lvl w:ilvl="6" w:tplc="50630638" w:tentative="1">
      <w:start w:val="1"/>
      <w:numFmt w:val="decimal"/>
      <w:lvlText w:val="%7."/>
      <w:lvlJc w:val="left"/>
      <w:pPr>
        <w:ind w:left="5040" w:hanging="360"/>
      </w:pPr>
    </w:lvl>
    <w:lvl w:ilvl="7" w:tplc="50630638" w:tentative="1">
      <w:start w:val="1"/>
      <w:numFmt w:val="lowerLetter"/>
      <w:lvlText w:val="%8."/>
      <w:lvlJc w:val="left"/>
      <w:pPr>
        <w:ind w:left="5760" w:hanging="360"/>
      </w:pPr>
    </w:lvl>
    <w:lvl w:ilvl="8" w:tplc="50630638" w:tentative="1">
      <w:start w:val="1"/>
      <w:numFmt w:val="lowerRoman"/>
      <w:lvlText w:val="%9."/>
      <w:lvlJc w:val="right"/>
      <w:pPr>
        <w:ind w:left="6480" w:hanging="180"/>
      </w:pPr>
    </w:lvl>
  </w:abstractNum>
  <w:abstractNum w:abstractNumId="15391">
    <w:multiLevelType w:val="hybridMultilevel"/>
    <w:lvl w:ilvl="0" w:tplc="94037073">
      <w:start w:val="1"/>
      <w:numFmt w:val="decimal"/>
      <w:lvlText w:val="%1."/>
      <w:lvlJc w:val="left"/>
      <w:pPr>
        <w:ind w:left="720" w:hanging="360"/>
      </w:pPr>
    </w:lvl>
    <w:lvl w:ilvl="1" w:tplc="94037073" w:tentative="1">
      <w:start w:val="1"/>
      <w:numFmt w:val="lowerLetter"/>
      <w:lvlText w:val="%2."/>
      <w:lvlJc w:val="left"/>
      <w:pPr>
        <w:ind w:left="1440" w:hanging="360"/>
      </w:pPr>
    </w:lvl>
    <w:lvl w:ilvl="2" w:tplc="94037073" w:tentative="1">
      <w:start w:val="1"/>
      <w:numFmt w:val="lowerRoman"/>
      <w:lvlText w:val="%3."/>
      <w:lvlJc w:val="right"/>
      <w:pPr>
        <w:ind w:left="2160" w:hanging="180"/>
      </w:pPr>
    </w:lvl>
    <w:lvl w:ilvl="3" w:tplc="94037073" w:tentative="1">
      <w:start w:val="1"/>
      <w:numFmt w:val="decimal"/>
      <w:lvlText w:val="%4."/>
      <w:lvlJc w:val="left"/>
      <w:pPr>
        <w:ind w:left="2880" w:hanging="360"/>
      </w:pPr>
    </w:lvl>
    <w:lvl w:ilvl="4" w:tplc="94037073" w:tentative="1">
      <w:start w:val="1"/>
      <w:numFmt w:val="lowerLetter"/>
      <w:lvlText w:val="%5."/>
      <w:lvlJc w:val="left"/>
      <w:pPr>
        <w:ind w:left="3600" w:hanging="360"/>
      </w:pPr>
    </w:lvl>
    <w:lvl w:ilvl="5" w:tplc="94037073" w:tentative="1">
      <w:start w:val="1"/>
      <w:numFmt w:val="lowerRoman"/>
      <w:lvlText w:val="%6."/>
      <w:lvlJc w:val="right"/>
      <w:pPr>
        <w:ind w:left="4320" w:hanging="180"/>
      </w:pPr>
    </w:lvl>
    <w:lvl w:ilvl="6" w:tplc="94037073" w:tentative="1">
      <w:start w:val="1"/>
      <w:numFmt w:val="decimal"/>
      <w:lvlText w:val="%7."/>
      <w:lvlJc w:val="left"/>
      <w:pPr>
        <w:ind w:left="5040" w:hanging="360"/>
      </w:pPr>
    </w:lvl>
    <w:lvl w:ilvl="7" w:tplc="94037073" w:tentative="1">
      <w:start w:val="1"/>
      <w:numFmt w:val="lowerLetter"/>
      <w:lvlText w:val="%8."/>
      <w:lvlJc w:val="left"/>
      <w:pPr>
        <w:ind w:left="5760" w:hanging="360"/>
      </w:pPr>
    </w:lvl>
    <w:lvl w:ilvl="8" w:tplc="94037073" w:tentative="1">
      <w:start w:val="1"/>
      <w:numFmt w:val="lowerRoman"/>
      <w:lvlText w:val="%9."/>
      <w:lvlJc w:val="right"/>
      <w:pPr>
        <w:ind w:left="6480" w:hanging="180"/>
      </w:pPr>
    </w:lvl>
  </w:abstractNum>
  <w:abstractNum w:abstractNumId="15390">
    <w:multiLevelType w:val="hybridMultilevel"/>
    <w:lvl w:ilvl="0" w:tplc="13268987">
      <w:start w:val="1"/>
      <w:numFmt w:val="decimal"/>
      <w:lvlText w:val="%1."/>
      <w:lvlJc w:val="left"/>
      <w:pPr>
        <w:ind w:left="720" w:hanging="360"/>
      </w:pPr>
    </w:lvl>
    <w:lvl w:ilvl="1" w:tplc="13268987" w:tentative="1">
      <w:start w:val="1"/>
      <w:numFmt w:val="lowerLetter"/>
      <w:lvlText w:val="%2."/>
      <w:lvlJc w:val="left"/>
      <w:pPr>
        <w:ind w:left="1440" w:hanging="360"/>
      </w:pPr>
    </w:lvl>
    <w:lvl w:ilvl="2" w:tplc="13268987" w:tentative="1">
      <w:start w:val="1"/>
      <w:numFmt w:val="lowerRoman"/>
      <w:lvlText w:val="%3."/>
      <w:lvlJc w:val="right"/>
      <w:pPr>
        <w:ind w:left="2160" w:hanging="180"/>
      </w:pPr>
    </w:lvl>
    <w:lvl w:ilvl="3" w:tplc="13268987" w:tentative="1">
      <w:start w:val="1"/>
      <w:numFmt w:val="decimal"/>
      <w:lvlText w:val="%4."/>
      <w:lvlJc w:val="left"/>
      <w:pPr>
        <w:ind w:left="2880" w:hanging="360"/>
      </w:pPr>
    </w:lvl>
    <w:lvl w:ilvl="4" w:tplc="13268987" w:tentative="1">
      <w:start w:val="1"/>
      <w:numFmt w:val="lowerLetter"/>
      <w:lvlText w:val="%5."/>
      <w:lvlJc w:val="left"/>
      <w:pPr>
        <w:ind w:left="3600" w:hanging="360"/>
      </w:pPr>
    </w:lvl>
    <w:lvl w:ilvl="5" w:tplc="13268987" w:tentative="1">
      <w:start w:val="1"/>
      <w:numFmt w:val="lowerRoman"/>
      <w:lvlText w:val="%6."/>
      <w:lvlJc w:val="right"/>
      <w:pPr>
        <w:ind w:left="4320" w:hanging="180"/>
      </w:pPr>
    </w:lvl>
    <w:lvl w:ilvl="6" w:tplc="13268987" w:tentative="1">
      <w:start w:val="1"/>
      <w:numFmt w:val="decimal"/>
      <w:lvlText w:val="%7."/>
      <w:lvlJc w:val="left"/>
      <w:pPr>
        <w:ind w:left="5040" w:hanging="360"/>
      </w:pPr>
    </w:lvl>
    <w:lvl w:ilvl="7" w:tplc="13268987" w:tentative="1">
      <w:start w:val="1"/>
      <w:numFmt w:val="lowerLetter"/>
      <w:lvlText w:val="%8."/>
      <w:lvlJc w:val="left"/>
      <w:pPr>
        <w:ind w:left="5760" w:hanging="360"/>
      </w:pPr>
    </w:lvl>
    <w:lvl w:ilvl="8" w:tplc="13268987" w:tentative="1">
      <w:start w:val="1"/>
      <w:numFmt w:val="lowerRoman"/>
      <w:lvlText w:val="%9."/>
      <w:lvlJc w:val="right"/>
      <w:pPr>
        <w:ind w:left="6480" w:hanging="180"/>
      </w:pPr>
    </w:lvl>
  </w:abstractNum>
  <w:abstractNum w:abstractNumId="15389">
    <w:multiLevelType w:val="hybridMultilevel"/>
    <w:lvl w:ilvl="0" w:tplc="84488631">
      <w:start w:val="1"/>
      <w:numFmt w:val="decimal"/>
      <w:lvlText w:val="%1."/>
      <w:lvlJc w:val="left"/>
      <w:pPr>
        <w:ind w:left="720" w:hanging="360"/>
      </w:pPr>
    </w:lvl>
    <w:lvl w:ilvl="1" w:tplc="84488631" w:tentative="1">
      <w:start w:val="1"/>
      <w:numFmt w:val="lowerLetter"/>
      <w:lvlText w:val="%2."/>
      <w:lvlJc w:val="left"/>
      <w:pPr>
        <w:ind w:left="1440" w:hanging="360"/>
      </w:pPr>
    </w:lvl>
    <w:lvl w:ilvl="2" w:tplc="84488631" w:tentative="1">
      <w:start w:val="1"/>
      <w:numFmt w:val="lowerRoman"/>
      <w:lvlText w:val="%3."/>
      <w:lvlJc w:val="right"/>
      <w:pPr>
        <w:ind w:left="2160" w:hanging="180"/>
      </w:pPr>
    </w:lvl>
    <w:lvl w:ilvl="3" w:tplc="84488631" w:tentative="1">
      <w:start w:val="1"/>
      <w:numFmt w:val="decimal"/>
      <w:lvlText w:val="%4."/>
      <w:lvlJc w:val="left"/>
      <w:pPr>
        <w:ind w:left="2880" w:hanging="360"/>
      </w:pPr>
    </w:lvl>
    <w:lvl w:ilvl="4" w:tplc="84488631" w:tentative="1">
      <w:start w:val="1"/>
      <w:numFmt w:val="lowerLetter"/>
      <w:lvlText w:val="%5."/>
      <w:lvlJc w:val="left"/>
      <w:pPr>
        <w:ind w:left="3600" w:hanging="360"/>
      </w:pPr>
    </w:lvl>
    <w:lvl w:ilvl="5" w:tplc="84488631" w:tentative="1">
      <w:start w:val="1"/>
      <w:numFmt w:val="lowerRoman"/>
      <w:lvlText w:val="%6."/>
      <w:lvlJc w:val="right"/>
      <w:pPr>
        <w:ind w:left="4320" w:hanging="180"/>
      </w:pPr>
    </w:lvl>
    <w:lvl w:ilvl="6" w:tplc="84488631" w:tentative="1">
      <w:start w:val="1"/>
      <w:numFmt w:val="decimal"/>
      <w:lvlText w:val="%7."/>
      <w:lvlJc w:val="left"/>
      <w:pPr>
        <w:ind w:left="5040" w:hanging="360"/>
      </w:pPr>
    </w:lvl>
    <w:lvl w:ilvl="7" w:tplc="84488631" w:tentative="1">
      <w:start w:val="1"/>
      <w:numFmt w:val="lowerLetter"/>
      <w:lvlText w:val="%8."/>
      <w:lvlJc w:val="left"/>
      <w:pPr>
        <w:ind w:left="5760" w:hanging="360"/>
      </w:pPr>
    </w:lvl>
    <w:lvl w:ilvl="8" w:tplc="84488631" w:tentative="1">
      <w:start w:val="1"/>
      <w:numFmt w:val="lowerRoman"/>
      <w:lvlText w:val="%9."/>
      <w:lvlJc w:val="right"/>
      <w:pPr>
        <w:ind w:left="6480" w:hanging="180"/>
      </w:pPr>
    </w:lvl>
  </w:abstractNum>
  <w:abstractNum w:abstractNumId="15388">
    <w:multiLevelType w:val="hybridMultilevel"/>
    <w:lvl w:ilvl="0" w:tplc="35021876">
      <w:start w:val="1"/>
      <w:numFmt w:val="decimal"/>
      <w:lvlText w:val="%1."/>
      <w:lvlJc w:val="left"/>
      <w:pPr>
        <w:ind w:left="720" w:hanging="360"/>
      </w:pPr>
    </w:lvl>
    <w:lvl w:ilvl="1" w:tplc="35021876" w:tentative="1">
      <w:start w:val="1"/>
      <w:numFmt w:val="lowerLetter"/>
      <w:lvlText w:val="%2."/>
      <w:lvlJc w:val="left"/>
      <w:pPr>
        <w:ind w:left="1440" w:hanging="360"/>
      </w:pPr>
    </w:lvl>
    <w:lvl w:ilvl="2" w:tplc="35021876" w:tentative="1">
      <w:start w:val="1"/>
      <w:numFmt w:val="lowerRoman"/>
      <w:lvlText w:val="%3."/>
      <w:lvlJc w:val="right"/>
      <w:pPr>
        <w:ind w:left="2160" w:hanging="180"/>
      </w:pPr>
    </w:lvl>
    <w:lvl w:ilvl="3" w:tplc="35021876" w:tentative="1">
      <w:start w:val="1"/>
      <w:numFmt w:val="decimal"/>
      <w:lvlText w:val="%4."/>
      <w:lvlJc w:val="left"/>
      <w:pPr>
        <w:ind w:left="2880" w:hanging="360"/>
      </w:pPr>
    </w:lvl>
    <w:lvl w:ilvl="4" w:tplc="35021876" w:tentative="1">
      <w:start w:val="1"/>
      <w:numFmt w:val="lowerLetter"/>
      <w:lvlText w:val="%5."/>
      <w:lvlJc w:val="left"/>
      <w:pPr>
        <w:ind w:left="3600" w:hanging="360"/>
      </w:pPr>
    </w:lvl>
    <w:lvl w:ilvl="5" w:tplc="35021876" w:tentative="1">
      <w:start w:val="1"/>
      <w:numFmt w:val="lowerRoman"/>
      <w:lvlText w:val="%6."/>
      <w:lvlJc w:val="right"/>
      <w:pPr>
        <w:ind w:left="4320" w:hanging="180"/>
      </w:pPr>
    </w:lvl>
    <w:lvl w:ilvl="6" w:tplc="35021876" w:tentative="1">
      <w:start w:val="1"/>
      <w:numFmt w:val="decimal"/>
      <w:lvlText w:val="%7."/>
      <w:lvlJc w:val="left"/>
      <w:pPr>
        <w:ind w:left="5040" w:hanging="360"/>
      </w:pPr>
    </w:lvl>
    <w:lvl w:ilvl="7" w:tplc="35021876" w:tentative="1">
      <w:start w:val="1"/>
      <w:numFmt w:val="lowerLetter"/>
      <w:lvlText w:val="%8."/>
      <w:lvlJc w:val="left"/>
      <w:pPr>
        <w:ind w:left="5760" w:hanging="360"/>
      </w:pPr>
    </w:lvl>
    <w:lvl w:ilvl="8" w:tplc="35021876" w:tentative="1">
      <w:start w:val="1"/>
      <w:numFmt w:val="lowerRoman"/>
      <w:lvlText w:val="%9."/>
      <w:lvlJc w:val="right"/>
      <w:pPr>
        <w:ind w:left="6480" w:hanging="180"/>
      </w:pPr>
    </w:lvl>
  </w:abstractNum>
  <w:abstractNum w:abstractNumId="15387">
    <w:multiLevelType w:val="hybridMultilevel"/>
    <w:lvl w:ilvl="0" w:tplc="90564514">
      <w:start w:val="1"/>
      <w:numFmt w:val="decimal"/>
      <w:lvlText w:val="%1."/>
      <w:lvlJc w:val="left"/>
      <w:pPr>
        <w:ind w:left="720" w:hanging="360"/>
      </w:pPr>
    </w:lvl>
    <w:lvl w:ilvl="1" w:tplc="90564514" w:tentative="1">
      <w:start w:val="1"/>
      <w:numFmt w:val="lowerLetter"/>
      <w:lvlText w:val="%2."/>
      <w:lvlJc w:val="left"/>
      <w:pPr>
        <w:ind w:left="1440" w:hanging="360"/>
      </w:pPr>
    </w:lvl>
    <w:lvl w:ilvl="2" w:tplc="90564514" w:tentative="1">
      <w:start w:val="1"/>
      <w:numFmt w:val="lowerRoman"/>
      <w:lvlText w:val="%3."/>
      <w:lvlJc w:val="right"/>
      <w:pPr>
        <w:ind w:left="2160" w:hanging="180"/>
      </w:pPr>
    </w:lvl>
    <w:lvl w:ilvl="3" w:tplc="90564514" w:tentative="1">
      <w:start w:val="1"/>
      <w:numFmt w:val="decimal"/>
      <w:lvlText w:val="%4."/>
      <w:lvlJc w:val="left"/>
      <w:pPr>
        <w:ind w:left="2880" w:hanging="360"/>
      </w:pPr>
    </w:lvl>
    <w:lvl w:ilvl="4" w:tplc="90564514" w:tentative="1">
      <w:start w:val="1"/>
      <w:numFmt w:val="lowerLetter"/>
      <w:lvlText w:val="%5."/>
      <w:lvlJc w:val="left"/>
      <w:pPr>
        <w:ind w:left="3600" w:hanging="360"/>
      </w:pPr>
    </w:lvl>
    <w:lvl w:ilvl="5" w:tplc="90564514" w:tentative="1">
      <w:start w:val="1"/>
      <w:numFmt w:val="lowerRoman"/>
      <w:lvlText w:val="%6."/>
      <w:lvlJc w:val="right"/>
      <w:pPr>
        <w:ind w:left="4320" w:hanging="180"/>
      </w:pPr>
    </w:lvl>
    <w:lvl w:ilvl="6" w:tplc="90564514" w:tentative="1">
      <w:start w:val="1"/>
      <w:numFmt w:val="decimal"/>
      <w:lvlText w:val="%7."/>
      <w:lvlJc w:val="left"/>
      <w:pPr>
        <w:ind w:left="5040" w:hanging="360"/>
      </w:pPr>
    </w:lvl>
    <w:lvl w:ilvl="7" w:tplc="90564514" w:tentative="1">
      <w:start w:val="1"/>
      <w:numFmt w:val="lowerLetter"/>
      <w:lvlText w:val="%8."/>
      <w:lvlJc w:val="left"/>
      <w:pPr>
        <w:ind w:left="5760" w:hanging="360"/>
      </w:pPr>
    </w:lvl>
    <w:lvl w:ilvl="8" w:tplc="90564514" w:tentative="1">
      <w:start w:val="1"/>
      <w:numFmt w:val="lowerRoman"/>
      <w:lvlText w:val="%9."/>
      <w:lvlJc w:val="right"/>
      <w:pPr>
        <w:ind w:left="6480" w:hanging="180"/>
      </w:pPr>
    </w:lvl>
  </w:abstractNum>
  <w:abstractNum w:abstractNumId="15386">
    <w:multiLevelType w:val="hybridMultilevel"/>
    <w:lvl w:ilvl="0" w:tplc="91184544">
      <w:start w:val="1"/>
      <w:numFmt w:val="decimal"/>
      <w:lvlText w:val="%1."/>
      <w:lvlJc w:val="left"/>
      <w:pPr>
        <w:ind w:left="720" w:hanging="360"/>
      </w:pPr>
    </w:lvl>
    <w:lvl w:ilvl="1" w:tplc="91184544" w:tentative="1">
      <w:start w:val="1"/>
      <w:numFmt w:val="lowerLetter"/>
      <w:lvlText w:val="%2."/>
      <w:lvlJc w:val="left"/>
      <w:pPr>
        <w:ind w:left="1440" w:hanging="360"/>
      </w:pPr>
    </w:lvl>
    <w:lvl w:ilvl="2" w:tplc="91184544" w:tentative="1">
      <w:start w:val="1"/>
      <w:numFmt w:val="lowerRoman"/>
      <w:lvlText w:val="%3."/>
      <w:lvlJc w:val="right"/>
      <w:pPr>
        <w:ind w:left="2160" w:hanging="180"/>
      </w:pPr>
    </w:lvl>
    <w:lvl w:ilvl="3" w:tplc="91184544" w:tentative="1">
      <w:start w:val="1"/>
      <w:numFmt w:val="decimal"/>
      <w:lvlText w:val="%4."/>
      <w:lvlJc w:val="left"/>
      <w:pPr>
        <w:ind w:left="2880" w:hanging="360"/>
      </w:pPr>
    </w:lvl>
    <w:lvl w:ilvl="4" w:tplc="91184544" w:tentative="1">
      <w:start w:val="1"/>
      <w:numFmt w:val="lowerLetter"/>
      <w:lvlText w:val="%5."/>
      <w:lvlJc w:val="left"/>
      <w:pPr>
        <w:ind w:left="3600" w:hanging="360"/>
      </w:pPr>
    </w:lvl>
    <w:lvl w:ilvl="5" w:tplc="91184544" w:tentative="1">
      <w:start w:val="1"/>
      <w:numFmt w:val="lowerRoman"/>
      <w:lvlText w:val="%6."/>
      <w:lvlJc w:val="right"/>
      <w:pPr>
        <w:ind w:left="4320" w:hanging="180"/>
      </w:pPr>
    </w:lvl>
    <w:lvl w:ilvl="6" w:tplc="91184544" w:tentative="1">
      <w:start w:val="1"/>
      <w:numFmt w:val="decimal"/>
      <w:lvlText w:val="%7."/>
      <w:lvlJc w:val="left"/>
      <w:pPr>
        <w:ind w:left="5040" w:hanging="360"/>
      </w:pPr>
    </w:lvl>
    <w:lvl w:ilvl="7" w:tplc="91184544" w:tentative="1">
      <w:start w:val="1"/>
      <w:numFmt w:val="lowerLetter"/>
      <w:lvlText w:val="%8."/>
      <w:lvlJc w:val="left"/>
      <w:pPr>
        <w:ind w:left="5760" w:hanging="360"/>
      </w:pPr>
    </w:lvl>
    <w:lvl w:ilvl="8" w:tplc="91184544" w:tentative="1">
      <w:start w:val="1"/>
      <w:numFmt w:val="lowerRoman"/>
      <w:lvlText w:val="%9."/>
      <w:lvlJc w:val="right"/>
      <w:pPr>
        <w:ind w:left="6480" w:hanging="180"/>
      </w:pPr>
    </w:lvl>
  </w:abstractNum>
  <w:abstractNum w:abstractNumId="15385">
    <w:multiLevelType w:val="hybridMultilevel"/>
    <w:lvl w:ilvl="0" w:tplc="51956447">
      <w:start w:val="1"/>
      <w:numFmt w:val="decimal"/>
      <w:lvlText w:val="%1."/>
      <w:lvlJc w:val="left"/>
      <w:pPr>
        <w:ind w:left="720" w:hanging="360"/>
      </w:pPr>
    </w:lvl>
    <w:lvl w:ilvl="1" w:tplc="51956447" w:tentative="1">
      <w:start w:val="1"/>
      <w:numFmt w:val="lowerLetter"/>
      <w:lvlText w:val="%2."/>
      <w:lvlJc w:val="left"/>
      <w:pPr>
        <w:ind w:left="1440" w:hanging="360"/>
      </w:pPr>
    </w:lvl>
    <w:lvl w:ilvl="2" w:tplc="51956447" w:tentative="1">
      <w:start w:val="1"/>
      <w:numFmt w:val="lowerRoman"/>
      <w:lvlText w:val="%3."/>
      <w:lvlJc w:val="right"/>
      <w:pPr>
        <w:ind w:left="2160" w:hanging="180"/>
      </w:pPr>
    </w:lvl>
    <w:lvl w:ilvl="3" w:tplc="51956447" w:tentative="1">
      <w:start w:val="1"/>
      <w:numFmt w:val="decimal"/>
      <w:lvlText w:val="%4."/>
      <w:lvlJc w:val="left"/>
      <w:pPr>
        <w:ind w:left="2880" w:hanging="360"/>
      </w:pPr>
    </w:lvl>
    <w:lvl w:ilvl="4" w:tplc="51956447" w:tentative="1">
      <w:start w:val="1"/>
      <w:numFmt w:val="lowerLetter"/>
      <w:lvlText w:val="%5."/>
      <w:lvlJc w:val="left"/>
      <w:pPr>
        <w:ind w:left="3600" w:hanging="360"/>
      </w:pPr>
    </w:lvl>
    <w:lvl w:ilvl="5" w:tplc="51956447" w:tentative="1">
      <w:start w:val="1"/>
      <w:numFmt w:val="lowerRoman"/>
      <w:lvlText w:val="%6."/>
      <w:lvlJc w:val="right"/>
      <w:pPr>
        <w:ind w:left="4320" w:hanging="180"/>
      </w:pPr>
    </w:lvl>
    <w:lvl w:ilvl="6" w:tplc="51956447" w:tentative="1">
      <w:start w:val="1"/>
      <w:numFmt w:val="decimal"/>
      <w:lvlText w:val="%7."/>
      <w:lvlJc w:val="left"/>
      <w:pPr>
        <w:ind w:left="5040" w:hanging="360"/>
      </w:pPr>
    </w:lvl>
    <w:lvl w:ilvl="7" w:tplc="51956447" w:tentative="1">
      <w:start w:val="1"/>
      <w:numFmt w:val="lowerLetter"/>
      <w:lvlText w:val="%8."/>
      <w:lvlJc w:val="left"/>
      <w:pPr>
        <w:ind w:left="5760" w:hanging="360"/>
      </w:pPr>
    </w:lvl>
    <w:lvl w:ilvl="8" w:tplc="51956447" w:tentative="1">
      <w:start w:val="1"/>
      <w:numFmt w:val="lowerRoman"/>
      <w:lvlText w:val="%9."/>
      <w:lvlJc w:val="right"/>
      <w:pPr>
        <w:ind w:left="6480" w:hanging="180"/>
      </w:pPr>
    </w:lvl>
  </w:abstractNum>
  <w:abstractNum w:abstractNumId="15384">
    <w:multiLevelType w:val="hybridMultilevel"/>
    <w:lvl w:ilvl="0" w:tplc="29421444">
      <w:start w:val="1"/>
      <w:numFmt w:val="decimal"/>
      <w:lvlText w:val="%1."/>
      <w:lvlJc w:val="left"/>
      <w:pPr>
        <w:ind w:left="720" w:hanging="360"/>
      </w:pPr>
    </w:lvl>
    <w:lvl w:ilvl="1" w:tplc="29421444" w:tentative="1">
      <w:start w:val="1"/>
      <w:numFmt w:val="lowerLetter"/>
      <w:lvlText w:val="%2."/>
      <w:lvlJc w:val="left"/>
      <w:pPr>
        <w:ind w:left="1440" w:hanging="360"/>
      </w:pPr>
    </w:lvl>
    <w:lvl w:ilvl="2" w:tplc="29421444" w:tentative="1">
      <w:start w:val="1"/>
      <w:numFmt w:val="lowerRoman"/>
      <w:lvlText w:val="%3."/>
      <w:lvlJc w:val="right"/>
      <w:pPr>
        <w:ind w:left="2160" w:hanging="180"/>
      </w:pPr>
    </w:lvl>
    <w:lvl w:ilvl="3" w:tplc="29421444" w:tentative="1">
      <w:start w:val="1"/>
      <w:numFmt w:val="decimal"/>
      <w:lvlText w:val="%4."/>
      <w:lvlJc w:val="left"/>
      <w:pPr>
        <w:ind w:left="2880" w:hanging="360"/>
      </w:pPr>
    </w:lvl>
    <w:lvl w:ilvl="4" w:tplc="29421444" w:tentative="1">
      <w:start w:val="1"/>
      <w:numFmt w:val="lowerLetter"/>
      <w:lvlText w:val="%5."/>
      <w:lvlJc w:val="left"/>
      <w:pPr>
        <w:ind w:left="3600" w:hanging="360"/>
      </w:pPr>
    </w:lvl>
    <w:lvl w:ilvl="5" w:tplc="29421444" w:tentative="1">
      <w:start w:val="1"/>
      <w:numFmt w:val="lowerRoman"/>
      <w:lvlText w:val="%6."/>
      <w:lvlJc w:val="right"/>
      <w:pPr>
        <w:ind w:left="4320" w:hanging="180"/>
      </w:pPr>
    </w:lvl>
    <w:lvl w:ilvl="6" w:tplc="29421444" w:tentative="1">
      <w:start w:val="1"/>
      <w:numFmt w:val="decimal"/>
      <w:lvlText w:val="%7."/>
      <w:lvlJc w:val="left"/>
      <w:pPr>
        <w:ind w:left="5040" w:hanging="360"/>
      </w:pPr>
    </w:lvl>
    <w:lvl w:ilvl="7" w:tplc="29421444" w:tentative="1">
      <w:start w:val="1"/>
      <w:numFmt w:val="lowerLetter"/>
      <w:lvlText w:val="%8."/>
      <w:lvlJc w:val="left"/>
      <w:pPr>
        <w:ind w:left="5760" w:hanging="360"/>
      </w:pPr>
    </w:lvl>
    <w:lvl w:ilvl="8" w:tplc="29421444" w:tentative="1">
      <w:start w:val="1"/>
      <w:numFmt w:val="lowerRoman"/>
      <w:lvlText w:val="%9."/>
      <w:lvlJc w:val="right"/>
      <w:pPr>
        <w:ind w:left="6480" w:hanging="180"/>
      </w:pPr>
    </w:lvl>
  </w:abstractNum>
  <w:abstractNum w:abstractNumId="15383">
    <w:multiLevelType w:val="hybridMultilevel"/>
    <w:lvl w:ilvl="0" w:tplc="28463247">
      <w:start w:val="1"/>
      <w:numFmt w:val="decimal"/>
      <w:lvlText w:val="%1."/>
      <w:lvlJc w:val="left"/>
      <w:pPr>
        <w:ind w:left="720" w:hanging="360"/>
      </w:pPr>
    </w:lvl>
    <w:lvl w:ilvl="1" w:tplc="28463247" w:tentative="1">
      <w:start w:val="1"/>
      <w:numFmt w:val="lowerLetter"/>
      <w:lvlText w:val="%2."/>
      <w:lvlJc w:val="left"/>
      <w:pPr>
        <w:ind w:left="1440" w:hanging="360"/>
      </w:pPr>
    </w:lvl>
    <w:lvl w:ilvl="2" w:tplc="28463247" w:tentative="1">
      <w:start w:val="1"/>
      <w:numFmt w:val="lowerRoman"/>
      <w:lvlText w:val="%3."/>
      <w:lvlJc w:val="right"/>
      <w:pPr>
        <w:ind w:left="2160" w:hanging="180"/>
      </w:pPr>
    </w:lvl>
    <w:lvl w:ilvl="3" w:tplc="28463247" w:tentative="1">
      <w:start w:val="1"/>
      <w:numFmt w:val="decimal"/>
      <w:lvlText w:val="%4."/>
      <w:lvlJc w:val="left"/>
      <w:pPr>
        <w:ind w:left="2880" w:hanging="360"/>
      </w:pPr>
    </w:lvl>
    <w:lvl w:ilvl="4" w:tplc="28463247" w:tentative="1">
      <w:start w:val="1"/>
      <w:numFmt w:val="lowerLetter"/>
      <w:lvlText w:val="%5."/>
      <w:lvlJc w:val="left"/>
      <w:pPr>
        <w:ind w:left="3600" w:hanging="360"/>
      </w:pPr>
    </w:lvl>
    <w:lvl w:ilvl="5" w:tplc="28463247" w:tentative="1">
      <w:start w:val="1"/>
      <w:numFmt w:val="lowerRoman"/>
      <w:lvlText w:val="%6."/>
      <w:lvlJc w:val="right"/>
      <w:pPr>
        <w:ind w:left="4320" w:hanging="180"/>
      </w:pPr>
    </w:lvl>
    <w:lvl w:ilvl="6" w:tplc="28463247" w:tentative="1">
      <w:start w:val="1"/>
      <w:numFmt w:val="decimal"/>
      <w:lvlText w:val="%7."/>
      <w:lvlJc w:val="left"/>
      <w:pPr>
        <w:ind w:left="5040" w:hanging="360"/>
      </w:pPr>
    </w:lvl>
    <w:lvl w:ilvl="7" w:tplc="28463247" w:tentative="1">
      <w:start w:val="1"/>
      <w:numFmt w:val="lowerLetter"/>
      <w:lvlText w:val="%8."/>
      <w:lvlJc w:val="left"/>
      <w:pPr>
        <w:ind w:left="5760" w:hanging="360"/>
      </w:pPr>
    </w:lvl>
    <w:lvl w:ilvl="8" w:tplc="28463247" w:tentative="1">
      <w:start w:val="1"/>
      <w:numFmt w:val="lowerRoman"/>
      <w:lvlText w:val="%9."/>
      <w:lvlJc w:val="right"/>
      <w:pPr>
        <w:ind w:left="6480" w:hanging="180"/>
      </w:pPr>
    </w:lvl>
  </w:abstractNum>
  <w:abstractNum w:abstractNumId="15382">
    <w:multiLevelType w:val="hybridMultilevel"/>
    <w:lvl w:ilvl="0" w:tplc="62421160">
      <w:start w:val="1"/>
      <w:numFmt w:val="decimal"/>
      <w:lvlText w:val="%1."/>
      <w:lvlJc w:val="left"/>
      <w:pPr>
        <w:ind w:left="720" w:hanging="360"/>
      </w:pPr>
    </w:lvl>
    <w:lvl w:ilvl="1" w:tplc="62421160" w:tentative="1">
      <w:start w:val="1"/>
      <w:numFmt w:val="lowerLetter"/>
      <w:lvlText w:val="%2."/>
      <w:lvlJc w:val="left"/>
      <w:pPr>
        <w:ind w:left="1440" w:hanging="360"/>
      </w:pPr>
    </w:lvl>
    <w:lvl w:ilvl="2" w:tplc="62421160" w:tentative="1">
      <w:start w:val="1"/>
      <w:numFmt w:val="lowerRoman"/>
      <w:lvlText w:val="%3."/>
      <w:lvlJc w:val="right"/>
      <w:pPr>
        <w:ind w:left="2160" w:hanging="180"/>
      </w:pPr>
    </w:lvl>
    <w:lvl w:ilvl="3" w:tplc="62421160" w:tentative="1">
      <w:start w:val="1"/>
      <w:numFmt w:val="decimal"/>
      <w:lvlText w:val="%4."/>
      <w:lvlJc w:val="left"/>
      <w:pPr>
        <w:ind w:left="2880" w:hanging="360"/>
      </w:pPr>
    </w:lvl>
    <w:lvl w:ilvl="4" w:tplc="62421160" w:tentative="1">
      <w:start w:val="1"/>
      <w:numFmt w:val="lowerLetter"/>
      <w:lvlText w:val="%5."/>
      <w:lvlJc w:val="left"/>
      <w:pPr>
        <w:ind w:left="3600" w:hanging="360"/>
      </w:pPr>
    </w:lvl>
    <w:lvl w:ilvl="5" w:tplc="62421160" w:tentative="1">
      <w:start w:val="1"/>
      <w:numFmt w:val="lowerRoman"/>
      <w:lvlText w:val="%6."/>
      <w:lvlJc w:val="right"/>
      <w:pPr>
        <w:ind w:left="4320" w:hanging="180"/>
      </w:pPr>
    </w:lvl>
    <w:lvl w:ilvl="6" w:tplc="62421160" w:tentative="1">
      <w:start w:val="1"/>
      <w:numFmt w:val="decimal"/>
      <w:lvlText w:val="%7."/>
      <w:lvlJc w:val="left"/>
      <w:pPr>
        <w:ind w:left="5040" w:hanging="360"/>
      </w:pPr>
    </w:lvl>
    <w:lvl w:ilvl="7" w:tplc="62421160" w:tentative="1">
      <w:start w:val="1"/>
      <w:numFmt w:val="lowerLetter"/>
      <w:lvlText w:val="%8."/>
      <w:lvlJc w:val="left"/>
      <w:pPr>
        <w:ind w:left="5760" w:hanging="360"/>
      </w:pPr>
    </w:lvl>
    <w:lvl w:ilvl="8" w:tplc="62421160" w:tentative="1">
      <w:start w:val="1"/>
      <w:numFmt w:val="lowerRoman"/>
      <w:lvlText w:val="%9."/>
      <w:lvlJc w:val="right"/>
      <w:pPr>
        <w:ind w:left="6480" w:hanging="180"/>
      </w:pPr>
    </w:lvl>
  </w:abstractNum>
  <w:abstractNum w:abstractNumId="15381">
    <w:multiLevelType w:val="hybridMultilevel"/>
    <w:lvl w:ilvl="0" w:tplc="79419003">
      <w:start w:val="1"/>
      <w:numFmt w:val="decimal"/>
      <w:lvlText w:val="%1."/>
      <w:lvlJc w:val="left"/>
      <w:pPr>
        <w:ind w:left="720" w:hanging="360"/>
      </w:pPr>
    </w:lvl>
    <w:lvl w:ilvl="1" w:tplc="79419003" w:tentative="1">
      <w:start w:val="1"/>
      <w:numFmt w:val="lowerLetter"/>
      <w:lvlText w:val="%2."/>
      <w:lvlJc w:val="left"/>
      <w:pPr>
        <w:ind w:left="1440" w:hanging="360"/>
      </w:pPr>
    </w:lvl>
    <w:lvl w:ilvl="2" w:tplc="79419003" w:tentative="1">
      <w:start w:val="1"/>
      <w:numFmt w:val="lowerRoman"/>
      <w:lvlText w:val="%3."/>
      <w:lvlJc w:val="right"/>
      <w:pPr>
        <w:ind w:left="2160" w:hanging="180"/>
      </w:pPr>
    </w:lvl>
    <w:lvl w:ilvl="3" w:tplc="79419003" w:tentative="1">
      <w:start w:val="1"/>
      <w:numFmt w:val="decimal"/>
      <w:lvlText w:val="%4."/>
      <w:lvlJc w:val="left"/>
      <w:pPr>
        <w:ind w:left="2880" w:hanging="360"/>
      </w:pPr>
    </w:lvl>
    <w:lvl w:ilvl="4" w:tplc="79419003" w:tentative="1">
      <w:start w:val="1"/>
      <w:numFmt w:val="lowerLetter"/>
      <w:lvlText w:val="%5."/>
      <w:lvlJc w:val="left"/>
      <w:pPr>
        <w:ind w:left="3600" w:hanging="360"/>
      </w:pPr>
    </w:lvl>
    <w:lvl w:ilvl="5" w:tplc="79419003" w:tentative="1">
      <w:start w:val="1"/>
      <w:numFmt w:val="lowerRoman"/>
      <w:lvlText w:val="%6."/>
      <w:lvlJc w:val="right"/>
      <w:pPr>
        <w:ind w:left="4320" w:hanging="180"/>
      </w:pPr>
    </w:lvl>
    <w:lvl w:ilvl="6" w:tplc="79419003" w:tentative="1">
      <w:start w:val="1"/>
      <w:numFmt w:val="decimal"/>
      <w:lvlText w:val="%7."/>
      <w:lvlJc w:val="left"/>
      <w:pPr>
        <w:ind w:left="5040" w:hanging="360"/>
      </w:pPr>
    </w:lvl>
    <w:lvl w:ilvl="7" w:tplc="79419003" w:tentative="1">
      <w:start w:val="1"/>
      <w:numFmt w:val="lowerLetter"/>
      <w:lvlText w:val="%8."/>
      <w:lvlJc w:val="left"/>
      <w:pPr>
        <w:ind w:left="5760" w:hanging="360"/>
      </w:pPr>
    </w:lvl>
    <w:lvl w:ilvl="8" w:tplc="79419003" w:tentative="1">
      <w:start w:val="1"/>
      <w:numFmt w:val="lowerRoman"/>
      <w:lvlText w:val="%9."/>
      <w:lvlJc w:val="right"/>
      <w:pPr>
        <w:ind w:left="6480" w:hanging="180"/>
      </w:pPr>
    </w:lvl>
  </w:abstractNum>
  <w:abstractNum w:abstractNumId="15380">
    <w:multiLevelType w:val="hybridMultilevel"/>
    <w:lvl w:ilvl="0" w:tplc="27226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380">
    <w:abstractNumId w:val="15380"/>
  </w:num>
  <w:num w:numId="15381">
    <w:abstractNumId w:val="15381"/>
  </w:num>
  <w:num w:numId="15382">
    <w:abstractNumId w:val="15382"/>
  </w:num>
  <w:num w:numId="15383">
    <w:abstractNumId w:val="15383"/>
  </w:num>
  <w:num w:numId="15384">
    <w:abstractNumId w:val="15384"/>
  </w:num>
  <w:num w:numId="15385">
    <w:abstractNumId w:val="15385"/>
  </w:num>
  <w:num w:numId="15386">
    <w:abstractNumId w:val="15386"/>
  </w:num>
  <w:num w:numId="15387">
    <w:abstractNumId w:val="15387"/>
  </w:num>
  <w:num w:numId="15388">
    <w:abstractNumId w:val="15388"/>
  </w:num>
  <w:num w:numId="15389">
    <w:abstractNumId w:val="15389"/>
  </w:num>
  <w:num w:numId="15390">
    <w:abstractNumId w:val="15390"/>
  </w:num>
  <w:num w:numId="15391">
    <w:abstractNumId w:val="15391"/>
  </w:num>
  <w:num w:numId="15392">
    <w:abstractNumId w:val="15392"/>
  </w:num>
  <w:num w:numId="15393">
    <w:abstractNumId w:val="15393"/>
  </w:num>
  <w:num w:numId="15394">
    <w:abstractNumId w:val="15394"/>
  </w:num>
  <w:num w:numId="15395">
    <w:abstractNumId w:val="15395"/>
  </w:num>
  <w:num w:numId="15396">
    <w:abstractNumId w:val="15396"/>
  </w:num>
  <w:num w:numId="15397">
    <w:abstractNumId w:val="15397"/>
  </w:num>
  <w:num w:numId="15398">
    <w:abstractNumId w:val="15398"/>
  </w:num>
  <w:num w:numId="15399">
    <w:abstractNumId w:val="15399"/>
  </w:num>
  <w:num w:numId="15400">
    <w:abstractNumId w:val="15400"/>
  </w:num>
  <w:num w:numId="15401">
    <w:abstractNumId w:val="15401"/>
  </w:num>
  <w:num w:numId="15402">
    <w:abstractNumId w:val="15402"/>
  </w:num>
  <w:num w:numId="15403">
    <w:abstractNumId w:val="15403"/>
  </w:num>
  <w:num w:numId="15404">
    <w:abstractNumId w:val="15404"/>
  </w:num>
  <w:num w:numId="15405">
    <w:abstractNumId w:val="15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99563984" Type="http://schemas.openxmlformats.org/officeDocument/2006/relationships/comments" Target="comments.xml"/><Relationship Id="rId627350461" Type="http://schemas.microsoft.com/office/2011/relationships/commentsExtended" Target="commentsExtended.xml"/><Relationship Id="rId73014399" Type="http://schemas.openxmlformats.org/officeDocument/2006/relationships/image" Target="media/imgrId73014399.jpg"/><Relationship Id="rId50056a705d2fc8467" Type="http://schemas.openxmlformats.org/officeDocument/2006/relationships/hyperlink" Target="https://www.engines.rehlko.com/" TargetMode="External"/><Relationship Id="rId58616a705d2fc8509" Type="http://schemas.openxmlformats.org/officeDocument/2006/relationships/hyperlink" Target="https://www.engines.rehlko.com/dealers" TargetMode="External"/><Relationship Id="rId17416a705d2fc8785" Type="http://schemas.openxmlformats.org/officeDocument/2006/relationships/hyperlink" Target="https://www.engines.rehlko.com/" TargetMode="External"/><Relationship Id="rId77086a705d30d5171" Type="http://schemas.openxmlformats.org/officeDocument/2006/relationships/hyperlink" Target="https://iservice.lombardini.it/jsp/Template2/manuale.jsp?id=228&amp;parent=1105" TargetMode="External"/><Relationship Id="rId85446a705d30d5220" Type="http://schemas.openxmlformats.org/officeDocument/2006/relationships/hyperlink" Target="https://iservice.lombardini.it/jsp/Template2/manuale.jsp?id=229&amp;parent=1105" TargetMode="External"/><Relationship Id="rId16416a705d30d879e" Type="http://schemas.openxmlformats.org/officeDocument/2006/relationships/hyperlink" Target="https://iservice.lombardini.it/jsp/Template2/manuale.jsp?id=248&amp;parent=1105" TargetMode="External"/><Relationship Id="rId28936a705d30d89ca" Type="http://schemas.openxmlformats.org/officeDocument/2006/relationships/hyperlink" Target="https://iservice.lombardini.it/jsp/Template2/manuale.jsp?id=251&amp;parent=1105" TargetMode="External"/><Relationship Id="rId50196a705d30e7ecd" Type="http://schemas.openxmlformats.org/officeDocument/2006/relationships/hyperlink" Target="https://iservice.lombardini.it/jsp/Template2/manuale.jsp?id=60&amp;parent=962" TargetMode="External"/><Relationship Id="rId47156a705d30ebb2a" Type="http://schemas.openxmlformats.org/officeDocument/2006/relationships/hyperlink" Target="https://iservice.lombardini.it/jsp/Template2/manuale.jsp?id=214&amp;parent=1105" TargetMode="External"/><Relationship Id="rId77446a705d30ec2fd" Type="http://schemas.openxmlformats.org/officeDocument/2006/relationships/hyperlink" Target="https://iservice.lombardini.it/jsp/Template2/manuale.jsp?id=248&amp;parent=1105" TargetMode="External"/><Relationship Id="rId86336a705d30ef70e" Type="http://schemas.openxmlformats.org/officeDocument/2006/relationships/hyperlink" Target="https://iservice.lombardini.it/jsp/Template2/manuale.jsp?id=268&amp;parent=1105" TargetMode="External"/><Relationship Id="rId34076a705d30ef899" Type="http://schemas.openxmlformats.org/officeDocument/2006/relationships/hyperlink" Target="https://iservice.lombardini.it/jsp/Template2/manuale.jsp?id=60&amp;parent=962" TargetMode="External"/><Relationship Id="rId47836a705d30efdd5" Type="http://schemas.openxmlformats.org/officeDocument/2006/relationships/hyperlink" Target="https://iservice.lombardini.it/jsp/Template2/manuale.jsp?id=211&amp;parent=1105" TargetMode="External"/><Relationship Id="rId36336a705d30efe83" Type="http://schemas.openxmlformats.org/officeDocument/2006/relationships/hyperlink" Target="https://iservice.lombardini.it/jsp/Template2/manuale.jsp?id=213&amp;parent=1105" TargetMode="External"/><Relationship Id="rId16656a705d310a708" Type="http://schemas.openxmlformats.org/officeDocument/2006/relationships/hyperlink" Target="https://iservice.lombardini.it/jsp/Template2/manuale.jsp?id=60&amp;parent=962" TargetMode="External"/><Relationship Id="rId60986a705d312064b" Type="http://schemas.openxmlformats.org/officeDocument/2006/relationships/hyperlink" Target="https://iservice.lombardini.it/jsp/Template2/manuale.jsp?id=231&amp;parent=1105" TargetMode="External"/><Relationship Id="rId32476a705d3129110" Type="http://schemas.openxmlformats.org/officeDocument/2006/relationships/hyperlink" Target="https://iservice.lombardini.it/jsp/Template2/manuale.jsp?id=60&amp;parent=962" TargetMode="External"/><Relationship Id="rId61206a705d312bc6a" Type="http://schemas.openxmlformats.org/officeDocument/2006/relationships/hyperlink" Target="https://iservice.lombardini.it/jsp/Template2/manuale.jsp?id=218&amp;parent=1105" TargetMode="External"/><Relationship Id="rId89416a705d313504d" Type="http://schemas.openxmlformats.org/officeDocument/2006/relationships/hyperlink" Target="https://iservice.lombardini.it/jsp/Template2/manuale.jsp?id=214&amp;parent=1105" TargetMode="External"/><Relationship Id="rId54216a705d313858e" Type="http://schemas.openxmlformats.org/officeDocument/2006/relationships/hyperlink" Target="https://iservice.lombardini.it/jsp/Template2/manuale.jsp?id=60&amp;parent=962" TargetMode="External"/><Relationship Id="rId18726a705d314b61b" Type="http://schemas.openxmlformats.org/officeDocument/2006/relationships/hyperlink" Target="https://iservice.lombardini.it/jsp/Template2/manuale.jsp?id=60&amp;parent=962" TargetMode="External"/><Relationship Id="rId11356a705d3152ebd" Type="http://schemas.openxmlformats.org/officeDocument/2006/relationships/hyperlink" Target="https://iservice.lombardini.it/jsp/Template2/manuale.jsp?id=60&amp;parent=962" TargetMode="External"/><Relationship Id="rId80806a705d315e713" Type="http://schemas.openxmlformats.org/officeDocument/2006/relationships/hyperlink" Target="https://iservice.lombardini.it/jsp/Template2/manuale.jsp?id=59&amp;parent=962" TargetMode="External"/><Relationship Id="rId89906a705d3162539" Type="http://schemas.openxmlformats.org/officeDocument/2006/relationships/hyperlink" Target="https://iservice.lombardini.it/jsp/Template2/manuale.jsp?id=60&amp;parent=962" TargetMode="External"/><Relationship Id="rId28986a705d3169ce9" Type="http://schemas.openxmlformats.org/officeDocument/2006/relationships/hyperlink" Target="https://iservice.lombardini.it/jsp/Template2/manuale.jsp?id=59&amp;parent=962" TargetMode="External"/><Relationship Id="rId42076a705d316da7d" Type="http://schemas.openxmlformats.org/officeDocument/2006/relationships/hyperlink" Target="https://iservice.lombardini.it/jsp/Template2/manuale.jsp?id=60&amp;parent=962" TargetMode="External"/><Relationship Id="rId73436a705d317cf6d" Type="http://schemas.openxmlformats.org/officeDocument/2006/relationships/hyperlink" Target="https://iservice.lombardini.it/jsp/Template2/manuale.jsp?id=60&amp;parent=962" TargetMode="External"/><Relationship Id="rId60486a705d317f5c6" Type="http://schemas.openxmlformats.org/officeDocument/2006/relationships/hyperlink" Target="https://iservice.lombardini.it/jsp/Template2/manuale.jsp?id=218&amp;parent=1105" TargetMode="External"/><Relationship Id="rId97706a705d31852a8" Type="http://schemas.openxmlformats.org/officeDocument/2006/relationships/hyperlink" Target="https://iservice.lombardini.it/jsp/Template2/manuale.jsp?id=70&amp;parent=962" TargetMode="External"/><Relationship Id="rId94276a705d319b8cd" Type="http://schemas.openxmlformats.org/officeDocument/2006/relationships/hyperlink" Target="https://iservice.lombardini.it/jsp/Template2/manuale.jsp?id=59&amp;parent=962" TargetMode="External"/><Relationship Id="rId12126a705d31b63f4" Type="http://schemas.openxmlformats.org/officeDocument/2006/relationships/hyperlink" Target="https://iservice.lombardini.it/jsp/Template2/manuale.jsp?id=60&amp;parent=962" TargetMode="External"/><Relationship Id="rId97536a705d31b8efb" Type="http://schemas.openxmlformats.org/officeDocument/2006/relationships/hyperlink" Target="https://iservice.lombardini.it/jsp/Template2/manuale.jsp?id=218&amp;parent=1105" TargetMode="External"/><Relationship Id="rId72656a705d31c1933" Type="http://schemas.openxmlformats.org/officeDocument/2006/relationships/hyperlink" Target="https://iservice.lombardini.it/jsp/Template2/manuale.jsp?id=241&amp;parent=1105" TargetMode="External"/><Relationship Id="rId11146a705d31c1b86" Type="http://schemas.openxmlformats.org/officeDocument/2006/relationships/hyperlink" Target="https://iservice.lombardini.it/jsp/Template2/manuale.jsp?id=242&amp;parent=1105" TargetMode="External"/><Relationship Id="rId91236a705d31c2467" Type="http://schemas.openxmlformats.org/officeDocument/2006/relationships/hyperlink" Target="https://iservice.lombardini.it/jsp/Template2/manuale.jsp?id=83&amp;parent=962" TargetMode="External"/><Relationship Id="rId49866a705d31c2500" Type="http://schemas.openxmlformats.org/officeDocument/2006/relationships/hyperlink" Target="https://iservice.lombardini.it/jsp/Template2/manuale.jsp?id=244&amp;parent=1105" TargetMode="External"/><Relationship Id="rId38316a705d31c25a9" Type="http://schemas.openxmlformats.org/officeDocument/2006/relationships/hyperlink" Target="https://iservice.lombardini.it/jsp/Template2/manuale.jsp?id=83&amp;parent=962" TargetMode="External"/><Relationship Id="rId75516a705d31c3c72" Type="http://schemas.openxmlformats.org/officeDocument/2006/relationships/hyperlink" Target="https://iservice.lombardini.it/jsp/Template2/manuale.jsp?id=244&amp;parent=1105" TargetMode="External"/><Relationship Id="rId89716a705d31c6632" Type="http://schemas.openxmlformats.org/officeDocument/2006/relationships/hyperlink" Target="https://iservice.lombardini.it/jsp/Template2/manuale.jsp?id=231&amp;parent=1105" TargetMode="External"/><Relationship Id="rId62156a705d31c670f" Type="http://schemas.openxmlformats.org/officeDocument/2006/relationships/hyperlink" Target="https://iservice.lombardini.it/jsp/Template2/manuale.jsp?id=231&amp;parent=1105" TargetMode="External"/><Relationship Id="rId45416a705d31c6a4c" Type="http://schemas.openxmlformats.org/officeDocument/2006/relationships/hyperlink" Target="https://iservice.lombardini.it/jsp/Template2/manuale.jsp?id=228&amp;parent=1105" TargetMode="External"/><Relationship Id="rId20216a705d31c6da1" Type="http://schemas.openxmlformats.org/officeDocument/2006/relationships/hyperlink" Target="https://iservice.lombardini.it/jsp/Template2/manuale.jsp?id=229&amp;parent=1105" TargetMode="External"/><Relationship Id="rId33426a705d31cc5f9" Type="http://schemas.openxmlformats.org/officeDocument/2006/relationships/hyperlink" Target="https://iservice.lombardini.it/jsp/Template2/manuale.jsp?id=60&amp;parent=962" TargetMode="External"/><Relationship Id="rId44776a705d31cce23" Type="http://schemas.openxmlformats.org/officeDocument/2006/relationships/hyperlink" Target="https://iservice.lombardini.it/jsp/Template2/manuale.jsp?id=250&amp;parent=1105" TargetMode="External"/><Relationship Id="rId93476a705d31cd385" Type="http://schemas.openxmlformats.org/officeDocument/2006/relationships/hyperlink" Target="https://iservice.lombardini.it/jsp/Template2/manuale.jsp?id=245&amp;parent=1105" TargetMode="External"/><Relationship Id="rId40636a705d31cd4b3" Type="http://schemas.openxmlformats.org/officeDocument/2006/relationships/hyperlink" Target="https://iservice.lombardini.it/jsp/Template2/manuale.jsp?id=211&amp;parent=1105" TargetMode="External"/><Relationship Id="rId58396a705d31cd55f" Type="http://schemas.openxmlformats.org/officeDocument/2006/relationships/hyperlink" Target="https://iservice.lombardini.it/jsp/Template2/manuale.jsp?id=213&amp;parent=1105" TargetMode="External"/><Relationship Id="rId35346a705d31e7d86" Type="http://schemas.openxmlformats.org/officeDocument/2006/relationships/hyperlink" Target="https://iservice.lombardini.it/jsp/Template2/manuale.jsp?id=60&amp;parent=962" TargetMode="External"/><Relationship Id="rId19906a705d31eb8ee" Type="http://schemas.openxmlformats.org/officeDocument/2006/relationships/hyperlink" Target="https://iservice.lombardini.it/jsp/Template2/manuale.jsp?id=250&amp;parent=1105" TargetMode="External"/><Relationship Id="rId86136a705d3202e6a" Type="http://schemas.openxmlformats.org/officeDocument/2006/relationships/hyperlink" Target="https://iservice.lombardini.it/jsp/Template2/manuale.jsp?id=60&amp;parent=962" TargetMode="External"/><Relationship Id="rId31116a705d3215dc8" Type="http://schemas.openxmlformats.org/officeDocument/2006/relationships/hyperlink" Target="https://iservice.lombardini.it/jsp/Template2/manuale.jsp?id=60&amp;parent=962" TargetMode="External"/><Relationship Id="rId56396a705d3219fa9" Type="http://schemas.openxmlformats.org/officeDocument/2006/relationships/hyperlink" Target="https://iservice.lombardini.it/jsp/Template2/manuale.jsp?id=250&amp;parent=1105" TargetMode="External"/><Relationship Id="rId46766a705d3234cc5" Type="http://schemas.openxmlformats.org/officeDocument/2006/relationships/hyperlink" Target="https://iservice.lombardini.it/jsp/Template2/manuale.jsp?id=60&amp;parent=962" TargetMode="External"/><Relationship Id="rId37546a705d324218d" Type="http://schemas.openxmlformats.org/officeDocument/2006/relationships/hyperlink" Target="https://www.engines.rehlko.com/warranty" TargetMode="External"/><Relationship Id="rId96626a705d2fd499d" Type="http://schemas.openxmlformats.org/officeDocument/2006/relationships/image" Target="media/imgrId96626a705d2fd499d.png"/><Relationship Id="rId47946a705d2fe337f" Type="http://schemas.openxmlformats.org/officeDocument/2006/relationships/image" Target="media/imgrId47946a705d2fe337f.png"/><Relationship Id="rId23406a705d2ff2e01" Type="http://schemas.openxmlformats.org/officeDocument/2006/relationships/image" Target="media/imgrId23406a705d2ff2e01.png"/><Relationship Id="rId32076a705d300414e" Type="http://schemas.openxmlformats.org/officeDocument/2006/relationships/image" Target="media/imgrId32076a705d300414e.png"/><Relationship Id="rId30626a705d300b523" Type="http://schemas.openxmlformats.org/officeDocument/2006/relationships/image" Target="media/imgrId30626a705d300b523.png"/><Relationship Id="rId23146a705d3018e07" Type="http://schemas.openxmlformats.org/officeDocument/2006/relationships/image" Target="media/imgrId23146a705d3018e07.png"/><Relationship Id="rId65676a705d301d6d5" Type="http://schemas.openxmlformats.org/officeDocument/2006/relationships/image" Target="media/imgrId65676a705d301d6d5.jpg"/><Relationship Id="rId11886a705d30205a7" Type="http://schemas.openxmlformats.org/officeDocument/2006/relationships/image" Target="media/imgrId11886a705d30205a7.jpg"/><Relationship Id="rId83116a705d3025d5c" Type="http://schemas.openxmlformats.org/officeDocument/2006/relationships/image" Target="media/imgrId83116a705d3025d5c.jpg"/><Relationship Id="rId60196a705d3029cab" Type="http://schemas.openxmlformats.org/officeDocument/2006/relationships/image" Target="media/imgrId60196a705d3029cab.jpg"/><Relationship Id="rId44716a705d302d627" Type="http://schemas.openxmlformats.org/officeDocument/2006/relationships/image" Target="media/imgrId44716a705d302d627.jpg"/><Relationship Id="rId96796a705d30352af" Type="http://schemas.openxmlformats.org/officeDocument/2006/relationships/image" Target="media/imgrId96796a705d30352af.png"/><Relationship Id="rId21496a705d3038de6" Type="http://schemas.openxmlformats.org/officeDocument/2006/relationships/image" Target="media/imgrId21496a705d3038de6.png"/><Relationship Id="rId48836a705d3040323" Type="http://schemas.openxmlformats.org/officeDocument/2006/relationships/image" Target="media/imgrId48836a705d3040323.jpg"/><Relationship Id="rId43066a705d3043602" Type="http://schemas.openxmlformats.org/officeDocument/2006/relationships/image" Target="media/imgrId43066a705d3043602.jpg"/><Relationship Id="rId44146a705d3049258" Type="http://schemas.openxmlformats.org/officeDocument/2006/relationships/image" Target="media/imgrId44146a705d3049258.jpg"/><Relationship Id="rId10936a705d3050606" Type="http://schemas.openxmlformats.org/officeDocument/2006/relationships/image" Target="media/imgrId10936a705d3050606.png"/><Relationship Id="rId41286a705d30566a7" Type="http://schemas.openxmlformats.org/officeDocument/2006/relationships/image" Target="media/imgrId41286a705d30566a7.jpg"/><Relationship Id="rId39226a705d305dced" Type="http://schemas.openxmlformats.org/officeDocument/2006/relationships/image" Target="media/imgrId39226a705d305dced.png"/><Relationship Id="rId48876a705d3060da7" Type="http://schemas.openxmlformats.org/officeDocument/2006/relationships/image" Target="media/imgrId48876a705d3060da7.jpg"/><Relationship Id="rId93536a705d306374a" Type="http://schemas.openxmlformats.org/officeDocument/2006/relationships/image" Target="media/imgrId93536a705d306374a.jpg"/><Relationship Id="rId45326a705d30663c4" Type="http://schemas.openxmlformats.org/officeDocument/2006/relationships/image" Target="media/imgrId45326a705d30663c4.jpg"/><Relationship Id="rId34666a705d3068e50" Type="http://schemas.openxmlformats.org/officeDocument/2006/relationships/image" Target="media/imgrId34666a705d3068e50.jpg"/><Relationship Id="rId19376a705d306b9c3" Type="http://schemas.openxmlformats.org/officeDocument/2006/relationships/image" Target="media/imgrId19376a705d306b9c3.jpg"/><Relationship Id="rId95056a705d3072460" Type="http://schemas.openxmlformats.org/officeDocument/2006/relationships/image" Target="media/imgrId95056a705d3072460.png"/><Relationship Id="rId58636a705d3075ec8" Type="http://schemas.openxmlformats.org/officeDocument/2006/relationships/image" Target="media/imgrId58636a705d3075ec8.png"/><Relationship Id="rId14306a705d3079405" Type="http://schemas.openxmlformats.org/officeDocument/2006/relationships/image" Target="media/imgrId14306a705d3079405.png"/><Relationship Id="rId53726a705d307f91e" Type="http://schemas.openxmlformats.org/officeDocument/2006/relationships/image" Target="media/imgrId53726a705d307f91e.jpg"/><Relationship Id="rId92666a705d308448a" Type="http://schemas.openxmlformats.org/officeDocument/2006/relationships/image" Target="media/imgrId92666a705d308448a.jpg"/><Relationship Id="rId83026a705d30881cd" Type="http://schemas.openxmlformats.org/officeDocument/2006/relationships/image" Target="media/imgrId83026a705d30881cd.jpg"/><Relationship Id="rId56716a705d308be83" Type="http://schemas.openxmlformats.org/officeDocument/2006/relationships/image" Target="media/imgrId56716a705d308be83.jpg"/><Relationship Id="rId89116a705d3090037" Type="http://schemas.openxmlformats.org/officeDocument/2006/relationships/image" Target="media/imgrId89116a705d3090037.jpg"/><Relationship Id="rId86296a705d309266c" Type="http://schemas.openxmlformats.org/officeDocument/2006/relationships/image" Target="media/imgrId86296a705d309266c.jpg"/><Relationship Id="rId44976a705d3094bba" Type="http://schemas.openxmlformats.org/officeDocument/2006/relationships/image" Target="media/imgrId44976a705d3094bba.jpg"/><Relationship Id="rId46656a705d30973b4" Type="http://schemas.openxmlformats.org/officeDocument/2006/relationships/image" Target="media/imgrId46656a705d30973b4.jpg"/><Relationship Id="rId25456a705d309b220" Type="http://schemas.openxmlformats.org/officeDocument/2006/relationships/image" Target="media/imgrId25456a705d309b220.jpg"/><Relationship Id="rId22556a705d30a0628" Type="http://schemas.openxmlformats.org/officeDocument/2006/relationships/image" Target="media/imgrId22556a705d30a0628.jpg"/><Relationship Id="rId95766a705d30a6b76" Type="http://schemas.openxmlformats.org/officeDocument/2006/relationships/image" Target="media/imgrId95766a705d30a6b76.jpg"/><Relationship Id="rId10986a705d30a94a5" Type="http://schemas.openxmlformats.org/officeDocument/2006/relationships/image" Target="media/imgrId10986a705d30a94a5.jpg"/><Relationship Id="rId41116a705d30ae4cf" Type="http://schemas.openxmlformats.org/officeDocument/2006/relationships/image" Target="media/imgrId41116a705d30ae4cf.jpg"/><Relationship Id="rId89646a705d30b0c18" Type="http://schemas.openxmlformats.org/officeDocument/2006/relationships/image" Target="media/imgrId89646a705d30b0c18.jpg"/><Relationship Id="rId98436a705d30b5ea7" Type="http://schemas.openxmlformats.org/officeDocument/2006/relationships/image" Target="media/imgrId98436a705d30b5ea7.jpg"/><Relationship Id="rId12176a705d30b9989" Type="http://schemas.openxmlformats.org/officeDocument/2006/relationships/image" Target="media/imgrId12176a705d30b9989.jpg"/><Relationship Id="rId69836a705d30bd8fd" Type="http://schemas.openxmlformats.org/officeDocument/2006/relationships/image" Target="media/imgrId69836a705d30bd8fd.jpg"/><Relationship Id="rId54716a705d30bfed7" Type="http://schemas.openxmlformats.org/officeDocument/2006/relationships/image" Target="media/imgrId54716a705d30bfed7.jpg"/><Relationship Id="rId96926a705d30c5494" Type="http://schemas.openxmlformats.org/officeDocument/2006/relationships/image" Target="media/imgrId96926a705d30c5494.jpg"/><Relationship Id="rId63206a705d30c8df5" Type="http://schemas.openxmlformats.org/officeDocument/2006/relationships/image" Target="media/imgrId63206a705d30c8df5.jpg"/><Relationship Id="rId98756a705d30cce92" Type="http://schemas.openxmlformats.org/officeDocument/2006/relationships/image" Target="media/imgrId98756a705d30cce92.jpg"/><Relationship Id="rId55906a705d30d0a5e" Type="http://schemas.openxmlformats.org/officeDocument/2006/relationships/image" Target="media/imgrId55906a705d30d0a5e.jpg"/><Relationship Id="rId70856a705d30d486c" Type="http://schemas.openxmlformats.org/officeDocument/2006/relationships/image" Target="media/imgrId70856a705d30d486c.jpg"/><Relationship Id="rId91936a705d30d8439" Type="http://schemas.openxmlformats.org/officeDocument/2006/relationships/image" Target="media/imgrId91936a705d30d8439.jpg"/><Relationship Id="rId21806a705d30de287" Type="http://schemas.openxmlformats.org/officeDocument/2006/relationships/image" Target="media/imgrId21806a705d30de287.png"/><Relationship Id="rId46716a705d30e3c0a" Type="http://schemas.openxmlformats.org/officeDocument/2006/relationships/image" Target="media/imgrId46716a705d30e3c0a.jpg"/><Relationship Id="rId94906a705d30e7b9e" Type="http://schemas.openxmlformats.org/officeDocument/2006/relationships/image" Target="media/imgrId94906a705d30e7b9e.jpg"/><Relationship Id="rId99246a705d30eb6ed" Type="http://schemas.openxmlformats.org/officeDocument/2006/relationships/image" Target="media/imgrId99246a705d30eb6ed.jpg"/><Relationship Id="rId19586a705d30ef3c9" Type="http://schemas.openxmlformats.org/officeDocument/2006/relationships/image" Target="media/imgrId19586a705d30ef3c9.jpg"/><Relationship Id="rId18266a705d3101e05" Type="http://schemas.openxmlformats.org/officeDocument/2006/relationships/image" Target="media/imgrId18266a705d3101e05.png"/><Relationship Id="rId26096a705d3106fd9" Type="http://schemas.openxmlformats.org/officeDocument/2006/relationships/image" Target="media/imgrId26096a705d3106fd9.png"/><Relationship Id="rId42466a705d310a399" Type="http://schemas.openxmlformats.org/officeDocument/2006/relationships/image" Target="media/imgrId42466a705d310a399.jpg"/><Relationship Id="rId16786a705d310e34e" Type="http://schemas.openxmlformats.org/officeDocument/2006/relationships/image" Target="media/imgrId16786a705d310e34e.jpg"/><Relationship Id="rId39176a705d311202e" Type="http://schemas.openxmlformats.org/officeDocument/2006/relationships/image" Target="media/imgrId39176a705d311202e.jpg"/><Relationship Id="rId10216a705d3117ba8" Type="http://schemas.openxmlformats.org/officeDocument/2006/relationships/image" Target="media/imgrId10216a705d3117ba8.png"/><Relationship Id="rId20546a705d31200c9" Type="http://schemas.openxmlformats.org/officeDocument/2006/relationships/image" Target="media/imgrId20546a705d31200c9.png"/><Relationship Id="rId14346a705d3124ee8" Type="http://schemas.openxmlformats.org/officeDocument/2006/relationships/image" Target="media/imgrId14346a705d3124ee8.jpg"/><Relationship Id="rId78866a705d3128c19" Type="http://schemas.openxmlformats.org/officeDocument/2006/relationships/image" Target="media/imgrId78866a705d3128c19.jpg"/><Relationship Id="rId55186a705d312b736" Type="http://schemas.openxmlformats.org/officeDocument/2006/relationships/image" Target="media/imgrId55186a705d312b736.jpg"/><Relationship Id="rId66966a705d3138154" Type="http://schemas.openxmlformats.org/officeDocument/2006/relationships/image" Target="media/imgrId66966a705d3138154.jpg"/><Relationship Id="rId77106a705d313db6a" Type="http://schemas.openxmlformats.org/officeDocument/2006/relationships/image" Target="media/imgrId77106a705d313db6a.png"/><Relationship Id="rId67966a705d31463ee" Type="http://schemas.openxmlformats.org/officeDocument/2006/relationships/image" Target="media/imgrId67966a705d31463ee.png"/><Relationship Id="rId87996a705d314b299" Type="http://schemas.openxmlformats.org/officeDocument/2006/relationships/image" Target="media/imgrId87996a705d314b299.jpg"/><Relationship Id="rId72706a705d315024b" Type="http://schemas.openxmlformats.org/officeDocument/2006/relationships/image" Target="media/imgrId72706a705d315024b.png"/><Relationship Id="rId44296a705d3152b6a" Type="http://schemas.openxmlformats.org/officeDocument/2006/relationships/image" Target="media/imgrId44296a705d3152b6a.jpg"/><Relationship Id="rId97186a705d31589ad" Type="http://schemas.openxmlformats.org/officeDocument/2006/relationships/image" Target="media/imgrId97186a705d31589ad.png"/><Relationship Id="rId90536a705d315e3d2" Type="http://schemas.openxmlformats.org/officeDocument/2006/relationships/image" Target="media/imgrId90536a705d315e3d2.jpg"/><Relationship Id="rId28316a705d31621c1" Type="http://schemas.openxmlformats.org/officeDocument/2006/relationships/image" Target="media/imgrId28316a705d31621c1.jpg"/><Relationship Id="rId38656a705d3166a92" Type="http://schemas.openxmlformats.org/officeDocument/2006/relationships/image" Target="media/imgrId38656a705d3166a92.png"/><Relationship Id="rId16466a705d31699a0" Type="http://schemas.openxmlformats.org/officeDocument/2006/relationships/image" Target="media/imgrId16466a705d31699a0.jpg"/><Relationship Id="rId97126a705d316d65e" Type="http://schemas.openxmlformats.org/officeDocument/2006/relationships/image" Target="media/imgrId97126a705d316d65e.jpg"/><Relationship Id="rId24786a705d3172add" Type="http://schemas.openxmlformats.org/officeDocument/2006/relationships/image" Target="media/imgrId24786a705d3172add.png"/><Relationship Id="rId66866a705d31782ea" Type="http://schemas.openxmlformats.org/officeDocument/2006/relationships/image" Target="media/imgrId66866a705d31782ea.png"/><Relationship Id="rId54456a705d317cc2c" Type="http://schemas.openxmlformats.org/officeDocument/2006/relationships/image" Target="media/imgrId54456a705d317cc2c.jpg"/><Relationship Id="rId44906a705d317f293" Type="http://schemas.openxmlformats.org/officeDocument/2006/relationships/image" Target="media/imgrId44906a705d317f293.jpg"/><Relationship Id="rId15916a705d31845b1" Type="http://schemas.openxmlformats.org/officeDocument/2006/relationships/image" Target="media/imgrId15916a705d31845b1.jpg"/><Relationship Id="rId65576a705d31876cd" Type="http://schemas.openxmlformats.org/officeDocument/2006/relationships/image" Target="media/imgrId65576a705d31876cd.jpg"/><Relationship Id="rId66786a705d318dc9d" Type="http://schemas.openxmlformats.org/officeDocument/2006/relationships/image" Target="media/imgrId66786a705d318dc9d.png"/><Relationship Id="rId41006a705d3195c5e" Type="http://schemas.openxmlformats.org/officeDocument/2006/relationships/image" Target="media/imgrId41006a705d3195c5e.png"/><Relationship Id="rId41956a705d319b580" Type="http://schemas.openxmlformats.org/officeDocument/2006/relationships/image" Target="media/imgrId41956a705d319b580.jpg"/><Relationship Id="rId68256a705d31a58fd" Type="http://schemas.openxmlformats.org/officeDocument/2006/relationships/image" Target="media/imgrId68256a705d31a58fd.png"/><Relationship Id="rId53096a705d31a92a3" Type="http://schemas.openxmlformats.org/officeDocument/2006/relationships/image" Target="media/imgrId53096a705d31a92a3.png"/><Relationship Id="rId37366a705d31b1161" Type="http://schemas.openxmlformats.org/officeDocument/2006/relationships/image" Target="media/imgrId37366a705d31b1161.png"/><Relationship Id="rId74506a705d31b6032" Type="http://schemas.openxmlformats.org/officeDocument/2006/relationships/image" Target="media/imgrId74506a705d31b6032.jpg"/><Relationship Id="rId76616a705d31b8c42" Type="http://schemas.openxmlformats.org/officeDocument/2006/relationships/image" Target="media/imgrId76616a705d31b8c42.jpg"/><Relationship Id="rId21686a705d31be798" Type="http://schemas.openxmlformats.org/officeDocument/2006/relationships/image" Target="media/imgrId21686a705d31be798.png"/><Relationship Id="rId74546a705d31c1519" Type="http://schemas.openxmlformats.org/officeDocument/2006/relationships/image" Target="media/imgrId74546a705d31c1519.jpg"/><Relationship Id="rId40346a705d31c6329" Type="http://schemas.openxmlformats.org/officeDocument/2006/relationships/image" Target="media/imgrId40346a705d31c6329.jpg"/><Relationship Id="rId50246a705d31c98c7" Type="http://schemas.openxmlformats.org/officeDocument/2006/relationships/image" Target="media/imgrId50246a705d31c98c7.jpg"/><Relationship Id="rId92466a705d31cc2d2" Type="http://schemas.openxmlformats.org/officeDocument/2006/relationships/image" Target="media/imgrId92466a705d31cc2d2.jpg"/><Relationship Id="rId28746a705d31d0916" Type="http://schemas.openxmlformats.org/officeDocument/2006/relationships/image" Target="media/imgrId28746a705d31d0916.jpg"/><Relationship Id="rId51476a705d31d689c" Type="http://schemas.openxmlformats.org/officeDocument/2006/relationships/image" Target="media/imgrId51476a705d31d689c.png"/><Relationship Id="rId14556a705d31dba8c" Type="http://schemas.openxmlformats.org/officeDocument/2006/relationships/image" Target="media/imgrId14556a705d31dba8c.png"/><Relationship Id="rId21506a705d31e1e18" Type="http://schemas.openxmlformats.org/officeDocument/2006/relationships/image" Target="media/imgrId21506a705d31e1e18.png"/><Relationship Id="rId35866a705d31e7a23" Type="http://schemas.openxmlformats.org/officeDocument/2006/relationships/image" Target="media/imgrId35866a705d31e7a23.jpg"/><Relationship Id="rId83306a705d31eb516" Type="http://schemas.openxmlformats.org/officeDocument/2006/relationships/image" Target="media/imgrId83306a705d31eb516.jpg"/><Relationship Id="rId13486a705d31f0939" Type="http://schemas.openxmlformats.org/officeDocument/2006/relationships/image" Target="media/imgrId13486a705d31f0939.png"/><Relationship Id="rId19896a705d3202a33" Type="http://schemas.openxmlformats.org/officeDocument/2006/relationships/image" Target="media/imgrId19896a705d3202a33.jpg"/><Relationship Id="rId42806a705d320ae12" Type="http://schemas.openxmlformats.org/officeDocument/2006/relationships/image" Target="media/imgrId42806a705d320ae12.png"/><Relationship Id="rId39886a705d3215a58" Type="http://schemas.openxmlformats.org/officeDocument/2006/relationships/image" Target="media/imgrId39886a705d3215a58.jpg"/><Relationship Id="rId52956a705d3219927" Type="http://schemas.openxmlformats.org/officeDocument/2006/relationships/image" Target="media/imgrId52956a705d3219927.jpg"/><Relationship Id="rId38436a705d321d436" Type="http://schemas.openxmlformats.org/officeDocument/2006/relationships/image" Target="media/imgrId38436a705d321d436.jpg"/><Relationship Id="rId37566a705d3223375" Type="http://schemas.openxmlformats.org/officeDocument/2006/relationships/image" Target="media/imgrId37566a705d3223375.png"/><Relationship Id="rId35396a705d322a04f" Type="http://schemas.openxmlformats.org/officeDocument/2006/relationships/image" Target="media/imgrId35396a705d322a04f.png"/><Relationship Id="rId78086a705d322f46a" Type="http://schemas.openxmlformats.org/officeDocument/2006/relationships/image" Target="media/imgrId78086a705d322f46a.png"/><Relationship Id="rId56896a705d32348d3" Type="http://schemas.openxmlformats.org/officeDocument/2006/relationships/image" Target="media/imgrId56896a705d32348d3.jpg"/><Relationship Id="rId88146a705d3239ec8" Type="http://schemas.openxmlformats.org/officeDocument/2006/relationships/image" Target="media/imgrId88146a705d3239ec8.png"/><Relationship Id="rId76406a705d3258720" Type="http://schemas.openxmlformats.org/officeDocument/2006/relationships/image" Target="media/imgrId76406a705d3258720.png"/><Relationship Id="rId27546a705d325e713" Type="http://schemas.openxmlformats.org/officeDocument/2006/relationships/image" Target="media/imgrId27546a705d325e71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014399" Type="http://schemas.openxmlformats.org/officeDocument/2006/relationships/image" Target="media/imgrId7301439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014399" Type="http://schemas.openxmlformats.org/officeDocument/2006/relationships/image" Target="media/imgrId7301439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014399" Type="http://schemas.openxmlformats.org/officeDocument/2006/relationships/image" Target="media/imgrId7301439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014399" Type="http://schemas.openxmlformats.org/officeDocument/2006/relationships/image" Target="media/imgrId7301439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014399" Type="http://schemas.openxmlformats.org/officeDocument/2006/relationships/image" Target="media/imgrId7301439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014399" Type="http://schemas.openxmlformats.org/officeDocument/2006/relationships/image" Target="media/imgrId7301439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