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2504TM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Verwendung und Wartung (Rev. 10)</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658359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492157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1760336" w:name="ctxt"/>
    <w:bookmarkEnd w:id="41760336"/>
    <w:p>
      <w:pPr>
        <w:widowControl w:val="on"/>
        <w:pBdr/>
        <w:spacing w:before="75" w:after="75" w:line="240" w:lineRule="auto"/>
        <w:ind w:left="75" w:right="75"/>
        <w:jc w:val="left"/>
      </w:pPr>
    </w:p>
    <w:p>
      <w:pPr>
        <w:pStyle w:val="Titolo1"/>
      </w:pPr>
      <w:r>
        <w:rPr/>
        <w:t xml:space="preserve">Allgemeine Angaben</w:t>
      </w:r>
    </w:p>
    <w:p>
      <w:pPr>
        <w:widowControl w:val="on"/>
        <w:pBdr/>
        <w:spacing w:before="0" w:after="0" w:line="240" w:lineRule="auto"/>
        <w:ind w:left="0" w:right="0"/>
        <w:jc w:val="left"/>
      </w:pPr>
    </w:p>
    <w:p>
      <w:pPr>
        <w:pStyle w:val="Titolo2"/>
      </w:pPr>
      <w:r>
        <w:rPr/>
        <w:t xml:space="preserve">Zweck des Handbuchs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031"/>
              </w:numPr>
              <w:spacing w:before="0" w:after="0" w:line="262" w:lineRule="auto"/>
              <w:jc w:val="left"/>
              <w:rPr>
                <w:color w:val="00274C"/>
                <w:sz w:val="20"/>
                <w:szCs w:val="20"/>
              </w:rPr>
            </w:pPr>
            <w:r>
              <w:rPr>
                <w:color w:val="00274C"/>
                <w:position w:val="-2"/>
                <w:sz w:val="20"/>
                <w:szCs w:val="20"/>
                <w:u w:val="none"/>
              </w:rPr>
              <w:t xml:space="preserve">Das vorliegende Handbuch enthält die notwendigen Anweisungen für eine korrekte Verwendung und eine korrekte Wartung des Motors und hat deshalb immer zur Verfügung zu stehen, so dass es bei Bedarf jederzeit eingesehen werden kann.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Das vorliegende Handbuch versteht sich als integrierender Bestandteil des Motors und ist diesem bei Abtretung oder Verkauf immer beizufügen.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An dem Motor sind entsprechende Piktogramme angebracht, und es obliegt dem Bediener dafür zu sorgen, dass diese immer gut erkennbar sind bzw. sie zu ersetzen, falls sie nicht mehr lesbar sein sollten.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Die im vorliegenden Handbuch enthaltenen Informationen, Beschreibungen und Abbildungen stellen den Stand der Technik des Motors zu dem Zeitpunkt dar, zu dem er auf den Markt gekommen ist.</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Die Motoren werden jedoch ständig weiter entwickelt und aus diesem Grund unterliegen die in diesem Dokument enthaltenen Informationen Veränderungen, ohne dass dadurch die Verpflichtung einer vorherigen Ankündigung entsteht.</w:t>
            </w:r>
          </w:p>
          <w:p>
            <w:pPr>
              <w:numPr>
                <w:ilvl w:val="0"/>
                <w:numId w:val="303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behält sich das Recht vor, aus technischen oder wirtschaftlichen Gründen jederzeit Veränderungen an den Motoren vorzunehmen.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Auf Grund dieser Veränderungen entsteht  </w:t>
            </w:r>
            <w:r>
              <w:rPr>
                <w:b/>
                <w:bCs/>
                <w:color w:val="000000"/>
                <w:position w:val="-2"/>
                <w:sz w:val="20"/>
                <w:szCs w:val="20"/>
                <w:u w:val="none"/>
              </w:rPr>
              <w:t xml:space="preserve">REHLKO </w:t>
            </w:r>
            <w:r>
              <w:rPr>
                <w:color w:val="00274C"/>
                <w:position w:val="-2"/>
                <w:sz w:val="20"/>
                <w:szCs w:val="20"/>
                <w:u w:val="none"/>
              </w:rPr>
              <w:t xml:space="preserve"> keinerlei Verpflichtung in die bisher vermarktete Produktion einzugreifen oder das vorliegende Dokument als unangemessen zu betrachten.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Etwaige Ergänzungen, die von  </w:t>
            </w:r>
            <w:r>
              <w:rPr>
                <w:b/>
                <w:bCs/>
                <w:color w:val="000000"/>
                <w:position w:val="-2"/>
                <w:sz w:val="20"/>
                <w:szCs w:val="20"/>
                <w:u w:val="none"/>
              </w:rPr>
              <w:t xml:space="preserve">REHLKO </w:t>
            </w:r>
            <w:r>
              <w:rPr>
                <w:color w:val="00274C"/>
                <w:position w:val="-2"/>
                <w:sz w:val="20"/>
                <w:szCs w:val="20"/>
                <w:u w:val="none"/>
              </w:rPr>
              <w:t xml:space="preserve"> zu einem späteren Zeitpunkt geliefert werden, sind gemeinsam mit dem Handbuch aufzubewahren und als integrierender Bestandteil desselben zu betrachten.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Die hier angeführten Informationen sind exklusives Eigentum von  </w:t>
            </w:r>
            <w:r>
              <w:rPr>
                <w:b/>
                <w:bCs/>
                <w:color w:val="000000"/>
                <w:position w:val="-2"/>
                <w:sz w:val="20"/>
                <w:szCs w:val="20"/>
                <w:u w:val="none"/>
              </w:rPr>
              <w:t xml:space="preserve">REHLKO </w:t>
            </w:r>
            <w:r>
              <w:rPr>
                <w:color w:val="00274C"/>
                <w:position w:val="-2"/>
                <w:sz w:val="20"/>
                <w:szCs w:val="20"/>
                <w:u w:val="none"/>
              </w:rPr>
              <w:t xml:space="preserve"> , und somit sind ohne ausdrückliche Zustimmung von  </w:t>
            </w:r>
            <w:r>
              <w:rPr>
                <w:b/>
                <w:bCs/>
                <w:color w:val="000000"/>
                <w:position w:val="-2"/>
                <w:sz w:val="20"/>
                <w:szCs w:val="20"/>
                <w:u w:val="none"/>
              </w:rPr>
              <w:t xml:space="preserve">REHLKO </w:t>
            </w:r>
            <w:r>
              <w:rPr>
                <w:color w:val="00274C"/>
                <w:position w:val="-2"/>
                <w:sz w:val="20"/>
                <w:szCs w:val="20"/>
                <w:u w:val="none"/>
              </w:rPr>
              <w:t xml:space="preserve"> keine Kopien oder Nachdrucke, weder auszugsweise noch des gesamten Dokuments, gestattet.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 und Definitionen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Absätze, Tabellen und Abbildungen sind mit der Nummer des entsprechenden Kapitels versehen, gefolgt von der fortlaufenden Nummer von Absatz, Tabelle und/oder Abbildung.</w:t>
            </w:r>
            <w:r>
              <w:rPr>
                <w:color w:val="00274C"/>
                <w:position w:val="-2"/>
                <w:sz w:val="20"/>
                <w:szCs w:val="20"/>
                <w:u w:val="none"/>
              </w:rPr>
              <w:br/>
              <w:t xml:space="preserve">Es: </w:t>
            </w:r>
            <w:r>
              <w:rPr>
                <w:b/>
                <w:bCs/>
                <w:color w:val="00274C"/>
                <w:position w:val="-2"/>
                <w:sz w:val="20"/>
                <w:szCs w:val="20"/>
                <w:u w:val="none"/>
              </w:rPr>
              <w:t xml:space="preserve">Abs. 2.3</w:t>
            </w:r>
            <w:r>
              <w:rPr>
                <w:color w:val="00274C"/>
                <w:position w:val="-2"/>
                <w:sz w:val="20"/>
                <w:szCs w:val="20"/>
                <w:u w:val="none"/>
              </w:rPr>
              <w:t xml:space="preserve"> - Kapitel 2 Absatz 3.</w:t>
            </w:r>
            <w:r>
              <w:rPr>
                <w:b/>
                <w:bCs/>
                <w:color w:val="00274C"/>
                <w:position w:val="-2"/>
                <w:sz w:val="20"/>
                <w:szCs w:val="20"/>
                <w:u w:val="none"/>
              </w:rPr>
              <w:br/>
              <w:t xml:space="preserve">Tab. 3.4</w:t>
            </w:r>
            <w:r>
              <w:rPr>
                <w:color w:val="00274C"/>
                <w:position w:val="-2"/>
                <w:sz w:val="20"/>
                <w:szCs w:val="20"/>
                <w:u w:val="none"/>
              </w:rPr>
              <w:t xml:space="preserve"> - Kapitel 3 Tabelle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Bezüge auf die im Text und den Abbildungen beschriebenen Objekte werden mit Buchstaben und Nummern angegeben, die sich immer einzig und alleine auf den Absatz beziehen, in dem sie enthalten sind, außer im Fall von Verweisen auf andere Abbildungen oder Absätze.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Anmerkungen:</w:t>
            </w:r>
            <w:r>
              <w:rPr>
                <w:color w:val="00274C"/>
                <w:position w:val="-2"/>
                <w:sz w:val="20"/>
                <w:szCs w:val="20"/>
                <w:u w:val="none"/>
              </w:rPr>
              <w:t xml:space="preserve"> Sämtliche Daten, Maßeinheiten sowie die entsprechenden Symbole sind in der unten stehenden Tabelle angeführt.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 - In Bezug auf die Installationsanweisungen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Nichtbeachtung der Anweisungen für die Installation eines zertifizierten Motors in eine Maschine, die nicht für den Straßenverkehr bestimmt ist, stellt einen Verstoß gegen das Bundesgesetz dar (40 CFR 1068,105 (b)) und es sind Strafen oder andere Sanktionen vorgesehen, wie im Clean Air Act beschrieben. Der Hersteller des Geräts muss ein gesondertes Etikett mit der Aufschrift "ULTRA LOW SULFUR FUEL ONLY" (AUSSCHLIESSLICH KRAFTSTOFF MIT ÄUSSERST GERINGEM SCHWEFELGEHALT) in der Nähe des Tankstopfens anbringen.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Sicherstellen, dass ein für Ihre Anwendung ausreichend zertifizierter Motor installiert ist. Motoren mit konstanter Drehzahl dürfen ausschließlich auf Geräten installiert werden, die für den Betrieb mit konstanter Drehzahl vorgesehen sind. Wird der Motor so installiert, dass das Etikett bezüglich der Angaben zur Emissionskontrolle während der normalen Wartung schwer lesbar ist, so muss ein Duplikat des Motoretiketts auf dem Fahrzeug angebracht werden, wie in 40 CFR 1068,105 beschrieben.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Anforderung des Kundendienstes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031"/>
              </w:numPr>
              <w:spacing w:before="0" w:after="0" w:line="262" w:lineRule="auto"/>
              <w:jc w:val="left"/>
              <w:rPr>
                <w:color w:val="00274C"/>
                <w:sz w:val="20"/>
                <w:szCs w:val="20"/>
              </w:rPr>
            </w:pPr>
            <w:r>
              <w:rPr>
                <w:color w:val="00274C"/>
                <w:position w:val="-2"/>
                <w:sz w:val="20"/>
                <w:szCs w:val="20"/>
                <w:u w:val="none"/>
              </w:rPr>
              <w:t xml:space="preserve">Die vollständige und aktualisierte Liste der autorisierten Kundendienststellen von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findet sich auf der Webseiten: </w:t>
            </w:r>
            <w:hyperlink r:id="rId52016a98201462be3"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62486a98201462d71"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Bei Fragen zu den Garantiebedingungen und -verpflichtungen oder um den Standort Ihres nächsten  </w:t>
            </w:r>
            <w:r>
              <w:rPr>
                <w:b/>
                <w:bCs/>
                <w:color w:val="000000"/>
                <w:position w:val="-2"/>
                <w:sz w:val="20"/>
                <w:szCs w:val="20"/>
                <w:u w:val="none"/>
              </w:rPr>
              <w:t xml:space="preserve">Rehlko</w:t>
            </w:r>
            <w:r>
              <w:rPr>
                <w:color w:val="00274C"/>
                <w:position w:val="-2"/>
                <w:sz w:val="20"/>
                <w:szCs w:val="20"/>
                <w:u w:val="none"/>
              </w:rPr>
              <w:t xml:space="preserve"> -Fachhändlers zu erfahren, wenden Sie sich an die  </w:t>
            </w:r>
            <w:r>
              <w:rPr>
                <w:b/>
                <w:bCs/>
                <w:color w:val="000000"/>
                <w:position w:val="-2"/>
                <w:sz w:val="20"/>
                <w:szCs w:val="20"/>
                <w:u w:val="none"/>
              </w:rPr>
              <w:t xml:space="preserve">Rehlko</w:t>
            </w:r>
            <w:r>
              <w:rPr>
                <w:color w:val="00274C"/>
                <w:position w:val="-2"/>
                <w:sz w:val="20"/>
                <w:szCs w:val="20"/>
                <w:u w:val="none"/>
              </w:rPr>
              <w:t xml:space="preserve"> , Tel. 1-800-544-2444 oder besuchen Sie unsere Website  </w:t>
            </w:r>
            <w:hyperlink r:id="rId65016a982014633d8"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(für USA und Nordamerika).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Bezeichnung der Motorkomponenten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6157082" name="name24636a982014717c7"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4826a982014717c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9422284" name="name31796a982014819f2"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8996a982014819ee"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b/>
                <w:bCs/>
                <w:color w:val="00274C"/>
                <w:position w:val="-2"/>
                <w:sz w:val="20"/>
                <w:szCs w:val="20"/>
                <w:u w:val="none"/>
              </w:rPr>
              <w:t xml:space="preserve">HINWEIS:</w:t>
            </w:r>
            <w:r>
              <w:rPr>
                <w:color w:val="00274C"/>
                <w:position w:val="-2"/>
                <w:sz w:val="20"/>
                <w:szCs w:val="20"/>
                <w:u w:val="none"/>
              </w:rPr>
              <w:t xml:space="preserve"> Einige Komponenten dienen nur der Veranschaulichung, könnten Änderungen unterliegen oder nicht zum Lieferumfang von </w:t>
            </w:r>
            <w:r>
              <w:rPr>
                <w:b/>
                <w:bCs/>
                <w:color w:val="00274C"/>
                <w:position w:val="-2"/>
                <w:sz w:val="20"/>
                <w:szCs w:val="20"/>
                <w:u w:val="none"/>
              </w:rPr>
              <w:t xml:space="preserve">REHLKO</w:t>
            </w:r>
            <w:r>
              <w:rPr>
                <w:color w:val="00274C"/>
                <w:position w:val="-2"/>
                <w:sz w:val="20"/>
                <w:szCs w:val="20"/>
                <w:u w:val="none"/>
              </w:rPr>
              <w:t xml:space="preserve"> gehören.</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Kraftstoffpumpe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Öl-Einfüllstutzen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Steuertafel angeführt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Einfüllstutzen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Ölmessstab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Öl-Ablassschraube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Ölwanne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Kältemitteltemperatursensor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Öldampf-Abscheider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Kennzeichnung von Hersteller und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39874438" name="name24766a98201497d4c"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18506a98201497d48"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BESCHREIBUNG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Produktionsort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Name des Herstellers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Motormodell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Seriennummer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Produktionsmonat und -jahr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Zulassungsdaten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Motor-ausführung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Technische Angaben</w:t>
      </w:r>
    </w:p>
    <w:p>
      <w:pPr>
        <w:widowControl w:val="on"/>
        <w:pBdr/>
        <w:spacing w:before="0" w:after="0" w:line="240" w:lineRule="auto"/>
        <w:ind w:left="0" w:right="0"/>
        <w:jc w:val="left"/>
      </w:pPr>
    </w:p>
    <w:p>
      <w:pPr>
        <w:pStyle w:val="Titolo2"/>
      </w:pPr>
      <w:r>
        <w:rPr/>
        <w:t xml:space="preserve">Allgemeine Beschreibung des Motors</w:t>
      </w:r>
    </w:p>
    <w:p>
      <w:pPr>
        <w:widowControl w:val="on"/>
        <w:pBdr/>
        <w:spacing w:before="0" w:after="0" w:line="262" w:lineRule="auto"/>
        <w:ind w:left="0" w:right="0"/>
        <w:jc w:val="left"/>
      </w:pPr>
      <w:r>
        <w:rPr>
          <w:color w:val="00274C"/>
          <w:sz w:val="20"/>
          <w:szCs w:val="20"/>
          <w:u w:val="none"/>
        </w:rPr>
        <w:t xml:space="preserve">- 4-Takt Diesel-Reihenmotor; - Flüssigkeitskühlung;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Ventile pro Zylinder mit hydraulischen Stösseln;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Direkteinspritzung.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Technische Daten des Motors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TECHNISCHE MERKMALE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MASSEINHEIT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41304654" name="name28626a982014a27a8"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99196a982014a27a4"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MOTORMODELL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TM</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HUBRAUM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MAXIMALE NEIGUNG WÄHREND DES BETRIEBS (auch kombiniert)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ÖLMENGE (Füllstand MAX.) mit installiertem Ölfilter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Standard-Ausführung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TROCKENGEWICHT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Abmessungen der motoren (mm)</w:t>
      </w:r>
    </w:p>
    <w:p>
      <w:pPr>
        <w:widowControl w:val="on"/>
        <w:pBdr/>
        <w:spacing w:before="225" w:after="225" w:line="262" w:lineRule="auto"/>
        <w:ind w:left="0" w:right="0"/>
        <w:jc w:val="left"/>
      </w:pPr>
      <w:r>
        <w:drawing>
          <wp:inline distT="0" distB="0" distL="0" distR="0">
            <wp:extent cx="5544000" cy="4161600"/>
            <wp:effectExtent b="0" l="0" r="0" t="0"/>
            <wp:docPr id="15186215" name="name88956a982014b0d8a" descr="Cap_2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_03.png"/>
                    <pic:cNvPicPr/>
                  </pic:nvPicPr>
                  <pic:blipFill>
                    <a:blip r:embed="rId54766a982014b0d86"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554180" name="name48566a982014b4ed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936a982014b4ed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3031"/>
        </w:numPr>
        <w:spacing w:before="0" w:after="0" w:line="240" w:lineRule="auto"/>
        <w:jc w:val="left"/>
        <w:rPr>
          <w:color w:val="00274C"/>
          <w:sz w:val="20"/>
          <w:szCs w:val="20"/>
        </w:rPr>
      </w:pPr>
      <w:r>
        <w:rPr>
          <w:color w:val="00274C"/>
          <w:sz w:val="20"/>
          <w:szCs w:val="20"/>
          <w:u w:val="none"/>
        </w:rPr>
        <w:t xml:space="preserve">Wenn der Motor mit einer unzureichenden Ölmenge in Betrieb genommen wird, kann er Schaden erleiden.</w:t>
      </w:r>
    </w:p>
    <w:p>
      <w:pPr>
        <w:numPr>
          <w:ilvl w:val="0"/>
          <w:numId w:val="3031"/>
        </w:numPr>
        <w:spacing w:before="0" w:after="0" w:line="240" w:lineRule="auto"/>
        <w:jc w:val="left"/>
        <w:rPr>
          <w:color w:val="00274C"/>
          <w:sz w:val="20"/>
          <w:szCs w:val="20"/>
        </w:rPr>
      </w:pPr>
      <w:r>
        <w:rPr>
          <w:color w:val="00274C"/>
          <w:sz w:val="20"/>
          <w:szCs w:val="20"/>
          <w:u w:val="none"/>
        </w:rPr>
        <w:t xml:space="preserve">Den Höchststand niemals überschreiten, denn seine Verbrennung kann zu einem plötzlichen Anstieg der Motordrehzahl führen.</w:t>
      </w:r>
    </w:p>
    <w:p>
      <w:pPr>
        <w:numPr>
          <w:ilvl w:val="0"/>
          <w:numId w:val="3031"/>
        </w:numPr>
        <w:spacing w:before="0" w:after="0" w:line="240" w:lineRule="auto"/>
        <w:jc w:val="left"/>
        <w:rPr>
          <w:color w:val="00274C"/>
          <w:sz w:val="20"/>
          <w:szCs w:val="20"/>
        </w:rPr>
      </w:pPr>
      <w:r>
        <w:rPr>
          <w:color w:val="00274C"/>
          <w:sz w:val="20"/>
          <w:szCs w:val="20"/>
          <w:u w:val="none"/>
        </w:rPr>
        <w:t xml:space="preserve">Ausschließlich das vorgeschriebene Öl verwenden, um angemessen Schutz, Leistung und Lebensdauer des Motors gewährleisten zu können.</w:t>
      </w:r>
    </w:p>
    <w:p>
      <w:pPr>
        <w:numPr>
          <w:ilvl w:val="0"/>
          <w:numId w:val="3031"/>
        </w:numPr>
        <w:spacing w:before="0" w:after="0" w:line="240" w:lineRule="auto"/>
        <w:jc w:val="left"/>
        <w:rPr>
          <w:color w:val="00274C"/>
          <w:sz w:val="20"/>
          <w:szCs w:val="20"/>
        </w:rPr>
      </w:pPr>
      <w:r>
        <w:rPr>
          <w:color w:val="00274C"/>
          <w:sz w:val="20"/>
          <w:szCs w:val="20"/>
          <w:u w:val="none"/>
        </w:rPr>
        <w:t xml:space="preserve">Wenn Öl einer minderwertigeren Qualität als das vorgeschriebene verwendet wird, kann die Lebensdauer des Motors deutlich beeinträchtigt werden.</w:t>
      </w:r>
    </w:p>
    <w:p>
      <w:pPr>
        <w:numPr>
          <w:ilvl w:val="0"/>
          <w:numId w:val="3031"/>
        </w:numPr>
        <w:spacing w:before="0" w:after="0" w:line="240" w:lineRule="auto"/>
        <w:jc w:val="left"/>
        <w:rPr>
          <w:color w:val="00274C"/>
          <w:sz w:val="20"/>
          <w:szCs w:val="20"/>
        </w:rPr>
      </w:pPr>
      <w:r>
        <w:rPr>
          <w:color w:val="00274C"/>
          <w:sz w:val="20"/>
          <w:szCs w:val="20"/>
          <w:u w:val="none"/>
        </w:rPr>
        <w:t xml:space="preserve">Die Viskosität des Öls muss für die Umgebungstemperatur, in der der Motor betrieben wird, geeignet sein.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207513" name="name15296a982014bc71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3336a982014bc71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031"/>
        </w:numPr>
        <w:spacing w:before="0" w:after="0" w:line="240" w:lineRule="auto"/>
        <w:jc w:val="left"/>
        <w:rPr>
          <w:color w:val="00274C"/>
          <w:sz w:val="20"/>
          <w:szCs w:val="20"/>
        </w:rPr>
      </w:pPr>
      <w:r>
        <w:rPr>
          <w:color w:val="00274C"/>
          <w:sz w:val="20"/>
          <w:szCs w:val="20"/>
          <w:u w:val="none"/>
        </w:rPr>
        <w:t xml:space="preserve">Häufiger Kontakt der Haut mit altem Motoröl kann Hautkrebs verursachen.</w:t>
      </w:r>
    </w:p>
    <w:p>
      <w:pPr>
        <w:numPr>
          <w:ilvl w:val="0"/>
          <w:numId w:val="3031"/>
        </w:numPr>
        <w:spacing w:before="0" w:after="0" w:line="240" w:lineRule="auto"/>
        <w:jc w:val="left"/>
        <w:rPr>
          <w:color w:val="00274C"/>
          <w:sz w:val="20"/>
          <w:szCs w:val="20"/>
        </w:rPr>
      </w:pPr>
      <w:r>
        <w:rPr>
          <w:color w:val="00274C"/>
          <w:sz w:val="20"/>
          <w:szCs w:val="20"/>
          <w:u w:val="none"/>
        </w:rPr>
        <w:t xml:space="preserve">Kann ein Kontakt mit dem Öl nicht vermieden werden, so schnell wie möglich die Hände gründlich mit Wasser und Seife waschen.</w:t>
      </w:r>
    </w:p>
    <w:p>
      <w:pPr>
        <w:numPr>
          <w:ilvl w:val="0"/>
          <w:numId w:val="3031"/>
        </w:numPr>
        <w:spacing w:before="0" w:after="0" w:line="240" w:lineRule="auto"/>
        <w:jc w:val="left"/>
        <w:rPr>
          <w:color w:val="00274C"/>
          <w:sz w:val="20"/>
          <w:szCs w:val="20"/>
        </w:rPr>
      </w:pPr>
      <w:r>
        <w:rPr>
          <w:color w:val="00274C"/>
          <w:sz w:val="20"/>
          <w:szCs w:val="20"/>
          <w:u w:val="none"/>
        </w:rPr>
        <w:t xml:space="preserve">Für die Entsorgung des Altöls siehe </w:t>
      </w:r>
      <w:r>
        <w:rPr>
          <w:b/>
          <w:bCs/>
          <w:color w:val="00274C"/>
          <w:sz w:val="20"/>
          <w:szCs w:val="20"/>
          <w:u w:val="none"/>
        </w:rPr>
        <w:t xml:space="preserve">Abs. AUSSERBETRIEBNAHME UND VERSCHROTTUNG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2.4.1SAE-Klassifizierung der Öle</w:t>
      </w:r>
    </w:p>
    <w:p>
      <w:pPr>
        <w:numPr>
          <w:ilvl w:val="0"/>
          <w:numId w:val="3031"/>
        </w:numPr>
        <w:spacing w:before="0" w:after="0" w:line="240" w:lineRule="auto"/>
        <w:jc w:val="left"/>
        <w:rPr>
          <w:color w:val="00274C"/>
          <w:sz w:val="20"/>
          <w:szCs w:val="20"/>
        </w:rPr>
      </w:pPr>
      <w:r>
        <w:rPr>
          <w:color w:val="00274C"/>
          <w:sz w:val="20"/>
          <w:szCs w:val="20"/>
          <w:u w:val="none"/>
        </w:rPr>
        <w:t xml:space="preserve">Hierbei werden die Öle auf der Grundlage ihrer Viskosität bewertet, andere qualitative. Eigenschaften werden nicht berücksichtigt.</w:t>
      </w:r>
    </w:p>
    <w:p>
      <w:pPr>
        <w:numPr>
          <w:ilvl w:val="0"/>
          <w:numId w:val="3031"/>
        </w:numPr>
        <w:spacing w:before="0" w:after="0" w:line="240" w:lineRule="auto"/>
        <w:jc w:val="left"/>
        <w:rPr>
          <w:color w:val="00274C"/>
          <w:sz w:val="20"/>
          <w:szCs w:val="20"/>
        </w:rPr>
      </w:pPr>
      <w:r>
        <w:rPr>
          <w:color w:val="00274C"/>
          <w:sz w:val="20"/>
          <w:szCs w:val="20"/>
          <w:u w:val="none"/>
        </w:rPr>
        <w:t xml:space="preserve">Der Code besteht aus zwei Zahlen mit einem dazwischen liegenden " </w:t>
      </w:r>
      <w:r>
        <w:rPr>
          <w:b/>
          <w:bCs/>
          <w:color w:val="00274C"/>
          <w:sz w:val="20"/>
          <w:szCs w:val="20"/>
          <w:u w:val="none"/>
        </w:rPr>
        <w:t xml:space="preserve">W</w:t>
      </w:r>
      <w:r>
        <w:rPr>
          <w:color w:val="00274C"/>
          <w:sz w:val="20"/>
          <w:szCs w:val="20"/>
          <w:u w:val="none"/>
        </w:rPr>
        <w:t xml:space="preserve"> ", wobei die erste Zahl den Wert für Bedingungen mit niedrigen Temperaturen festlegt, die zweite hingegen den Wert für Bedingungen mit hohen Temperaturen.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Verwenden Sie die Ölviskosität basierend auf dem Lufttemperaturbereich, der im Zeitraum zwischen den Ölwechseln auftritt, wie in der folgenden Tabelle angegeben.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Öle werden bevorzugt: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1316746" name="name66706a982014c516c"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2386a982014c516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35274" name="name17146a982014cca9f"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4166a982014cca9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5707569" name="name59336a982014d49c0"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6796a982014d49bd"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Öle, die die folgenden Spezifikationen erfüllen, werden ebenfalls empfohlen.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VORGESCHRIEBENES ÖL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VISKOSITÄT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MIT SPEZIFIKATIONEN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3031"/>
        </w:numPr>
        <w:spacing w:before="0" w:after="0" w:line="240" w:lineRule="auto"/>
        <w:jc w:val="left"/>
        <w:rPr>
          <w:color w:val="00274C"/>
          <w:sz w:val="20"/>
          <w:szCs w:val="20"/>
        </w:rPr>
      </w:pPr>
      <w:r>
        <w:rPr>
          <w:color w:val="00274C"/>
          <w:sz w:val="20"/>
          <w:szCs w:val="20"/>
          <w:u w:val="none"/>
        </w:rPr>
        <w:t xml:space="preserve">Low-SAPS-Öle mit weniger als 1 % Sulfatasche dürfen bei Kraftstoffen mit Schwefelgehalt über 50ppm nicht verwendet werden.</w:t>
      </w:r>
    </w:p>
    <w:p>
      <w:pPr>
        <w:numPr>
          <w:ilvl w:val="0"/>
          <w:numId w:val="3031"/>
        </w:numPr>
        <w:spacing w:before="0" w:after="0" w:line="240" w:lineRule="auto"/>
        <w:jc w:val="left"/>
        <w:rPr>
          <w:color w:val="00274C"/>
          <w:sz w:val="20"/>
          <w:szCs w:val="20"/>
        </w:rPr>
      </w:pPr>
      <w:r>
        <w:rPr>
          <w:color w:val="00274C"/>
          <w:sz w:val="20"/>
          <w:szCs w:val="20"/>
          <w:u w:val="none"/>
        </w:rPr>
        <w:t xml:space="preserve">Für den ordnungsgemäßen Betrieb und gute Schmierung ist die Filterung des Öls sehr wichtig. Die Filter regelmäßig wie in dieser Anleitung beschrieben reinigen.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Kraftstoff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27252" name="name29856a982014dc10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656a982014dc10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Bei Verwendung anderer Arten von Kraftstoff kann der Motor beschädigt werden. Keinen schlechten Dieselkraftstoff oder Diesel-Wasser-Gemische benutzen, da dies zu schwerwiegenden Störungen am Motor führt.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1026085" name="name64896a982014e3cc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7156a982014e3cb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Warnung</w:t>
            </w:r>
          </w:p>
          <w:p>
            <w:pPr>
              <w:numPr>
                <w:ilvl w:val="0"/>
                <w:numId w:val="3031"/>
              </w:numPr>
              <w:spacing w:before="0" w:after="0" w:line="262" w:lineRule="auto"/>
              <w:jc w:val="left"/>
              <w:rPr>
                <w:color w:val="00274C"/>
                <w:sz w:val="20"/>
                <w:szCs w:val="20"/>
              </w:rPr>
            </w:pPr>
            <w:r>
              <w:rPr>
                <w:color w:val="00274C"/>
                <w:position w:val="0"/>
                <w:sz w:val="20"/>
                <w:szCs w:val="20"/>
                <w:u w:val="none"/>
              </w:rPr>
              <w:t xml:space="preserve">Sauberer Kraftstoff verhindert, dass die Kraftstoffinjektoren verstopfen. Beim Nachfüllen sofort verschütteten Kraftstoff beseitigen. </w:t>
            </w:r>
          </w:p>
          <w:p>
            <w:pPr>
              <w:numPr>
                <w:ilvl w:val="0"/>
                <w:numId w:val="3031"/>
              </w:numPr>
              <w:spacing w:before="0" w:after="0" w:line="262" w:lineRule="auto"/>
              <w:jc w:val="left"/>
              <w:rPr>
                <w:color w:val="00274C"/>
                <w:sz w:val="20"/>
                <w:szCs w:val="20"/>
              </w:rPr>
            </w:pPr>
            <w:r>
              <w:rPr>
                <w:color w:val="00274C"/>
                <w:position w:val="0"/>
                <w:sz w:val="20"/>
                <w:szCs w:val="20"/>
                <w:u w:val="none"/>
              </w:rPr>
              <w:t xml:space="preserve">Diesel niemals in verzinkten Behältern aufbewahren. Der Diesel reagiert chemisch mit der Verzinkungsschicht, sodass diese abblättert und dadurch die Filter schnell verstopfen oder Defekte an der Kraftstoffpumpe und/oder dem Injektor auftreten.</w:t>
            </w:r>
          </w:p>
          <w:p>
            <w:pPr>
              <w:numPr>
                <w:ilvl w:val="0"/>
                <w:numId w:val="3031"/>
              </w:numPr>
              <w:spacing w:before="0" w:after="0" w:line="262" w:lineRule="auto"/>
              <w:jc w:val="left"/>
              <w:rPr>
                <w:color w:val="00274C"/>
                <w:sz w:val="20"/>
                <w:szCs w:val="20"/>
              </w:rPr>
            </w:pPr>
            <w:r>
              <w:rPr>
                <w:color w:val="00274C"/>
                <w:position w:val="0"/>
                <w:sz w:val="20"/>
                <w:szCs w:val="20"/>
                <w:u w:val="none"/>
              </w:rPr>
              <w:t xml:space="preserve">Jeder Fehler, der durch die Verwendung eines anderen Kraftstoffs als  </w:t>
            </w:r>
            <w:r>
              <w:rPr>
                <w:b/>
                <w:bCs/>
                <w:color w:val="00274C"/>
                <w:position w:val="0"/>
                <w:sz w:val="20"/>
                <w:szCs w:val="20"/>
                <w:u w:val="none"/>
              </w:rPr>
              <w:t xml:space="preserve">Tab. 2.3</w:t>
            </w:r>
            <w:r>
              <w:rPr>
                <w:color w:val="00274C"/>
                <w:position w:val="0"/>
                <w:sz w:val="20"/>
                <w:szCs w:val="20"/>
                <w:u w:val="none"/>
              </w:rPr>
              <w:t xml:space="preserve">  fallen nicht unter die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Cetanzahl von mindestens 40. Eine Cetanzahl größer als 47 wird bevorzugt, insbesondere bei Temperaturen unter –20 °C (–4 °F) oder Höhen über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Hochregulierte Motoren (EU, USA, Kanada, Japan, China, Indien)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Nordamerika ASTM D975 Nr. 2-D S15; Nr. 1-D S15</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Japan JIS K 2204 Nr. 1; Nr. 2</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Indien BS-V ULSD; BS-VI ULSD</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HVO EN 15940 oder ASTM D975</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Militärischer NATO-Kraftstoff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Nicht regulierte Triebwerke (übrige Welt und militärische Anwendungen)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Entspricht allen oben genannten Spezifikationen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500 ppm</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2000 ppm</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F-34/F-35 (Kerosin, NATO-Bezeichnung)  </w:t>
            </w:r>
            <w:r>
              <w:rPr>
                <w:b/>
                <w:bCs/>
                <w:color w:val="00274C"/>
                <w:position w:val="-2"/>
                <w:sz w:val="20"/>
                <w:szCs w:val="20"/>
                <w:u w:val="none"/>
              </w:rPr>
              <w:t xml:space="preserve">(1)</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F-44 (Kerosin, NATO-Bezeichnung)  </w:t>
            </w:r>
            <w:r>
              <w:rPr>
                <w:b/>
                <w:bCs/>
                <w:color w:val="00274C"/>
                <w:position w:val="-2"/>
                <w:sz w:val="20"/>
                <w:szCs w:val="20"/>
                <w:u w:val="none"/>
              </w:rPr>
              <w:t xml:space="preserve">(1)</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F-63 (Kerosin, NATO-Bezeichnung, entspricht F-34/F-35 mit Additiven)  </w:t>
            </w:r>
            <w:r>
              <w:rPr>
                <w:b/>
                <w:bCs/>
                <w:color w:val="00274C"/>
                <w:position w:val="-2"/>
                <w:sz w:val="20"/>
                <w:szCs w:val="20"/>
                <w:u w:val="none"/>
              </w:rPr>
              <w:t xml:space="preserve">(1)</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JP-8 (Kerosin, US-Militärbezeichnung)  </w:t>
            </w:r>
            <w:r>
              <w:rPr>
                <w:b/>
                <w:bCs/>
                <w:color w:val="00274C"/>
                <w:position w:val="-2"/>
                <w:sz w:val="20"/>
                <w:szCs w:val="20"/>
                <w:u w:val="none"/>
              </w:rPr>
              <w:t xml:space="preserve">(1)</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JP-5 (Kerosin, US-Militärbezeichnung)  </w:t>
            </w:r>
            <w:r>
              <w:rPr>
                <w:b/>
                <w:bCs/>
                <w:color w:val="00274C"/>
                <w:position w:val="-2"/>
                <w:sz w:val="20"/>
                <w:szCs w:val="20"/>
                <w:u w:val="none"/>
              </w:rPr>
              <w:t xml:space="preserve">(1)</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Jet A / A1 (Flugzeugkraftstoff)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Betrieb mit Flugkraftstoffen: Flugkraftstoffe dürfen nur mit einem zusätzlichen Kraftstofffilter mit Schmierstoffdosiereinrichtung verwendet werden. Aufgrund der geringeren Dichte und des erhöhten Volumenverlusts des Kraftstoffs aufgrund seiner niedrigeren Viskosität ist ein Leistungsverlust von bis zu 10 % möglich, abhängig von Motordrehzahl und Drehmoment. Die aufgeführten Flugkraftstoffe weisen einige problematische Eigenschaften auf (Viskosität, Schmierfähigkeit und niedriger Siedepunkt). Es ist mit einem leicht erhöhten Verschleiß im Einspritzsystem zu rechnen, was statistisch zu einer kürzeren Lebensdauer dieser Komponenten führen kann. Der Schwefelgehalt muss unter 2000 ppm liegen.</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Kraftstoffadditive</w:t>
            </w:r>
          </w:p>
          <w:p>
            <w:pPr>
              <w:widowControl w:val="on"/>
              <w:pBdr/>
              <w:spacing w:before="0" w:after="0" w:line="262" w:lineRule="auto"/>
              <w:ind w:left="0" w:right="0"/>
              <w:jc w:val="left"/>
              <w:textAlignment w:val="center"/>
            </w:pPr>
            <w:r>
              <w:rPr>
                <w:color w:val="00274C"/>
                <w:position w:val="-2"/>
                <w:sz w:val="20"/>
                <w:szCs w:val="20"/>
                <w:u w:val="none"/>
              </w:rPr>
              <w:t xml:space="preserve">Um die Leistungsfähigkeit des Einspritzkreislaufs aufrechtzuerhalten, hat Rehlko eine Reihe von Additivprodukten für den nordamerikanischen Markt entwickelt..</w:t>
            </w:r>
          </w:p>
          <w:p/>
          <w:p/>
          <w:p>
            <w:pPr>
              <w:widowControl w:val="on"/>
              <w:pBdr/>
              <w:spacing w:before="0" w:after="0" w:line="262" w:lineRule="auto"/>
              <w:ind w:left="0" w:right="0"/>
              <w:jc w:val="left"/>
              <w:textAlignment w:val="center"/>
            </w:pPr>
            <w:r>
              <w:rPr>
                <w:b/>
                <w:bCs/>
                <w:color w:val="00274C"/>
                <w:position w:val="-2"/>
                <w:sz w:val="20"/>
                <w:szCs w:val="20"/>
                <w:u w:val="none"/>
              </w:rPr>
              <w:t xml:space="preserve">Arctic Formula Extra Performance</w:t>
            </w:r>
            <w:r>
              <w:rPr>
                <w:color w:val="00274C"/>
                <w:position w:val="-2"/>
                <w:sz w:val="20"/>
                <w:szCs w:val="20"/>
                <w:u w:val="none"/>
              </w:rPr>
              <w:t xml:space="preserve">  Kraftstoffadditiv für den Winter, Das Kraftstoffadditiv  </w:t>
            </w:r>
            <w:r>
              <w:rPr>
                <w:b/>
                <w:bCs/>
                <w:color w:val="00274C"/>
                <w:position w:val="-2"/>
                <w:sz w:val="20"/>
                <w:szCs w:val="20"/>
                <w:u w:val="none"/>
              </w:rPr>
              <w:t xml:space="preserve">Extra Performance</w:t>
            </w:r>
            <w:r>
              <w:rPr>
                <w:color w:val="00274C"/>
                <w:position w:val="-2"/>
                <w:sz w:val="20"/>
                <w:szCs w:val="20"/>
                <w:u w:val="none"/>
              </w:rPr>
              <w:t xml:space="preserve">  reinigt Einspritzdüsen und verhindert deren Bildung. Informationen zur Verfügbarkeit erhalten Sie bei Ihrem Rehlko-Händler.</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5360599" name="name74386a982014eeaad"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5426a982014eeaab"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Verwenden Sie den Dieselkraftstoffzusatz Rehlko Injector Cleaner einmal jährlich oder alle 500 Betriebsstunden vor dem Tanken mit Sommer- oder Winterkraftstoff. Er wurde speziell entwickelt, um Ablagerungen an den Einspritzdüsen zu entfernen und die Hochdruckpumpe sowie die Einspritzdüsen zu schmieren, um Verschleiß zu reduzieren und die Kraftstoffqualität zu verbessern. Kompatibel mit allen Abgasreinigungssystemen, einschließlich Dieselpartikelfiltern (DPF). Beachten Sie alle Anwendungshinweise auf dem Produktetikett.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732"/>
                    </w:rPr>
                    <w:drawing>
                      <wp:inline distT="0" distB="0" distL="0" distR="0">
                        <wp:extent cx="1864800" cy="4622400"/>
                        <wp:effectExtent b="0" l="0" r="0" t="0"/>
                        <wp:docPr id="47104741" name="name90656a98201507d8c"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1606a98201507d89"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Verwenden Sie den Kraftstoffzusatz Rehlko Extra Performance Arctic Formula, der ein Frostschutzmittel enthält, um Kraftstoffe, die nicht für den Winter geeignet sind (in Nordamerika z. B. Nr. 2-D), bei Kälte zu behandeln. Dadurch wird der Betrieb bis ca. 10 °C unterhalb des Wachskristallisationspunktes ermöglicht. Für noch kältere Temperaturen verwenden Sie Winterkraftstoff. Behandeln Sie den Kraftstoff, sobald die Außentemperatur unter 0 °C fällt. Für optimale Ergebnisse verwenden Sie unbehandelten Kraftstoff und befolgen Sie alle Anweisungen auf dem Produktetikett.</w:t>
                  </w:r>
                </w:p>
                <w:p/>
                <w:p/>
                <w:p>
                  <w:pPr>
                    <w:widowControl w:val="on"/>
                    <w:pBdr/>
                    <w:spacing w:before="0" w:after="0" w:line="262" w:lineRule="auto"/>
                    <w:ind w:left="0" w:right="0"/>
                    <w:jc w:val="left"/>
                    <w:textAlignment w:val="center"/>
                  </w:pPr>
                  <w:r>
                    <w:rPr>
                      <w:color w:val="00274C"/>
                      <w:position w:val="-2"/>
                      <w:sz w:val="20"/>
                      <w:szCs w:val="20"/>
                      <w:u w:val="none"/>
                    </w:rPr>
                    <w:t xml:space="preserve">Der Wachskristallisationspunkt ist die Temperatur, bei der sich Wachs im Kraftstoff absetzt und Filter verstopfen kann.</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Kraftstoffadditive mit bioziden/algiziden Eigenschaften sind nur für Kraftstoffe zulässig, die über einen längeren Zeitraum (ein Jahr oder länger) in Tanks gelagert werden.</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Für Produktempfehlungen wenden Sie sich bitte an die Mitarbeiter von Rehlko.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HINWEIS:</w:t>
                  </w:r>
                  <w:r>
                    <w:rPr>
                      <w:color w:val="00274C"/>
                      <w:position w:val="-2"/>
                      <w:sz w:val="20"/>
                      <w:szCs w:val="20"/>
                      <w:u w:val="none"/>
                    </w:rPr>
                    <w:t xml:space="preserve">  Diese Zusatzstoffe müssen beim Befüllen des Tanks gemäß der Produktvorschrift prozentual verdünnt werden.</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Empfehlung für das Kühlmittel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wird empfohlen, das vorgemischte Kühlmittel Rehlko Xtended™ mit 50 % Ethylenglykol-OAT zu verwenden. </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546491" name="name39276a9820150d86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3616a9820150d86c"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Es wird außerdem empfohlen, Kältemittel zu verwenden, die den folgenden Spezifikationen entsprechen. </w:t>
            </w:r>
          </w:p>
          <w:p/>
          <w:p/>
          <w:p>
            <w:pPr>
              <w:widowControl w:val="on"/>
              <w:pBdr/>
              <w:spacing w:before="0" w:after="0" w:line="262" w:lineRule="auto"/>
              <w:ind w:left="0" w:right="0"/>
              <w:jc w:val="left"/>
              <w:textAlignment w:val="center"/>
            </w:pPr>
            <w:r>
              <w:rPr>
                <w:color w:val="00274C"/>
                <w:position w:val="-2"/>
                <w:sz w:val="20"/>
                <w:szCs w:val="20"/>
                <w:u w:val="none"/>
              </w:rPr>
              <w:t xml:space="preserve">Als Kühlmittel muss ein Gemisch von 50 % entmineralisiertes Wasser und 50 % Ethylenglykol mit niedrigem Silikatgehalt benutzt werden. Ein OAT-Hochleistungskühlmittel mit langer Haltbarkeit ohne Silikate, Phosphate, Borate, Nitrite und Amine verwenden.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folgenden Motorkühlmittel auf Ethylenglykolbasis können für alle Modelle der KSD-Motorfamilie verwendet werden: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OAT (Organic Acid Technology) mit niedrigem Silikatgehalt:  </w:t>
            </w:r>
            <w:r>
              <w:rPr>
                <w:b/>
                <w:bCs/>
                <w:color w:val="00274C"/>
                <w:position w:val="-2"/>
                <w:sz w:val="20"/>
                <w:szCs w:val="20"/>
                <w:u w:val="none"/>
              </w:rPr>
              <w:t xml:space="preserve">ASTM D-3306 D-6210</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HOAT (Hybrid Organic Acid Technology) mit niedrigem Silikatgehalt: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Die oben genannten konzentrierten Kühlmittel müssen mit destilliertem, entionisiertem oder entmineralisiertem Wasser gemischt werden. Falls vorhanden, kann direkt eine vorgemischte Formulierung (40-60 % oder 50-50 %) benutzt werden.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0715914" name="name83436a98201515bb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5056a98201515bb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Keine Kühlmittel auf Ethylenglykol-Basis mit solchen auf Propylenglykol-Basis mischen. Keine OAT-Kühlmittel mit HOAT-Kühlmitteln mischen. Die Haltbarkeit von OAT-Kühlmitteln kann sich deutlich reduzieren, wenn sie mit nitrithaltigen Kühlmitteln kontaminiert werden.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Niemals Kühlmittel für Autos verwenden. Diese Kühlmittel enthalten nicht die richtigen Additive, um Hochleistungsdieselmotoren zu schützen.</w:t>
            </w:r>
          </w:p>
          <w:p/>
          <w:p/>
          <w:p>
            <w:pPr>
              <w:widowControl w:val="on"/>
              <w:pBdr/>
              <w:spacing w:before="0" w:after="0" w:line="262" w:lineRule="auto"/>
              <w:ind w:left="0" w:right="0"/>
              <w:jc w:val="left"/>
              <w:textAlignment w:val="center"/>
            </w:pPr>
            <w:r>
              <w:rPr>
                <w:color w:val="00274C"/>
                <w:position w:val="-2"/>
                <w:sz w:val="20"/>
                <w:szCs w:val="20"/>
                <w:u w:val="none"/>
              </w:rPr>
              <w:t xml:space="preserve">OAT-Kühlmittel sind bis 5 Jahre oder 4000 Betriebsstunden wartungsfrei, sofern immer das gleiche Kühlmittel in das Kühlsystem nachgefüllt wird. Keine unterschiedlichen Kühlmittel mischen. Den Zustand des Kühlmittels jährlich mit Kühlmittel-Teststreifen prüfen.</w:t>
            </w:r>
            <w:r>
              <w:rPr>
                <w:color w:val="00274C"/>
                <w:position w:val="-2"/>
                <w:sz w:val="20"/>
                <w:szCs w:val="20"/>
                <w:u w:val="none"/>
              </w:rPr>
              <w:br/>
              <w:t xml:space="preserve">HOAT-Kühlmittel sind nicht wartungsfrei und es wird empfohlen, bei der ersten Wartung SCA (Supplemental Coolant Additives) zuzusetzen.</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Merkmale Batterien</w:t>
      </w:r>
    </w:p>
    <w:p>
      <w:pPr>
        <w:widowControl w:val="on"/>
        <w:pBdr/>
        <w:spacing w:before="0" w:after="0" w:line="262" w:lineRule="auto"/>
        <w:ind w:left="0" w:right="0"/>
        <w:jc w:val="left"/>
      </w:pPr>
      <w:r>
        <w:rPr>
          <w:b/>
          <w:bCs/>
          <w:color w:val="00274C"/>
          <w:sz w:val="20"/>
          <w:szCs w:val="20"/>
          <w:u w:val="none"/>
        </w:rPr>
        <w:t xml:space="preserve">Die Batterie wird nicht von </w:t>
      </w:r>
      <w:r>
        <w:rPr>
          <w:color w:val="00274C"/>
          <w:sz w:val="20"/>
          <w:szCs w:val="20"/>
          <w:u w:val="none"/>
        </w:rPr>
        <w:t xml:space="preserve"> </w:t>
      </w:r>
      <w:r>
        <w:rPr>
          <w:b/>
          <w:bCs/>
          <w:color w:val="000000"/>
          <w:sz w:val="20"/>
          <w:szCs w:val="20"/>
          <w:u w:val="none"/>
        </w:rPr>
        <w:t xml:space="preserve">REHLKO </w:t>
      </w:r>
      <w:r>
        <w:rPr>
          <w:color w:val="00274C"/>
          <w:sz w:val="20"/>
          <w:szCs w:val="20"/>
          <w:u w:val="none"/>
        </w:rPr>
        <w:t xml:space="preserve"> </w:t>
      </w:r>
      <w:r>
        <w:rPr>
          <w:b/>
          <w:bCs/>
          <w:color w:val="00274C"/>
          <w:sz w:val="20"/>
          <w:szCs w:val="20"/>
          <w:u w:val="none"/>
        </w:rPr>
        <w:t xml:space="preserve">geliefert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EMPFOHLENE BATTERIEN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BATTERIETYP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Angaben zur Sicherheit</w:t>
      </w:r>
    </w:p>
    <w:p>
      <w:pPr>
        <w:widowControl w:val="on"/>
        <w:pBdr/>
        <w:spacing w:before="0" w:after="0" w:line="240" w:lineRule="auto"/>
        <w:ind w:left="0" w:right="0"/>
        <w:jc w:val="left"/>
      </w:pPr>
    </w:p>
    <w:p>
      <w:pPr>
        <w:pStyle w:val="Titolo2"/>
      </w:pPr>
      <w:r>
        <w:rPr/>
        <w:t xml:space="preserve">Sicherheitshinweise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031"/>
              </w:numPr>
              <w:spacing w:before="0" w:after="0" w:line="262" w:lineRule="auto"/>
              <w:jc w:val="left"/>
              <w:rPr>
                <w:color w:val="00274C"/>
                <w:sz w:val="20"/>
                <w:szCs w:val="20"/>
              </w:rPr>
            </w:pPr>
            <w:r>
              <w:rPr>
                <w:color w:val="00274C"/>
                <w:position w:val="-2"/>
                <w:sz w:val="20"/>
                <w:szCs w:val="20"/>
                <w:u w:val="none"/>
              </w:rPr>
              <w:t xml:space="preserve">Der Motor ist für die Verwendung in Kombination mit der Maschine, auf der er installiert ist, vorgesehen.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Eine Verwendung, die von der von  </w:t>
            </w:r>
            <w:r>
              <w:rPr>
                <w:b/>
                <w:bCs/>
                <w:color w:val="000000"/>
                <w:position w:val="-2"/>
                <w:sz w:val="20"/>
                <w:szCs w:val="20"/>
                <w:u w:val="none"/>
              </w:rPr>
              <w:t xml:space="preserve">REHLKO </w:t>
            </w:r>
            <w:r>
              <w:rPr>
                <w:color w:val="00274C"/>
                <w:position w:val="-2"/>
                <w:sz w:val="20"/>
                <w:szCs w:val="20"/>
                <w:u w:val="none"/>
              </w:rPr>
              <w:t xml:space="preserve"> im vorliegenden Handbuch festgelegten Verwendung abweicht, gilt als unsachgemäße Verwendung.</w:t>
            </w:r>
          </w:p>
          <w:p>
            <w:pPr>
              <w:numPr>
                <w:ilvl w:val="0"/>
                <w:numId w:val="303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lehnt jede Verantwortung für Änderungen am Motor ab, die nicht in dem vorliegenden Handbuch beschrieben sind und von Personal durchgeführt wurden, das nicht von  </w:t>
            </w:r>
            <w:r>
              <w:rPr>
                <w:b/>
                <w:bCs/>
                <w:color w:val="000000"/>
                <w:position w:val="-2"/>
                <w:sz w:val="20"/>
                <w:szCs w:val="20"/>
                <w:u w:val="none"/>
              </w:rPr>
              <w:t xml:space="preserve">REHLKO </w:t>
            </w:r>
            <w:r>
              <w:rPr>
                <w:color w:val="00274C"/>
                <w:position w:val="-2"/>
                <w:sz w:val="20"/>
                <w:szCs w:val="20"/>
                <w:u w:val="none"/>
              </w:rPr>
              <w:t xml:space="preserve"> dazu autorisiert wurde.</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Eine korrekte Verwendung des Motors, eine strikte Einhaltung der hier aufgelisteten Normen und die genaue Anwendung aller angeführten Vorsichtsmaßnahmen dienen zur Verhinderung der Unfall- oder Verletzungsgefahr.</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Die mit der Verwendung und der Wartung des Motors beauftragten Personen müssen die Sicherheitsvorrichtungen und die persönliche Schutzausrüstung verwenden.</w:t>
            </w:r>
          </w:p>
          <w:p>
            <w:pPr>
              <w:numPr>
                <w:ilvl w:val="0"/>
                <w:numId w:val="303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lehnt jede objektive und subjektive Verantwortung ab, sollten die im vorliegenden Handbuch angeführten Verhaltensregeln nicht berücksichtigt und angewandt werden.</w:t>
            </w:r>
          </w:p>
          <w:p>
            <w:pPr>
              <w:numPr>
                <w:ilvl w:val="0"/>
                <w:numId w:val="303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übernimmt keine Haftung bei unsachgemäßem Gebrauch oder Unachtsamkeit, die zu potenziellen Gefahren führen können.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Allgemeine Hinweise</w:t>
      </w:r>
    </w:p>
    <w:p>
      <w:pPr>
        <w:widowControl w:val="on"/>
        <w:pBdr/>
        <w:spacing w:before="0" w:after="0" w:line="262" w:lineRule="auto"/>
        <w:ind w:left="0" w:right="0"/>
        <w:jc w:val="left"/>
      </w:pPr>
      <w:r>
        <w:rPr>
          <w:b/>
          <w:bCs/>
          <w:color w:val="00274C"/>
          <w:sz w:val="20"/>
          <w:szCs w:val="20"/>
          <w:u w:val="none"/>
        </w:rPr>
        <w:t xml:space="preserve">3.2.1 Hinweise für den Hersteller</w:t>
      </w:r>
    </w:p>
    <w:p>
      <w:pPr>
        <w:numPr>
          <w:ilvl w:val="0"/>
          <w:numId w:val="3031"/>
        </w:numPr>
        <w:spacing w:before="0" w:after="0" w:line="240" w:lineRule="auto"/>
        <w:jc w:val="left"/>
        <w:rPr>
          <w:color w:val="00274C"/>
          <w:sz w:val="20"/>
          <w:szCs w:val="20"/>
        </w:rPr>
      </w:pPr>
      <w:r>
        <w:rPr>
          <w:color w:val="00274C"/>
          <w:sz w:val="20"/>
          <w:szCs w:val="20"/>
          <w:u w:val="none"/>
        </w:rPr>
        <w:t xml:space="preserve">Während der Ver wendung der </w:t>
      </w:r>
      <w:r>
        <w:rPr>
          <w:b/>
          <w:bCs/>
          <w:color w:val="00274C"/>
          <w:sz w:val="20"/>
          <w:szCs w:val="20"/>
          <w:u w:val="none"/>
        </w:rPr>
        <w:t xml:space="preserve">KDI</w:t>
      </w:r>
      <w:r>
        <w:rPr>
          <w:color w:val="00274C"/>
          <w:sz w:val="20"/>
          <w:szCs w:val="20"/>
          <w:u w:val="none"/>
        </w:rPr>
        <w:t xml:space="preserve"> -Motoren muss berücksichtigt werden, dass jede Änderung der Funktionssysteme schwere Störungen des Motors hervorrufen kann.</w:t>
      </w:r>
    </w:p>
    <w:p>
      <w:pPr>
        <w:numPr>
          <w:ilvl w:val="0"/>
          <w:numId w:val="3031"/>
        </w:numPr>
        <w:spacing w:before="0" w:after="0" w:line="240" w:lineRule="auto"/>
        <w:jc w:val="left"/>
        <w:rPr>
          <w:color w:val="00274C"/>
          <w:sz w:val="20"/>
          <w:szCs w:val="20"/>
        </w:rPr>
      </w:pPr>
      <w:r>
        <w:rPr>
          <w:color w:val="00274C"/>
          <w:sz w:val="20"/>
          <w:szCs w:val="20"/>
          <w:u w:val="none"/>
        </w:rPr>
        <w:t xml:space="preserve">Die Optimierung muss a priori in den Prüfräumen von  </w:t>
      </w:r>
      <w:r>
        <w:rPr>
          <w:b/>
          <w:bCs/>
          <w:color w:val="000000"/>
          <w:sz w:val="20"/>
          <w:szCs w:val="20"/>
          <w:u w:val="none"/>
        </w:rPr>
        <w:t xml:space="preserve">REHLKO </w:t>
      </w:r>
      <w:r>
        <w:rPr>
          <w:color w:val="00274C"/>
          <w:sz w:val="20"/>
          <w:szCs w:val="20"/>
          <w:u w:val="none"/>
        </w:rPr>
        <w:t xml:space="preserve"> verifiziert werden.</w:t>
      </w:r>
    </w:p>
    <w:p>
      <w:pPr>
        <w:numPr>
          <w:ilvl w:val="0"/>
          <w:numId w:val="3031"/>
        </w:numPr>
        <w:spacing w:before="0" w:after="0" w:line="240" w:lineRule="auto"/>
        <w:jc w:val="left"/>
        <w:rPr>
          <w:color w:val="00274C"/>
          <w:sz w:val="20"/>
          <w:szCs w:val="20"/>
        </w:rPr>
      </w:pPr>
      <w:r>
        <w:rPr>
          <w:color w:val="00274C"/>
          <w:sz w:val="20"/>
          <w:szCs w:val="20"/>
          <w:u w:val="none"/>
        </w:rPr>
        <w:t xml:space="preserve">Sollte  </w:t>
      </w:r>
      <w:r>
        <w:rPr>
          <w:b/>
          <w:bCs/>
          <w:color w:val="000000"/>
          <w:sz w:val="20"/>
          <w:szCs w:val="20"/>
          <w:u w:val="none"/>
        </w:rPr>
        <w:t xml:space="preserve">REHLKO </w:t>
      </w:r>
      <w:r>
        <w:rPr>
          <w:color w:val="00274C"/>
          <w:sz w:val="20"/>
          <w:szCs w:val="20"/>
          <w:u w:val="none"/>
        </w:rPr>
        <w:t xml:space="preserve"> eine derartige Änderung nicht akzeptieren, so kann das Unternehmen nicht für eventuell auftretende Funktionsstörungen oder Motorschäden verantwortlich gemacht werden.</w:t>
      </w:r>
    </w:p>
    <w:p>
      <w:pPr>
        <w:numPr>
          <w:ilvl w:val="0"/>
          <w:numId w:val="3031"/>
        </w:numPr>
        <w:spacing w:before="0" w:after="0" w:line="240" w:lineRule="auto"/>
        <w:jc w:val="left"/>
        <w:rPr>
          <w:color w:val="00274C"/>
          <w:sz w:val="20"/>
          <w:szCs w:val="20"/>
        </w:rPr>
      </w:pPr>
      <w:r>
        <w:rPr>
          <w:color w:val="00274C"/>
          <w:sz w:val="20"/>
          <w:szCs w:val="20"/>
          <w:u w:val="none"/>
        </w:rPr>
        <w:t xml:space="preserve">Die Installation des Motors in einer Maschine, darf ausschließlich von Personal durchgeführt werden, das von  </w:t>
      </w:r>
      <w:r>
        <w:rPr>
          <w:b/>
          <w:bCs/>
          <w:color w:val="000000"/>
          <w:sz w:val="20"/>
          <w:szCs w:val="20"/>
          <w:u w:val="none"/>
        </w:rPr>
        <w:t xml:space="preserve">REHLKO </w:t>
      </w:r>
      <w:r>
        <w:rPr>
          <w:color w:val="00274C"/>
          <w:sz w:val="20"/>
          <w:szCs w:val="20"/>
          <w:u w:val="none"/>
        </w:rPr>
        <w:t xml:space="preserve"> entsprechend geschult wurde und auf Grundlage der zur Verfügung stehenden einschlägigen Literatur arbeitet.</w:t>
      </w:r>
    </w:p>
    <w:p>
      <w:pPr>
        <w:numPr>
          <w:ilvl w:val="0"/>
          <w:numId w:val="3031"/>
        </w:numPr>
        <w:spacing w:before="0" w:after="0" w:line="240" w:lineRule="auto"/>
        <w:jc w:val="left"/>
        <w:rPr>
          <w:color w:val="00274C"/>
          <w:sz w:val="20"/>
          <w:szCs w:val="20"/>
        </w:rPr>
      </w:pPr>
      <w:r>
        <w:rPr>
          <w:color w:val="00274C"/>
          <w:sz w:val="20"/>
          <w:szCs w:val="20"/>
          <w:u w:val="none"/>
        </w:rPr>
        <w:t xml:space="preserve">Der Motor wurde gemäß Spezifikation des Herstellers einer Maschine gefertigt, der sämtliche notwendigen Maßnahmen zur Erfüllung der grundlegenden Sicherheits- und Gesundheitsanforderungen, die von den geltenden Gesetzen vorgesehen sind, ergriffen hat; jede Verwendung des Motors außerhalb dieser Festlegungen gilt als nicht konform mit der von  </w:t>
      </w:r>
      <w:r>
        <w:rPr>
          <w:b/>
          <w:bCs/>
          <w:color w:val="000000"/>
          <w:sz w:val="20"/>
          <w:szCs w:val="20"/>
          <w:u w:val="none"/>
        </w:rPr>
        <w:t xml:space="preserve">REHLKO </w:t>
      </w:r>
      <w:r>
        <w:rPr>
          <w:color w:val="00274C"/>
          <w:sz w:val="20"/>
          <w:szCs w:val="20"/>
          <w:u w:val="none"/>
        </w:rPr>
        <w:t xml:space="preserve"> vorgesehenen Verwendung, die somit jegliche Verantwortung für eventuell eintretende Unfälle, die auf derartige Tätigkeiten zurückzuführen sind, ablehnt.</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Hinweise für den Endbenutzer</w:t>
      </w:r>
    </w:p>
    <w:p>
      <w:pPr>
        <w:numPr>
          <w:ilvl w:val="0"/>
          <w:numId w:val="3031"/>
        </w:numPr>
        <w:spacing w:before="0" w:after="0" w:line="240" w:lineRule="auto"/>
        <w:jc w:val="left"/>
        <w:rPr>
          <w:color w:val="00274C"/>
          <w:sz w:val="20"/>
          <w:szCs w:val="20"/>
        </w:rPr>
      </w:pPr>
      <w:r>
        <w:rPr>
          <w:color w:val="00274C"/>
          <w:sz w:val="20"/>
          <w:szCs w:val="20"/>
          <w:u w:val="none"/>
        </w:rPr>
        <w:t xml:space="preserve">Die nachstehenden Hinweise sind für den Bediener der Maschine bestimmt, um Gefahren in Verbindung mit dem Motorenbetrieb und den entsprechenden ordentlichen Wartungsarbeiten zu verringern oder zu beseitigen.</w:t>
      </w:r>
    </w:p>
    <w:p>
      <w:pPr>
        <w:numPr>
          <w:ilvl w:val="0"/>
          <w:numId w:val="3031"/>
        </w:numPr>
        <w:spacing w:before="0" w:after="0" w:line="240" w:lineRule="auto"/>
        <w:jc w:val="left"/>
        <w:rPr>
          <w:color w:val="00274C"/>
          <w:sz w:val="20"/>
          <w:szCs w:val="20"/>
        </w:rPr>
      </w:pPr>
      <w:r>
        <w:rPr>
          <w:color w:val="00274C"/>
          <w:sz w:val="20"/>
          <w:szCs w:val="20"/>
          <w:u w:val="none"/>
        </w:rPr>
        <w:t xml:space="preserve">Diese Anweisungen müssen aufmerksam gelesen werden. Andernfalls können ernste Gefahren für die Sicherheit und Gesundheit der eigenen Person sowie anderer Personen, die sich in der Nähe der Maschine aufhalten, entstehen.</w:t>
      </w:r>
    </w:p>
    <w:p>
      <w:pPr>
        <w:numPr>
          <w:ilvl w:val="0"/>
          <w:numId w:val="3031"/>
        </w:numPr>
        <w:spacing w:before="0" w:after="0" w:line="240" w:lineRule="auto"/>
        <w:jc w:val="left"/>
        <w:rPr>
          <w:color w:val="00274C"/>
          <w:sz w:val="20"/>
          <w:szCs w:val="20"/>
        </w:rPr>
      </w:pPr>
      <w:r>
        <w:rPr>
          <w:color w:val="00274C"/>
          <w:sz w:val="20"/>
          <w:szCs w:val="20"/>
          <w:u w:val="none"/>
        </w:rPr>
        <w:t xml:space="preserve">Vor dem Starten ist sicherzustellen, dass sich der Motor, vorbehaltlich der Maschinenspezifikation, auf einem nahezu waagrechten Untergrund befindet.</w:t>
      </w:r>
    </w:p>
    <w:p>
      <w:pPr>
        <w:numPr>
          <w:ilvl w:val="0"/>
          <w:numId w:val="3031"/>
        </w:numPr>
        <w:spacing w:before="0" w:after="0" w:line="240" w:lineRule="auto"/>
        <w:jc w:val="left"/>
        <w:rPr>
          <w:color w:val="00274C"/>
          <w:sz w:val="20"/>
          <w:szCs w:val="20"/>
        </w:rPr>
      </w:pPr>
      <w:r>
        <w:rPr>
          <w:color w:val="00274C"/>
          <w:sz w:val="20"/>
          <w:szCs w:val="20"/>
          <w:u w:val="none"/>
        </w:rPr>
        <w:t xml:space="preserve">Die Stabilität der Maschine überprüfen, um das Risiko des Umkippens zu vermeiden.</w:t>
      </w:r>
    </w:p>
    <w:p>
      <w:pPr>
        <w:numPr>
          <w:ilvl w:val="0"/>
          <w:numId w:val="3031"/>
        </w:numPr>
        <w:spacing w:before="0" w:after="0" w:line="240" w:lineRule="auto"/>
        <w:jc w:val="left"/>
        <w:rPr>
          <w:color w:val="00274C"/>
          <w:sz w:val="20"/>
          <w:szCs w:val="20"/>
        </w:rPr>
      </w:pPr>
      <w:r>
        <w:rPr>
          <w:color w:val="00274C"/>
          <w:sz w:val="20"/>
          <w:szCs w:val="20"/>
          <w:u w:val="none"/>
        </w:rPr>
        <w:t xml:space="preserve">Der Motor darf nicht in Betrieb genommen werden, wenn in dessen Umgebung feuergefährliches Material und/oder leicht brennbarer Staub bzw. eine explosionsfähige Atmosphäre vorhanden sind, sofern nicht angemessene spezifische Vorsichtsmaßnahmen getroffen wurden, die für die Maschine eindeutig angezeigt und bescheinigt sind.</w:t>
      </w:r>
    </w:p>
    <w:p>
      <w:pPr>
        <w:numPr>
          <w:ilvl w:val="0"/>
          <w:numId w:val="3031"/>
        </w:numPr>
        <w:spacing w:before="0" w:after="0" w:line="240" w:lineRule="auto"/>
        <w:jc w:val="left"/>
        <w:rPr>
          <w:color w:val="00274C"/>
          <w:sz w:val="20"/>
          <w:szCs w:val="20"/>
        </w:rPr>
      </w:pPr>
      <w:r>
        <w:rPr>
          <w:color w:val="00274C"/>
          <w:sz w:val="20"/>
          <w:szCs w:val="20"/>
          <w:u w:val="none"/>
        </w:rPr>
        <w:t xml:space="preserve">Zur Vorbeugung von Brandgefahren ist ein Mindestabstand von einem Meter zwischen der Maschine und Gebäuden oder anderen Maschinen einzuhalten.</w:t>
      </w:r>
    </w:p>
    <w:p>
      <w:pPr>
        <w:numPr>
          <w:ilvl w:val="0"/>
          <w:numId w:val="3031"/>
        </w:numPr>
        <w:spacing w:before="0" w:after="0" w:line="240" w:lineRule="auto"/>
        <w:jc w:val="left"/>
        <w:rPr>
          <w:color w:val="00274C"/>
          <w:sz w:val="20"/>
          <w:szCs w:val="20"/>
        </w:rPr>
      </w:pPr>
      <w:r>
        <w:rPr>
          <w:color w:val="00274C"/>
          <w:sz w:val="20"/>
          <w:szCs w:val="20"/>
          <w:u w:val="none"/>
        </w:rPr>
        <w:t xml:space="preserve">Kinder und Tiere müssen sich in einem angemessenen Abstand von den Maschinen befinden, um Gefahren in Verbindung mit dem Maschinenbetrieb zu vermeiden.</w:t>
      </w:r>
    </w:p>
    <w:p>
      <w:pPr>
        <w:numPr>
          <w:ilvl w:val="0"/>
          <w:numId w:val="3031"/>
        </w:numPr>
        <w:spacing w:before="0" w:after="0" w:line="240" w:lineRule="auto"/>
        <w:jc w:val="left"/>
        <w:rPr>
          <w:color w:val="00274C"/>
          <w:sz w:val="20"/>
          <w:szCs w:val="20"/>
        </w:rPr>
      </w:pPr>
      <w:r>
        <w:rPr>
          <w:color w:val="00274C"/>
          <w:sz w:val="20"/>
          <w:szCs w:val="20"/>
          <w:u w:val="none"/>
        </w:rPr>
        <w:t xml:space="preserve">Vor allen Arbeiten die äußeren Motorteile gründlich reinigen, um zu verhindern, dass versehentlich Schmutz oder Fremdkörper hineingelangen. Nur Wasser und/oder für die Reinigung des Motors geeignete Produkte verwenden. Wenn für die Reinigung Hochdruck- oder Dampfgeräte verwendet werden, muss unbedingt ein Mindestabstand von 200 mm zwischen der Düse und der zu reinigenden Fläche eingehalten werden.</w:t>
      </w:r>
      <w:r>
        <w:rPr>
          <w:color w:val="00274C"/>
          <w:sz w:val="20"/>
          <w:szCs w:val="20"/>
          <w:u w:val="none"/>
        </w:rPr>
        <w:br/>
        <w:t xml:space="preserve">Den Hochdruckstrahl nicht auf elektrische Komponenten, Kabelverbindungen oder Dichtungsringe (Simmerringe) richten. Den Bereich um den bzw. über dem Motor nach Herstellerangaben gründlich reinigen.</w:t>
      </w:r>
    </w:p>
    <w:p>
      <w:pPr>
        <w:numPr>
          <w:ilvl w:val="0"/>
          <w:numId w:val="3031"/>
        </w:numPr>
        <w:spacing w:before="0" w:after="0" w:line="240" w:lineRule="auto"/>
        <w:jc w:val="left"/>
        <w:rPr>
          <w:color w:val="00274C"/>
          <w:sz w:val="20"/>
          <w:szCs w:val="20"/>
        </w:rPr>
      </w:pPr>
      <w:r>
        <w:rPr>
          <w:color w:val="00274C"/>
          <w:sz w:val="20"/>
          <w:szCs w:val="20"/>
          <w:u w:val="none"/>
        </w:rPr>
        <w:t xml:space="preserve">Der Kraftstoff und das Öl sind extrem entzündlich, das Nachfüllen hat bei abgestelltem Motor zu erfolgen. Für den Startvorgang muss der Motor sauber und frei von Kraftstoffrückständen sein.</w:t>
      </w:r>
    </w:p>
    <w:p>
      <w:pPr>
        <w:numPr>
          <w:ilvl w:val="0"/>
          <w:numId w:val="3031"/>
        </w:numPr>
        <w:spacing w:before="0" w:after="0" w:line="240" w:lineRule="auto"/>
        <w:jc w:val="left"/>
        <w:rPr>
          <w:color w:val="00274C"/>
          <w:sz w:val="20"/>
          <w:szCs w:val="20"/>
        </w:rPr>
      </w:pPr>
      <w:r>
        <w:rPr>
          <w:color w:val="00274C"/>
          <w:sz w:val="20"/>
          <w:szCs w:val="20"/>
          <w:u w:val="none"/>
        </w:rPr>
        <w:t xml:space="preserve">Sicherstellen, dass eventuell vorhandene schallschluckende Tafeln sowie der Untergrund, auf dem sich die Maschine befindet, frei von Kraftstoffrückständen sind.</w:t>
      </w:r>
    </w:p>
    <w:p>
      <w:pPr>
        <w:numPr>
          <w:ilvl w:val="0"/>
          <w:numId w:val="3031"/>
        </w:numPr>
        <w:spacing w:before="0" w:after="0" w:line="240" w:lineRule="auto"/>
        <w:jc w:val="left"/>
        <w:rPr>
          <w:color w:val="00274C"/>
          <w:sz w:val="20"/>
          <w:szCs w:val="20"/>
        </w:rPr>
      </w:pPr>
      <w:r>
        <w:rPr>
          <w:color w:val="00274C"/>
          <w:sz w:val="20"/>
          <w:szCs w:val="20"/>
          <w:u w:val="none"/>
        </w:rPr>
        <w:t xml:space="preserve">Die Kraftstoffdämpfe sind hochgiftig, die Tätigkeiten sind daher im Freien oder in einer gut belüfteten Umgebung durchzuführen.</w:t>
      </w:r>
    </w:p>
    <w:p>
      <w:pPr>
        <w:numPr>
          <w:ilvl w:val="0"/>
          <w:numId w:val="3031"/>
        </w:numPr>
        <w:spacing w:before="0" w:after="0" w:line="240" w:lineRule="auto"/>
        <w:jc w:val="left"/>
        <w:rPr>
          <w:color w:val="00274C"/>
          <w:sz w:val="20"/>
          <w:szCs w:val="20"/>
        </w:rPr>
      </w:pPr>
      <w:r>
        <w:rPr>
          <w:color w:val="00274C"/>
          <w:sz w:val="20"/>
          <w:szCs w:val="20"/>
          <w:u w:val="none"/>
        </w:rPr>
        <w:t xml:space="preserve">Während des Tankens darf nicht geraucht oder mit offenen Flammen hantiert werden.</w:t>
      </w:r>
    </w:p>
    <w:p>
      <w:pPr>
        <w:numPr>
          <w:ilvl w:val="0"/>
          <w:numId w:val="3031"/>
        </w:numPr>
        <w:spacing w:before="0" w:after="0" w:line="240" w:lineRule="auto"/>
        <w:jc w:val="left"/>
        <w:rPr>
          <w:color w:val="00274C"/>
          <w:sz w:val="20"/>
          <w:szCs w:val="20"/>
        </w:rPr>
      </w:pPr>
      <w:r>
        <w:rPr>
          <w:color w:val="00274C"/>
          <w:sz w:val="20"/>
          <w:szCs w:val="20"/>
          <w:u w:val="none"/>
        </w:rPr>
        <w:t xml:space="preserve">Während des Betriebs erreicht die Oberfläche des Motors Temperaturen, die gefährlich sein können, insbesondere ist jede Berührung der Abgasanlage zu vermeiden.</w:t>
      </w:r>
    </w:p>
    <w:p>
      <w:pPr>
        <w:numPr>
          <w:ilvl w:val="0"/>
          <w:numId w:val="3031"/>
        </w:numPr>
        <w:spacing w:before="0" w:after="0" w:line="240" w:lineRule="auto"/>
        <w:jc w:val="left"/>
        <w:rPr>
          <w:color w:val="00274C"/>
          <w:sz w:val="20"/>
          <w:szCs w:val="20"/>
        </w:rPr>
      </w:pPr>
      <w:r>
        <w:rPr>
          <w:color w:val="00274C"/>
          <w:sz w:val="20"/>
          <w:szCs w:val="20"/>
          <w:u w:val="none"/>
        </w:rPr>
        <w:t xml:space="preserve">Vor der Durchführung von Arbeiten muss der Motor abgestellt und gewartet werden, dass er sich auf Umgebungstemperatur abkühlt.</w:t>
      </w:r>
    </w:p>
    <w:p>
      <w:pPr>
        <w:numPr>
          <w:ilvl w:val="0"/>
          <w:numId w:val="3031"/>
        </w:numPr>
        <w:spacing w:before="0" w:after="0" w:line="240" w:lineRule="auto"/>
        <w:jc w:val="left"/>
        <w:rPr>
          <w:color w:val="00274C"/>
          <w:sz w:val="20"/>
          <w:szCs w:val="20"/>
        </w:rPr>
      </w:pPr>
      <w:r>
        <w:rPr>
          <w:color w:val="00274C"/>
          <w:sz w:val="20"/>
          <w:szCs w:val="20"/>
          <w:u w:val="none"/>
        </w:rPr>
        <w:t xml:space="preserve">Den Deckel des Kühlers oder des Ausgleichsgefäßes immer vorsichtig öffnen sowie Schutzbekleidung und Schutzbrille tragen.</w:t>
      </w:r>
    </w:p>
    <w:p>
      <w:pPr>
        <w:numPr>
          <w:ilvl w:val="0"/>
          <w:numId w:val="3031"/>
        </w:numPr>
        <w:spacing w:before="0" w:after="0" w:line="240" w:lineRule="auto"/>
        <w:jc w:val="left"/>
        <w:rPr>
          <w:color w:val="00274C"/>
          <w:sz w:val="20"/>
          <w:szCs w:val="20"/>
        </w:rPr>
      </w:pPr>
      <w:r>
        <w:rPr>
          <w:color w:val="00274C"/>
          <w:sz w:val="20"/>
          <w:szCs w:val="20"/>
          <w:u w:val="none"/>
        </w:rPr>
        <w:t xml:space="preserve">Das Kühlflüssigkeitssystem steht unter Druck; keine Kontrollen ausführen, bevor der Motor nicht auf Umgebungstemperatur abgekühlt ist.</w:t>
      </w:r>
    </w:p>
    <w:p>
      <w:pPr>
        <w:numPr>
          <w:ilvl w:val="0"/>
          <w:numId w:val="3031"/>
        </w:numPr>
        <w:spacing w:before="0" w:after="0" w:line="240" w:lineRule="auto"/>
        <w:jc w:val="left"/>
        <w:rPr>
          <w:color w:val="00274C"/>
          <w:sz w:val="20"/>
          <w:szCs w:val="20"/>
        </w:rPr>
      </w:pPr>
      <w:r>
        <w:rPr>
          <w:color w:val="00274C"/>
          <w:sz w:val="20"/>
          <w:szCs w:val="20"/>
          <w:u w:val="none"/>
        </w:rPr>
        <w:t xml:space="preserve">Falls ein elektrischer Lüfter vorgesehen ist, sich nicht dem heißen Motor nähern, da sich der Lüfter auch bei abgestellten Motor einschalten kann.</w:t>
      </w:r>
    </w:p>
    <w:p>
      <w:pPr>
        <w:numPr>
          <w:ilvl w:val="0"/>
          <w:numId w:val="3031"/>
        </w:numPr>
        <w:spacing w:before="0" w:after="0" w:line="240" w:lineRule="auto"/>
        <w:jc w:val="left"/>
        <w:rPr>
          <w:color w:val="00274C"/>
          <w:sz w:val="20"/>
          <w:szCs w:val="20"/>
        </w:rPr>
      </w:pPr>
      <w:r>
        <w:rPr>
          <w:color w:val="00274C"/>
          <w:sz w:val="20"/>
          <w:szCs w:val="20"/>
          <w:u w:val="none"/>
        </w:rPr>
        <w:t xml:space="preserve">Die Tätigkeiten zum Ablassen des Öls sind bei warmem Motor durchzuführen und erfordern aus diesem Grund eine besondere Vorsicht, damit Verbrennungen vermieden werden können. Der Hautkontakt mit Öl ist zu vermeiden, da es gesundheitsschädlich ist.Dieser Vorgang ist vorzugsweise mit einer Absauganlage durchzuführen.</w:t>
      </w:r>
    </w:p>
    <w:p>
      <w:pPr>
        <w:numPr>
          <w:ilvl w:val="0"/>
          <w:numId w:val="3031"/>
        </w:numPr>
        <w:spacing w:before="0" w:after="0" w:line="240" w:lineRule="auto"/>
        <w:jc w:val="left"/>
        <w:rPr>
          <w:color w:val="00274C"/>
          <w:sz w:val="20"/>
          <w:szCs w:val="20"/>
        </w:rPr>
      </w:pPr>
      <w:r>
        <w:rPr>
          <w:color w:val="00274C"/>
          <w:sz w:val="20"/>
          <w:szCs w:val="20"/>
          <w:u w:val="none"/>
        </w:rPr>
        <w:t xml:space="preserve">Bei Arbeiten, die den Zugang zu beweglichen Teilen des Motors und/oder die Entfernung der Schutzverkleidung an Rotationsstellen beinhalten, ist das elektrische Signal durch Isolierung des Minuskabels (-) der Batterie zu trennen, damit unbeabsichtigte Kurzschlüsse sowie die Aktivierung des Anlassers verhindert werden können.</w:t>
      </w:r>
    </w:p>
    <w:p>
      <w:pPr>
        <w:numPr>
          <w:ilvl w:val="0"/>
          <w:numId w:val="3031"/>
        </w:numPr>
        <w:spacing w:before="0" w:after="0" w:line="240" w:lineRule="auto"/>
        <w:jc w:val="left"/>
        <w:rPr>
          <w:color w:val="00274C"/>
          <w:sz w:val="20"/>
          <w:szCs w:val="20"/>
        </w:rPr>
      </w:pPr>
      <w:r>
        <w:rPr>
          <w:color w:val="00274C"/>
          <w:sz w:val="20"/>
          <w:szCs w:val="20"/>
          <w:u w:val="none"/>
        </w:rPr>
        <w:t xml:space="preserve">Die Riemenspannung nur bei stillstehendem Motor kontrollieren.</w:t>
      </w:r>
    </w:p>
    <w:p>
      <w:pPr>
        <w:numPr>
          <w:ilvl w:val="0"/>
          <w:numId w:val="3031"/>
        </w:numPr>
        <w:spacing w:before="0" w:after="0" w:line="240" w:lineRule="auto"/>
        <w:jc w:val="left"/>
        <w:rPr>
          <w:color w:val="00274C"/>
          <w:sz w:val="20"/>
          <w:szCs w:val="20"/>
        </w:rPr>
      </w:pPr>
      <w:r>
        <w:rPr>
          <w:color w:val="00274C"/>
          <w:sz w:val="20"/>
          <w:szCs w:val="20"/>
          <w:u w:val="none"/>
        </w:rPr>
        <w:t xml:space="preserve">Nach jedem Tanken den Tankverschluss sorgfältig verschließen, den Tank nicht bis zum Rand befüllen, sondern einen entsprechenden Freiraum für die Ausdehnung des Kraftstoffes lassen.</w:t>
      </w:r>
    </w:p>
    <w:p>
      <w:pPr>
        <w:numPr>
          <w:ilvl w:val="0"/>
          <w:numId w:val="3031"/>
        </w:numPr>
        <w:spacing w:before="0" w:after="0" w:line="240" w:lineRule="auto"/>
        <w:jc w:val="left"/>
        <w:rPr>
          <w:color w:val="00274C"/>
          <w:sz w:val="20"/>
          <w:szCs w:val="20"/>
        </w:rPr>
      </w:pPr>
      <w:r>
        <w:rPr>
          <w:color w:val="00274C"/>
          <w:sz w:val="20"/>
          <w:szCs w:val="20"/>
          <w:u w:val="none"/>
        </w:rPr>
        <w:t xml:space="preserve">Der Motor ist gemäß den spezifischen Anweisungen des Bedienungshandbuchs des Motors und/oder der Maschine zu starten; die Verwendung von zusätzlichen Starthilfen, die ursprünglich nicht an der Maschine vorhanden sind (z.B. Startpilot), ist zu vermeiden.</w:t>
      </w:r>
    </w:p>
    <w:p>
      <w:pPr>
        <w:numPr>
          <w:ilvl w:val="0"/>
          <w:numId w:val="3031"/>
        </w:numPr>
        <w:spacing w:before="0" w:after="0" w:line="240" w:lineRule="auto"/>
        <w:jc w:val="left"/>
        <w:rPr>
          <w:color w:val="00274C"/>
          <w:sz w:val="20"/>
          <w:szCs w:val="20"/>
        </w:rPr>
      </w:pPr>
      <w:r>
        <w:rPr>
          <w:color w:val="00274C"/>
          <w:sz w:val="20"/>
          <w:szCs w:val="20"/>
          <w:u w:val="none"/>
        </w:rPr>
        <w:t xml:space="preserve">Vor dem Starten alle für die Durchführung von Wartungsarbeiten des Motors und/oder der Maschine benutzen Werkzeuge entfernen und sicherstellen, dass alle ggf. entfernten Schutzverkleidungen wieder angebracht wurden.</w:t>
      </w:r>
    </w:p>
    <w:p>
      <w:pPr>
        <w:numPr>
          <w:ilvl w:val="0"/>
          <w:numId w:val="3031"/>
        </w:numPr>
        <w:spacing w:before="0" w:after="0" w:line="240" w:lineRule="auto"/>
        <w:jc w:val="left"/>
        <w:rPr>
          <w:color w:val="00274C"/>
          <w:sz w:val="20"/>
          <w:szCs w:val="20"/>
        </w:rPr>
      </w:pPr>
      <w:r>
        <w:rPr>
          <w:color w:val="00274C"/>
          <w:sz w:val="20"/>
          <w:szCs w:val="20"/>
          <w:u w:val="none"/>
        </w:rPr>
        <w:t xml:space="preserve">Es ist verboten, den Kraftstoff mit Elementen wie Erdöl oder Kerosin zu vermischen. Die Nichteinhaltung dieses Verbots führt zu einer Funktionsstörung des Katalysators und zur Nichteinhaltung der von  </w:t>
      </w:r>
      <w:r>
        <w:rPr>
          <w:b/>
          <w:bCs/>
          <w:color w:val="000000"/>
          <w:sz w:val="20"/>
          <w:szCs w:val="20"/>
          <w:u w:val="none"/>
        </w:rPr>
        <w:t xml:space="preserve">REHLKO </w:t>
      </w:r>
      <w:r>
        <w:rPr>
          <w:color w:val="00274C"/>
          <w:sz w:val="20"/>
          <w:szCs w:val="20"/>
          <w:u w:val="none"/>
        </w:rPr>
        <w:t xml:space="preserve"> deklarierten Emissionswerte.</w:t>
      </w:r>
    </w:p>
    <w:p>
      <w:pPr>
        <w:numPr>
          <w:ilvl w:val="0"/>
          <w:numId w:val="3031"/>
        </w:numPr>
        <w:spacing w:before="0" w:after="0" w:line="240" w:lineRule="auto"/>
        <w:jc w:val="left"/>
        <w:rPr>
          <w:color w:val="00274C"/>
          <w:sz w:val="20"/>
          <w:szCs w:val="20"/>
        </w:rPr>
      </w:pPr>
      <w:r>
        <w:rPr>
          <w:color w:val="00274C"/>
          <w:sz w:val="20"/>
          <w:szCs w:val="20"/>
          <w:u w:val="none"/>
        </w:rPr>
        <w:t xml:space="preserve">Bei dem Wechsel des Ölfilters ist dessen Temperatur zu beachten.</w:t>
      </w:r>
    </w:p>
    <w:p>
      <w:pPr>
        <w:numPr>
          <w:ilvl w:val="0"/>
          <w:numId w:val="3031"/>
        </w:numPr>
        <w:spacing w:before="0" w:after="0" w:line="240" w:lineRule="auto"/>
        <w:jc w:val="left"/>
        <w:rPr>
          <w:color w:val="00274C"/>
          <w:sz w:val="20"/>
          <w:szCs w:val="20"/>
        </w:rPr>
      </w:pPr>
      <w:r>
        <w:rPr>
          <w:color w:val="00274C"/>
          <w:sz w:val="20"/>
          <w:szCs w:val="20"/>
          <w:u w:val="none"/>
        </w:rPr>
        <w:t xml:space="preserve">Die Tätigkeiten zur Kontrolle, Nachfüllung und Austausch des Kühlmittels müssen bei abgestelltem und auf Umgebungstemperatur abgekühltem Motor vorgenommen werden. Die Kühlflüssigkeit ist umweltschädlich und muss daher gemäß den gesetzlichen Vorschriften entsorgt werden.</w:t>
      </w:r>
    </w:p>
    <w:p>
      <w:pPr>
        <w:numPr>
          <w:ilvl w:val="0"/>
          <w:numId w:val="3031"/>
        </w:numPr>
        <w:spacing w:before="0" w:after="0" w:line="240" w:lineRule="auto"/>
        <w:jc w:val="left"/>
        <w:rPr>
          <w:color w:val="00274C"/>
          <w:sz w:val="20"/>
          <w:szCs w:val="20"/>
        </w:rPr>
      </w:pPr>
      <w:r>
        <w:rPr>
          <w:color w:val="00274C"/>
          <w:sz w:val="20"/>
          <w:szCs w:val="20"/>
          <w:u w:val="none"/>
        </w:rPr>
        <w:t xml:space="preserve">Keine Wasser- und Hochdruckstrahlen für Verkabelungen, Verbinder und Einspritzdüsen verwenden.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679847" name="name72906a9820152202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116a9820152202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031"/>
        </w:numPr>
        <w:spacing w:before="0" w:after="0" w:line="240" w:lineRule="auto"/>
        <w:jc w:val="left"/>
        <w:rPr>
          <w:color w:val="00274C"/>
          <w:sz w:val="20"/>
          <w:szCs w:val="20"/>
        </w:rPr>
      </w:pPr>
      <w:r>
        <w:rPr>
          <w:color w:val="00274C"/>
          <w:sz w:val="20"/>
          <w:szCs w:val="20"/>
          <w:u w:val="none"/>
        </w:rPr>
        <w:t xml:space="preserve">Für das Anheben des Motors alleine nur die beiden Aufhängeringschrauben </w:t>
      </w:r>
      <w:r>
        <w:rPr>
          <w:b/>
          <w:bCs/>
          <w:color w:val="00274C"/>
          <w:sz w:val="20"/>
          <w:szCs w:val="20"/>
          <w:u w:val="none"/>
        </w:rPr>
        <w:t xml:space="preserve">A</w:t>
      </w:r>
      <w:r>
        <w:rPr>
          <w:color w:val="00274C"/>
          <w:sz w:val="20"/>
          <w:szCs w:val="20"/>
          <w:u w:val="none"/>
        </w:rPr>
        <w:t xml:space="preserve"> verwenden, die von  </w:t>
      </w:r>
      <w:r>
        <w:rPr>
          <w:b/>
          <w:bCs/>
          <w:color w:val="000000"/>
          <w:sz w:val="20"/>
          <w:szCs w:val="20"/>
          <w:u w:val="none"/>
        </w:rPr>
        <w:t xml:space="preserve">REHLKO</w:t>
      </w:r>
      <w:r>
        <w:rPr>
          <w:color w:val="00274C"/>
          <w:sz w:val="20"/>
          <w:szCs w:val="20"/>
          <w:u w:val="none"/>
        </w:rPr>
        <w:t xml:space="preserve">  vorgesehen wurden </w:t>
      </w:r>
    </w:p>
    <w:p>
      <w:pPr>
        <w:numPr>
          <w:ilvl w:val="0"/>
          <w:numId w:val="3031"/>
        </w:numPr>
        <w:spacing w:before="0" w:after="0" w:line="240" w:lineRule="auto"/>
        <w:jc w:val="left"/>
        <w:rPr>
          <w:color w:val="00274C"/>
          <w:sz w:val="20"/>
          <w:szCs w:val="20"/>
        </w:rPr>
      </w:pPr>
      <w:r>
        <w:rPr>
          <w:color w:val="00274C"/>
          <w:sz w:val="20"/>
          <w:szCs w:val="20"/>
          <w:u w:val="none"/>
        </w:rPr>
        <w:br/>
        <w:t xml:space="preserve">Der Winkel zwischen den einzelnen Hebeketten und der Winkel der Ringschrauben dürfen </w:t>
      </w:r>
      <w:r>
        <w:rPr>
          <w:b/>
          <w:bCs/>
          <w:color w:val="00274C"/>
          <w:sz w:val="20"/>
          <w:szCs w:val="20"/>
          <w:u w:val="none"/>
        </w:rPr>
        <w:t xml:space="preserve">15°</w:t>
      </w:r>
      <w:r>
        <w:rPr>
          <w:color w:val="00274C"/>
          <w:sz w:val="20"/>
          <w:szCs w:val="20"/>
          <w:u w:val="none"/>
        </w:rPr>
        <w:t xml:space="preserve"> nach innen nicht überschreiten.</w:t>
      </w:r>
    </w:p>
    <w:p>
      <w:pPr>
        <w:numPr>
          <w:ilvl w:val="0"/>
          <w:numId w:val="3031"/>
        </w:numPr>
        <w:spacing w:before="0" w:after="0" w:line="240" w:lineRule="auto"/>
        <w:jc w:val="left"/>
        <w:rPr>
          <w:color w:val="00274C"/>
          <w:sz w:val="20"/>
          <w:szCs w:val="20"/>
        </w:rPr>
      </w:pPr>
      <w:r>
        <w:rPr>
          <w:color w:val="00274C"/>
          <w:sz w:val="20"/>
          <w:szCs w:val="20"/>
          <w:u w:val="none"/>
        </w:rPr>
        <w:t xml:space="preserve">Das richtige Anziehmoment der Hebeschrauben beträgt </w:t>
      </w:r>
      <w:r>
        <w:rPr>
          <w:b/>
          <w:bCs/>
          <w:color w:val="00274C"/>
          <w:sz w:val="20"/>
          <w:szCs w:val="20"/>
          <w:u w:val="none"/>
        </w:rPr>
        <w:t xml:space="preserve">25 Nm</w:t>
      </w:r>
      <w:r>
        <w:rPr>
          <w:color w:val="00274C"/>
          <w:sz w:val="20"/>
          <w:szCs w:val="20"/>
          <w:u w:val="none"/>
        </w:rPr>
        <w:t xml:space="preserve"> .</w:t>
      </w:r>
    </w:p>
    <w:p>
      <w:pPr>
        <w:numPr>
          <w:ilvl w:val="0"/>
          <w:numId w:val="3031"/>
        </w:numPr>
        <w:spacing w:before="0" w:after="0" w:line="240" w:lineRule="auto"/>
        <w:jc w:val="left"/>
        <w:rPr>
          <w:color w:val="00274C"/>
          <w:sz w:val="20"/>
          <w:szCs w:val="20"/>
        </w:rPr>
      </w:pPr>
      <w:r>
        <w:rPr>
          <w:color w:val="00274C"/>
          <w:sz w:val="20"/>
          <w:szCs w:val="20"/>
          <w:u w:val="none"/>
        </w:rPr>
        <w:t xml:space="preserve">Es ist nicht gestattet, Distanzstücke oder Unterlegscheiben zwischen die Ringschrauben und den Motor zu legen.</w:t>
      </w:r>
    </w:p>
    <w:p>
      <w:pPr>
        <w:widowControl w:val="on"/>
        <w:pBdr/>
        <w:spacing w:before="225" w:after="225" w:line="262" w:lineRule="auto"/>
        <w:ind w:left="0" w:right="0"/>
        <w:jc w:val="left"/>
      </w:pPr>
      <w:r>
        <w:drawing>
          <wp:inline distT="0" distB="0" distL="0" distR="0">
            <wp:extent cx="4456800" cy="3348000"/>
            <wp:effectExtent b="0" l="0" r="0" t="0"/>
            <wp:docPr id="67875555" name="name64706a9820152bdfa" descr="Cap_3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png"/>
                    <pic:cNvPicPr/>
                  </pic:nvPicPr>
                  <pic:blipFill>
                    <a:blip r:embed="rId88416a9820152bdf7"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Beschreibung der Sicherheitszeichen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3031"/>
              </w:numPr>
              <w:spacing w:before="0" w:after="0" w:line="262" w:lineRule="auto"/>
              <w:jc w:val="left"/>
              <w:rPr>
                <w:color w:val="00274C"/>
                <w:sz w:val="20"/>
                <w:szCs w:val="20"/>
              </w:rPr>
            </w:pPr>
            <w:r>
              <w:rPr>
                <w:color w:val="00274C"/>
                <w:position w:val="-2"/>
                <w:sz w:val="20"/>
                <w:szCs w:val="20"/>
                <w:u w:val="none"/>
              </w:rPr>
              <w:t xml:space="preserve">Um eine sichere Verwendung gewährleisten zu können, müssen die folgenden Anweisungen aufmerksam gelesen werden.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Es wird außerdem empfohlen, auch das mit der Maschine oder der Anwendung, auf der der Motor installiert ist, mitgelieferte Bedienungshandbuch zu lesen, da es weitere wichtige Informationen zur Sicherheit enthält.</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Das vorliegende Handbuch enthält die im Folgenden dargelegten Sicherheitsbestimmungen.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Es wird gebeten, diese aufmerksam zu lesen.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Warnaufkleber</w:t>
                  </w:r>
                  <w:r>
                    <w:rPr>
                      <w:color w:val="00274C"/>
                      <w:position w:val="-2"/>
                      <w:sz w:val="20"/>
                      <w:szCs w:val="20"/>
                      <w:u w:val="none"/>
                    </w:rPr>
                    <w:br/>
                    <w:t xml:space="preserve">Im Folgenden werden die Warnaufkleber aufgelistet, die am Motor vorhanden sein können und potenzielle Gefahrenstellen für den Bediener anzeigen.</w:t>
                  </w:r>
                </w:p>
                <w:p/>
                <w:p/>
                <w:p>
                  <w:pPr>
                    <w:widowControl w:val="on"/>
                    <w:pBdr/>
                    <w:spacing w:before="0" w:after="0" w:line="262" w:lineRule="auto"/>
                    <w:ind w:left="0" w:right="0"/>
                    <w:jc w:val="left"/>
                    <w:textAlignment w:val="center"/>
                  </w:pPr>
                  <w:r>
                    <w:rPr>
                      <w:b/>
                      <w:bCs/>
                      <w:color w:val="00274C"/>
                      <w:position w:val="-2"/>
                      <w:sz w:val="20"/>
                      <w:szCs w:val="20"/>
                      <w:u w:val="none"/>
                    </w:rPr>
                    <w:t xml:space="preserve">HINWEIS:</w:t>
                  </w:r>
                  <w:r>
                    <w:rPr>
                      <w:color w:val="00274C"/>
                      <w:position w:val="-2"/>
                      <w:sz w:val="20"/>
                      <w:szCs w:val="20"/>
                      <w:u w:val="none"/>
                    </w:rPr>
                    <w:t xml:space="preserve"> Diese Aufkleber werden vom Maschinenhersteller auf die Motorkomponenten aufgebracht, und einige von ihnen können aus Metall gefertigt sein, um hohen Temperaturen standzuhalten.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51945978" name="name62696a98201533716"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34966a9820153371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von Tätigkeiten am Motor das Bedienungs- und Wartungshandbuch lesen.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11121928" name="name85496a982015370ca"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75446a982015370c8"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Komponenten mit heißer Oberfläche.</w:t>
                  </w:r>
                  <w:r>
                    <w:rPr>
                      <w:color w:val="00274C"/>
                      <w:position w:val="0"/>
                      <w:sz w:val="20"/>
                      <w:szCs w:val="20"/>
                      <w:u w:val="none"/>
                    </w:rPr>
                    <w:br/>
                    <w:t xml:space="preserve">Verbrennungsgefahr.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5922033" name="name83836a9820153ad6e"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75576a9820153ad6c"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rotierenden Teilen.</w:t>
                  </w:r>
                  <w:r>
                    <w:rPr>
                      <w:color w:val="00274C"/>
                      <w:position w:val="0"/>
                      <w:sz w:val="20"/>
                      <w:szCs w:val="20"/>
                      <w:u w:val="none"/>
                    </w:rPr>
                    <w:br/>
                    <w:t xml:space="preserve">Einzugs- und Schnittgefahr.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1049859" name="name11346a9820153ee3e"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11626a9820153ee3b"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explosivem Kraftstoff.</w:t>
                  </w:r>
                  <w:r>
                    <w:rPr>
                      <w:color w:val="00274C"/>
                      <w:position w:val="0"/>
                      <w:sz w:val="20"/>
                      <w:szCs w:val="20"/>
                      <w:u w:val="none"/>
                    </w:rPr>
                    <w:br/>
                    <w:t xml:space="preserve">Brand- oder Explosionsgefahr.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89843088" name="name64656a982015469f1"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26106a982015469ed"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Dampf und unter Druck stehendem Kühlmittel. Verbrennungsgefahr.</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Warnhinweise</w:t>
                  </w:r>
                  <w:r>
                    <w:rPr>
                      <w:color w:val="00274C"/>
                      <w:position w:val="-2"/>
                      <w:sz w:val="20"/>
                      <w:szCs w:val="20"/>
                      <w:u w:val="none"/>
                    </w:rPr>
                    <w:br/>
                    <w:t xml:space="preserve">Im Folgenden sind die Warnhinweise aufgelistet, die im Handbuch vorkommen können und die zur besonderen Vorsicht bei Tätigkeiten mahnen, die Unfallgefahr für den Bediener oder die Gefahr von Sachschäden mit sich bringen.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7259014" name="name37966a9820154efc5"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6696a9820154efc1"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Gefahr</w:t>
                  </w:r>
                  <w:r>
                    <w:rPr>
                      <w:color w:val="00274C"/>
                      <w:position w:val="0"/>
                      <w:sz w:val="20"/>
                      <w:szCs w:val="20"/>
                      <w:u w:val="none"/>
                    </w:rPr>
                    <w:br/>
                    <w:t xml:space="preserve">Dieses Zeichen bezieht sich auf Anweisungen, deren Nichtbeachtung eine Gefahr mit sich bringt, die zu schweren oder tödlichen Verletzungen bzw. schweren Sachschäden führen kann.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7158528" name="name90716a9820155680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5346a98201556806"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Wichtig</w:t>
                  </w:r>
                  <w:r>
                    <w:rPr>
                      <w:color w:val="00274C"/>
                      <w:position w:val="0"/>
                      <w:sz w:val="20"/>
                      <w:szCs w:val="20"/>
                      <w:u w:val="none"/>
                    </w:rPr>
                    <w:br/>
                    <w:t xml:space="preserve">Dieses Zeichen weist auf besonders wichtige technische Informationen hin, die nicht außer acht gelassen werden dürfen.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5782758" name="name50056a9820155e5d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5616a9820155e5d7"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Achtung</w:t>
                  </w:r>
                  <w:r>
                    <w:rPr>
                      <w:color w:val="00274C"/>
                      <w:position w:val="0"/>
                      <w:sz w:val="20"/>
                      <w:szCs w:val="20"/>
                      <w:u w:val="none"/>
                    </w:rPr>
                    <w:br/>
                    <w:t xml:space="preserve">Dieses Zeichen weist auf Anweisungen hin, deren Nichtbeachtung die Gefahr leichter Verletzungen oder Schäden mit sich bringen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Schutzausrüstung</w:t>
                  </w:r>
                  <w:r>
                    <w:rPr>
                      <w:color w:val="00274C"/>
                      <w:position w:val="-2"/>
                      <w:sz w:val="20"/>
                      <w:szCs w:val="20"/>
                      <w:u w:val="none"/>
                    </w:rPr>
                    <w:br/>
                    <w:t xml:space="preserve">Im Folgenden ist die Schutzausrüstung aufgeführt, die vor allen Tätigkeiten angelegt werden muss, um Verletzungen des Bedieners zu verhindern.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57469387" name="name57486a98201564e98"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98406a98201564e95"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geeignete Schutzhandschuhe anziehen.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1892600" name="name81256a98201568342"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84926a9820156833f"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 Schutzbrille aufsetzen.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84232802" name="name26786a9820156c40f"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7796a9820156c40c"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einen Gehörschutz aufsetzen.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Sicherheitszeichen und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149863" name="name16786a98201573e2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316a98201573e1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UNBEABSICHTIGTES ANLASSEN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647570" name="name18536a98201577b70"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81536a98201577b6d"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6031112" name="name11836a9820157b6e5"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75336a9820157b6e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9414132" name="name81496a9820157e676"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43906a9820157e67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unbeabsichtigte Anlassen des Motors kann schwere oder tödliche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Vor der Durchführung von Tätigkeiten am Motor oder am Gerät, das Minuskabel (-) der Batterie trennen.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475898" name="name22386a9820158181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436a9820158181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KOMPONENTEN MIT HEISSER OBERFLÄCHE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8802015" name="name81906a98201587086"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53016a9820158708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Komponenten mit heißen Oberflächen können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Motorkomponenten können sich während des Betriebs erhitzen. Den Motor nicht berühren solange er sich in Betrieb befindet bzw. unmittelbar nach dem Abstellen.</w:t>
                  </w:r>
                  <w:r>
                    <w:rPr>
                      <w:color w:val="00274C"/>
                      <w:position w:val="-2"/>
                      <w:sz w:val="20"/>
                      <w:szCs w:val="20"/>
                      <w:u w:val="none"/>
                    </w:rPr>
                    <w:br/>
                    <w:t xml:space="preserve">Den Motor niemals ohne die vorgesehenen thermischen Schutzvorrichtungen oder die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434704" name="name52736a9820158a8c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686a9820158a8c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ROTIERENDE TEILE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7845029" name="name18576a9820158e8a8"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27116a9820158e8a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rotierenden Teile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Einen Sicherheitsabstand zu dem in Betrieb befindlichen Motor einhalten. Hände, Füße, Haare und Kleidung in gebührendem Abstand von allen in Bewegung befindlichen Teilen halten, um Verletzungen zu verhindern. Den Motor niemals ohne die vorgesehenen Gehäuse oder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249882" name="name96816a982015921e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0546a982015921e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TÖDLICHE ABGASE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7265403" name="name99596a982015961a3"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81926a982015961a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Kohlenmonoxid kann Übelkeit, Ohnmacht oder Tod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Den Motor nie in geschlossenen Umgebungen oder engen Räumen in Betrieb nehmen, um ein Einatmen der Abgase (Kohlenmonoxid) zu vermeiden. Bei dem Kohlenmonoxid handelt es sich um eine giftige, geruchlose und farblose Verbindung, die bei Einatmen tödliche Folgen haben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803101" name="name11346a98201599c8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8446a98201599c8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STROMSCHLÄGE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9246643" name="name45356a9820159d213"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33716a9820159d21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Stromschläge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Elektrokabel nicht berühren, wenn der Motor in Betrieb ist.</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780711" name="name18786a982015a14e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8736a982015a14e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HOCHDRUCK-FLUID GEFAHR DES EINDRINGENS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7599108" name="name25906a982015a5832"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9526a982015a583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unter Hochdruck stehenden Fluide können unter die Haut eindringen und schwere oder tödliche Verletzungen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Für die Tätigkeiten an der Versorgungsanlage ist entsprechend geschultes Personal zu beauftragen, das bei der Durchführung eine Schutzausrüstung tragen muss. Die durch das Eindringen der Fluide verursachten Verletzungen sind extrem giftig und gefährlich.</w:t>
                  </w:r>
                  <w:r>
                    <w:rPr>
                      <w:b/>
                      <w:bCs/>
                      <w:color w:val="00274C"/>
                      <w:position w:val="-2"/>
                      <w:sz w:val="20"/>
                      <w:szCs w:val="20"/>
                      <w:u w:val="none"/>
                    </w:rPr>
                    <w:br/>
                    <w:t xml:space="preserve">Im Fall einer Verletzung ist unverzüglich ein Arzt aufzusuchen..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593700" name="name31046a982015a928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286a982015a928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EXPLOSIVER KRAFTSTOFF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9259438" name="name43026a982015acda8"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72166a982015acda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Der explosive Kraftstoff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Der Kraftstoff ist äußerst entzündlich und bei Funkenbildung können seine Dämpfe Explosionen hervorrufen. Den Kraftstoff nur in zugelassenen Behältern aufbewahren, in gut belüfteten, nicht bewohnten Räumen, weit ab von offenen Flammen und Funken. Den Kraftstofftank nicht füllen, wenn der Motor warm oder in Betrieb ist, um zu vermeiden, dass sich unbeabsichtigt ausgetretener Kraftstoff bei der Berührung mit heißen Komponenten oder mit, von der Zündungsanlage verursachten Funken entzündet. Den Motor nicht in der Nähe von Kraftstoff anlassen, der während des Tankvorgangs ausgetreten ist. Den Kraftstoff niemals als Reinigungsmittel verwenden.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235164" name="name11586a982015afe7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9906a982015afe7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EXPLOSIVE GASE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5296140" name="name15076a982015b4cd4"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70326a982015b4cd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explosive Gas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Batterien nur an einem gut belüfteten Ort aufladen. Die Batterie immer fern von Funken, offenen Flammen und anderen Zündquellen halten. Während des Ladevorgangs erzeugen die Batterien explosiven Wasserstoff. Die Batterien außerhalb der Reichweite von Kindern aufbewahren. Vor Eingriffen an der Batterie eventuell vorhandene Schmuckstücke ablegen. Vor Trennung des negativen Massekabels (-) ist sicherzustellen, dass sich alle Schalter in Position OFF befinden. Andernfalls könnte es auf dem Endverschluss des Massekabels zu einer Funkenbildung mit Explosionsgefahr kommen.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777444" name="name42926a982015b849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866a982015b849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KALIFORNIEN HINWEIS - ERKLÄRUNG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von dem Motor dieses Produkt abgegebenen Abgase enthalten chemische Substanzen, die gemäß der Gesetze des amerikanischen Bundesstaats Kalifornien das Auftreten von Tumoren, angeborenen Störungen oder anderen genetischen Schäden fördert.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 im Hinblick auf den Umweltschutz</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Jedes Unternehmen ist verpflichtet, entsprechende Verfahren einzuleiten, um die Auswirkungen, die die eigenen Tätigkeiten (Produkte, Dienstleistungen, etc.) auf die Umwelt haben, zu ermitteln, zu bewerten und zu kontrollieren. Die Verfahren für die Feststellung von bedeuteten Umweltbelastungen müssen folgende Faktoren berücksichtigen: - Entsorgung von Flüssigkeiten.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Abfallentsorgung.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Bodenkontaminierung.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Emissionen in die Atmosphäre.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Verwendung von Rohstoffen und natürlichen Ressourcen.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Vorschriften und Richtlinien zur Umweltbelastung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Um die Umweltbelastung zu minimieren, liefert  </w:t>
            </w:r>
            <w:r>
              <w:rPr>
                <w:b/>
                <w:bCs/>
                <w:color w:val="000000"/>
                <w:position w:val="-2"/>
                <w:sz w:val="20"/>
                <w:szCs w:val="20"/>
                <w:u w:val="none"/>
              </w:rPr>
              <w:t xml:space="preserve">REHLKO </w:t>
            </w:r>
            <w:r>
              <w:rPr>
                <w:color w:val="00274C"/>
                <w:position w:val="-2"/>
                <w:sz w:val="20"/>
                <w:szCs w:val="20"/>
                <w:u w:val="none"/>
              </w:rPr>
              <w:t xml:space="preserve"> im Folgenden einige Hinweise, die von allen jenen beachtet werden müssen, die mit dem Motor während seines gesamten Betriebslebens in welcher Weise auch immer zu tun haben. - Alle sbestandteile und Flüssigkeiten müssen in Übereinstimmung mit den geltenden Gesetzen des Landes, in dem die Entsorgung stattfindet, entsorgt werden.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Die Versorgungs- und Steueranlagen des Motors und die Auspuffrohre müssen in einem einwandfreien Zustand erhalten werden, um die Lärmemissionen und die Luftverschmutzung gering zu halten.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Bei Außerbetriebnahme des Motors sind alle Bestandteile auf Grundlage ihrer chemischen Eigenschaften zu trennen und entsprechend zu entsorgen.</w:t>
            </w:r>
          </w:p>
        </w:tc>
      </w:tr>
    </w:tbl>
    <w:p>
      <w:pPr>
        <w:pStyle w:val="Titolo1"/>
        <w:outlineLvl w:val="0"/>
      </w:pPr>
      <w:r>
        <w:rPr/>
        <w:t xml:space="preserve">Angaben zur Verwendung</w:t>
      </w:r>
    </w:p>
    <w:p>
      <w:pPr>
        <w:widowControl w:val="on"/>
        <w:pBdr/>
        <w:spacing w:before="0" w:after="0" w:line="240" w:lineRule="auto"/>
        <w:ind w:left="0" w:right="0"/>
        <w:jc w:val="left"/>
      </w:pPr>
    </w:p>
    <w:p>
      <w:pPr>
        <w:pStyle w:val="Titolo2"/>
      </w:pPr>
      <w:r>
        <w:rPr/>
        <w:t xml:space="preserve">Vor dem Anlassen</w:t>
      </w:r>
    </w:p>
    <w:p>
      <w:pPr>
        <w:numPr>
          <w:ilvl w:val="0"/>
          <w:numId w:val="3031"/>
        </w:numPr>
        <w:spacing w:before="0" w:after="0" w:line="240" w:lineRule="auto"/>
        <w:jc w:val="left"/>
        <w:rPr>
          <w:color w:val="00274C"/>
          <w:sz w:val="20"/>
          <w:szCs w:val="20"/>
        </w:rPr>
      </w:pPr>
      <w:r>
        <w:rPr>
          <w:color w:val="00274C"/>
          <w:sz w:val="20"/>
          <w:szCs w:val="20"/>
          <w:u w:val="none"/>
        </w:rPr>
        <w:t xml:space="preserve">Die Informationen auf den folgenden Seiten sind aufmerksam zu lesen und bei der Durchführung der im Folgenden angeführten Tätigkeiten sind die angegebenen Anweisungen genau zu beachten.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550335" name="name30896a982015c00c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056a982015c00c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031"/>
        </w:numPr>
        <w:spacing w:before="0" w:after="0" w:line="240" w:lineRule="auto"/>
        <w:jc w:val="left"/>
        <w:rPr>
          <w:color w:val="00274C"/>
          <w:sz w:val="20"/>
          <w:szCs w:val="20"/>
        </w:rPr>
      </w:pPr>
      <w:r>
        <w:rPr>
          <w:color w:val="00274C"/>
          <w:sz w:val="20"/>
          <w:szCs w:val="20"/>
          <w:u w:val="none"/>
        </w:rPr>
        <w:t xml:space="preserve">Die Nichteinhaltung der auf den folgenden Seiten beschriebenen Tätigkeiten kann die Gefahr von Beschädigungen des Motors, der Anwendung auf der er installiert ist, sowie von Personen und/oder Gegenständen mit sich bringen.</w:t>
      </w:r>
    </w:p>
    <w:p>
      <w:pPr>
        <w:numPr>
          <w:ilvl w:val="0"/>
          <w:numId w:val="3031"/>
        </w:numPr>
        <w:spacing w:before="0" w:after="0" w:line="240" w:lineRule="auto"/>
        <w:jc w:val="left"/>
        <w:rPr>
          <w:color w:val="00274C"/>
          <w:sz w:val="20"/>
          <w:szCs w:val="20"/>
        </w:rPr>
      </w:pPr>
      <w:r>
        <w:rPr>
          <w:color w:val="00274C"/>
          <w:sz w:val="20"/>
          <w:szCs w:val="20"/>
          <w:u w:val="none"/>
        </w:rPr>
        <w:t xml:space="preserve">Bei schwierigen Betriebsbedingungen (häufiges Anlassen und Abstellen, sehr staubige oder sehr warme Umgebungen, etc.) ist der Abstand zwischen den Wartungstätigkeiten zu verkürzen.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Einlaufen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 Während der ersten 50 Betriebsstunden des Motors sollte vermieden werden, 75% der Volllastleistung zu überschreiten.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Anlassen und Abstellen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Anlassen</w:t>
            </w:r>
          </w:p>
          <w:p/>
          <w:p/>
          <w:p>
            <w:pPr>
              <w:numPr>
                <w:ilvl w:val="0"/>
                <w:numId w:val="3033"/>
              </w:numPr>
              <w:spacing w:before="0" w:after="0" w:line="262" w:lineRule="auto"/>
              <w:jc w:val="left"/>
              <w:rPr>
                <w:color w:val="00274C"/>
                <w:sz w:val="20"/>
                <w:szCs w:val="20"/>
              </w:rPr>
            </w:pPr>
            <w:r>
              <w:rPr>
                <w:color w:val="00274C"/>
                <w:position w:val="-2"/>
                <w:sz w:val="20"/>
                <w:szCs w:val="20"/>
                <w:u w:val="none"/>
              </w:rPr>
              <w:t xml:space="preserve">Den Stand des Motoröls, des Kraftstoffs und der Kühlflüssigkeit kontrollieren und wenn nötig nachfüllen ( </w:t>
            </w:r>
            <w:hyperlink r:id="rId66676a982015c1ae4" w:history="1">
              <w:r>
                <w:rPr>
                  <w:rStyle w:val="DefaultParagraphFontPHPDOCX"/>
                  <w:b/>
                  <w:bCs/>
                  <w:color w:val="0000FF"/>
                  <w:position w:val="-2"/>
                  <w:sz w:val="20"/>
                  <w:szCs w:val="20"/>
                  <w:u w:val="none"/>
                </w:rPr>
                <w:t xml:space="preserve">Abs. 4.5</w:t>
              </w:r>
            </w:hyperlink>
            <w:r>
              <w:rPr>
                <w:color w:val="00274C"/>
                <w:position w:val="-2"/>
                <w:sz w:val="20"/>
                <w:szCs w:val="20"/>
                <w:u w:val="none"/>
              </w:rPr>
              <w:t xml:space="preserve"> unf </w:t>
            </w:r>
            <w:hyperlink r:id="rId15626a982015c1ca8" w:history="1">
              <w:r>
                <w:rPr>
                  <w:rStyle w:val="DefaultParagraphFontPHPDOCX"/>
                  <w:b/>
                  <w:bCs/>
                  <w:color w:val="0000FF"/>
                  <w:position w:val="-2"/>
                  <w:sz w:val="20"/>
                  <w:szCs w:val="20"/>
                  <w:u w:val="none"/>
                </w:rPr>
                <w:t xml:space="preserve">4.6</w:t>
              </w:r>
            </w:hyperlink>
            <w:r>
              <w:rPr>
                <w:color w:val="00274C"/>
                <w:position w:val="-2"/>
                <w:sz w:val="20"/>
                <w:szCs w:val="20"/>
                <w:u w:val="none"/>
              </w:rPr>
              <w:t xml:space="preserve"> ).</w:t>
            </w:r>
          </w:p>
          <w:p>
            <w:pPr>
              <w:numPr>
                <w:ilvl w:val="0"/>
                <w:numId w:val="3033"/>
              </w:numPr>
              <w:spacing w:before="0" w:after="0" w:line="262" w:lineRule="auto"/>
              <w:jc w:val="left"/>
              <w:rPr>
                <w:color w:val="00274C"/>
                <w:sz w:val="20"/>
                <w:szCs w:val="20"/>
              </w:rPr>
            </w:pPr>
            <w:r>
              <w:rPr>
                <w:color w:val="00274C"/>
                <w:position w:val="-2"/>
                <w:sz w:val="20"/>
                <w:szCs w:val="20"/>
                <w:u w:val="none"/>
              </w:rPr>
              <w:t xml:space="preserve">Den Zündschlüssel in die Steuertafel (falls geliefert) stecken.</w:t>
            </w:r>
          </w:p>
          <w:p>
            <w:pPr>
              <w:numPr>
                <w:ilvl w:val="0"/>
                <w:numId w:val="3033"/>
              </w:numPr>
              <w:spacing w:before="0" w:after="0" w:line="262" w:lineRule="auto"/>
              <w:jc w:val="left"/>
              <w:rPr>
                <w:color w:val="00274C"/>
                <w:sz w:val="20"/>
                <w:szCs w:val="20"/>
              </w:rPr>
            </w:pPr>
            <w:r>
              <w:rPr>
                <w:color w:val="00274C"/>
                <w:position w:val="-2"/>
                <w:sz w:val="20"/>
                <w:szCs w:val="20"/>
                <w:u w:val="none"/>
              </w:rPr>
              <w:t xml:space="preserve">Den Schlüssel in die Position </w:t>
            </w:r>
            <w:r>
              <w:rPr>
                <w:b/>
                <w:bCs/>
                <w:color w:val="00274C"/>
                <w:position w:val="-2"/>
                <w:sz w:val="20"/>
                <w:szCs w:val="20"/>
                <w:u w:val="none"/>
              </w:rPr>
              <w:t xml:space="preserve">ON</w:t>
            </w:r>
            <w:r>
              <w:rPr>
                <w:color w:val="00274C"/>
                <w:position w:val="-2"/>
                <w:sz w:val="20"/>
                <w:szCs w:val="20"/>
                <w:u w:val="none"/>
              </w:rPr>
              <w:t xml:space="preserve"> drehen.</w:t>
            </w:r>
          </w:p>
          <w:p>
            <w:pPr>
              <w:numPr>
                <w:ilvl w:val="0"/>
                <w:numId w:val="3033"/>
              </w:numPr>
              <w:spacing w:before="0" w:after="0" w:line="262" w:lineRule="auto"/>
              <w:jc w:val="left"/>
              <w:rPr>
                <w:color w:val="00274C"/>
                <w:sz w:val="20"/>
                <w:szCs w:val="20"/>
              </w:rPr>
            </w:pPr>
            <w:r>
              <w:rPr>
                <w:color w:val="00274C"/>
                <w:position w:val="-2"/>
                <w:sz w:val="20"/>
                <w:szCs w:val="20"/>
                <w:u w:val="none"/>
              </w:rPr>
              <w:t xml:space="preserve">Den Schlüssel über die Position </w:t>
            </w:r>
            <w:r>
              <w:rPr>
                <w:b/>
                <w:bCs/>
                <w:color w:val="00274C"/>
                <w:position w:val="-2"/>
                <w:sz w:val="20"/>
                <w:szCs w:val="20"/>
                <w:u w:val="none"/>
              </w:rPr>
              <w:t xml:space="preserve">ON</w:t>
            </w:r>
            <w:r>
              <w:rPr>
                <w:color w:val="00274C"/>
                <w:position w:val="-2"/>
                <w:sz w:val="20"/>
                <w:szCs w:val="20"/>
                <w:u w:val="none"/>
              </w:rPr>
              <w:t xml:space="preserve"> hinaus drehen und loslassen, sobald der Motor anspringt (der Schlüssel kehrt automatisch in die Position ON zurück).</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993470" name="name33106a982015c776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596a982015c77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dem ersten Tankvorgang oder wenn der Tank komplett geleert wurde, eine Füllung des Kraftstoffkreislaufs durchführen </w:t>
            </w:r>
            <w:hyperlink r:id="rId30976a982015c7e73" w:history="1">
              <w:r>
                <w:rPr>
                  <w:rStyle w:val="DefaultParagraphFontPHPDOCX"/>
                  <w:b/>
                  <w:bCs/>
                  <w:color w:val="0000FF"/>
                  <w:position w:val="-2"/>
                  <w:sz w:val="20"/>
                  <w:szCs w:val="20"/>
                  <w:u w:val="none"/>
                </w:rPr>
                <w:t xml:space="preserve">(Abs. 6.4 von Punkt 4 bis Punkt 6)</w:t>
              </w:r>
            </w:hyperlink>
            <w:r>
              <w:rPr>
                <w:color w:val="00274C"/>
                <w:position w:val="-2"/>
                <w:sz w:val="20"/>
                <w:szCs w:val="20"/>
                <w:u w:val="none"/>
              </w:rPr>
              <w:t xml:space="preserve"> </w:t>
            </w:r>
            <w:r>
              <w:rPr>
                <w:b/>
                <w:bCs/>
                <w:color w:val="00274C"/>
                <w:position w:val="-2"/>
                <w:sz w:val="20"/>
                <w:szCs w:val="20"/>
                <w:u w:val="none"/>
              </w:rPr>
              <w:t xml:space="preserve">.</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Den Anlasser nicht länger als 15 Sekunden ununterbrochen betätigen: sollte der Motor nicht anspringen, eine Minute abwarten und dann den Startvorgang wiederholen, um eine Beschädigung des Anlassers zu vermeiden.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Sollte der Motor auch bei dem zweiten Versuch nicht anspringen, anhand von </w:t>
            </w:r>
            <w:hyperlink r:id="rId61506a982015c84f7" w:history="1">
              <w:r>
                <w:rPr>
                  <w:rStyle w:val="DefaultParagraphFontPHPDOCX"/>
                  <w:b/>
                  <w:bCs/>
                  <w:color w:val="0000FF"/>
                  <w:position w:val="-2"/>
                  <w:sz w:val="20"/>
                  <w:szCs w:val="20"/>
                  <w:u w:val="none"/>
                </w:rPr>
                <w:t xml:space="preserve">Tab. 7.1 und Tab. 7.2</w:t>
              </w:r>
            </w:hyperlink>
            <w:r>
              <w:rPr>
                <w:color w:val="00274C"/>
                <w:position w:val="-2"/>
                <w:sz w:val="20"/>
                <w:szCs w:val="20"/>
                <w:u w:val="none"/>
              </w:rPr>
              <w:t xml:space="preserve"> , versuchen, die Ursache herauszufinden.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Steuertafel </w:t>
            </w:r>
            <w:r>
              <w:rPr>
                <w:b/>
                <w:bCs/>
                <w:color w:val="00274C"/>
                <w:position w:val="-2"/>
                <w:sz w:val="20"/>
                <w:szCs w:val="20"/>
                <w:u w:val="none"/>
              </w:rPr>
              <w:t xml:space="preserve">L</w:t>
            </w:r>
            <w:r>
              <w:rPr>
                <w:color w:val="00274C"/>
                <w:position w:val="-2"/>
                <w:sz w:val="20"/>
                <w:szCs w:val="20"/>
                <w:u w:val="none"/>
              </w:rPr>
              <w:t xml:space="preserve"> kann am Motor oder am Fahrzeug montiert werden. In der </w:t>
            </w:r>
            <w:r>
              <w:rPr>
                <w:b/>
                <w:bCs/>
                <w:color w:val="00274C"/>
                <w:position w:val="-2"/>
                <w:sz w:val="20"/>
                <w:szCs w:val="20"/>
                <w:u w:val="none"/>
              </w:rPr>
              <w:t xml:space="preserve">Tab. 4.1</w:t>
            </w:r>
            <w:r>
              <w:rPr>
                <w:color w:val="00274C"/>
                <w:position w:val="-2"/>
                <w:sz w:val="20"/>
                <w:szCs w:val="20"/>
                <w:u w:val="none"/>
              </w:rPr>
              <w:t xml:space="preserve"> werden die Hauptfunktionen beschrieben.</w:t>
            </w:r>
            <w:r>
              <w:rPr>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Anzeiger Stundenzähler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Steuerungsschalter zum Anlassen des Motors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Anzeiger Eischaltung der Steuertafel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Batterie nicht geladen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Motoröl nicht unter Druck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Hohe Kältemitteltemperatur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Allgemeiner Alarmanzeiger</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0118209" name="name86896a982015d2049"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24306a982015d204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Nach dem Anlassen</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05271" name="name81266a982015d72a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6216a982015d72a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Sicherstellen, dass bei angelassenem Motor keine Kontrolllampen auf der Steuertafel aufleuchten.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Den Motor einige Minuten lang im Leerlauf laufen lassen, siehe unten stehende Tabelle (mit Ausnahme der Motoren mit konstanter Drehzahl).</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ZEIT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-20°C bis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-10°C bis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Sekunden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-5°C bis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Sekunden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15 Sekunden</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Abstellen</w:t>
            </w:r>
          </w:p>
          <w:p/>
          <w:p/>
          <w:p>
            <w:pPr>
              <w:numPr>
                <w:ilvl w:val="0"/>
                <w:numId w:val="3034"/>
              </w:numPr>
              <w:spacing w:before="0" w:after="0" w:line="262" w:lineRule="auto"/>
              <w:jc w:val="left"/>
              <w:rPr>
                <w:color w:val="00274C"/>
                <w:sz w:val="20"/>
                <w:szCs w:val="20"/>
              </w:rPr>
            </w:pPr>
            <w:r>
              <w:rPr>
                <w:color w:val="00274C"/>
                <w:position w:val="-2"/>
                <w:sz w:val="20"/>
                <w:szCs w:val="20"/>
                <w:u w:val="none"/>
              </w:rPr>
              <w:t xml:space="preserve">Den Motor nicht bei voller Belastung oder hoher Drehzahl abstellen (mit Ausnahme der Motoren mit konstanter Drehzahl).</w:t>
            </w:r>
          </w:p>
          <w:p>
            <w:pPr>
              <w:numPr>
                <w:ilvl w:val="0"/>
                <w:numId w:val="3034"/>
              </w:numPr>
              <w:spacing w:before="0" w:after="0" w:line="262" w:lineRule="auto"/>
              <w:jc w:val="left"/>
              <w:rPr>
                <w:color w:val="00274C"/>
                <w:sz w:val="20"/>
                <w:szCs w:val="20"/>
              </w:rPr>
            </w:pPr>
            <w:r>
              <w:rPr>
                <w:color w:val="00274C"/>
                <w:position w:val="-2"/>
                <w:sz w:val="20"/>
                <w:szCs w:val="20"/>
                <w:u w:val="none"/>
              </w:rPr>
              <w:t xml:space="preserve">Vor dem Abstellen, den Motor etwa 1 Minute lang im Leerlauf und ohne Belastung laufen lassen.</w:t>
            </w:r>
          </w:p>
          <w:p>
            <w:pPr>
              <w:numPr>
                <w:ilvl w:val="0"/>
                <w:numId w:val="3034"/>
              </w:numPr>
              <w:spacing w:before="0" w:after="0" w:line="262" w:lineRule="auto"/>
              <w:jc w:val="left"/>
              <w:rPr>
                <w:color w:val="00274C"/>
                <w:sz w:val="20"/>
                <w:szCs w:val="20"/>
              </w:rPr>
            </w:pPr>
            <w:r>
              <w:rPr>
                <w:color w:val="00274C"/>
                <w:position w:val="-2"/>
                <w:sz w:val="20"/>
                <w:szCs w:val="20"/>
                <w:u w:val="none"/>
              </w:rPr>
              <w:t xml:space="preserve">Den Zündschlüssel in die Position </w:t>
            </w:r>
            <w:r>
              <w:rPr>
                <w:b/>
                <w:bCs/>
                <w:color w:val="00274C"/>
                <w:position w:val="-2"/>
                <w:sz w:val="20"/>
                <w:szCs w:val="20"/>
                <w:u w:val="none"/>
              </w:rPr>
              <w:t xml:space="preserve">OFF</w:t>
            </w:r>
            <w:r>
              <w:rPr>
                <w:color w:val="00274C"/>
                <w:position w:val="-2"/>
                <w:sz w:val="20"/>
                <w:szCs w:val="20"/>
                <w:u w:val="none"/>
              </w:rPr>
              <w:t xml:space="preserve"> bringen.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Tanken von Kraftstoff</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465705" name="name79306a982015ded1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496a982015ded1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3031"/>
        </w:numPr>
        <w:spacing w:before="0" w:after="0" w:line="240" w:lineRule="auto"/>
        <w:jc w:val="left"/>
        <w:rPr>
          <w:color w:val="00274C"/>
          <w:sz w:val="20"/>
          <w:szCs w:val="20"/>
        </w:rPr>
      </w:pPr>
      <w:r>
        <w:rPr>
          <w:color w:val="00274C"/>
          <w:sz w:val="20"/>
          <w:szCs w:val="20"/>
          <w:u w:val="none"/>
        </w:rPr>
        <w:t xml:space="preserve">Vor Ausführung der Arbeiten </w:t>
      </w:r>
      <w:hyperlink r:id="rId36766a982015df454" w:history="1">
        <w:r>
          <w:rPr>
            <w:rStyle w:val="DefaultParagraphFontPHPDOCX"/>
            <w:b/>
            <w:bCs/>
            <w:color w:val="0000FF"/>
            <w:sz w:val="20"/>
            <w:szCs w:val="20"/>
            <w:u w:val="none"/>
          </w:rPr>
          <w:t xml:space="preserve">Abs. 3.2.2</w:t>
        </w:r>
      </w:hyperlink>
      <w:r>
        <w:rPr>
          <w:color w:val="00274C"/>
          <w:sz w:val="20"/>
          <w:szCs w:val="20"/>
          <w:u w:val="none"/>
        </w:rPr>
        <w:t xml:space="preserve">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620073" name="name71446a982015e678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4656a982015e678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031"/>
        </w:numPr>
        <w:spacing w:before="0" w:after="0" w:line="240" w:lineRule="auto"/>
        <w:jc w:val="left"/>
        <w:rPr>
          <w:color w:val="00274C"/>
          <w:sz w:val="20"/>
          <w:szCs w:val="20"/>
        </w:rPr>
      </w:pPr>
      <w:r>
        <w:rPr>
          <w:color w:val="00274C"/>
          <w:sz w:val="20"/>
          <w:szCs w:val="20"/>
          <w:u w:val="none"/>
        </w:rPr>
        <w:t xml:space="preserve">Ausschließlich bei ausgeschaltetem Motor tanken.</w:t>
      </w:r>
    </w:p>
    <w:p>
      <w:pPr>
        <w:numPr>
          <w:ilvl w:val="0"/>
          <w:numId w:val="3031"/>
        </w:numPr>
        <w:spacing w:before="0" w:after="0" w:line="240" w:lineRule="auto"/>
        <w:jc w:val="left"/>
        <w:rPr>
          <w:color w:val="00274C"/>
          <w:sz w:val="20"/>
          <w:szCs w:val="20"/>
        </w:rPr>
      </w:pPr>
      <w:r>
        <w:rPr>
          <w:color w:val="00274C"/>
          <w:sz w:val="20"/>
          <w:szCs w:val="20"/>
          <w:u w:val="none"/>
        </w:rPr>
        <w:t xml:space="preserve">Die ausschließlich zugelassenen Kraftstoffe sind in </w:t>
      </w:r>
      <w:hyperlink r:id="rId41876a982015e7121" w:history="1">
        <w:r>
          <w:rPr>
            <w:rStyle w:val="DefaultParagraphFontPHPDOCX"/>
            <w:b/>
            <w:bCs/>
            <w:color w:val="0000FF"/>
            <w:sz w:val="20"/>
            <w:szCs w:val="20"/>
            <w:u w:val="none"/>
          </w:rPr>
          <w:t xml:space="preserve">Tab. 2.3</w:t>
        </w:r>
      </w:hyperlink>
      <w:r>
        <w:rPr>
          <w:color w:val="00274C"/>
          <w:sz w:val="20"/>
          <w:szCs w:val="20"/>
          <w:u w:val="none"/>
        </w:rPr>
        <w:t xml:space="preserve"> angeführt.</w:t>
      </w:r>
    </w:p>
    <w:p>
      <w:pPr>
        <w:numPr>
          <w:ilvl w:val="0"/>
          <w:numId w:val="3031"/>
        </w:numPr>
        <w:spacing w:before="0" w:after="0" w:line="240" w:lineRule="auto"/>
        <w:jc w:val="left"/>
        <w:rPr>
          <w:color w:val="00274C"/>
          <w:sz w:val="20"/>
          <w:szCs w:val="20"/>
        </w:rPr>
      </w:pPr>
      <w:r>
        <w:rPr>
          <w:color w:val="00274C"/>
          <w:sz w:val="20"/>
          <w:szCs w:val="20"/>
          <w:u w:val="none"/>
        </w:rPr>
        <w:t xml:space="preserve">In Ländern, in denen nur Kraftstoff mit hohem Schwefelgehalt erhältlich ist, wird empfohlen, in den Motor entweder stark alkalisches Schmieröl einzufüllen oder als Alternative das vom Hersteller  </w:t>
      </w:r>
      <w:r>
        <w:rPr>
          <w:b/>
          <w:bCs/>
          <w:color w:val="000000"/>
          <w:sz w:val="20"/>
          <w:szCs w:val="20"/>
          <w:u w:val="none"/>
        </w:rPr>
        <w:t xml:space="preserve">REHLKO </w:t>
      </w:r>
      <w:r>
        <w:rPr>
          <w:color w:val="00274C"/>
          <w:sz w:val="20"/>
          <w:szCs w:val="20"/>
          <w:u w:val="none"/>
        </w:rPr>
        <w:t xml:space="preserve"> empfohlene Schmieröl öfter auszutauschen.</w:t>
      </w:r>
    </w:p>
    <w:p>
      <w:pPr>
        <w:numPr>
          <w:ilvl w:val="0"/>
          <w:numId w:val="3031"/>
        </w:numPr>
        <w:spacing w:before="0" w:after="0" w:line="240" w:lineRule="auto"/>
        <w:jc w:val="left"/>
        <w:rPr>
          <w:color w:val="00274C"/>
          <w:sz w:val="20"/>
          <w:szCs w:val="20"/>
        </w:rPr>
      </w:pPr>
      <w:r>
        <w:rPr>
          <w:color w:val="00274C"/>
          <w:sz w:val="20"/>
          <w:szCs w:val="20"/>
          <w:u w:val="none"/>
        </w:rPr>
        <w:t xml:space="preserve">Zur Vermeidung von Explosionen oder Bränden darf während der Durchführung dieser Tätigkeiten nicht geraucht oder mit offenen Flammen hantiert werden.</w:t>
      </w:r>
    </w:p>
    <w:p>
      <w:pPr>
        <w:numPr>
          <w:ilvl w:val="0"/>
          <w:numId w:val="3031"/>
        </w:numPr>
        <w:spacing w:before="0" w:after="0" w:line="240" w:lineRule="auto"/>
        <w:jc w:val="left"/>
        <w:rPr>
          <w:color w:val="00274C"/>
          <w:sz w:val="20"/>
          <w:szCs w:val="20"/>
        </w:rPr>
      </w:pPr>
      <w:r>
        <w:rPr>
          <w:color w:val="00274C"/>
          <w:sz w:val="20"/>
          <w:szCs w:val="20"/>
          <w:u w:val="none"/>
        </w:rPr>
        <w:t xml:space="preserve">Die Kraftstoffdämpfe sind hochgiftig, die Tätigkeiten sind daher im Freien oder in einer gut belüfteten Umgebung durchzuführen.</w:t>
      </w:r>
    </w:p>
    <w:p>
      <w:pPr>
        <w:numPr>
          <w:ilvl w:val="0"/>
          <w:numId w:val="3031"/>
        </w:numPr>
        <w:spacing w:before="0" w:after="0" w:line="240" w:lineRule="auto"/>
        <w:jc w:val="left"/>
        <w:rPr>
          <w:color w:val="00274C"/>
          <w:sz w:val="20"/>
          <w:szCs w:val="20"/>
        </w:rPr>
      </w:pPr>
      <w:r>
        <w:rPr>
          <w:color w:val="00274C"/>
          <w:sz w:val="20"/>
          <w:szCs w:val="20"/>
          <w:u w:val="none"/>
        </w:rPr>
        <w:t xml:space="preserve">Das Gesicht nicht dem Einfüllstopfen nähern, um das Einatmen giftiger Dämpfe zu vermeiden.</w:t>
      </w:r>
    </w:p>
    <w:p>
      <w:pPr>
        <w:numPr>
          <w:ilvl w:val="0"/>
          <w:numId w:val="3031"/>
        </w:numPr>
        <w:spacing w:before="0" w:after="0" w:line="240" w:lineRule="auto"/>
        <w:jc w:val="left"/>
        <w:rPr>
          <w:color w:val="00274C"/>
          <w:sz w:val="20"/>
          <w:szCs w:val="20"/>
        </w:rPr>
      </w:pPr>
      <w:r>
        <w:rPr>
          <w:color w:val="00274C"/>
          <w:sz w:val="20"/>
          <w:szCs w:val="20"/>
          <w:u w:val="none"/>
        </w:rPr>
        <w:t xml:space="preserve">Keinen Kraftstoff verschütten, da dieser sehr umweltschädlich ist.</w:t>
      </w:r>
    </w:p>
    <w:p>
      <w:pPr>
        <w:numPr>
          <w:ilvl w:val="0"/>
          <w:numId w:val="3031"/>
        </w:numPr>
        <w:spacing w:before="0" w:after="0" w:line="240" w:lineRule="auto"/>
        <w:jc w:val="left"/>
        <w:rPr>
          <w:color w:val="00274C"/>
          <w:sz w:val="20"/>
          <w:szCs w:val="20"/>
        </w:rPr>
      </w:pPr>
      <w:r>
        <w:rPr>
          <w:color w:val="00274C"/>
          <w:sz w:val="20"/>
          <w:szCs w:val="20"/>
          <w:u w:val="none"/>
        </w:rPr>
        <w:t xml:space="preserve">Für das Betanken einen Trichter verwenden, um den Austritt von Kraftstoff zu verhindern; es wird außerdem empfohlen, den Kraftstoff zu filtern, um den Eintritt von Staub oder Schmutz in den Tank zu vermeiden.</w:t>
      </w:r>
    </w:p>
    <w:p>
      <w:pPr>
        <w:widowControl w:val="on"/>
        <w:pBdr/>
        <w:spacing w:before="0" w:after="0" w:line="262" w:lineRule="auto"/>
        <w:ind w:left="0" w:right="0"/>
        <w:jc w:val="left"/>
      </w:pPr>
      <w:r>
        <w:rPr>
          <w:color w:val="00274C"/>
          <w:sz w:val="20"/>
          <w:szCs w:val="20"/>
          <w:u w:val="none"/>
        </w:rPr>
        <w:br/>
        <w:t xml:space="preserve">Den Kraftstofftank nicht komplett anfüllen, damit sich der Kraftstoff ausdehnen kann.</w:t>
      </w:r>
    </w:p>
    <w:p>
      <w:pPr>
        <w:widowControl w:val="on"/>
        <w:pBdr/>
        <w:spacing w:before="0" w:after="0" w:line="262" w:lineRule="auto"/>
        <w:ind w:left="0" w:right="0"/>
        <w:jc w:val="left"/>
      </w:pPr>
      <w:r>
        <w:rPr>
          <w:b/>
          <w:bCs/>
          <w:color w:val="00274C"/>
          <w:sz w:val="20"/>
          <w:szCs w:val="20"/>
          <w:u w:val="none"/>
        </w:rPr>
        <w:br/>
        <w:t xml:space="preserve">ANMERKUNG:</w:t>
      </w:r>
      <w:r>
        <w:rPr>
          <w:color w:val="00274C"/>
          <w:sz w:val="20"/>
          <w:szCs w:val="20"/>
          <w:u w:val="none"/>
        </w:rPr>
        <w:t xml:space="preserve"> Vor dem ersten Tankvorgang oder wenn der Tank komplett geleert wurde, eine Füllung des </w:t>
      </w:r>
      <w:hyperlink r:id="rId52546a982015e8403" w:history="1">
        <w:r>
          <w:rPr>
            <w:rStyle w:val="DefaultParagraphFontPHPDOCX"/>
            <w:b/>
            <w:bCs/>
            <w:color w:val="0000FF"/>
            <w:sz w:val="20"/>
            <w:szCs w:val="20"/>
            <w:u w:val="none"/>
          </w:rPr>
          <w:t xml:space="preserve">Kraftstoffkreislaufs durchführen (Abs. 6.3 Punkt 8).</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Nachfüllen von Motoröl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135719" name="name38786a982015edeb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286a982015edeb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27286a982015ee6b3" w:history="1">
              <w:r>
                <w:rPr>
                  <w:rStyle w:val="DefaultParagraphFontPHPDOCX"/>
                  <w:b/>
                  <w:bCs/>
                  <w:color w:val="0000FF"/>
                  <w:position w:val="-2"/>
                  <w:sz w:val="20"/>
                  <w:szCs w:val="20"/>
                  <w:u w:val="none"/>
                </w:rPr>
                <w:t xml:space="preserve">Abs. 2.4</w:t>
              </w:r>
            </w:hyperlink>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92816a982015eea74"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Motor nicht betreiben wenn der Ölfüllstand unter „Minimum“ ist.</w:t>
            </w:r>
          </w:p>
        </w:tc>
      </w:tr>
      <w:tr>
        <w:trPr>
          <w:trHeight w:val="0" w:hRule="atLeast"/>
        </w:trPr>
        <w:tc>
          <w:tcPr>
            <w:tcW w:w="0" w:type="auto"/>
            <w:tcMar>
              <w:top w:w="150" w:type="dxa"/>
              <w:left w:w="150" w:type="dxa"/>
              <w:bottom w:w="150" w:type="dxa"/>
              <w:right w:w="150" w:type="dxa"/>
            </w:tcMar>
            <w:vAlign w:val="center"/>
          </w:tcPr>
          <w:p>
            <w:pPr>
              <w:numPr>
                <w:ilvl w:val="0"/>
                <w:numId w:val="3035"/>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274C"/>
                <w:position w:val="-2"/>
                <w:sz w:val="20"/>
                <w:szCs w:val="20"/>
                <w:u w:val="none"/>
              </w:rPr>
              <w:t xml:space="preserve">A</w:t>
            </w:r>
            <w:r>
              <w:rPr>
                <w:color w:val="00274C"/>
                <w:position w:val="-2"/>
                <w:sz w:val="20"/>
                <w:szCs w:val="20"/>
                <w:u w:val="none"/>
              </w:rPr>
              <w:t xml:space="preserve"> abschrauben, bzw. des Öl-Einfüllstutzens </w:t>
            </w:r>
            <w:r>
              <w:rPr>
                <w:b/>
                <w:bCs/>
                <w:color w:val="00274C"/>
                <w:position w:val="-2"/>
                <w:sz w:val="20"/>
                <w:szCs w:val="20"/>
                <w:u w:val="none"/>
              </w:rPr>
              <w:t xml:space="preserve">C</w:t>
            </w:r>
            <w:r>
              <w:rPr>
                <w:color w:val="00274C"/>
                <w:position w:val="-2"/>
                <w:sz w:val="20"/>
                <w:szCs w:val="20"/>
                <w:u w:val="none"/>
              </w:rPr>
              <w:t xml:space="preserve"> , wenn der Einfüllstutzen </w:t>
            </w:r>
            <w:r>
              <w:rPr>
                <w:b/>
                <w:bCs/>
                <w:color w:val="00274C"/>
                <w:position w:val="-2"/>
                <w:sz w:val="20"/>
                <w:szCs w:val="20"/>
                <w:u w:val="none"/>
              </w:rPr>
              <w:t xml:space="preserve">A</w:t>
            </w:r>
            <w:r>
              <w:rPr>
                <w:color w:val="00274C"/>
                <w:position w:val="-2"/>
                <w:sz w:val="20"/>
                <w:szCs w:val="20"/>
                <w:u w:val="none"/>
              </w:rPr>
              <w:t xml:space="preserve"> nicht zugänglich sein sollte.</w:t>
            </w:r>
          </w:p>
          <w:p>
            <w:pPr>
              <w:numPr>
                <w:ilvl w:val="0"/>
                <w:numId w:val="3035"/>
              </w:numPr>
              <w:spacing w:before="0" w:after="0" w:line="262" w:lineRule="auto"/>
              <w:jc w:val="left"/>
              <w:rPr>
                <w:color w:val="00274C"/>
                <w:sz w:val="20"/>
                <w:szCs w:val="20"/>
              </w:rPr>
            </w:pPr>
            <w:r>
              <w:rPr>
                <w:color w:val="00274C"/>
                <w:position w:val="-2"/>
                <w:sz w:val="20"/>
                <w:szCs w:val="20"/>
                <w:u w:val="none"/>
              </w:rPr>
              <w:t xml:space="preserve">Öl nachfüllen, Typ müssen den Vorschriften entsprechen ( </w:t>
            </w:r>
            <w:hyperlink r:id="rId17166a982015ef818"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und </w:t>
            </w:r>
            <w:hyperlink r:id="rId62686a982015ef9d4"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9490753" name="name88136a98201604b2d"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38496a98201604b2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036"/>
              </w:numPr>
              <w:spacing w:before="0" w:after="0" w:line="262" w:lineRule="auto"/>
              <w:jc w:val="left"/>
              <w:rPr>
                <w:color w:val="00274C"/>
                <w:sz w:val="20"/>
                <w:szCs w:val="20"/>
              </w:rPr>
            </w:pPr>
            <w:r>
              <w:rPr>
                <w:color w:val="00274C"/>
                <w:position w:val="-2"/>
                <w:sz w:val="20"/>
                <w:szCs w:val="20"/>
                <w:u w:val="none"/>
              </w:rPr>
              <w:t xml:space="preserve">Vor der Kontrolle des Motorölstands muss sichergestellt werden, dass das Fahrzeug eben steht.</w:t>
            </w:r>
          </w:p>
          <w:p>
            <w:pPr>
              <w:numPr>
                <w:ilvl w:val="0"/>
                <w:numId w:val="3036"/>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herausziehen und überprüfen, dass der Ölstand nahe, aber nicht über der Markierung </w:t>
            </w:r>
            <w:r>
              <w:rPr>
                <w:b/>
                <w:bCs/>
                <w:color w:val="00274C"/>
                <w:position w:val="-2"/>
                <w:sz w:val="20"/>
                <w:szCs w:val="20"/>
                <w:u w:val="none"/>
              </w:rPr>
              <w:t xml:space="preserve">MAX</w:t>
            </w:r>
            <w:r>
              <w:rPr>
                <w:color w:val="00274C"/>
                <w:position w:val="-2"/>
                <w:sz w:val="20"/>
                <w:szCs w:val="20"/>
                <w:u w:val="none"/>
              </w:rPr>
              <w:t xml:space="preserve"> liegt.</w:t>
            </w:r>
          </w:p>
          <w:p>
            <w:pPr>
              <w:numPr>
                <w:ilvl w:val="0"/>
                <w:numId w:val="3036"/>
              </w:numPr>
              <w:spacing w:before="0" w:after="0" w:line="262" w:lineRule="auto"/>
              <w:jc w:val="left"/>
              <w:rPr>
                <w:color w:val="00274C"/>
                <w:sz w:val="20"/>
                <w:szCs w:val="20"/>
              </w:rPr>
            </w:pPr>
            <w:r>
              <w:rPr>
                <w:color w:val="00274C"/>
                <w:position w:val="-2"/>
                <w:sz w:val="20"/>
                <w:szCs w:val="20"/>
                <w:u w:val="none"/>
              </w:rPr>
              <w:t xml:space="preserve">Sollte sich der Ölstand nicht nahe der Markierung </w:t>
            </w:r>
            <w:r>
              <w:rPr>
                <w:b/>
                <w:bCs/>
                <w:color w:val="00274C"/>
                <w:position w:val="-2"/>
                <w:sz w:val="20"/>
                <w:szCs w:val="20"/>
                <w:u w:val="none"/>
              </w:rPr>
              <w:t xml:space="preserve">MAX</w:t>
            </w:r>
            <w:r>
              <w:rPr>
                <w:color w:val="00274C"/>
                <w:position w:val="-2"/>
                <w:sz w:val="20"/>
                <w:szCs w:val="20"/>
                <w:u w:val="none"/>
              </w:rPr>
              <w:t xml:space="preserve"> befinden, Öl nachfüllen und den Ölmessstab </w:t>
            </w:r>
            <w:r>
              <w:rPr>
                <w:b/>
                <w:bCs/>
                <w:color w:val="00274C"/>
                <w:position w:val="-2"/>
                <w:sz w:val="20"/>
                <w:szCs w:val="20"/>
                <w:u w:val="none"/>
              </w:rPr>
              <w:t xml:space="preserve">B</w:t>
            </w:r>
            <w:r>
              <w:rPr>
                <w:color w:val="00274C"/>
                <w:position w:val="-2"/>
                <w:sz w:val="20"/>
                <w:szCs w:val="20"/>
                <w:u w:val="none"/>
              </w:rPr>
              <w:t xml:space="preserve"> wieder korrekt einsetzen.</w:t>
            </w:r>
          </w:p>
          <w:p>
            <w:pPr>
              <w:numPr>
                <w:ilvl w:val="0"/>
                <w:numId w:val="3036"/>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oder </w:t>
            </w:r>
            <w:r>
              <w:rPr>
                <w:b/>
                <w:bCs/>
                <w:color w:val="00274C"/>
                <w:position w:val="-2"/>
                <w:sz w:val="20"/>
                <w:szCs w:val="20"/>
                <w:u w:val="none"/>
              </w:rPr>
              <w:t xml:space="preserve">C</w:t>
            </w:r>
            <w:r>
              <w:rPr>
                <w:color w:val="00274C"/>
                <w:position w:val="-2"/>
                <w:sz w:val="20"/>
                <w:szCs w:val="20"/>
                <w:u w:val="none"/>
              </w:rPr>
              <w:t xml:space="preserve"> wieder aufschrauben.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6227365" name="name35476a982016839eb"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90716a982016839e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Nachfüllen von Kühlflüssigkeit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959112" name="name46266a9820168a4e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076a9820168a4e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33456a9820168ad4a"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283613" name="name75046a9820169780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2626a9820169780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Es darf ausschließlich die frostbeständige und schützende Flüssigkeit ANTIFREEZE gemischt mit entkalktem Wasser verwendet werden.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Der Gefrierpunkt des Kühlgemisches hängt von der Konzentration des Produktes im Wasser ab.</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Abgesehen von der Herabsetzung des Gefrierpunktes besitzt die Permanentflüssigkeit auch die Eigenschaft, den Siedepunkt zu erhöhen.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Daher wird empfohlen, ein 50% Gemisch vorzubereiten, das einen allgemeinen Schutz bietet und die Bildung von Rost, galvanischen Strömen und Kalkablagerungen verhindert </w:t>
            </w:r>
            <w:hyperlink r:id="rId49516a98201698570" w:history="1">
              <w:r>
                <w:rPr>
                  <w:rStyle w:val="DefaultParagraphFontPHPDOCX"/>
                  <w:b/>
                  <w:bCs/>
                  <w:color w:val="0000FF"/>
                  <w:position w:val="-2"/>
                  <w:sz w:val="20"/>
                  <w:szCs w:val="20"/>
                  <w:u w:val="none"/>
                </w:rPr>
                <w:t xml:space="preserve">(Tab. 2.4)</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A bwarten, dass sich der Motor auf Umgebungstemperatur abkühlt.</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064982" name="name45896a982016a128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6396a982016a128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Vorhandensein von Dampf, Kühlmittel steht unter Druck. Verbrennungsgefahr.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7"/>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abschrauben und das Kühlmittel in den Kühler einfüllen. Dieses setzt sich folgendermaßen zusammen: 50% ANTIFREEZE und 50% entkalktes Wasser.</w:t>
            </w:r>
          </w:p>
          <w:p>
            <w:pPr>
              <w:numPr>
                <w:ilvl w:val="0"/>
                <w:numId w:val="3037"/>
              </w:numPr>
              <w:spacing w:before="0" w:after="0" w:line="262" w:lineRule="auto"/>
              <w:jc w:val="left"/>
              <w:rPr>
                <w:color w:val="00274C"/>
                <w:sz w:val="20"/>
                <w:szCs w:val="20"/>
              </w:rPr>
            </w:pPr>
            <w:r>
              <w:rPr>
                <w:color w:val="00274C"/>
                <w:position w:val="-2"/>
                <w:sz w:val="20"/>
                <w:szCs w:val="20"/>
                <w:u w:val="none"/>
              </w:rPr>
              <w:t xml:space="preserve">Die Rohre im Inneren des Kühlers müssen etwa 5 mm mit der Flüssigkeit bedeckt sein.</w:t>
            </w:r>
            <w:r>
              <w:rPr>
                <w:color w:val="00274C"/>
                <w:position w:val="-2"/>
                <w:sz w:val="20"/>
                <w:szCs w:val="20"/>
                <w:u w:val="none"/>
              </w:rPr>
              <w:br/>
              <w:t xml:space="preserve">Den Kühler nicht komplett anfüllen, sondern ein wenig Platz lassen, damit sich die Kühlflüssigkeit ausdehnen kann.</w:t>
            </w:r>
          </w:p>
          <w:p>
            <w:pPr>
              <w:numPr>
                <w:ilvl w:val="0"/>
                <w:numId w:val="3037"/>
              </w:numPr>
              <w:spacing w:before="0" w:after="0" w:line="262" w:lineRule="auto"/>
              <w:jc w:val="left"/>
              <w:rPr>
                <w:color w:val="00274C"/>
                <w:sz w:val="20"/>
                <w:szCs w:val="20"/>
              </w:rPr>
            </w:pPr>
            <w:r>
              <w:rPr>
                <w:color w:val="00274C"/>
                <w:position w:val="-2"/>
                <w:sz w:val="20"/>
                <w:szCs w:val="20"/>
                <w:u w:val="none"/>
              </w:rPr>
              <w:t xml:space="preserve">Für Motoren, die mit einem Ausdehnungsgefäß ausgestattet sind, die Kühlflüssigkeit bis zur maximalen Standmarkierung einfüllen.</w:t>
            </w:r>
          </w:p>
          <w:p>
            <w:pPr>
              <w:numPr>
                <w:ilvl w:val="0"/>
                <w:numId w:val="3037"/>
              </w:numPr>
              <w:spacing w:before="0" w:after="0" w:line="262" w:lineRule="auto"/>
              <w:jc w:val="left"/>
              <w:rPr>
                <w:color w:val="00274C"/>
                <w:sz w:val="20"/>
                <w:szCs w:val="20"/>
              </w:rPr>
            </w:pPr>
            <w:r>
              <w:rPr>
                <w:color w:val="00274C"/>
                <w:position w:val="-2"/>
                <w:sz w:val="20"/>
                <w:szCs w:val="20"/>
                <w:u w:val="none"/>
              </w:rPr>
              <w:t xml:space="preserve">Die Schraube C lösen, eventuell vorhandene Luft ablassen und die Schraube C (mit einem Anziehmoment von </w:t>
            </w:r>
            <w:r>
              <w:rPr>
                <w:b/>
                <w:bCs/>
                <w:color w:val="00274C"/>
                <w:position w:val="-2"/>
                <w:sz w:val="20"/>
                <w:szCs w:val="20"/>
                <w:u w:val="none"/>
              </w:rPr>
              <w:t xml:space="preserve">8 Nm</w:t>
            </w:r>
            <w:r>
              <w:rPr>
                <w:color w:val="00274C"/>
                <w:position w:val="-2"/>
                <w:sz w:val="20"/>
                <w:szCs w:val="20"/>
                <w:u w:val="none"/>
              </w:rPr>
              <w:t xml:space="preserve"> anziehen - </w:t>
            </w:r>
            <w:r>
              <w:rPr>
                <w:b/>
                <w:bCs/>
                <w:color w:val="00274C"/>
                <w:position w:val="-2"/>
                <w:sz w:val="20"/>
                <w:szCs w:val="20"/>
                <w:u w:val="none"/>
              </w:rPr>
              <w:t xml:space="preserve">Abb. 4.5</w:t>
            </w:r>
            <w:r>
              <w:rPr>
                <w:color w:val="00274C"/>
                <w:position w:val="-2"/>
                <w:sz w:val="20"/>
                <w:szCs w:val="20"/>
                <w:u w:val="none"/>
              </w:rPr>
              <w:t xml:space="preserve"> ).</w:t>
            </w:r>
          </w:p>
          <w:p>
            <w:pPr>
              <w:numPr>
                <w:ilvl w:val="0"/>
                <w:numId w:val="3037"/>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wieder fest anschrauben.</w:t>
            </w:r>
          </w:p>
          <w:p>
            <w:pPr>
              <w:numPr>
                <w:ilvl w:val="0"/>
                <w:numId w:val="3037"/>
              </w:numPr>
              <w:spacing w:before="0" w:after="0" w:line="262" w:lineRule="auto"/>
              <w:jc w:val="left"/>
              <w:rPr>
                <w:color w:val="00274C"/>
                <w:sz w:val="20"/>
                <w:szCs w:val="20"/>
              </w:rPr>
            </w:pPr>
            <w:r>
              <w:rPr>
                <w:color w:val="00274C"/>
                <w:position w:val="-2"/>
                <w:sz w:val="20"/>
                <w:szCs w:val="20"/>
                <w:u w:val="none"/>
              </w:rPr>
              <w:t xml:space="preserve">Nach einigen Betriebsstunden, den Motor abstellen, abwarten, dass die Kühlflüssigkeit ungefähr auf Umgebungstemperatur abkühlt und erneut den Füllstand kontrollieren.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8787800" name="name92626a982016aacd7"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88176a982016aacd3"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9624991" name="name93956a9820171f8c9"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32526a9820171f8c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Angaben zur Wartung</w:t>
      </w:r>
    </w:p>
    <w:p>
      <w:pPr>
        <w:widowControl w:val="on"/>
        <w:pBdr/>
        <w:spacing w:before="0" w:after="0" w:line="240" w:lineRule="auto"/>
        <w:ind w:left="0" w:right="0"/>
        <w:jc w:val="left"/>
      </w:pPr>
    </w:p>
    <w:p>
      <w:pPr>
        <w:pStyle w:val="Titolo2"/>
      </w:pPr>
      <w:r>
        <w:rPr/>
        <w:t xml:space="preserve">Nützliche Informationen zur Wartung</w:t>
      </w:r>
    </w:p>
    <w:p>
      <w:pPr>
        <w:numPr>
          <w:ilvl w:val="0"/>
          <w:numId w:val="3031"/>
        </w:numPr>
        <w:spacing w:before="0" w:after="0" w:line="240" w:lineRule="auto"/>
        <w:jc w:val="left"/>
        <w:rPr>
          <w:color w:val="00274C"/>
          <w:sz w:val="20"/>
          <w:szCs w:val="20"/>
        </w:rPr>
      </w:pPr>
      <w:r>
        <w:rPr>
          <w:color w:val="00274C"/>
          <w:sz w:val="20"/>
          <w:szCs w:val="20"/>
          <w:u w:val="none"/>
        </w:rPr>
        <w:t xml:space="preserve">In diesem Kapitel werden jene Vorgänge dargelegt, die direkt vom Benutzer durchgeführt werden können, sofern dieser über die notwendigen Fähigkeiten verfügt. Die Tätigkeiten sind in </w:t>
      </w:r>
      <w:hyperlink r:id="rId57516a9820172051e" w:history="1">
        <w:r>
          <w:rPr>
            <w:rStyle w:val="DefaultParagraphFontPHPDOCX"/>
            <w:b/>
            <w:bCs/>
            <w:color w:val="0000FF"/>
            <w:sz w:val="20"/>
            <w:szCs w:val="20"/>
            <w:u w:val="none"/>
          </w:rPr>
          <w:t xml:space="preserve">Tab. 5.1 und Tab. 5.2</w:t>
        </w:r>
      </w:hyperlink>
      <w:r>
        <w:rPr>
          <w:color w:val="00274C"/>
          <w:sz w:val="20"/>
          <w:szCs w:val="20"/>
          <w:u w:val="none"/>
        </w:rPr>
        <w:t xml:space="preserve"> beschrieben.</w:t>
      </w:r>
    </w:p>
    <w:p>
      <w:pPr>
        <w:numPr>
          <w:ilvl w:val="0"/>
          <w:numId w:val="3031"/>
        </w:numPr>
        <w:spacing w:before="0" w:after="0" w:line="240" w:lineRule="auto"/>
        <w:jc w:val="left"/>
        <w:rPr>
          <w:color w:val="00274C"/>
          <w:sz w:val="20"/>
          <w:szCs w:val="20"/>
        </w:rPr>
      </w:pPr>
      <w:r>
        <w:rPr>
          <w:color w:val="00274C"/>
          <w:sz w:val="20"/>
          <w:szCs w:val="20"/>
          <w:u w:val="none"/>
        </w:rPr>
        <w:t xml:space="preserve">Die regelmäßigen Kontrollen und die Wartungstätigkeiten müssen in Übereinstimmung mit den im vorliegenden Handbuch angeführten Modalitäten und Zeitabständen durchgeführt werden und gehen zu Lasten des Benutzers.</w:t>
      </w:r>
    </w:p>
    <w:p>
      <w:pPr>
        <w:numPr>
          <w:ilvl w:val="0"/>
          <w:numId w:val="3031"/>
        </w:numPr>
        <w:spacing w:before="0" w:after="0" w:line="240" w:lineRule="auto"/>
        <w:jc w:val="left"/>
        <w:rPr>
          <w:color w:val="00274C"/>
          <w:sz w:val="20"/>
          <w:szCs w:val="20"/>
        </w:rPr>
      </w:pPr>
      <w:r>
        <w:rPr>
          <w:color w:val="00274C"/>
          <w:sz w:val="20"/>
          <w:szCs w:val="20"/>
          <w:u w:val="none"/>
        </w:rPr>
        <w:t xml:space="preserve">Die Nichteinhaltung der Normen und der Zeitabstände für die Wartung beeinträchtigt den einwandfreien Betrieb des Motors und seine Lebensdauer und führt in Folge zu einem Verfall der Garantie.</w:t>
      </w:r>
    </w:p>
    <w:p>
      <w:pPr>
        <w:numPr>
          <w:ilvl w:val="0"/>
          <w:numId w:val="3031"/>
        </w:numPr>
        <w:spacing w:before="0" w:after="0" w:line="240" w:lineRule="auto"/>
        <w:jc w:val="left"/>
        <w:rPr>
          <w:color w:val="00274C"/>
          <w:sz w:val="20"/>
          <w:szCs w:val="20"/>
        </w:rPr>
      </w:pPr>
      <w:r>
        <w:rPr>
          <w:color w:val="00274C"/>
          <w:sz w:val="20"/>
          <w:szCs w:val="20"/>
          <w:u w:val="none"/>
        </w:rPr>
        <w:t xml:space="preserve">Um Personen- und Sachschäden vorzubeugen ist es notwendig, vor Durchführung von Tätigkeiten am Motor die im Folgenden angeführten Hinweise genau zu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167214" name="name59896a982017272a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7196a9820172729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Achtung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031"/>
        </w:numPr>
        <w:spacing w:before="0" w:after="0" w:line="240" w:lineRule="auto"/>
        <w:jc w:val="left"/>
        <w:rPr>
          <w:color w:val="00274C"/>
          <w:sz w:val="20"/>
          <w:szCs w:val="20"/>
        </w:rPr>
      </w:pPr>
      <w:r>
        <w:rPr>
          <w:color w:val="00274C"/>
          <w:sz w:val="20"/>
          <w:szCs w:val="20"/>
          <w:u w:val="none"/>
        </w:rPr>
        <w:t xml:space="preserve">Sämtliche Tätigkeiten dürfen nur bei abgestelltem und auf Umgebungstemperatur abgekühltem Motor durchgeführt werden.</w:t>
      </w:r>
    </w:p>
    <w:p>
      <w:pPr>
        <w:numPr>
          <w:ilvl w:val="0"/>
          <w:numId w:val="3031"/>
        </w:numPr>
        <w:spacing w:before="0" w:after="0" w:line="240" w:lineRule="auto"/>
        <w:jc w:val="left"/>
        <w:rPr>
          <w:color w:val="00274C"/>
          <w:sz w:val="20"/>
          <w:szCs w:val="20"/>
        </w:rPr>
      </w:pPr>
      <w:r>
        <w:rPr>
          <w:color w:val="00274C"/>
          <w:sz w:val="20"/>
          <w:szCs w:val="20"/>
          <w:u w:val="none"/>
        </w:rPr>
        <w:t xml:space="preserve">Für die Vorgänge zum Tanken und zur Ölstandskontrolle muss sich der Motor in horizontaler Position befinden.</w:t>
      </w:r>
    </w:p>
    <w:p>
      <w:pPr>
        <w:numPr>
          <w:ilvl w:val="0"/>
          <w:numId w:val="3031"/>
        </w:numPr>
        <w:spacing w:before="0" w:after="0" w:line="240" w:lineRule="auto"/>
        <w:jc w:val="left"/>
        <w:rPr>
          <w:color w:val="00274C"/>
          <w:sz w:val="20"/>
          <w:szCs w:val="20"/>
        </w:rPr>
      </w:pPr>
      <w:r>
        <w:rPr>
          <w:color w:val="00274C"/>
          <w:sz w:val="20"/>
          <w:szCs w:val="20"/>
          <w:u w:val="none"/>
        </w:rPr>
        <w:t xml:space="preserve">Zur Vermeidung von Ölaustritten muss vor jedem Anlassen des Motors sichergestellt werden, dass: - der Ölmessstab korrekt eingesetzt ist;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folgende Komponenten fest geschlossen sind: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die Öl-Ablassschraube;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der Öl-Einfüllstutzen.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456929" name="name44106a9820172eaf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9176a9820172eaf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3031"/>
        </w:numPr>
        <w:spacing w:before="0" w:after="0" w:line="240" w:lineRule="auto"/>
        <w:jc w:val="left"/>
        <w:rPr>
          <w:color w:val="00274C"/>
          <w:sz w:val="20"/>
          <w:szCs w:val="20"/>
        </w:rPr>
      </w:pPr>
      <w:r>
        <w:rPr>
          <w:color w:val="00274C"/>
          <w:sz w:val="20"/>
          <w:szCs w:val="20"/>
          <w:u w:val="none"/>
        </w:rPr>
        <w:t xml:space="preserve">Vor Ausführung der Arbeiten </w:t>
      </w:r>
      <w:hyperlink r:id="rId53586a9820172f21a" w:history="1">
        <w:r>
          <w:rPr>
            <w:rStyle w:val="DefaultParagraphFontPHPDOCX"/>
            <w:b/>
            <w:bCs/>
            <w:color w:val="0000FF"/>
            <w:sz w:val="20"/>
            <w:szCs w:val="20"/>
            <w:u w:val="none"/>
          </w:rPr>
          <w:t xml:space="preserve">Abs. 3.2.2</w:t>
        </w:r>
      </w:hyperlink>
      <w:r>
        <w:rPr>
          <w:color w:val="00274C"/>
          <w:sz w:val="20"/>
          <w:szCs w:val="20"/>
          <w:u w:val="none"/>
        </w:rPr>
        <w:t xml:space="preserve">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830949" name="name32726a982017360c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156a982017360c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031"/>
        </w:numPr>
        <w:spacing w:before="0" w:after="0" w:line="240" w:lineRule="auto"/>
        <w:jc w:val="left"/>
        <w:rPr>
          <w:color w:val="00274C"/>
          <w:sz w:val="20"/>
          <w:szCs w:val="20"/>
        </w:rPr>
      </w:pPr>
      <w:r>
        <w:rPr>
          <w:color w:val="00274C"/>
          <w:sz w:val="20"/>
          <w:szCs w:val="20"/>
          <w:u w:val="none"/>
        </w:rPr>
        <w:t xml:space="preserve">Für die Sicherheitshinweise siehe </w:t>
      </w:r>
      <w:hyperlink r:id="rId90056a9820173683e" w:history="1">
        <w:r>
          <w:rPr>
            <w:rStyle w:val="DefaultParagraphFontPHPDOCX"/>
            <w:b/>
            <w:bCs/>
            <w:color w:val="0000FF"/>
            <w:sz w:val="20"/>
            <w:szCs w:val="20"/>
            <w:u w:val="none"/>
          </w:rPr>
          <w:t xml:space="preserve">Kap.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Periodische Wartung</w:t>
      </w:r>
    </w:p>
    <w:p>
      <w:pPr>
        <w:widowControl w:val="on"/>
        <w:pBdr/>
        <w:spacing w:before="0" w:after="0" w:line="262" w:lineRule="auto"/>
        <w:ind w:left="0" w:right="0"/>
        <w:jc w:val="left"/>
      </w:pPr>
      <w:r>
        <w:rPr>
          <w:color w:val="00274C"/>
          <w:sz w:val="20"/>
          <w:szCs w:val="20"/>
          <w:u w:val="none"/>
        </w:rPr>
        <w:t xml:space="preserve">Die Intervalle für die vorbeugende Wartung, die in den Tabellen </w:t>
      </w:r>
      <w:r>
        <w:rPr>
          <w:b/>
          <w:bCs/>
          <w:color w:val="00274C"/>
          <w:sz w:val="20"/>
          <w:szCs w:val="20"/>
          <w:u w:val="none"/>
        </w:rPr>
        <w:t xml:space="preserve">5.1, 5.2, 5.3 und 5.4</w:t>
      </w:r>
      <w:r>
        <w:rPr>
          <w:color w:val="00274C"/>
          <w:sz w:val="20"/>
          <w:szCs w:val="20"/>
          <w:u w:val="none"/>
        </w:rPr>
        <w:t xml:space="preserve"> angegeben sind, treffen für einen unter normalen Betriebsbedingungen und mit Kraftstoff und Öl mit den empfohlenen Spezifikationen arbeitenden Motor zu.</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REINIGUNG UND ÜBERPRÜFUNG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Motorölstand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Kühlmittelstand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Vorhandensein von Wasser im Kraftstofffilter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Wärmeaustauschfläche des Kühlers und Ladeluftkühl.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Standard-Drehstromgenerator-Riemen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Poly-V-Drehstromgenerator-Riemen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Gummischlauch (Luftzufuhr/Kühlmittel)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Anlasser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Ansaugkrümmerschlauch (Luftfilter - Ansaugkrümmer) </w:t>
            </w:r>
            <w:r>
              <w:rPr>
                <w:color w:val="00274C"/>
                <w:position w:val="3"/>
                <w:sz w:val="17"/>
                <w:szCs w:val="17"/>
                <w:u w:val="none"/>
                <w:shd w:val="clear" w:color="auto" w:fill="E1E2E0"/>
                <w:vertAlign w:val="superscript"/>
                <w:vertAlign w:val="superscript"/>
              </w:rPr>
              <w:t xml:space="preserve">(6)(7)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Kühlmittelschläuche </w:t>
            </w:r>
            <w:r>
              <w:rPr>
                <w:color w:val="00274C"/>
                <w:position w:val="3"/>
                <w:sz w:val="17"/>
                <w:szCs w:val="17"/>
                <w:u w:val="none"/>
                <w:shd w:val="clear" w:color="auto" w:fill="E1E2E0"/>
                <w:vertAlign w:val="superscript"/>
                <w:vertAlign w:val="superscript"/>
              </w:rPr>
              <w:t xml:space="preserve">(6)(7)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  </w:t>
            </w:r>
            <w:r>
              <w:rPr>
                <w:color w:val="00274C"/>
                <w:position w:val="3"/>
                <w:sz w:val="17"/>
                <w:szCs w:val="17"/>
                <w:u w:val="none"/>
                <w:shd w:val="clear" w:color="auto" w:fill="E1E2E0"/>
                <w:vertAlign w:val="superscript"/>
                <w:vertAlign w:val="superscript"/>
              </w:rPr>
              <w:t xml:space="preserve">(6)(7)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Drehstromgenerator-Riemen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Standard-Drehstromgenerator-Riemen (trapezförmig)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Poly-V-Riemen für erschwerte Umgebungsbedingungen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Poly-V-Riemen für Standardbedingungen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MOTORÖL UND 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nicht zertifiziert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KRAFTSTOFFFILTER- UND VORFILTEREINSATZ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nicht zertifiziert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br/>
        <w:t xml:space="preserve">(1) - Bei seltener Nutzung: 12 Monate.</w:t>
      </w:r>
    </w:p>
    <w:p>
      <w:pPr>
        <w:widowControl w:val="on"/>
        <w:pBdr/>
        <w:spacing w:before="0" w:after="0" w:line="262" w:lineRule="auto"/>
        <w:ind w:left="0" w:right="0"/>
        <w:jc w:val="left"/>
      </w:pPr>
      <w:r>
        <w:rPr>
          <w:color w:val="00274C"/>
          <w:sz w:val="20"/>
          <w:szCs w:val="20"/>
          <w:u w:val="none"/>
        </w:rPr>
        <w:t xml:space="preserve">(2) - Die Zeit, nach der die Filterelemente überprüft werden müssen, hängt von der Umgebung ab, in der der Motor betrieben wird. Der Luftfilter muss in sehr staubhaltiger Umgebung häufiger gereinigt und ausgetauscht werden. (3) - Bei seltener Nutzung: 36 Monate.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Eine Vertragswerkstatt von  </w:t>
      </w:r>
      <w:r>
        <w:rPr>
          <w:b/>
          <w:bCs/>
          <w:color w:val="000000"/>
          <w:sz w:val="20"/>
          <w:szCs w:val="20"/>
          <w:u w:val="none"/>
        </w:rPr>
        <w:t xml:space="preserve">REHLKO </w:t>
      </w:r>
      <w:r>
        <w:rPr>
          <w:color w:val="00274C"/>
          <w:sz w:val="20"/>
          <w:szCs w:val="20"/>
          <w:u w:val="none"/>
        </w:rPr>
        <w:t xml:space="preserve"> kontaktieren.
</w:t>
      </w:r>
    </w:p>
    <w:p>
      <w:pPr>
        <w:widowControl w:val="on"/>
        <w:pBdr/>
        <w:spacing w:before="0" w:after="0" w:line="262" w:lineRule="auto"/>
        <w:ind w:left="0" w:right="0"/>
        <w:jc w:val="left"/>
      </w:pPr>
      <w:r>
        <w:rPr>
          <w:color w:val="00274C"/>
          <w:sz w:val="20"/>
          <w:szCs w:val="20"/>
          <w:u w:val="none"/>
        </w:rPr>
        <w:t xml:space="preserve">(7) - Die Häufigkeit für das Auswechseln ist nur ein Richtwert. Sie hängt stark von den Umgebungsbedingungen und dem Zustand des Schlauchs ab, der bei der regelmäßigen Sichtkontrolle festgestellt wird.</w:t>
      </w:r>
    </w:p>
    <w:p>
      <w:pPr>
        <w:widowControl w:val="on"/>
        <w:pBdr/>
        <w:spacing w:before="0" w:after="0" w:line="262" w:lineRule="auto"/>
        <w:ind w:left="0" w:right="0"/>
        <w:jc w:val="left"/>
      </w:pPr>
      <w:r>
        <w:rPr>
          <w:color w:val="00274C"/>
          <w:sz w:val="20"/>
          <w:szCs w:val="20"/>
          <w:u w:val="none"/>
        </w:rPr>
        <w:t xml:space="preserve">(8) - Die erste Prüfung muss nach 10 Stunden erfolgen.</w:t>
      </w:r>
    </w:p>
    <w:p>
      <w:pPr>
        <w:widowControl w:val="on"/>
        <w:pBdr/>
        <w:spacing w:before="0" w:after="0" w:line="262" w:lineRule="auto"/>
        <w:ind w:left="0" w:right="0"/>
        <w:jc w:val="left"/>
      </w:pPr>
      <w:r>
        <w:rPr>
          <w:color w:val="00274C"/>
          <w:sz w:val="20"/>
          <w:szCs w:val="20"/>
          <w:u w:val="none"/>
        </w:rPr>
        <w:t xml:space="preserve">(9) - Den Zustand des Kühlmittels jährlich mit Kühlmittel-Teststreifen prüfen.</w:t>
      </w:r>
      <w:r>
        <w:rPr>
          <w:color w:val="00274C"/>
          <w:sz w:val="20"/>
          <w:szCs w:val="20"/>
          <w:u w:val="none"/>
        </w:rPr>
        <w:br/>
        <w:t xml:space="preserve">(10) - Es wird empfohlen, bei der ersten Wartung SCA (Supplemental Coolant Additives) zuzusetzen.</w:t>
      </w:r>
    </w:p>
    <w:p>
      <w:pPr>
        <w:widowControl w:val="on"/>
        <w:pBdr/>
        <w:spacing w:before="0" w:after="0" w:line="262" w:lineRule="auto"/>
        <w:ind w:left="0" w:right="0"/>
        <w:jc w:val="left"/>
      </w:pPr>
      <w:r>
        <w:rPr>
          <w:color w:val="00274C"/>
          <w:sz w:val="20"/>
          <w:szCs w:val="20"/>
          <w:u w:val="none"/>
        </w:rPr>
        <w:t xml:space="preserve">(11) - Lesen Kap. 2.5 </w:t>
      </w:r>
      <w:hyperlink r:id="rId54566a98201749423" w:history="1">
        <w:r>
          <w:rPr>
            <w:rStyle w:val="DefaultParagraphFontPHPDOCX"/>
            <w:b/>
            <w:bCs/>
            <w:i/>
            <w:iCs/>
            <w:color w:val="0000FF"/>
            <w:sz w:val="20"/>
            <w:szCs w:val="20"/>
            <w:u w:val="none"/>
          </w:rPr>
          <w:t xml:space="preserve">"KDI-Motoren mit mechanischer Einspritzung, nicht zertifiziert (ohne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Ölstandskontrolle (Standard-Messstab)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901531" name="name14206a98201754b0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726a98201754b0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31126a9820175534a"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Motor nicht betreiben wenn der Ölfüllstand unter „Minimum“ ist.</w:t>
            </w:r>
          </w:p>
          <w:p/>
          <w:p/>
          <w:p>
            <w:pPr>
              <w:numPr>
                <w:ilvl w:val="0"/>
                <w:numId w:val="3038"/>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274C"/>
                <w:position w:val="-2"/>
                <w:sz w:val="20"/>
                <w:szCs w:val="20"/>
                <w:u w:val="none"/>
              </w:rPr>
              <w:t xml:space="preserve">A</w:t>
            </w:r>
            <w:r>
              <w:rPr>
                <w:color w:val="00274C"/>
                <w:position w:val="-2"/>
                <w:sz w:val="20"/>
                <w:szCs w:val="20"/>
                <w:u w:val="none"/>
              </w:rPr>
              <w:t xml:space="preserve"> abschrauben, bzw. des Öl-Einfüllstutzens </w:t>
            </w:r>
            <w:r>
              <w:rPr>
                <w:b/>
                <w:bCs/>
                <w:color w:val="00274C"/>
                <w:position w:val="-2"/>
                <w:sz w:val="20"/>
                <w:szCs w:val="20"/>
                <w:u w:val="none"/>
              </w:rPr>
              <w:t xml:space="preserve">C</w:t>
            </w:r>
            <w:r>
              <w:rPr>
                <w:color w:val="00274C"/>
                <w:position w:val="-2"/>
                <w:sz w:val="20"/>
                <w:szCs w:val="20"/>
                <w:u w:val="none"/>
              </w:rPr>
              <w:t xml:space="preserve"> , wenn der Einfüllstutzen </w:t>
            </w:r>
            <w:r>
              <w:rPr>
                <w:b/>
                <w:bCs/>
                <w:color w:val="00274C"/>
                <w:position w:val="-2"/>
                <w:sz w:val="20"/>
                <w:szCs w:val="20"/>
                <w:u w:val="none"/>
              </w:rPr>
              <w:t xml:space="preserve">A</w:t>
            </w:r>
            <w:r>
              <w:rPr>
                <w:color w:val="00274C"/>
                <w:position w:val="-2"/>
                <w:sz w:val="20"/>
                <w:szCs w:val="20"/>
                <w:u w:val="none"/>
              </w:rPr>
              <w:t xml:space="preserve"> nicht zugänglich sein sollte.</w:t>
            </w:r>
          </w:p>
          <w:p>
            <w:pPr>
              <w:numPr>
                <w:ilvl w:val="0"/>
                <w:numId w:val="3038"/>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entfernen und überprüfen, dass der Ölstand nahe der Markierung </w:t>
            </w:r>
            <w:r>
              <w:rPr>
                <w:b/>
                <w:bCs/>
                <w:color w:val="00274C"/>
                <w:position w:val="-2"/>
                <w:sz w:val="20"/>
                <w:szCs w:val="20"/>
                <w:u w:val="none"/>
              </w:rPr>
              <w:t xml:space="preserve">MAX</w:t>
            </w:r>
            <w:r>
              <w:rPr>
                <w:color w:val="00274C"/>
                <w:position w:val="-2"/>
                <w:sz w:val="20"/>
                <w:szCs w:val="20"/>
                <w:u w:val="none"/>
              </w:rPr>
              <w:t xml:space="preserve"> liegt.</w:t>
            </w:r>
          </w:p>
          <w:p>
            <w:pPr>
              <w:numPr>
                <w:ilvl w:val="0"/>
                <w:numId w:val="3038"/>
              </w:numPr>
              <w:spacing w:before="0" w:after="0" w:line="262" w:lineRule="auto"/>
              <w:jc w:val="left"/>
              <w:rPr>
                <w:color w:val="00274C"/>
                <w:sz w:val="20"/>
                <w:szCs w:val="20"/>
              </w:rPr>
            </w:pPr>
            <w:r>
              <w:rPr>
                <w:color w:val="00274C"/>
                <w:position w:val="-2"/>
                <w:sz w:val="20"/>
                <w:szCs w:val="20"/>
                <w:u w:val="none"/>
              </w:rPr>
              <w:t xml:space="preserve">Nachfüllen, wenn sich der Ölstand nicht in der Näher der Markierung </w:t>
            </w:r>
            <w:r>
              <w:rPr>
                <w:b/>
                <w:bCs/>
                <w:color w:val="00274C"/>
                <w:position w:val="-2"/>
                <w:sz w:val="20"/>
                <w:szCs w:val="20"/>
                <w:u w:val="none"/>
              </w:rPr>
              <w:t xml:space="preserve">MAX</w:t>
            </w:r>
            <w:r>
              <w:rPr>
                <w:color w:val="00274C"/>
                <w:position w:val="-2"/>
                <w:sz w:val="20"/>
                <w:szCs w:val="20"/>
                <w:u w:val="none"/>
              </w:rPr>
              <w:t xml:space="preserve"> befindet.</w:t>
            </w:r>
          </w:p>
          <w:p>
            <w:pPr>
              <w:numPr>
                <w:ilvl w:val="0"/>
                <w:numId w:val="3038"/>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wieder korrekt einführen.</w:t>
            </w:r>
          </w:p>
          <w:p>
            <w:pPr>
              <w:numPr>
                <w:ilvl w:val="0"/>
                <w:numId w:val="3038"/>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wieder aufschrauben.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0519277" name="name55526a9820175faec"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65536a9820175fae8"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353334" name="name90206a982017670cf"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39606a982017670cc"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Ölmessstab im Zylinderkopf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010973" name="name39896a98201770de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116a98201770de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95476a98201771599"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87870123" name="name35636a982017d5192"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68406a982017d518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Luftfilter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447730" name="name73946a982017da51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366a982017da50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43486a982017dace8"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Diese Komponente ist nicht unbedingt im Lieferumfang von  </w:t>
            </w:r>
            <w:r>
              <w:rPr>
                <w:b/>
                <w:bCs/>
                <w:color w:val="000000"/>
                <w:position w:val="-2"/>
                <w:sz w:val="20"/>
                <w:szCs w:val="20"/>
                <w:u w:val="none"/>
              </w:rPr>
              <w:t xml:space="preserve">REHLKO</w:t>
            </w:r>
            <w:r>
              <w:rPr>
                <w:color w:val="00274C"/>
                <w:position w:val="-2"/>
                <w:sz w:val="20"/>
                <w:szCs w:val="20"/>
                <w:u w:val="none"/>
              </w:rPr>
              <w:t xml:space="preserve"> </w:t>
            </w:r>
            <w:r>
              <w:rPr>
                <w:b/>
                <w:bCs/>
                <w:color w:val="000000"/>
                <w:position w:val="-2"/>
                <w:sz w:val="20"/>
                <w:szCs w:val="20"/>
                <w:u w:val="none"/>
              </w:rPr>
              <w:t xml:space="preserve"> </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9"/>
              </w:numPr>
              <w:spacing w:before="0" w:after="0" w:line="262" w:lineRule="auto"/>
              <w:jc w:val="left"/>
              <w:rPr>
                <w:color w:val="00274C"/>
                <w:sz w:val="20"/>
                <w:szCs w:val="20"/>
              </w:rPr>
            </w:pPr>
            <w:r>
              <w:rPr>
                <w:color w:val="00274C"/>
                <w:position w:val="-2"/>
                <w:sz w:val="20"/>
                <w:szCs w:val="20"/>
                <w:u w:val="none"/>
              </w:rPr>
              <w:t xml:space="preserve">Die beiden Haken </w:t>
            </w:r>
            <w:r>
              <w:rPr>
                <w:b/>
                <w:bCs/>
                <w:color w:val="00274C"/>
                <w:position w:val="-2"/>
                <w:sz w:val="20"/>
                <w:szCs w:val="20"/>
                <w:u w:val="none"/>
              </w:rPr>
              <w:t xml:space="preserve">D</w:t>
            </w:r>
            <w:r>
              <w:rPr>
                <w:color w:val="00274C"/>
                <w:position w:val="-2"/>
                <w:sz w:val="20"/>
                <w:szCs w:val="20"/>
                <w:u w:val="none"/>
              </w:rPr>
              <w:t xml:space="preserve"> des Deckels </w:t>
            </w:r>
            <w:r>
              <w:rPr>
                <w:b/>
                <w:bCs/>
                <w:color w:val="00274C"/>
                <w:position w:val="-2"/>
                <w:sz w:val="20"/>
                <w:szCs w:val="20"/>
                <w:u w:val="none"/>
              </w:rPr>
              <w:t xml:space="preserve">A</w:t>
            </w:r>
            <w:r>
              <w:rPr>
                <w:color w:val="00274C"/>
                <w:position w:val="-2"/>
                <w:sz w:val="20"/>
                <w:szCs w:val="20"/>
                <w:u w:val="none"/>
              </w:rPr>
              <w:t xml:space="preserve"> aushängen.</w:t>
            </w:r>
          </w:p>
          <w:p>
            <w:pPr>
              <w:numPr>
                <w:ilvl w:val="0"/>
                <w:numId w:val="3039"/>
              </w:numPr>
              <w:spacing w:before="0" w:after="0" w:line="262" w:lineRule="auto"/>
              <w:jc w:val="left"/>
              <w:rPr>
                <w:color w:val="00274C"/>
                <w:sz w:val="20"/>
                <w:szCs w:val="20"/>
              </w:rPr>
            </w:pPr>
            <w:r>
              <w:rPr>
                <w:color w:val="00274C"/>
                <w:position w:val="-2"/>
                <w:sz w:val="20"/>
                <w:szCs w:val="20"/>
                <w:u w:val="none"/>
              </w:rPr>
              <w:t xml:space="preserve">Die Patrone </w:t>
            </w:r>
            <w:r>
              <w:rPr>
                <w:b/>
                <w:bCs/>
                <w:color w:val="00274C"/>
                <w:position w:val="-2"/>
                <w:sz w:val="20"/>
                <w:szCs w:val="20"/>
                <w:u w:val="none"/>
              </w:rPr>
              <w:t xml:space="preserve">B</w:t>
            </w:r>
            <w:r>
              <w:rPr>
                <w:color w:val="00274C"/>
                <w:position w:val="-2"/>
                <w:sz w:val="20"/>
                <w:szCs w:val="20"/>
                <w:u w:val="none"/>
              </w:rPr>
              <w:t xml:space="preserve"> herausziehen.</w:t>
            </w:r>
          </w:p>
          <w:p>
            <w:pPr>
              <w:numPr>
                <w:ilvl w:val="0"/>
                <w:numId w:val="3039"/>
              </w:numPr>
              <w:spacing w:before="0" w:after="0" w:line="262" w:lineRule="auto"/>
              <w:jc w:val="left"/>
              <w:rPr>
                <w:color w:val="00274C"/>
                <w:sz w:val="20"/>
                <w:szCs w:val="20"/>
              </w:rPr>
            </w:pPr>
            <w:r>
              <w:rPr>
                <w:color w:val="00274C"/>
                <w:position w:val="-2"/>
                <w:sz w:val="20"/>
                <w:szCs w:val="20"/>
                <w:u w:val="none"/>
              </w:rPr>
              <w:t xml:space="preserve">Die Innenseite der Komponenten </w:t>
            </w:r>
            <w:r>
              <w:rPr>
                <w:b/>
                <w:bCs/>
                <w:color w:val="00274C"/>
                <w:position w:val="-2"/>
                <w:sz w:val="20"/>
                <w:szCs w:val="20"/>
                <w:u w:val="none"/>
              </w:rPr>
              <w:t xml:space="preserve">A und C</w:t>
            </w:r>
            <w:r>
              <w:rPr>
                <w:color w:val="00274C"/>
                <w:position w:val="-2"/>
                <w:sz w:val="20"/>
                <w:szCs w:val="20"/>
                <w:u w:val="none"/>
              </w:rPr>
              <w:t xml:space="preserve"> mit Hilfe eines feuchten Tuchs reinigen.</w:t>
            </w:r>
          </w:p>
          <w:p>
            <w:pPr>
              <w:numPr>
                <w:ilvl w:val="0"/>
                <w:numId w:val="3039"/>
              </w:numPr>
              <w:spacing w:before="0" w:after="0" w:line="262" w:lineRule="auto"/>
              <w:jc w:val="left"/>
              <w:rPr>
                <w:color w:val="00274C"/>
                <w:sz w:val="20"/>
                <w:szCs w:val="20"/>
              </w:rPr>
            </w:pPr>
            <w:r>
              <w:rPr>
                <w:color w:val="00274C"/>
                <w:position w:val="-2"/>
                <w:sz w:val="20"/>
                <w:szCs w:val="20"/>
                <w:u w:val="none"/>
              </w:rPr>
              <w:t xml:space="preserve">Prüfen Sie den Zustand der Kartusche</w:t>
            </w:r>
            <w:r>
              <w:rPr>
                <w:color w:val="00274C"/>
                <w:position w:val="-2"/>
                <w:sz w:val="20"/>
                <w:szCs w:val="20"/>
                <w:u w:val="none"/>
              </w:rPr>
              <w:t xml:space="preserve"> </w:t>
            </w:r>
            <w:r>
              <w:rPr>
                <w:b/>
                <w:bCs/>
                <w:color w:val="000000"/>
                <w:position w:val="-2"/>
                <w:sz w:val="20"/>
                <w:szCs w:val="20"/>
                <w:u w:val="none"/>
              </w:rPr>
              <w:t xml:space="preserve">B</w:t>
            </w:r>
            <w:r>
              <w:rPr>
                <w:color w:val="00274C"/>
                <w:position w:val="-2"/>
                <w:sz w:val="20"/>
                <w:szCs w:val="20"/>
                <w:u w:val="none"/>
              </w:rPr>
              <w:t xml:space="preserve"> </w:t>
            </w:r>
            <w:r>
              <w:rPr>
                <w:color w:val="00274C"/>
                <w:position w:val="-2"/>
                <w:sz w:val="20"/>
                <w:szCs w:val="20"/>
                <w:u w:val="none"/>
              </w:rPr>
              <w:t xml:space="preserve">und tauschen Sie sie aus, wenn Sie einen hohen Verstopfungsgrad vermuten, auch wenn die in</w:t>
            </w:r>
            <w:r>
              <w:rPr>
                <w:color w:val="00274C"/>
                <w:position w:val="-2"/>
                <w:sz w:val="20"/>
                <w:szCs w:val="20"/>
                <w:u w:val="none"/>
              </w:rPr>
              <w:t xml:space="preserve"> </w:t>
            </w:r>
            <w:r>
              <w:rPr>
                <w:b/>
                <w:bCs/>
                <w:color w:val="000000"/>
                <w:position w:val="-2"/>
                <w:sz w:val="20"/>
                <w:szCs w:val="20"/>
                <w:u w:val="none"/>
              </w:rPr>
              <w:t xml:space="preserve">Tab. 5.2</w:t>
            </w:r>
            <w:r>
              <w:rPr>
                <w:color w:val="00274C"/>
                <w:position w:val="-2"/>
                <w:sz w:val="20"/>
                <w:szCs w:val="20"/>
                <w:u w:val="none"/>
              </w:rPr>
              <w:t xml:space="preserve"> </w:t>
            </w:r>
            <w:r>
              <w:rPr>
                <w:color w:val="00274C"/>
                <w:position w:val="-2"/>
                <w:sz w:val="20"/>
                <w:szCs w:val="20"/>
                <w:u w:val="none"/>
              </w:rPr>
              <w:t xml:space="preserve">angegebenen Betriebsstunden noch nicht erreicht sind</w:t>
            </w:r>
            <w:r>
              <w:rPr>
                <w:color w:val="00274C"/>
                <w:position w:val="-2"/>
                <w:sz w:val="20"/>
                <w:szCs w:val="20"/>
                <w:u w:val="none"/>
              </w:rPr>
              <w:t xml:space="preserve"> .</w:t>
            </w:r>
          </w:p>
          <w:p>
            <w:pPr>
              <w:numPr>
                <w:ilvl w:val="0"/>
                <w:numId w:val="3039"/>
              </w:numPr>
              <w:spacing w:before="0" w:after="0" w:line="262" w:lineRule="auto"/>
              <w:jc w:val="left"/>
              <w:rPr>
                <w:color w:val="00274C"/>
                <w:sz w:val="20"/>
                <w:szCs w:val="20"/>
              </w:rPr>
            </w:pPr>
            <w:r>
              <w:rPr>
                <w:color w:val="00274C"/>
                <w:position w:val="-2"/>
                <w:sz w:val="20"/>
                <w:szCs w:val="20"/>
                <w:u w:val="none"/>
              </w:rPr>
              <w:t xml:space="preserve">Folgende Komponenten erneut montieren:</w:t>
            </w:r>
            <w:r>
              <w:rPr>
                <w:color w:val="00274C"/>
                <w:position w:val="-2"/>
                <w:sz w:val="20"/>
                <w:szCs w:val="20"/>
                <w:u w:val="none"/>
              </w:rPr>
              <w:br/>
              <w:t xml:space="preserve">- die Patrone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den Deckel </w:t>
            </w:r>
            <w:r>
              <w:rPr>
                <w:b/>
                <w:bCs/>
                <w:color w:val="00274C"/>
                <w:position w:val="-2"/>
                <w:sz w:val="20"/>
                <w:szCs w:val="20"/>
                <w:u w:val="none"/>
              </w:rPr>
              <w:t xml:space="preserve">A</w:t>
            </w:r>
            <w:r>
              <w:rPr>
                <w:color w:val="00274C"/>
                <w:position w:val="-2"/>
                <w:sz w:val="20"/>
                <w:szCs w:val="20"/>
                <w:u w:val="none"/>
              </w:rPr>
              <w:t xml:space="preserve"> , wobei die korrekte Abdichtung durch die Haken </w:t>
            </w:r>
            <w:r>
              <w:rPr>
                <w:b/>
                <w:bCs/>
                <w:color w:val="00274C"/>
                <w:position w:val="-2"/>
                <w:sz w:val="20"/>
                <w:szCs w:val="20"/>
                <w:u w:val="none"/>
              </w:rPr>
              <w:t xml:space="preserve">D</w:t>
            </w:r>
            <w:r>
              <w:rPr>
                <w:color w:val="00274C"/>
                <w:position w:val="-2"/>
                <w:sz w:val="20"/>
                <w:szCs w:val="20"/>
                <w:u w:val="none"/>
              </w:rPr>
              <w:t xml:space="preserve"> zu überprüfen ist.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636432" name="name47006a982017e6659"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13256a982017e665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des Kühlers - Austauschfläche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500662" name="name99136a982017ed57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126a982017ed56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40226a982017edd51" w:history="1">
              <w:r>
                <w:rPr>
                  <w:rStyle w:val="DefaultParagraphFontPHPDOCX"/>
                  <w:b/>
                  <w:bCs/>
                  <w:color w:val="0000FF"/>
                  <w:position w:val="-2"/>
                  <w:sz w:val="20"/>
                  <w:szCs w:val="20"/>
                  <w:u w:val="none"/>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267588" name="name41786a98201800a3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056a98201800a3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Bei der Verwendung von Druckluft ist eine Schutzbrille zu tragen.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Die Austauschfläche des Kühlers muss auf beiden Seiten gereinigt werden.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43216a982018015c0"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p>
            <w:pPr>
              <w:numPr>
                <w:ilvl w:val="0"/>
                <w:numId w:val="3040"/>
              </w:numPr>
              <w:spacing w:before="0" w:after="0" w:line="262" w:lineRule="auto"/>
              <w:jc w:val="left"/>
              <w:rPr>
                <w:color w:val="00274C"/>
                <w:sz w:val="20"/>
                <w:szCs w:val="20"/>
              </w:rPr>
            </w:pPr>
            <w:r>
              <w:rPr>
                <w:color w:val="00274C"/>
                <w:position w:val="-2"/>
                <w:sz w:val="20"/>
                <w:szCs w:val="20"/>
                <w:u w:val="none"/>
              </w:rPr>
              <w:t xml:space="preserve">Die Austauschflächen des Kühlers </w:t>
            </w:r>
            <w:r>
              <w:rPr>
                <w:b/>
                <w:bCs/>
                <w:color w:val="00274C"/>
                <w:position w:val="-2"/>
                <w:sz w:val="20"/>
                <w:szCs w:val="20"/>
                <w:u w:val="none"/>
              </w:rPr>
              <w:t xml:space="preserve">A</w:t>
            </w:r>
            <w:r>
              <w:rPr>
                <w:color w:val="00274C"/>
                <w:position w:val="-2"/>
                <w:sz w:val="20"/>
                <w:szCs w:val="20"/>
                <w:u w:val="none"/>
              </w:rPr>
              <w:t xml:space="preserve"> kontrollieren.</w:t>
            </w:r>
          </w:p>
          <w:p>
            <w:pPr>
              <w:numPr>
                <w:ilvl w:val="0"/>
                <w:numId w:val="3040"/>
              </w:numPr>
              <w:spacing w:before="0" w:after="0" w:line="262" w:lineRule="auto"/>
              <w:jc w:val="left"/>
              <w:rPr>
                <w:color w:val="00274C"/>
                <w:sz w:val="20"/>
                <w:szCs w:val="20"/>
              </w:rPr>
            </w:pPr>
            <w:r>
              <w:rPr>
                <w:color w:val="00274C"/>
                <w:position w:val="-2"/>
                <w:sz w:val="20"/>
                <w:szCs w:val="20"/>
                <w:u w:val="none"/>
              </w:rPr>
              <w:t xml:space="preserve">Sollten die Flächen verstopft sein, müssen sie mit einem Pinsel gereinigt werden, der in ein geeignetes Reinigungsmittel getaucht wurde.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0922846" name="name62086a9820180a882"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16076a9820180a87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der Schläuche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614917" name="name95916a9820180fe7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8606a9820180fe7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25726a982018105eb" w:history="1">
              <w:r>
                <w:rPr>
                  <w:rStyle w:val="DefaultParagraphFontPHPDOCX"/>
                  <w:b/>
                  <w:bCs/>
                  <w:color w:val="0000FF"/>
                  <w:position w:val="-2"/>
                  <w:sz w:val="20"/>
                  <w:szCs w:val="20"/>
                  <w:u w:val="none"/>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Zur Durchführung der Kontrolle die Leitung auf dem gesamten Verlauf und im Bereich um die Befestigungsschellen leicht zusammendrücken oder biegen.</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40" w:lineRule="auto"/>
              <w:ind w:left="0" w:right="0"/>
              <w:jc w:val="left"/>
            </w:pPr>
            <w:r>
              <w:rPr>
                <w:color w:val="00274C"/>
                <w:position w:val="-2"/>
                <w:sz w:val="20"/>
                <w:szCs w:val="20"/>
                <w:u w:val="none"/>
              </w:rPr>
              <w:t xml:space="preserve">
Sollten die Komponenten Risse, Bruchstellen, Schnittstellen oder Leckagen aufweisen, oder nicht mehr über eine gewisse Elastizität verfügen, müssen sie ausgetauscht werden.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085451" name="name48056a982018178e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596a982018178e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Sollten die Leitungen beschädigt sein, eine Vertragswerkstatt von  </w:t>
            </w:r>
            <w:r>
              <w:rPr>
                <w:b/>
                <w:bCs/>
                <w:color w:val="000000"/>
                <w:position w:val="-2"/>
                <w:sz w:val="20"/>
                <w:szCs w:val="20"/>
                <w:u w:val="none"/>
              </w:rPr>
              <w:t xml:space="preserve">REHLKO </w:t>
            </w:r>
            <w:r>
              <w:rPr>
                <w:color w:val="00274C"/>
                <w:position w:val="-2"/>
                <w:sz w:val="20"/>
                <w:szCs w:val="20"/>
                <w:u w:val="none"/>
              </w:rPr>
              <w:t xml:space="preserve"> kontaktieren.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93096a9820181838a"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numPr>
                <w:ilvl w:val="0"/>
                <w:numId w:val="3041"/>
              </w:numPr>
              <w:spacing w:before="0" w:after="0" w:line="262" w:lineRule="auto"/>
              <w:jc w:val="left"/>
              <w:rPr>
                <w:color w:val="00274C"/>
                <w:sz w:val="20"/>
                <w:szCs w:val="20"/>
              </w:rPr>
            </w:pPr>
            <w:r>
              <w:rPr>
                <w:color w:val="00274C"/>
                <w:position w:val="-2"/>
                <w:sz w:val="20"/>
                <w:szCs w:val="20"/>
                <w:u w:val="none"/>
              </w:rPr>
              <w:t xml:space="preserve">Folgende Komponenten sind auf Beschädigungen zu überprüfen: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Leitungen für den Kraftstoffkreislauf.</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Hüllen für den Kühlkreislauf.</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Ölkreislaufleitungen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Hüllen für den Luftkreislauf.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5872290" name="name38856a9820182192e"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96646a9820182192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Optional für externen Ölfilter:</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92675253" name="name41646a98201829c45"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47806a98201829c43" cstate="print"/>
                          <a:stretch>
                            <a:fillRect/>
                          </a:stretch>
                        </pic:blipFill>
                        <pic:spPr>
                          <a:xfrm>
                            <a:off x="0" y="0"/>
                            <a:ext cx="4464000" cy="1677600"/>
                          </a:xfrm>
                          <a:prstGeom prst="rect">
                            <a:avLst/>
                          </a:prstGeom>
                          <a:ln w="0">
                            <a:noFill/>
                          </a:ln>
                        </pic:spPr>
                      </pic:pic>
                    </a:graphicData>
                  </a:graphic>
                </wp:inline>
              </w:drawing>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Standkontrolle Kühlflüssigkeit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030894" name="name58836a9820182e68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776a9820182e68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15546a9820182edbf"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237052" name="name25286a9820183229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706a9820183229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75516a982018329e2" w:history="1">
              <w:r>
                <w:rPr>
                  <w:rStyle w:val="DefaultParagraphFontPHPDOCX"/>
                  <w:b/>
                  <w:bCs/>
                  <w:color w:val="0000FF"/>
                  <w:position w:val="-2"/>
                  <w:sz w:val="20"/>
                  <w:szCs w:val="20"/>
                  <w:u w:val="single" w:color=""/>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Abwarten, dass sich der Motor auf Umgebungstemperatur abkühlt.</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873286" name="name34276a98201835f2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0556a98201835f2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Vorhandensein von Dampf, Kühlmittel steht unter Druck. Verbrennungsgefahr.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42"/>
              </w:numPr>
              <w:spacing w:before="0" w:after="0" w:line="262" w:lineRule="auto"/>
              <w:jc w:val="left"/>
              <w:rPr>
                <w:color w:val="00274C"/>
                <w:sz w:val="20"/>
                <w:szCs w:val="20"/>
              </w:rPr>
            </w:pPr>
            <w:r>
              <w:rPr>
                <w:color w:val="00274C"/>
                <w:position w:val="-2"/>
                <w:sz w:val="20"/>
                <w:szCs w:val="20"/>
                <w:u w:val="none"/>
              </w:rPr>
              <w:t xml:space="preserve">Den Motor ohne Deckel </w:t>
            </w:r>
            <w:r>
              <w:rPr>
                <w:b/>
                <w:bCs/>
                <w:color w:val="00274C"/>
                <w:position w:val="-2"/>
                <w:sz w:val="20"/>
                <w:szCs w:val="20"/>
                <w:u w:val="none"/>
              </w:rPr>
              <w:t xml:space="preserve">A</w:t>
            </w:r>
            <w:r>
              <w:rPr>
                <w:color w:val="00274C"/>
                <w:position w:val="-2"/>
                <w:sz w:val="20"/>
                <w:szCs w:val="20"/>
                <w:u w:val="none"/>
              </w:rPr>
              <w:t xml:space="preserve"> auf dem Kühler anlassen.</w:t>
            </w:r>
          </w:p>
          <w:p>
            <w:pPr>
              <w:numPr>
                <w:ilvl w:val="0"/>
                <w:numId w:val="3042"/>
              </w:numPr>
              <w:spacing w:before="0" w:after="0" w:line="262" w:lineRule="auto"/>
              <w:jc w:val="left"/>
              <w:rPr>
                <w:color w:val="00274C"/>
                <w:sz w:val="20"/>
                <w:szCs w:val="20"/>
              </w:rPr>
            </w:pPr>
            <w:r>
              <w:rPr>
                <w:color w:val="00274C"/>
                <w:position w:val="-2"/>
                <w:sz w:val="20"/>
                <w:szCs w:val="20"/>
                <w:u w:val="none"/>
              </w:rPr>
              <w:t xml:space="preserve">Die Rohre im Inneren des Kühlers müssen etwa 5 mm mit Flüssigkeit bedeckt sein.</w:t>
            </w:r>
          </w:p>
          <w:p>
            <w:pPr>
              <w:numPr>
                <w:ilvl w:val="0"/>
                <w:numId w:val="3042"/>
              </w:numPr>
              <w:spacing w:before="0" w:after="0" w:line="262" w:lineRule="auto"/>
              <w:jc w:val="left"/>
              <w:rPr>
                <w:color w:val="00274C"/>
                <w:sz w:val="20"/>
                <w:szCs w:val="20"/>
              </w:rPr>
            </w:pPr>
            <w:r>
              <w:rPr>
                <w:b/>
                <w:bCs/>
                <w:color w:val="00274C"/>
                <w:position w:val="-2"/>
                <w:sz w:val="20"/>
                <w:szCs w:val="20"/>
                <w:u w:val="none"/>
              </w:rPr>
              <w:t xml:space="preserve">Wenn notwendig, Kühlflüssigkeit nachfüllen.</w:t>
            </w:r>
          </w:p>
          <w:p>
            <w:pPr>
              <w:numPr>
                <w:ilvl w:val="0"/>
                <w:numId w:val="3042"/>
              </w:numPr>
              <w:spacing w:before="0" w:after="0" w:line="262" w:lineRule="auto"/>
              <w:jc w:val="left"/>
              <w:rPr>
                <w:color w:val="00274C"/>
                <w:sz w:val="20"/>
                <w:szCs w:val="20"/>
              </w:rPr>
            </w:pPr>
            <w:r>
              <w:rPr>
                <w:color w:val="00274C"/>
                <w:position w:val="-2"/>
                <w:sz w:val="20"/>
                <w:szCs w:val="20"/>
                <w:u w:val="none"/>
              </w:rPr>
              <w:t xml:space="preserve">Den Kühler nicht komplett anfüllen, sondern ein wenig Platz lassen, damit sich die Kühlflüssigkeit ausdehnen kann.</w:t>
            </w:r>
          </w:p>
          <w:p>
            <w:pPr>
              <w:numPr>
                <w:ilvl w:val="0"/>
                <w:numId w:val="3042"/>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des Kühlers wieder aufschrauben.</w:t>
            </w:r>
          </w:p>
          <w:p>
            <w:pPr>
              <w:numPr>
                <w:ilvl w:val="0"/>
                <w:numId w:val="3042"/>
              </w:numPr>
              <w:spacing w:before="0" w:after="0" w:line="262" w:lineRule="auto"/>
              <w:jc w:val="left"/>
              <w:rPr>
                <w:color w:val="00274C"/>
                <w:sz w:val="20"/>
                <w:szCs w:val="20"/>
              </w:rPr>
            </w:pPr>
            <w:r>
              <w:rPr>
                <w:color w:val="00274C"/>
                <w:position w:val="-2"/>
                <w:sz w:val="20"/>
                <w:szCs w:val="20"/>
                <w:u w:val="none"/>
              </w:rPr>
              <w:t xml:space="preserve">Bei Motoren, die mit einem Ausdehnungsgefäß </w:t>
            </w:r>
            <w:r>
              <w:rPr>
                <w:b/>
                <w:bCs/>
                <w:color w:val="00274C"/>
                <w:position w:val="-2"/>
                <w:sz w:val="20"/>
                <w:szCs w:val="20"/>
                <w:u w:val="none"/>
              </w:rPr>
              <w:t xml:space="preserve">(B)</w:t>
            </w:r>
            <w:r>
              <w:rPr>
                <w:color w:val="00274C"/>
                <w:position w:val="-2"/>
                <w:sz w:val="20"/>
                <w:szCs w:val="20"/>
                <w:u w:val="none"/>
              </w:rPr>
              <w:t xml:space="preserve"> versehen sind, muss überprüft werden, dass sich der Stand der Kühlflüssigkeit in der Nähe der Markierung </w:t>
            </w:r>
            <w:r>
              <w:rPr>
                <w:b/>
                <w:bCs/>
                <w:color w:val="00274C"/>
                <w:position w:val="-2"/>
                <w:sz w:val="20"/>
                <w:szCs w:val="20"/>
                <w:u w:val="none"/>
              </w:rPr>
              <w:t xml:space="preserve">MAX</w:t>
            </w:r>
            <w:r>
              <w:rPr>
                <w:color w:val="00274C"/>
                <w:position w:val="-2"/>
                <w:sz w:val="20"/>
                <w:szCs w:val="20"/>
                <w:u w:val="none"/>
              </w:rPr>
              <w:t xml:space="preserve"> befindet.</w:t>
            </w:r>
          </w:p>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Für das Tanken siehe </w:t>
            </w:r>
            <w:hyperlink r:id="rId79566a982018380e4" w:history="1">
              <w:r>
                <w:rPr>
                  <w:rStyle w:val="DefaultParagraphFontPHPDOCX"/>
                  <w:b/>
                  <w:bCs/>
                  <w:color w:val="0000FF"/>
                  <w:position w:val="-2"/>
                  <w:sz w:val="20"/>
                  <w:szCs w:val="20"/>
                  <w:u w:val="none"/>
                </w:rPr>
                <w:t xml:space="preserve">Abs.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342726" name="name57996a9820183e11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0436a9820183e11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Vor dem erneuten Anlassen des Motors, muss sichergestellt werden, dass der Deckel auf dem Kühler bzw. auf dem Ausdehnungsgefäß (wenn vorhanden) richtig angebracht wurde, so dass der Austritt von heißen Flüssigkeiten oder Dampf verhindert wird.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2805989" name="name48516a9820184354d"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32976a9820184354b"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22181133" name="name62306a9820184c022"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44826a9820184c020"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und Regulierung der Spannung des Standard-Riemens für den Drehstromgenerator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539489" name="name31736a98201850bb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2726a98201850b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98746a98201851309" w:history="1">
              <w:r>
                <w:rPr>
                  <w:rStyle w:val="DefaultParagraphFontPHPDOCX"/>
                  <w:b/>
                  <w:bCs/>
                  <w:color w:val="0000FF"/>
                  <w:position w:val="-2"/>
                  <w:sz w:val="20"/>
                  <w:szCs w:val="20"/>
                  <w:u w:val="none"/>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5.9.1 Kontrolle</w:t>
            </w:r>
          </w:p>
          <w:p>
            <w:pPr>
              <w:numPr>
                <w:ilvl w:val="0"/>
                <w:numId w:val="3043"/>
              </w:numPr>
              <w:spacing w:before="0" w:after="0" w:line="262" w:lineRule="auto"/>
              <w:jc w:val="left"/>
              <w:rPr>
                <w:color w:val="00274C"/>
                <w:sz w:val="20"/>
                <w:szCs w:val="20"/>
              </w:rPr>
            </w:pPr>
            <w:r>
              <w:rPr>
                <w:color w:val="00274C"/>
                <w:position w:val="-2"/>
                <w:sz w:val="20"/>
                <w:szCs w:val="20"/>
                <w:u w:val="none"/>
              </w:rPr>
              <w:t xml:space="preserve">Den Zustand des Riemens </w:t>
            </w:r>
            <w:r>
              <w:rPr>
                <w:b/>
                <w:bCs/>
                <w:color w:val="00274C"/>
                <w:position w:val="-2"/>
                <w:sz w:val="20"/>
                <w:szCs w:val="20"/>
                <w:u w:val="none"/>
              </w:rPr>
              <w:t xml:space="preserve">A</w:t>
            </w:r>
            <w:r>
              <w:rPr>
                <w:color w:val="00274C"/>
                <w:position w:val="-2"/>
                <w:sz w:val="20"/>
                <w:szCs w:val="20"/>
                <w:u w:val="none"/>
              </w:rPr>
              <w:t xml:space="preserve"> kontrollieren; sollte er abgenutzt oder beschädigt sein, muss er </w:t>
            </w:r>
            <w:r>
              <w:rPr>
                <w:b/>
                <w:bCs/>
                <w:color w:val="00274C"/>
                <w:position w:val="-2"/>
                <w:sz w:val="20"/>
                <w:szCs w:val="20"/>
                <w:u w:val="none"/>
              </w:rPr>
              <w:t xml:space="preserve">ausgetauscht werden</w:t>
            </w:r>
            <w:r>
              <w:rPr>
                <w:color w:val="00274C"/>
                <w:position w:val="-2"/>
                <w:sz w:val="20"/>
                <w:szCs w:val="20"/>
                <w:u w:val="none"/>
              </w:rPr>
              <w:t xml:space="preserve"> .</w:t>
            </w:r>
          </w:p>
          <w:p>
            <w:pPr>
              <w:numPr>
                <w:ilvl w:val="0"/>
                <w:numId w:val="3043"/>
              </w:numPr>
              <w:spacing w:before="0" w:after="0" w:line="262" w:lineRule="auto"/>
              <w:jc w:val="left"/>
              <w:rPr>
                <w:color w:val="00274C"/>
                <w:sz w:val="20"/>
                <w:szCs w:val="20"/>
              </w:rPr>
            </w:pPr>
            <w:r>
              <w:rPr>
                <w:color w:val="00274C"/>
                <w:position w:val="-2"/>
                <w:sz w:val="20"/>
                <w:szCs w:val="20"/>
                <w:u w:val="none"/>
              </w:rPr>
              <w:t xml:space="preserve">Mit einem geeigneten Instrument überprüfen, dass der Spannungswert im Punkt </w:t>
            </w:r>
            <w:r>
              <w:rPr>
                <w:b/>
                <w:bCs/>
                <w:color w:val="00274C"/>
                <w:position w:val="-2"/>
                <w:sz w:val="20"/>
                <w:szCs w:val="20"/>
                <w:u w:val="none"/>
              </w:rPr>
              <w:t xml:space="preserve">P</w:t>
            </w:r>
            <w:r>
              <w:rPr>
                <w:color w:val="00274C"/>
                <w:position w:val="-2"/>
                <w:sz w:val="20"/>
                <w:szCs w:val="20"/>
                <w:u w:val="none"/>
              </w:rPr>
              <w:t xml:space="preserve"> zwischen </w:t>
            </w:r>
            <w:r>
              <w:rPr>
                <w:b/>
                <w:bCs/>
                <w:color w:val="00274C"/>
                <w:position w:val="-2"/>
                <w:sz w:val="20"/>
                <w:szCs w:val="20"/>
                <w:u w:val="none"/>
              </w:rPr>
              <w:t xml:space="preserve">70</w:t>
            </w:r>
            <w:r>
              <w:rPr>
                <w:color w:val="00274C"/>
                <w:position w:val="-2"/>
                <w:sz w:val="20"/>
                <w:szCs w:val="20"/>
                <w:u w:val="none"/>
              </w:rPr>
              <w:t xml:space="preserve"> und </w:t>
            </w:r>
            <w:r>
              <w:rPr>
                <w:b/>
                <w:bCs/>
                <w:color w:val="00274C"/>
                <w:position w:val="-2"/>
                <w:sz w:val="20"/>
                <w:szCs w:val="20"/>
                <w:u w:val="none"/>
              </w:rPr>
              <w:t xml:space="preserve">75 Hz</w:t>
            </w:r>
            <w:r>
              <w:rPr>
                <w:color w:val="00274C"/>
                <w:position w:val="-2"/>
                <w:sz w:val="20"/>
                <w:szCs w:val="20"/>
                <w:u w:val="none"/>
              </w:rPr>
              <w:t xml:space="preserve"> für Riemen mit einer Stärke von 9 mm bzw. zwischen </w:t>
            </w:r>
            <w:r>
              <w:rPr>
                <w:b/>
                <w:bCs/>
                <w:color w:val="00274C"/>
                <w:position w:val="-2"/>
                <w:sz w:val="20"/>
                <w:szCs w:val="20"/>
                <w:u w:val="none"/>
              </w:rPr>
              <w:t xml:space="preserve">80</w:t>
            </w:r>
            <w:r>
              <w:rPr>
                <w:color w:val="00274C"/>
                <w:position w:val="-2"/>
                <w:sz w:val="20"/>
                <w:szCs w:val="20"/>
                <w:u w:val="none"/>
              </w:rPr>
              <w:t xml:space="preserve"> und </w:t>
            </w:r>
            <w:r>
              <w:rPr>
                <w:b/>
                <w:bCs/>
                <w:color w:val="00274C"/>
                <w:position w:val="-2"/>
                <w:sz w:val="20"/>
                <w:szCs w:val="20"/>
                <w:u w:val="none"/>
              </w:rPr>
              <w:t xml:space="preserve">85 Hz</w:t>
            </w:r>
            <w:r>
              <w:rPr>
                <w:color w:val="00274C"/>
                <w:position w:val="-2"/>
                <w:sz w:val="20"/>
                <w:szCs w:val="20"/>
                <w:u w:val="none"/>
              </w:rPr>
              <w:t xml:space="preserve"> für Riemen mit einer Stärke von 17 mm liegt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Mit dem abgebildeten Instrument </w:t>
            </w:r>
            <w:r>
              <w:rPr>
                <w:b/>
                <w:bCs/>
                <w:color w:val="00274C"/>
                <w:position w:val="-2"/>
                <w:sz w:val="20"/>
                <w:szCs w:val="20"/>
                <w:u w:val="none"/>
              </w:rPr>
              <w:t xml:space="preserve">F</w:t>
            </w:r>
            <w:r>
              <w:rPr>
                <w:color w:val="00274C"/>
                <w:position w:val="-2"/>
                <w:sz w:val="20"/>
                <w:szCs w:val="20"/>
                <w:u w:val="none"/>
              </w:rPr>
              <w:t xml:space="preserve"> (DENSO BTG-2) (oder einem gleichwertigen Instrument) kann der entsprechende Wert in Newton kontrolliert werden, der zwischen </w:t>
            </w:r>
            <w:r>
              <w:rPr>
                <w:b/>
                <w:bCs/>
                <w:color w:val="00274C"/>
                <w:position w:val="-2"/>
                <w:sz w:val="20"/>
                <w:szCs w:val="20"/>
                <w:u w:val="none"/>
              </w:rPr>
              <w:t xml:space="preserve">200</w:t>
            </w:r>
            <w:r>
              <w:rPr>
                <w:color w:val="00274C"/>
                <w:position w:val="-2"/>
                <w:sz w:val="20"/>
                <w:szCs w:val="20"/>
                <w:u w:val="none"/>
              </w:rPr>
              <w:t xml:space="preserve"> und </w:t>
            </w:r>
            <w:r>
              <w:rPr>
                <w:b/>
                <w:bCs/>
                <w:color w:val="00274C"/>
                <w:position w:val="-2"/>
                <w:sz w:val="20"/>
                <w:szCs w:val="20"/>
                <w:u w:val="none"/>
              </w:rPr>
              <w:t xml:space="preserve">230 N</w:t>
            </w:r>
            <w:r>
              <w:rPr>
                <w:color w:val="00274C"/>
                <w:position w:val="-2"/>
                <w:sz w:val="20"/>
                <w:szCs w:val="20"/>
                <w:u w:val="none"/>
              </w:rPr>
              <w:t xml:space="preserve"> für Riemen mit einer Stärke von 9 mm bzw. zwischen </w:t>
            </w:r>
            <w:r>
              <w:rPr>
                <w:b/>
                <w:bCs/>
                <w:color w:val="00274C"/>
                <w:position w:val="-2"/>
                <w:sz w:val="20"/>
                <w:szCs w:val="20"/>
                <w:u w:val="none"/>
              </w:rPr>
              <w:t xml:space="preserve">350</w:t>
            </w:r>
            <w:r>
              <w:rPr>
                <w:color w:val="00274C"/>
                <w:position w:val="-2"/>
                <w:sz w:val="20"/>
                <w:szCs w:val="20"/>
                <w:u w:val="none"/>
              </w:rPr>
              <w:t xml:space="preserve"> und </w:t>
            </w:r>
            <w:r>
              <w:rPr>
                <w:b/>
                <w:bCs/>
                <w:color w:val="00274C"/>
                <w:position w:val="-2"/>
                <w:sz w:val="20"/>
                <w:szCs w:val="20"/>
                <w:u w:val="none"/>
              </w:rPr>
              <w:t xml:space="preserve">450 N</w:t>
            </w:r>
            <w:r>
              <w:rPr>
                <w:color w:val="00274C"/>
                <w:position w:val="-2"/>
                <w:sz w:val="20"/>
                <w:szCs w:val="20"/>
                <w:u w:val="none"/>
              </w:rPr>
              <w:t xml:space="preserve"> für Riemen mit einer Stärke von 17 mm liegt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Sollten keine geeigneten Instrumente für eine korrekte Spannungskontrolle zur Verfügung stehen, ist in Pfeilrichtung </w:t>
            </w:r>
            <w:r>
              <w:rPr>
                <w:b/>
                <w:bCs/>
                <w:color w:val="00274C"/>
                <w:position w:val="-2"/>
                <w:sz w:val="20"/>
                <w:szCs w:val="20"/>
                <w:u w:val="none"/>
              </w:rPr>
              <w:t xml:space="preserve">G</w:t>
            </w:r>
            <w:r>
              <w:rPr>
                <w:color w:val="00274C"/>
                <w:position w:val="-2"/>
                <w:sz w:val="20"/>
                <w:szCs w:val="20"/>
                <w:u w:val="none"/>
              </w:rPr>
              <w:t xml:space="preserve"> eine Kraft von ungefähr 10 kg im Punkt  </w:t>
            </w:r>
            <w:r>
              <w:rPr>
                <w:b/>
                <w:bCs/>
                <w:color w:val="000000"/>
                <w:position w:val="-2"/>
                <w:sz w:val="20"/>
                <w:szCs w:val="20"/>
                <w:u w:val="none"/>
              </w:rPr>
              <w:t xml:space="preserve">P </w:t>
            </w:r>
            <w:r>
              <w:rPr>
                <w:color w:val="00274C"/>
                <w:position w:val="-2"/>
                <w:sz w:val="20"/>
                <w:szCs w:val="20"/>
                <w:u w:val="none"/>
              </w:rPr>
              <w:t xml:space="preserve"> anzusetzen; dabei darf der Riemen </w:t>
            </w:r>
            <w:r>
              <w:rPr>
                <w:b/>
                <w:bCs/>
                <w:color w:val="00274C"/>
                <w:position w:val="-2"/>
                <w:sz w:val="20"/>
                <w:szCs w:val="20"/>
                <w:u w:val="none"/>
              </w:rPr>
              <w:t xml:space="preserve">A</w:t>
            </w:r>
            <w:r>
              <w:rPr>
                <w:color w:val="00274C"/>
                <w:position w:val="-2"/>
                <w:sz w:val="20"/>
                <w:szCs w:val="20"/>
                <w:u w:val="none"/>
              </w:rPr>
              <w:t xml:space="preserve"> maximal 10 mm nachgeben. Im gegenteiligen Fall ist eine Regulierung vorzunehmen.</w:t>
            </w:r>
          </w:p>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Regulierung</w:t>
            </w:r>
          </w:p>
          <w:p>
            <w:pPr>
              <w:numPr>
                <w:ilvl w:val="0"/>
                <w:numId w:val="3044"/>
              </w:numPr>
              <w:spacing w:before="0" w:after="0" w:line="262" w:lineRule="auto"/>
              <w:jc w:val="left"/>
              <w:rPr>
                <w:color w:val="00274C"/>
                <w:sz w:val="20"/>
                <w:szCs w:val="20"/>
              </w:rPr>
            </w:pPr>
            <w:r>
              <w:rPr>
                <w:color w:val="00274C"/>
                <w:position w:val="-2"/>
                <w:sz w:val="20"/>
                <w:szCs w:val="20"/>
                <w:u w:val="none"/>
              </w:rPr>
              <w:br/>
              <w:br/>
              <w:t xml:space="preserve">Die Befestigungsbolzen </w:t>
            </w:r>
            <w:r>
              <w:rPr>
                <w:b/>
                <w:bCs/>
                <w:color w:val="00274C"/>
                <w:position w:val="-2"/>
                <w:sz w:val="20"/>
                <w:szCs w:val="20"/>
                <w:u w:val="none"/>
              </w:rPr>
              <w:t xml:space="preserve">B</w:t>
            </w:r>
            <w:r>
              <w:rPr>
                <w:color w:val="00274C"/>
                <w:position w:val="-2"/>
                <w:sz w:val="20"/>
                <w:szCs w:val="20"/>
                <w:u w:val="none"/>
              </w:rPr>
              <w:t xml:space="preserve"> und </w:t>
            </w:r>
            <w:r>
              <w:rPr>
                <w:b/>
                <w:bCs/>
                <w:color w:val="00274C"/>
                <w:position w:val="-2"/>
                <w:sz w:val="20"/>
                <w:szCs w:val="20"/>
                <w:u w:val="none"/>
              </w:rPr>
              <w:t xml:space="preserve">C</w:t>
            </w:r>
            <w:r>
              <w:rPr>
                <w:color w:val="00274C"/>
                <w:position w:val="-2"/>
                <w:sz w:val="20"/>
                <w:szCs w:val="20"/>
                <w:u w:val="none"/>
              </w:rPr>
              <w:t xml:space="preserve"> lösen.</w:t>
            </w:r>
          </w:p>
          <w:p>
            <w:pPr>
              <w:numPr>
                <w:ilvl w:val="0"/>
                <w:numId w:val="3044"/>
              </w:numPr>
              <w:spacing w:before="0" w:after="0" w:line="262" w:lineRule="auto"/>
              <w:jc w:val="left"/>
              <w:rPr>
                <w:color w:val="00274C"/>
                <w:sz w:val="20"/>
                <w:szCs w:val="20"/>
              </w:rPr>
            </w:pPr>
            <w:r>
              <w:rPr>
                <w:color w:val="00274C"/>
                <w:position w:val="-2"/>
                <w:sz w:val="20"/>
                <w:szCs w:val="20"/>
                <w:u w:val="none"/>
              </w:rPr>
              <w:t xml:space="preserve">Den Drehstromgenerator </w:t>
            </w:r>
            <w:r>
              <w:rPr>
                <w:b/>
                <w:bCs/>
                <w:color w:val="00274C"/>
                <w:position w:val="-2"/>
                <w:sz w:val="20"/>
                <w:szCs w:val="20"/>
                <w:u w:val="none"/>
              </w:rPr>
              <w:t xml:space="preserve">D</w:t>
            </w:r>
            <w:r>
              <w:rPr>
                <w:color w:val="00274C"/>
                <w:position w:val="-2"/>
                <w:sz w:val="20"/>
                <w:szCs w:val="20"/>
                <w:u w:val="none"/>
              </w:rPr>
              <w:t xml:space="preserve"> nach außen ziehen, um den Riemen  </w:t>
            </w:r>
            <w:r>
              <w:rPr>
                <w:b/>
                <w:bCs/>
                <w:color w:val="00274C"/>
                <w:position w:val="-2"/>
                <w:sz w:val="20"/>
                <w:szCs w:val="20"/>
                <w:u w:val="none"/>
              </w:rPr>
              <w:t xml:space="preserve">A</w:t>
            </w:r>
            <w:r>
              <w:rPr>
                <w:color w:val="00274C"/>
                <w:position w:val="-2"/>
                <w:sz w:val="20"/>
                <w:szCs w:val="20"/>
                <w:u w:val="none"/>
              </w:rPr>
              <w:t xml:space="preserve">  zu spannen.</w:t>
            </w:r>
          </w:p>
          <w:p>
            <w:pPr>
              <w:numPr>
                <w:ilvl w:val="0"/>
                <w:numId w:val="3044"/>
              </w:numPr>
              <w:spacing w:before="0" w:after="0" w:line="262" w:lineRule="auto"/>
              <w:jc w:val="left"/>
              <w:rPr>
                <w:color w:val="00274C"/>
                <w:sz w:val="20"/>
                <w:szCs w:val="20"/>
              </w:rPr>
            </w:pPr>
            <w:r>
              <w:rPr>
                <w:color w:val="00274C"/>
                <w:position w:val="-2"/>
                <w:sz w:val="20"/>
                <w:szCs w:val="20"/>
                <w:u w:val="none"/>
              </w:rPr>
              <w:t xml:space="preserve">Die Bolzen  </w:t>
            </w:r>
            <w:r>
              <w:rPr>
                <w:b/>
                <w:bCs/>
                <w:color w:val="00274C"/>
                <w:position w:val="-2"/>
                <w:sz w:val="20"/>
                <w:szCs w:val="20"/>
                <w:u w:val="none"/>
              </w:rPr>
              <w:t xml:space="preserve">B </w:t>
            </w:r>
            <w:r>
              <w:rPr>
                <w:color w:val="00274C"/>
                <w:position w:val="-2"/>
                <w:sz w:val="20"/>
                <w:szCs w:val="20"/>
                <w:u w:val="none"/>
              </w:rPr>
              <w:t xml:space="preserve"> und </w:t>
            </w:r>
            <w:r>
              <w:rPr>
                <w:b/>
                <w:bCs/>
                <w:color w:val="00274C"/>
                <w:position w:val="-2"/>
                <w:sz w:val="20"/>
                <w:szCs w:val="20"/>
                <w:u w:val="none"/>
              </w:rPr>
              <w:t xml:space="preserve"> C </w:t>
            </w:r>
            <w:r>
              <w:rPr>
                <w:color w:val="00274C"/>
                <w:position w:val="-2"/>
                <w:sz w:val="20"/>
                <w:szCs w:val="20"/>
                <w:u w:val="none"/>
              </w:rPr>
              <w:t xml:space="preserve"> Schraube, dabei den Riemen  </w:t>
            </w:r>
            <w:r>
              <w:rPr>
                <w:b/>
                <w:bCs/>
                <w:color w:val="00274C"/>
                <w:position w:val="-2"/>
                <w:sz w:val="20"/>
                <w:szCs w:val="20"/>
                <w:u w:val="none"/>
              </w:rPr>
              <w:t xml:space="preserve">A</w:t>
            </w:r>
            <w:r>
              <w:rPr>
                <w:color w:val="00274C"/>
                <w:position w:val="-2"/>
                <w:sz w:val="20"/>
                <w:szCs w:val="20"/>
                <w:u w:val="none"/>
              </w:rPr>
              <w:t xml:space="preserve">  gespannt halten.</w:t>
            </w:r>
          </w:p>
          <w:p>
            <w:pPr>
              <w:numPr>
                <w:ilvl w:val="0"/>
                <w:numId w:val="3044"/>
              </w:numPr>
              <w:spacing w:before="0" w:after="0" w:line="262" w:lineRule="auto"/>
              <w:jc w:val="left"/>
              <w:rPr>
                <w:color w:val="00274C"/>
                <w:sz w:val="20"/>
                <w:szCs w:val="20"/>
              </w:rPr>
            </w:pPr>
            <w:r>
              <w:rPr>
                <w:color w:val="00274C"/>
                <w:position w:val="-2"/>
                <w:sz w:val="20"/>
                <w:szCs w:val="20"/>
                <w:u w:val="none"/>
              </w:rPr>
              <w:t xml:space="preserve">Die Bolzen </w:t>
            </w:r>
            <w:r>
              <w:rPr>
                <w:b/>
                <w:bCs/>
                <w:color w:val="00274C"/>
                <w:position w:val="-2"/>
                <w:sz w:val="20"/>
                <w:szCs w:val="20"/>
                <w:u w:val="none"/>
              </w:rPr>
              <w:t xml:space="preserve">B</w:t>
            </w:r>
            <w:r>
              <w:rPr>
                <w:color w:val="00274C"/>
                <w:position w:val="-2"/>
                <w:sz w:val="20"/>
                <w:szCs w:val="20"/>
                <w:u w:val="none"/>
              </w:rPr>
              <w:t xml:space="preserve"> (Anziehmoment </w:t>
            </w:r>
            <w:r>
              <w:rPr>
                <w:b/>
                <w:bCs/>
                <w:color w:val="00274C"/>
                <w:position w:val="-2"/>
                <w:sz w:val="20"/>
                <w:szCs w:val="20"/>
                <w:u w:val="none"/>
              </w:rPr>
              <w:t xml:space="preserve">25 Nm</w:t>
            </w:r>
            <w:r>
              <w:rPr>
                <w:color w:val="00274C"/>
                <w:position w:val="-2"/>
                <w:sz w:val="20"/>
                <w:szCs w:val="20"/>
                <w:u w:val="none"/>
              </w:rPr>
              <w:t xml:space="preserve"> ) und </w:t>
            </w:r>
            <w:r>
              <w:rPr>
                <w:b/>
                <w:bCs/>
                <w:color w:val="00274C"/>
                <w:position w:val="-2"/>
                <w:sz w:val="20"/>
                <w:szCs w:val="20"/>
                <w:u w:val="none"/>
              </w:rPr>
              <w:t xml:space="preserve">C</w:t>
            </w:r>
            <w:r>
              <w:rPr>
                <w:color w:val="00274C"/>
                <w:position w:val="-2"/>
                <w:sz w:val="20"/>
                <w:szCs w:val="20"/>
                <w:u w:val="none"/>
              </w:rPr>
              <w:t xml:space="preserve"> (Anziehmoment </w:t>
            </w:r>
            <w:r>
              <w:rPr>
                <w:b/>
                <w:bCs/>
                <w:color w:val="00274C"/>
                <w:position w:val="-2"/>
                <w:sz w:val="20"/>
                <w:szCs w:val="20"/>
                <w:u w:val="none"/>
              </w:rPr>
              <w:t xml:space="preserve">69 Nm [Schraubengewinde M10] - 40 Nm</w:t>
            </w:r>
            <w:r>
              <w:rPr>
                <w:color w:val="00274C"/>
                <w:position w:val="-2"/>
                <w:sz w:val="20"/>
                <w:szCs w:val="20"/>
                <w:u w:val="none"/>
              </w:rPr>
              <w:t xml:space="preserve"> </w:t>
            </w:r>
            <w:r>
              <w:rPr>
                <w:b/>
                <w:bCs/>
                <w:color w:val="00274C"/>
                <w:position w:val="-2"/>
                <w:sz w:val="20"/>
                <w:szCs w:val="20"/>
                <w:u w:val="none"/>
              </w:rPr>
              <w:t xml:space="preserve">[Schraubengewinde M8]</w:t>
            </w:r>
            <w:r>
              <w:rPr>
                <w:color w:val="00274C"/>
                <w:position w:val="-2"/>
                <w:sz w:val="20"/>
                <w:szCs w:val="20"/>
                <w:u w:val="none"/>
              </w:rPr>
              <w:t xml:space="preserve"> )  nacheinander mit Hilfe eines Drehmomentschlüssels </w:t>
            </w:r>
            <w:r>
              <w:rPr>
                <w:b/>
                <w:bCs/>
                <w:color w:val="00274C"/>
                <w:position w:val="-2"/>
                <w:sz w:val="20"/>
                <w:szCs w:val="20"/>
                <w:u w:val="none"/>
              </w:rPr>
              <w:t xml:space="preserve">E</w:t>
            </w:r>
            <w:r>
              <w:rPr>
                <w:color w:val="00274C"/>
                <w:position w:val="-2"/>
                <w:sz w:val="20"/>
                <w:szCs w:val="20"/>
                <w:u w:val="none"/>
              </w:rPr>
              <w:t xml:space="preserve"> anziehen.</w:t>
            </w:r>
          </w:p>
          <w:p>
            <w:pPr>
              <w:numPr>
                <w:ilvl w:val="0"/>
                <w:numId w:val="3044"/>
              </w:numPr>
              <w:spacing w:before="0" w:after="0" w:line="262" w:lineRule="auto"/>
              <w:jc w:val="left"/>
              <w:rPr>
                <w:color w:val="00274C"/>
                <w:sz w:val="20"/>
                <w:szCs w:val="20"/>
              </w:rPr>
            </w:pPr>
            <w:r>
              <w:rPr>
                <w:color w:val="00274C"/>
                <w:position w:val="-2"/>
                <w:sz w:val="20"/>
                <w:szCs w:val="20"/>
                <w:u w:val="none"/>
              </w:rPr>
              <w:t xml:space="preserve">Mit einem geeigneten Instrument überprüfen, dass der Spannungswert im Punkt</w:t>
            </w:r>
            <w:r>
              <w:rPr>
                <w:color w:val="00274C"/>
                <w:position w:val="-2"/>
                <w:sz w:val="20"/>
                <w:szCs w:val="20"/>
                <w:u w:val="none"/>
              </w:rPr>
              <w:t xml:space="preserve"> </w:t>
            </w:r>
            <w:r>
              <w:rPr>
                <w:b/>
                <w:bCs/>
                <w:color w:val="000000"/>
                <w:position w:val="-2"/>
                <w:sz w:val="20"/>
                <w:szCs w:val="20"/>
                <w:u w:val="none"/>
              </w:rPr>
              <w:t xml:space="preserve">P</w:t>
            </w:r>
            <w:r>
              <w:rPr>
                <w:color w:val="00274C"/>
                <w:position w:val="-2"/>
                <w:sz w:val="20"/>
                <w:szCs w:val="20"/>
                <w:u w:val="none"/>
              </w:rPr>
              <w:t xml:space="preserve"> </w:t>
            </w:r>
            <w:r>
              <w:rPr>
                <w:color w:val="00274C"/>
                <w:position w:val="-2"/>
                <w:sz w:val="20"/>
                <w:szCs w:val="20"/>
                <w:u w:val="none"/>
              </w:rPr>
              <w:t xml:space="preserve">zwischen</w:t>
            </w:r>
            <w:r>
              <w:rPr>
                <w:color w:val="00274C"/>
                <w:position w:val="-2"/>
                <w:sz w:val="20"/>
                <w:szCs w:val="20"/>
                <w:u w:val="none"/>
              </w:rPr>
              <w:t xml:space="preserve"> </w:t>
            </w:r>
            <w:r>
              <w:rPr>
                <w:b/>
                <w:bCs/>
                <w:color w:val="000000"/>
                <w:position w:val="-2"/>
                <w:sz w:val="20"/>
                <w:szCs w:val="20"/>
                <w:u w:val="none"/>
              </w:rPr>
              <w:t xml:space="preserve">70</w:t>
            </w:r>
            <w:r>
              <w:rPr>
                <w:color w:val="00274C"/>
                <w:position w:val="-2"/>
                <w:sz w:val="20"/>
                <w:szCs w:val="20"/>
                <w:u w:val="none"/>
              </w:rPr>
              <w:t xml:space="preserve"> </w:t>
            </w:r>
            <w:r>
              <w:rPr>
                <w:color w:val="00274C"/>
                <w:position w:val="-2"/>
                <w:sz w:val="20"/>
                <w:szCs w:val="20"/>
                <w:u w:val="none"/>
              </w:rPr>
              <w:t xml:space="preserve">und</w:t>
            </w:r>
            <w:r>
              <w:rPr>
                <w:color w:val="00274C"/>
                <w:position w:val="-2"/>
                <w:sz w:val="20"/>
                <w:szCs w:val="20"/>
                <w:u w:val="none"/>
              </w:rPr>
              <w:t xml:space="preserve"> </w:t>
            </w:r>
            <w:r>
              <w:rPr>
                <w:b/>
                <w:bCs/>
                <w:color w:val="000000"/>
                <w:position w:val="-2"/>
                <w:sz w:val="20"/>
                <w:szCs w:val="20"/>
                <w:u w:val="none"/>
              </w:rPr>
              <w:t xml:space="preserve">75 Hz</w:t>
            </w:r>
            <w:r>
              <w:rPr>
                <w:color w:val="00274C"/>
                <w:position w:val="-2"/>
                <w:sz w:val="20"/>
                <w:szCs w:val="20"/>
                <w:u w:val="none"/>
              </w:rPr>
              <w:t xml:space="preserve"> </w:t>
            </w:r>
            <w:r>
              <w:rPr>
                <w:color w:val="00274C"/>
                <w:position w:val="-2"/>
                <w:sz w:val="20"/>
                <w:szCs w:val="20"/>
                <w:u w:val="none"/>
              </w:rPr>
              <w:t xml:space="preserve">für Riemen mit einer Stärke von 9 mm bzw. zwischen</w:t>
            </w:r>
            <w:r>
              <w:rPr>
                <w:color w:val="00274C"/>
                <w:position w:val="-2"/>
                <w:sz w:val="20"/>
                <w:szCs w:val="20"/>
                <w:u w:val="none"/>
              </w:rPr>
              <w:t xml:space="preserve"> </w:t>
            </w:r>
            <w:r>
              <w:rPr>
                <w:b/>
                <w:bCs/>
                <w:color w:val="000000"/>
                <w:position w:val="-2"/>
                <w:sz w:val="20"/>
                <w:szCs w:val="20"/>
                <w:u w:val="none"/>
              </w:rPr>
              <w:t xml:space="preserve">80</w:t>
            </w:r>
            <w:r>
              <w:rPr>
                <w:color w:val="00274C"/>
                <w:position w:val="-2"/>
                <w:sz w:val="20"/>
                <w:szCs w:val="20"/>
                <w:u w:val="none"/>
              </w:rPr>
              <w:t xml:space="preserve"> </w:t>
            </w:r>
            <w:r>
              <w:rPr>
                <w:color w:val="00274C"/>
                <w:position w:val="-2"/>
                <w:sz w:val="20"/>
                <w:szCs w:val="20"/>
                <w:u w:val="none"/>
              </w:rPr>
              <w:t xml:space="preserve">und</w:t>
            </w:r>
            <w:r>
              <w:rPr>
                <w:color w:val="00274C"/>
                <w:position w:val="-2"/>
                <w:sz w:val="20"/>
                <w:szCs w:val="20"/>
                <w:u w:val="none"/>
              </w:rPr>
              <w:t xml:space="preserve"> </w:t>
            </w:r>
            <w:r>
              <w:rPr>
                <w:b/>
                <w:bCs/>
                <w:color w:val="000000"/>
                <w:position w:val="-2"/>
                <w:sz w:val="20"/>
                <w:szCs w:val="20"/>
                <w:u w:val="none"/>
              </w:rPr>
              <w:t xml:space="preserve">85 Hz</w:t>
            </w:r>
            <w:r>
              <w:rPr>
                <w:color w:val="00274C"/>
                <w:position w:val="-2"/>
                <w:sz w:val="20"/>
                <w:szCs w:val="20"/>
                <w:u w:val="none"/>
              </w:rPr>
              <w:t xml:space="preserve"> </w:t>
            </w:r>
            <w:r>
              <w:rPr>
                <w:color w:val="00274C"/>
                <w:position w:val="-2"/>
                <w:sz w:val="20"/>
                <w:szCs w:val="20"/>
                <w:u w:val="none"/>
              </w:rPr>
              <w:t xml:space="preserve">für Riemen mit einer Stärke von 17 mm liegt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Mit dem abgebildeten Instrument</w:t>
            </w:r>
            <w:r>
              <w:rPr>
                <w:color w:val="00274C"/>
                <w:position w:val="-2"/>
                <w:sz w:val="20"/>
                <w:szCs w:val="20"/>
                <w:u w:val="none"/>
              </w:rPr>
              <w:t xml:space="preserve"> </w:t>
            </w:r>
            <w:r>
              <w:rPr>
                <w:b/>
                <w:bCs/>
                <w:color w:val="000000"/>
                <w:position w:val="-2"/>
                <w:sz w:val="20"/>
                <w:szCs w:val="20"/>
                <w:u w:val="none"/>
              </w:rPr>
              <w:t xml:space="preserve">F</w:t>
            </w:r>
            <w:r>
              <w:rPr>
                <w:color w:val="00274C"/>
                <w:position w:val="-2"/>
                <w:sz w:val="20"/>
                <w:szCs w:val="20"/>
                <w:u w:val="none"/>
              </w:rPr>
              <w:t xml:space="preserve"> </w:t>
            </w:r>
            <w:r>
              <w:rPr>
                <w:color w:val="00274C"/>
                <w:position w:val="-2"/>
                <w:sz w:val="20"/>
                <w:szCs w:val="20"/>
                <w:u w:val="none"/>
              </w:rPr>
              <w:t xml:space="preserve">(DENSO BTG-2) (oder einem gleichwertigen Instrument) kann der entsprechende Wert in Newton kontrolliert werden, der zwischen</w:t>
            </w:r>
            <w:r>
              <w:rPr>
                <w:color w:val="00274C"/>
                <w:position w:val="-2"/>
                <w:sz w:val="20"/>
                <w:szCs w:val="20"/>
                <w:u w:val="none"/>
              </w:rPr>
              <w:t xml:space="preserve"> </w:t>
            </w:r>
            <w:r>
              <w:rPr>
                <w:b/>
                <w:bCs/>
                <w:color w:val="000000"/>
                <w:position w:val="-2"/>
                <w:sz w:val="20"/>
                <w:szCs w:val="20"/>
                <w:u w:val="none"/>
              </w:rPr>
              <w:t xml:space="preserve">200</w:t>
            </w:r>
            <w:r>
              <w:rPr>
                <w:color w:val="00274C"/>
                <w:position w:val="-2"/>
                <w:sz w:val="20"/>
                <w:szCs w:val="20"/>
                <w:u w:val="none"/>
              </w:rPr>
              <w:t xml:space="preserve"> </w:t>
            </w:r>
            <w:r>
              <w:rPr>
                <w:color w:val="00274C"/>
                <w:position w:val="-2"/>
                <w:sz w:val="20"/>
                <w:szCs w:val="20"/>
                <w:u w:val="none"/>
              </w:rPr>
              <w:t xml:space="preserve">und</w:t>
            </w:r>
            <w:r>
              <w:rPr>
                <w:color w:val="00274C"/>
                <w:position w:val="-2"/>
                <w:sz w:val="20"/>
                <w:szCs w:val="20"/>
                <w:u w:val="none"/>
              </w:rPr>
              <w:t xml:space="preserve"> </w:t>
            </w:r>
            <w:r>
              <w:rPr>
                <w:b/>
                <w:bCs/>
                <w:color w:val="000000"/>
                <w:position w:val="-2"/>
                <w:sz w:val="20"/>
                <w:szCs w:val="20"/>
                <w:u w:val="none"/>
              </w:rPr>
              <w:t xml:space="preserve">230 N</w:t>
            </w:r>
            <w:r>
              <w:rPr>
                <w:color w:val="00274C"/>
                <w:position w:val="-2"/>
                <w:sz w:val="20"/>
                <w:szCs w:val="20"/>
                <w:u w:val="none"/>
              </w:rPr>
              <w:t xml:space="preserve"> </w:t>
            </w:r>
            <w:r>
              <w:rPr>
                <w:color w:val="00274C"/>
                <w:position w:val="-2"/>
                <w:sz w:val="20"/>
                <w:szCs w:val="20"/>
                <w:u w:val="none"/>
              </w:rPr>
              <w:t xml:space="preserve">für Riemen mit einer Stärke von 9 mm bzw. zwischen</w:t>
            </w:r>
            <w:r>
              <w:rPr>
                <w:color w:val="00274C"/>
                <w:position w:val="-2"/>
                <w:sz w:val="20"/>
                <w:szCs w:val="20"/>
                <w:u w:val="none"/>
              </w:rPr>
              <w:t xml:space="preserve"> </w:t>
            </w:r>
            <w:r>
              <w:rPr>
                <w:b/>
                <w:bCs/>
                <w:color w:val="000000"/>
                <w:position w:val="-2"/>
                <w:sz w:val="20"/>
                <w:szCs w:val="20"/>
                <w:u w:val="none"/>
              </w:rPr>
              <w:t xml:space="preserve">350</w:t>
            </w:r>
            <w:r>
              <w:rPr>
                <w:color w:val="00274C"/>
                <w:position w:val="-2"/>
                <w:sz w:val="20"/>
                <w:szCs w:val="20"/>
                <w:u w:val="none"/>
              </w:rPr>
              <w:t xml:space="preserve"> </w:t>
            </w:r>
            <w:r>
              <w:rPr>
                <w:color w:val="00274C"/>
                <w:position w:val="-2"/>
                <w:sz w:val="20"/>
                <w:szCs w:val="20"/>
                <w:u w:val="none"/>
              </w:rPr>
              <w:t xml:space="preserve">und</w:t>
            </w:r>
            <w:r>
              <w:rPr>
                <w:color w:val="00274C"/>
                <w:position w:val="-2"/>
                <w:sz w:val="20"/>
                <w:szCs w:val="20"/>
                <w:u w:val="none"/>
              </w:rPr>
              <w:t xml:space="preserve"> </w:t>
            </w:r>
            <w:r>
              <w:rPr>
                <w:b/>
                <w:bCs/>
                <w:color w:val="000000"/>
                <w:position w:val="-2"/>
                <w:sz w:val="20"/>
                <w:szCs w:val="20"/>
                <w:u w:val="none"/>
              </w:rPr>
              <w:t xml:space="preserve">450 N</w:t>
            </w:r>
            <w:r>
              <w:rPr>
                <w:color w:val="00274C"/>
                <w:position w:val="-2"/>
                <w:sz w:val="20"/>
                <w:szCs w:val="20"/>
                <w:u w:val="none"/>
              </w:rPr>
              <w:t xml:space="preserve"> </w:t>
            </w:r>
            <w:r>
              <w:rPr>
                <w:color w:val="00274C"/>
                <w:position w:val="-2"/>
                <w:sz w:val="20"/>
                <w:szCs w:val="20"/>
                <w:u w:val="none"/>
              </w:rPr>
              <w:t xml:space="preserve">für Riemen mit einer Stärke von 17 mm liegt</w:t>
            </w:r>
          </w:p>
          <w:p>
            <w:pPr>
              <w:widowControl w:val="on"/>
              <w:pBdr/>
              <w:spacing w:before="0" w:after="0" w:line="262" w:lineRule="auto"/>
              <w:ind w:left="0" w:right="0"/>
              <w:jc w:val="left"/>
              <w:textAlignment w:val="center"/>
            </w:pPr>
            <w:r>
              <w:rPr>
                <w:color w:val="00274C"/>
                <w:position w:val="-2"/>
                <w:sz w:val="20"/>
                <w:szCs w:val="20"/>
                <w:u w:val="none"/>
              </w:rPr>
              <w:br/>
              <w:t xml:space="preserve">Sollten keine geeigneten Instrumente für eine korrekte Spannungskontrolle zur Verfügung stehen, ist in Pfeilrichtung </w:t>
            </w:r>
            <w:r>
              <w:rPr>
                <w:b/>
                <w:bCs/>
                <w:color w:val="00274C"/>
                <w:position w:val="-2"/>
                <w:sz w:val="20"/>
                <w:szCs w:val="20"/>
                <w:u w:val="none"/>
              </w:rPr>
              <w:t xml:space="preserve">G</w:t>
            </w:r>
            <w:r>
              <w:rPr>
                <w:color w:val="00274C"/>
                <w:position w:val="-2"/>
                <w:sz w:val="20"/>
                <w:szCs w:val="20"/>
                <w:u w:val="none"/>
              </w:rPr>
              <w:t xml:space="preserve"> eine Kraft von ungefähr 10 kg im Punkt  </w:t>
            </w:r>
            <w:r>
              <w:rPr>
                <w:b/>
                <w:bCs/>
                <w:color w:val="000000"/>
                <w:position w:val="-2"/>
                <w:sz w:val="20"/>
                <w:szCs w:val="20"/>
                <w:u w:val="none"/>
              </w:rPr>
              <w:t xml:space="preserve">P </w:t>
            </w:r>
            <w:r>
              <w:rPr>
                <w:color w:val="00274C"/>
                <w:position w:val="-2"/>
                <w:sz w:val="20"/>
                <w:szCs w:val="20"/>
                <w:u w:val="none"/>
              </w:rPr>
              <w:t xml:space="preserve"> anzusetzen; dabei darf der Riemen </w:t>
            </w:r>
            <w:r>
              <w:rPr>
                <w:b/>
                <w:bCs/>
                <w:color w:val="00274C"/>
                <w:position w:val="-2"/>
                <w:sz w:val="20"/>
                <w:szCs w:val="20"/>
                <w:u w:val="none"/>
              </w:rPr>
              <w:t xml:space="preserve">A</w:t>
            </w:r>
            <w:r>
              <w:rPr>
                <w:color w:val="00274C"/>
                <w:position w:val="-2"/>
                <w:sz w:val="20"/>
                <w:szCs w:val="20"/>
                <w:u w:val="none"/>
              </w:rPr>
              <w:t xml:space="preserve"> maximal 10 mm nachgeben.</w:t>
            </w:r>
          </w:p>
          <w:p>
            <w:pPr>
              <w:widowControl w:val="on"/>
              <w:pBdr/>
              <w:spacing w:before="0" w:after="0" w:line="262" w:lineRule="auto"/>
              <w:ind w:left="0" w:right="0"/>
              <w:jc w:val="left"/>
              <w:textAlignment w:val="center"/>
            </w:pPr>
            <w:r>
              <w:rPr>
                <w:color w:val="00274C"/>
                <w:position w:val="-2"/>
                <w:sz w:val="20"/>
                <w:szCs w:val="20"/>
                <w:u w:val="none"/>
              </w:rPr>
              <w:br/>
              <w:t xml:space="preserve">Nach einigen Minuten im Betrieb, den Motor abstellen und warten, dass er sich auf Umgebungstemperatur abkühlt; anschließend die Vorgänge </w:t>
            </w:r>
            <w:r>
              <w:rPr>
                <w:b/>
                <w:bCs/>
                <w:color w:val="00274C"/>
                <w:position w:val="-2"/>
                <w:sz w:val="20"/>
                <w:szCs w:val="20"/>
                <w:u w:val="none"/>
              </w:rPr>
              <w:t xml:space="preserve">2, 3, 4</w:t>
            </w:r>
            <w:r>
              <w:rPr>
                <w:color w:val="00274C"/>
                <w:position w:val="-2"/>
                <w:sz w:val="20"/>
                <w:szCs w:val="20"/>
                <w:u w:val="none"/>
              </w:rPr>
              <w:t xml:space="preserve"> und </w:t>
            </w:r>
            <w:r>
              <w:rPr>
                <w:b/>
                <w:bCs/>
                <w:color w:val="00274C"/>
                <w:position w:val="-2"/>
                <w:sz w:val="20"/>
                <w:szCs w:val="20"/>
                <w:u w:val="none"/>
              </w:rPr>
              <w:t xml:space="preserve">5 </w:t>
            </w:r>
            <w:r>
              <w:rPr>
                <w:color w:val="00274C"/>
                <w:position w:val="-2"/>
                <w:sz w:val="20"/>
                <w:szCs w:val="20"/>
                <w:u w:val="none"/>
              </w:rPr>
              <w:t xml:space="preserve"> wiederholen, wenn die Riemenspannung außerhalb der vorgeschriebenen Werte liegt für den Austausch eine Vertragswerkstatt von  </w:t>
            </w:r>
            <w:r>
              <w:rPr>
                <w:b/>
                <w:bCs/>
                <w:color w:val="000000"/>
                <w:position w:val="-2"/>
                <w:sz w:val="20"/>
                <w:szCs w:val="20"/>
                <w:u w:val="none"/>
              </w:rPr>
              <w:t xml:space="preserve">REHLKO </w:t>
            </w:r>
            <w:r>
              <w:rPr>
                <w:color w:val="00274C"/>
                <w:position w:val="-2"/>
                <w:sz w:val="20"/>
                <w:szCs w:val="20"/>
                <w:u w:val="none"/>
              </w:rPr>
              <w:t xml:space="preserve"> kontaktieren.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0371163" name="name66356a98201860226"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33176a9820186022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79630461" name="name74446a982018656f8"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78716a982018656f5"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0999296" name="name26526a9820186e7c4"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70586a9820186e7c1"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des Poly-V-Riemens für den Drehstromgenerator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35699" name="name70416a982018746c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546a982018746b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r>
              <w:rPr>
                <w:b/>
                <w:bCs/>
                <w:color w:val="00274C"/>
                <w:position w:val="-2"/>
                <w:sz w:val="20"/>
                <w:szCs w:val="20"/>
                <w:u w:val="none"/>
              </w:rPr>
              <w:t xml:space="preserve">Abs. 3.2.2</w:t>
            </w:r>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297942" name="name23806a9820187bca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126a9820187bc9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Für die Sicherheitshinweise siehe </w:t>
            </w:r>
            <w:r>
              <w:rPr>
                <w:b/>
                <w:bCs/>
                <w:color w:val="00274C"/>
                <w:position w:val="-2"/>
                <w:sz w:val="20"/>
                <w:szCs w:val="20"/>
                <w:u w:val="none"/>
              </w:rPr>
              <w:t xml:space="preserve">Kap. 3.</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Der Poly-V-Riemen ist fix eingestellt.</w:t>
            </w:r>
          </w:p>
          <w:p/>
          <w:p/>
          <w:p>
            <w:pPr>
              <w:numPr>
                <w:ilvl w:val="0"/>
                <w:numId w:val="3045"/>
              </w:numPr>
              <w:spacing w:before="0" w:after="0" w:line="262" w:lineRule="auto"/>
              <w:jc w:val="left"/>
              <w:rPr>
                <w:color w:val="00274C"/>
                <w:sz w:val="20"/>
                <w:szCs w:val="20"/>
              </w:rPr>
            </w:pPr>
            <w:r>
              <w:rPr>
                <w:color w:val="00274C"/>
                <w:position w:val="-2"/>
                <w:sz w:val="20"/>
                <w:szCs w:val="20"/>
                <w:u w:val="none"/>
              </w:rPr>
              <w:t xml:space="preserve">Den Zustand des Riemens </w:t>
            </w:r>
            <w:r>
              <w:rPr>
                <w:b/>
                <w:bCs/>
                <w:color w:val="00274C"/>
                <w:position w:val="-2"/>
                <w:sz w:val="20"/>
                <w:szCs w:val="20"/>
                <w:u w:val="none"/>
              </w:rPr>
              <w:t xml:space="preserve">A</w:t>
            </w:r>
            <w:r>
              <w:rPr>
                <w:color w:val="00274C"/>
                <w:position w:val="-2"/>
                <w:sz w:val="20"/>
                <w:szCs w:val="20"/>
                <w:u w:val="none"/>
              </w:rPr>
              <w:t xml:space="preserve"> kontrollieren; sollte er abgenutzt oder beschädigt sein, muss er </w:t>
            </w:r>
            <w:r>
              <w:rPr>
                <w:b/>
                <w:bCs/>
                <w:color w:val="00274C"/>
                <w:position w:val="-2"/>
                <w:sz w:val="20"/>
                <w:szCs w:val="20"/>
                <w:u w:val="none"/>
              </w:rPr>
              <w:t xml:space="preserve">ausgetauscht werden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Sicherstellen, dass die Rippen des Riemens </w:t>
            </w:r>
            <w:r>
              <w:rPr>
                <w:b/>
                <w:bCs/>
                <w:color w:val="00274C"/>
                <w:position w:val="-2"/>
                <w:sz w:val="20"/>
                <w:szCs w:val="20"/>
                <w:u w:val="none"/>
              </w:rPr>
              <w:t xml:space="preserve">A</w:t>
            </w:r>
            <w:r>
              <w:rPr>
                <w:color w:val="00274C"/>
                <w:position w:val="-2"/>
                <w:sz w:val="20"/>
                <w:szCs w:val="20"/>
                <w:u w:val="none"/>
              </w:rPr>
              <w:t xml:space="preserve"> richtig in den Rillen der Riemenscheiben </w:t>
            </w:r>
            <w:r>
              <w:rPr>
                <w:b/>
                <w:bCs/>
                <w:color w:val="00274C"/>
                <w:position w:val="-2"/>
                <w:sz w:val="20"/>
                <w:szCs w:val="20"/>
                <w:u w:val="none"/>
              </w:rPr>
              <w:t xml:space="preserve">B</w:t>
            </w:r>
            <w:r>
              <w:rPr>
                <w:color w:val="00274C"/>
                <w:position w:val="-2"/>
                <w:sz w:val="20"/>
                <w:szCs w:val="20"/>
                <w:u w:val="none"/>
              </w:rPr>
              <w:t xml:space="preserve"> eingesetzt sind.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45"/>
              </w:numPr>
              <w:spacing w:before="0" w:after="0" w:line="262" w:lineRule="auto"/>
              <w:jc w:val="left"/>
              <w:rPr>
                <w:color w:val="00274C"/>
                <w:sz w:val="20"/>
                <w:szCs w:val="20"/>
              </w:rPr>
            </w:pPr>
            <w:r>
              <w:rPr>
                <w:color w:val="00274C"/>
                <w:position w:val="-2"/>
                <w:sz w:val="20"/>
                <w:szCs w:val="20"/>
                <w:u w:val="none"/>
              </w:rPr>
              <w:t xml:space="preserve">Den Motor anlassen, ihn nach einigen Minuten des Betriebs wieder abstellen und abwarten, dass er sich auf Umgebungstemperatur abkühlt; anschließend die Riemenspannung im Punkt </w:t>
            </w:r>
            <w:r>
              <w:rPr>
                <w:b/>
                <w:bCs/>
                <w:color w:val="00274C"/>
                <w:position w:val="-2"/>
                <w:sz w:val="20"/>
                <w:szCs w:val="20"/>
                <w:u w:val="none"/>
              </w:rPr>
              <w:t xml:space="preserve">P</w:t>
            </w:r>
            <w:r>
              <w:rPr>
                <w:color w:val="00274C"/>
                <w:position w:val="-2"/>
                <w:sz w:val="20"/>
                <w:szCs w:val="20"/>
                <w:u w:val="none"/>
              </w:rPr>
              <w:t xml:space="preserve">  kontrollieren.</w:t>
            </w:r>
            <w:r>
              <w:rPr>
                <w:b/>
                <w:bCs/>
                <w:color w:val="00274C"/>
                <w:position w:val="-2"/>
                <w:sz w:val="20"/>
                <w:szCs w:val="20"/>
                <w:u w:val="none"/>
              </w:rPr>
              <w:br/>
              <w:t xml:space="preserve">HINWEIS:</w:t>
            </w:r>
            <w:r>
              <w:rPr>
                <w:color w:val="00274C"/>
                <w:position w:val="-2"/>
                <w:sz w:val="20"/>
                <w:szCs w:val="20"/>
                <w:u w:val="none"/>
              </w:rPr>
              <w:t xml:space="preserve"> Für Riemen </w:t>
            </w:r>
            <w:r>
              <w:rPr>
                <w:b/>
                <w:bCs/>
                <w:color w:val="00274C"/>
                <w:position w:val="-2"/>
                <w:sz w:val="20"/>
                <w:szCs w:val="20"/>
                <w:u w:val="none"/>
              </w:rPr>
              <w:t xml:space="preserve">ED0024405540-S</w:t>
            </w:r>
            <w:r>
              <w:rPr>
                <w:color w:val="00274C"/>
                <w:position w:val="-2"/>
                <w:sz w:val="20"/>
                <w:szCs w:val="20"/>
                <w:u w:val="none"/>
              </w:rPr>
              <w:t xml:space="preserve"> liegt der Wert zwischen </w:t>
            </w:r>
            <w:r>
              <w:rPr>
                <w:b/>
                <w:bCs/>
                <w:color w:val="00274C"/>
                <w:position w:val="-2"/>
                <w:sz w:val="20"/>
                <w:szCs w:val="20"/>
                <w:u w:val="none"/>
              </w:rPr>
              <w:t xml:space="preserve">109</w:t>
            </w:r>
            <w:r>
              <w:rPr>
                <w:color w:val="00274C"/>
                <w:position w:val="-2"/>
                <w:sz w:val="20"/>
                <w:szCs w:val="20"/>
                <w:u w:val="none"/>
              </w:rPr>
              <w:t xml:space="preserve">  und </w:t>
            </w:r>
            <w:r>
              <w:rPr>
                <w:b/>
                <w:bCs/>
                <w:color w:val="00274C"/>
                <w:position w:val="-2"/>
                <w:sz w:val="20"/>
                <w:szCs w:val="20"/>
                <w:u w:val="none"/>
              </w:rPr>
              <w:t xml:space="preserve">170 Hz</w:t>
            </w:r>
            <w:r>
              <w:rPr>
                <w:color w:val="00274C"/>
                <w:position w:val="-2"/>
                <w:sz w:val="20"/>
                <w:szCs w:val="20"/>
                <w:u w:val="none"/>
              </w:rPr>
              <w:t xml:space="preserve"> .</w:t>
            </w:r>
            <w:r>
              <w:rPr>
                <w:b/>
                <w:bCs/>
                <w:color w:val="000000"/>
                <w:position w:val="-2"/>
                <w:sz w:val="20"/>
                <w:szCs w:val="20"/>
                <w:u w:val="none"/>
              </w:rPr>
              <w:br/>
              <w:t xml:space="preserve">HINWEIS:</w:t>
            </w:r>
            <w:r>
              <w:rPr>
                <w:color w:val="00274C"/>
                <w:position w:val="-2"/>
                <w:sz w:val="20"/>
                <w:szCs w:val="20"/>
                <w:u w:val="none"/>
              </w:rPr>
              <w:t xml:space="preserve"> </w:t>
            </w:r>
            <w:r>
              <w:rPr>
                <w:color w:val="00274C"/>
                <w:position w:val="-2"/>
                <w:sz w:val="20"/>
                <w:szCs w:val="20"/>
                <w:u w:val="none"/>
              </w:rPr>
              <w:t xml:space="preserve"> Für Riemen </w:t>
            </w:r>
            <w:r>
              <w:rPr>
                <w:color w:val="00274C"/>
                <w:position w:val="-2"/>
                <w:sz w:val="20"/>
                <w:szCs w:val="20"/>
                <w:u w:val="none"/>
              </w:rPr>
              <w:t xml:space="preserve"> </w:t>
            </w:r>
            <w:r>
              <w:rPr>
                <w:b/>
                <w:bCs/>
                <w:color w:val="000000"/>
                <w:position w:val="-2"/>
                <w:sz w:val="20"/>
                <w:szCs w:val="20"/>
                <w:u w:val="none"/>
              </w:rPr>
              <w:t xml:space="preserve">ED0024405560-S</w:t>
            </w:r>
            <w:r>
              <w:rPr>
                <w:color w:val="00274C"/>
                <w:position w:val="-2"/>
                <w:sz w:val="20"/>
                <w:szCs w:val="20"/>
                <w:u w:val="none"/>
              </w:rPr>
              <w:t xml:space="preserve"> </w:t>
            </w:r>
            <w:r>
              <w:rPr>
                <w:color w:val="00274C"/>
                <w:position w:val="-2"/>
                <w:sz w:val="20"/>
                <w:szCs w:val="20"/>
                <w:u w:val="none"/>
              </w:rPr>
              <w:t xml:space="preserve"> liegt der Wert zwischen </w:t>
            </w:r>
            <w:r>
              <w:rPr>
                <w:color w:val="00274C"/>
                <w:position w:val="-2"/>
                <w:sz w:val="20"/>
                <w:szCs w:val="20"/>
                <w:u w:val="none"/>
              </w:rPr>
              <w:t xml:space="preserve"> </w:t>
            </w:r>
            <w:r>
              <w:rPr>
                <w:b/>
                <w:bCs/>
                <w:color w:val="000000"/>
                <w:position w:val="-2"/>
                <w:sz w:val="20"/>
                <w:szCs w:val="20"/>
                <w:u w:val="none"/>
              </w:rPr>
              <w:t xml:space="preserve">126</w:t>
            </w:r>
            <w:r>
              <w:rPr>
                <w:color w:val="00274C"/>
                <w:position w:val="-2"/>
                <w:sz w:val="20"/>
                <w:szCs w:val="20"/>
                <w:u w:val="none"/>
              </w:rPr>
              <w:t xml:space="preserve"> </w:t>
            </w:r>
            <w:r>
              <w:rPr>
                <w:color w:val="00274C"/>
                <w:position w:val="-2"/>
                <w:sz w:val="20"/>
                <w:szCs w:val="20"/>
                <w:u w:val="none"/>
              </w:rPr>
              <w:t xml:space="preserve"> und </w:t>
            </w:r>
            <w:r>
              <w:rPr>
                <w:color w:val="00274C"/>
                <w:position w:val="-2"/>
                <w:sz w:val="20"/>
                <w:szCs w:val="20"/>
                <w:u w:val="none"/>
              </w:rPr>
              <w:t xml:space="preserve"> </w:t>
            </w:r>
            <w:r>
              <w:rPr>
                <w:b/>
                <w:bCs/>
                <w:color w:val="000000"/>
                <w:position w:val="-2"/>
                <w:sz w:val="20"/>
                <w:szCs w:val="20"/>
                <w:u w:val="none"/>
              </w:rPr>
              <w:t xml:space="preserve">180 Hz</w:t>
            </w:r>
            <w:r>
              <w:rPr>
                <w:color w:val="00274C"/>
                <w:position w:val="-2"/>
                <w:sz w:val="20"/>
                <w:szCs w:val="20"/>
                <w:u w:val="none"/>
              </w:rPr>
              <w:t xml:space="preserve"> </w:t>
            </w:r>
            <w:r>
              <w:rPr>
                <w:color w:val="00274C"/>
                <w:position w:val="-2"/>
                <w:sz w:val="20"/>
                <w:szCs w:val="20"/>
                <w:u w:val="none"/>
              </w:rPr>
              <w:t xml:space="preserve">.</w:t>
            </w:r>
          </w:p>
          <w:p/>
          <w:p>
            <w:pPr>
              <w:widowControl w:val="on"/>
              <w:pBdr/>
              <w:spacing w:before="0" w:after="0" w:line="240" w:lineRule="auto"/>
              <w:ind w:left="0" w:right="0"/>
              <w:jc w:val="left"/>
            </w:pPr>
            <w:r>
              <w:rPr>
                <w:b/>
                <w:bCs/>
                <w:color w:val="00274C"/>
                <w:position w:val="-2"/>
                <w:sz w:val="20"/>
                <w:szCs w:val="20"/>
                <w:u w:val="none"/>
              </w:rPr>
              <w:br/>
              <w:t xml:space="preserve">ANMERKUNG:</w:t>
            </w:r>
            <w:r>
              <w:rPr>
                <w:color w:val="00274C"/>
                <w:position w:val="-2"/>
                <w:sz w:val="20"/>
                <w:szCs w:val="20"/>
                <w:u w:val="none"/>
              </w:rPr>
              <w:t xml:space="preserve"> Sollte der Riemen nicht den vorgeschriebenen Spannungswerten entsprechen, ist ein Austausch in einer Vertragswerkstatt von  </w:t>
            </w:r>
            <w:r>
              <w:rPr>
                <w:b/>
                <w:bCs/>
                <w:color w:val="000000"/>
                <w:position w:val="-2"/>
                <w:sz w:val="20"/>
                <w:szCs w:val="20"/>
                <w:u w:val="none"/>
              </w:rPr>
              <w:t xml:space="preserve">REHLKO </w:t>
            </w:r>
            <w:r>
              <w:rPr>
                <w:color w:val="00274C"/>
                <w:position w:val="-2"/>
                <w:sz w:val="20"/>
                <w:szCs w:val="20"/>
                <w:u w:val="none"/>
              </w:rPr>
              <w:t xml:space="preserve"> vorzunehmen.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3069769" name="name33346a9820188e3c3" descr="Cap_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png"/>
                          <pic:cNvPicPr/>
                        </pic:nvPicPr>
                        <pic:blipFill>
                          <a:blip r:embed="rId34526a9820188e3bf"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t xml:space="preserve">Fig 5.14</w:t>
            </w:r>
            <w:r>
              <w:rPr>
                <w:position w:val="-258"/>
              </w:rPr>
              <w:drawing>
                <wp:inline distT="0" distB="0" distL="0" distR="0">
                  <wp:extent cx="2232000" cy="1677600"/>
                  <wp:effectExtent b="0" l="0" r="0" t="0"/>
                  <wp:docPr id="34343408" name="name45396a9820189baa0" descr="Cap_5_10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_11_12.png"/>
                          <pic:cNvPicPr/>
                        </pic:nvPicPr>
                        <pic:blipFill>
                          <a:blip r:embed="rId82856a9820189ba9c"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der Patrone des Kraftstofffilters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031186" name="name15046a982018a0fe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626a982018a0fe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29196a982018a178f"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506580" name="name90506a982018aaa3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496a982018aaa3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Für die Sicherheitshinweise siehe </w:t>
            </w:r>
            <w:hyperlink r:id="rId27176a982018aafdf" w:history="1">
              <w:r>
                <w:rPr>
                  <w:rStyle w:val="DefaultParagraphFontPHPDOCX"/>
                  <w:b/>
                  <w:bCs/>
                  <w:color w:val="0000FF"/>
                  <w:position w:val="-2"/>
                  <w:sz w:val="20"/>
                  <w:szCs w:val="20"/>
                  <w:u w:val="single" w:color=""/>
                </w:rPr>
                <w:t xml:space="preserve">Kap. 3</w:t>
              </w:r>
            </w:hyperlink>
            <w:r>
              <w:rPr>
                <w:b/>
                <w:bCs/>
                <w:color w:val="00274C"/>
                <w:position w:val="-2"/>
                <w:sz w:val="20"/>
                <w:szCs w:val="20"/>
                <w:u w:val="none"/>
              </w:rPr>
              <w:t xml:space="preserve"> .</w:t>
            </w:r>
          </w:p>
          <w:p>
            <w:pPr>
              <w:numPr>
                <w:ilvl w:val="0"/>
                <w:numId w:val="3046"/>
              </w:numPr>
              <w:spacing w:before="0" w:after="0" w:line="262" w:lineRule="auto"/>
              <w:jc w:val="left"/>
              <w:rPr>
                <w:color w:val="00274C"/>
                <w:sz w:val="20"/>
                <w:szCs w:val="20"/>
              </w:rPr>
            </w:pPr>
            <w:r>
              <w:rPr>
                <w:color w:val="00274C"/>
                <w:position w:val="-2"/>
                <w:sz w:val="20"/>
                <w:szCs w:val="20"/>
                <w:u w:val="none"/>
              </w:rPr>
              <w:br/>
              <w:br/>
              <w:t xml:space="preserve">Den Stopfen für die Entwässerung </w:t>
            </w:r>
            <w:r>
              <w:rPr>
                <w:b/>
                <w:bCs/>
                <w:color w:val="00274C"/>
                <w:position w:val="-2"/>
                <w:sz w:val="20"/>
                <w:szCs w:val="20"/>
                <w:u w:val="none"/>
              </w:rPr>
              <w:t xml:space="preserve">A</w:t>
            </w:r>
            <w:r>
              <w:rPr>
                <w:color w:val="00274C"/>
                <w:position w:val="-2"/>
                <w:sz w:val="20"/>
                <w:szCs w:val="20"/>
                <w:u w:val="none"/>
              </w:rPr>
              <w:t xml:space="preserve"> leicht abschrauben, ohne ihn jedoch zu entfernen.</w:t>
            </w:r>
          </w:p>
          <w:p>
            <w:pPr>
              <w:numPr>
                <w:ilvl w:val="0"/>
                <w:numId w:val="3046"/>
              </w:numPr>
              <w:spacing w:before="0" w:after="0" w:line="262" w:lineRule="auto"/>
              <w:jc w:val="left"/>
              <w:rPr>
                <w:color w:val="00274C"/>
                <w:sz w:val="20"/>
                <w:szCs w:val="20"/>
              </w:rPr>
            </w:pPr>
            <w:r>
              <w:rPr>
                <w:color w:val="00274C"/>
                <w:position w:val="-2"/>
                <w:sz w:val="20"/>
                <w:szCs w:val="20"/>
                <w:u w:val="none"/>
              </w:rPr>
              <w:t xml:space="preserve">Das eventuell vorhandene Wasser ablassen.</w:t>
            </w:r>
          </w:p>
          <w:p>
            <w:pPr>
              <w:numPr>
                <w:ilvl w:val="0"/>
                <w:numId w:val="3046"/>
              </w:numPr>
              <w:spacing w:before="0" w:after="0" w:line="262" w:lineRule="auto"/>
              <w:jc w:val="left"/>
              <w:rPr>
                <w:color w:val="00274C"/>
                <w:sz w:val="20"/>
                <w:szCs w:val="20"/>
              </w:rPr>
            </w:pPr>
            <w:r>
              <w:rPr>
                <w:color w:val="00274C"/>
                <w:position w:val="-2"/>
                <w:sz w:val="20"/>
                <w:szCs w:val="20"/>
                <w:u w:val="none"/>
              </w:rPr>
              <w:t xml:space="preserve">Den Stopfen für die Entwässerung </w:t>
            </w:r>
            <w:r>
              <w:rPr>
                <w:b/>
                <w:bCs/>
                <w:color w:val="00274C"/>
                <w:position w:val="-2"/>
                <w:sz w:val="20"/>
                <w:szCs w:val="20"/>
                <w:u w:val="none"/>
              </w:rPr>
              <w:t xml:space="preserve">A</w:t>
            </w:r>
            <w:r>
              <w:rPr>
                <w:color w:val="00274C"/>
                <w:position w:val="-2"/>
                <w:sz w:val="20"/>
                <w:szCs w:val="20"/>
                <w:u w:val="none"/>
              </w:rPr>
              <w:t xml:space="preserve"> wieder festschrauben, sobald Kraftstoff auszutreten beginnt.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248916" name="name56046a982018b2f16"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79086a982018b2f1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Aufbewahrung des Produkts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335650" name="name76866a982018b824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636a982018b824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031"/>
        </w:numPr>
        <w:spacing w:before="0" w:after="0" w:line="240" w:lineRule="auto"/>
        <w:jc w:val="left"/>
        <w:rPr>
          <w:color w:val="00274C"/>
          <w:sz w:val="20"/>
          <w:szCs w:val="20"/>
        </w:rPr>
      </w:pPr>
      <w:r>
        <w:rPr>
          <w:color w:val="00274C"/>
          <w:sz w:val="20"/>
          <w:szCs w:val="20"/>
          <w:u w:val="none"/>
        </w:rPr>
        <w:t xml:space="preserve">Sollten die Motoren für einen Zeitraum bis zu 6 Monaten nicht verwendet werden, so sind sie mit den unter "Lagerung des Motors (bis zu 6 Monate)" beschriebenen Vorgängen zu schützen </w:t>
      </w:r>
      <w:r>
        <w:rPr>
          <w:b/>
          <w:bCs/>
          <w:color w:val="00274C"/>
          <w:sz w:val="20"/>
          <w:szCs w:val="20"/>
          <w:u w:val="none"/>
        </w:rPr>
        <w:t xml:space="preserve">(</w:t>
      </w:r>
      <w:r>
        <w:rPr>
          <w:color w:val="00274C"/>
          <w:sz w:val="20"/>
          <w:szCs w:val="20"/>
          <w:u w:val="none"/>
        </w:rPr>
        <w:t xml:space="preserve"> </w:t>
      </w:r>
      <w:hyperlink r:id="rId73876a982018b8b68" w:history="1">
        <w:r>
          <w:rPr>
            <w:rStyle w:val="DefaultParagraphFontPHPDOCX"/>
            <w:b/>
            <w:bCs/>
            <w:color w:val="0000FF"/>
            <w:sz w:val="20"/>
            <w:szCs w:val="20"/>
            <w:u w:val="single" w:color=""/>
          </w:rPr>
          <w:t xml:space="preserve">Abs. 5.13</w:t>
        </w:r>
      </w:hyperlink>
      <w:r>
        <w:rPr>
          <w:b/>
          <w:bCs/>
          <w:color w:val="00274C"/>
          <w:sz w:val="20"/>
          <w:szCs w:val="20"/>
          <w:u w:val="none"/>
        </w:rPr>
        <w:t xml:space="preserve"> )</w:t>
      </w:r>
      <w:r>
        <w:rPr>
          <w:color w:val="00274C"/>
          <w:sz w:val="20"/>
          <w:szCs w:val="20"/>
          <w:u w:val="none"/>
        </w:rPr>
        <w:t xml:space="preserve"> .</w:t>
      </w:r>
    </w:p>
    <w:p>
      <w:pPr>
        <w:numPr>
          <w:ilvl w:val="0"/>
          <w:numId w:val="3031"/>
        </w:numPr>
        <w:spacing w:before="0" w:after="0" w:line="240" w:lineRule="auto"/>
        <w:jc w:val="left"/>
        <w:rPr>
          <w:color w:val="00274C"/>
          <w:sz w:val="20"/>
          <w:szCs w:val="20"/>
        </w:rPr>
      </w:pPr>
      <w:r>
        <w:rPr>
          <w:color w:val="00274C"/>
          <w:sz w:val="20"/>
          <w:szCs w:val="20"/>
          <w:u w:val="none"/>
        </w:rPr>
        <w:t xml:space="preserve">Sollte der Motor länger als 6 Monate nicht verwendet werden, sind Schutzmaßnahmen zu ergreifen, um den Zeitraum der Lagerung des Produkts (über 6 Monate hinaus) zu verlängern </w:t>
      </w:r>
      <w:r>
        <w:rPr>
          <w:b/>
          <w:bCs/>
          <w:color w:val="00274C"/>
          <w:sz w:val="20"/>
          <w:szCs w:val="20"/>
          <w:u w:val="none"/>
        </w:rPr>
        <w:t xml:space="preserve">(</w:t>
      </w:r>
      <w:r>
        <w:rPr>
          <w:color w:val="00274C"/>
          <w:sz w:val="20"/>
          <w:szCs w:val="20"/>
          <w:u w:val="none"/>
        </w:rPr>
        <w:t xml:space="preserve"> </w:t>
      </w:r>
      <w:hyperlink r:id="rId23846a982018b912c" w:history="1">
        <w:r>
          <w:rPr>
            <w:rStyle w:val="DefaultParagraphFontPHPDOCX"/>
            <w:b/>
            <w:bCs/>
            <w:color w:val="0000FF"/>
            <w:sz w:val="20"/>
            <w:szCs w:val="20"/>
            <w:u w:val="none"/>
          </w:rPr>
          <w:t xml:space="preserve">Abs. 5.14</w:t>
        </w:r>
      </w:hyperlink>
      <w:r>
        <w:rPr>
          <w:b/>
          <w:bCs/>
          <w:color w:val="00274C"/>
          <w:sz w:val="20"/>
          <w:szCs w:val="20"/>
          <w:u w:val="none"/>
        </w:rPr>
        <w:t xml:space="preserve"> )</w:t>
      </w:r>
      <w:r>
        <w:rPr>
          <w:color w:val="00274C"/>
          <w:sz w:val="20"/>
          <w:szCs w:val="20"/>
          <w:u w:val="none"/>
        </w:rPr>
        <w:t xml:space="preserve"> .</w:t>
      </w:r>
    </w:p>
    <w:p>
      <w:pPr>
        <w:numPr>
          <w:ilvl w:val="0"/>
          <w:numId w:val="3031"/>
        </w:numPr>
        <w:spacing w:before="0" w:after="0" w:line="240" w:lineRule="auto"/>
        <w:jc w:val="left"/>
        <w:rPr>
          <w:color w:val="00274C"/>
          <w:sz w:val="20"/>
          <w:szCs w:val="20"/>
        </w:rPr>
      </w:pPr>
      <w:r>
        <w:rPr>
          <w:color w:val="00274C"/>
          <w:sz w:val="20"/>
          <w:szCs w:val="20"/>
          <w:u w:val="none"/>
        </w:rPr>
        <w:t xml:space="preserve">Sollte der Motor nicht verwendet werden, ist die schützende Behandlung unbedingt innerhalb von 24 Monaten nach der letzten Behandlung zu wiederholen.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Lagerung des Motors (bis zu 6 Monate)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Vor der Lagerung ist folgendes zu überprüfen: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Die Umgebung, in der der Motor gelagert wird, darf nicht feucht oder Witterungseinflüssen ausgesetzt sein. Der Motor ist mit einer geeigneten Abdeckung gegen Staub, Feuchtigkeit und Witterungseinflüsse zu schützen.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Der Lagerort darf sich nicht in der Nähe von Schaltkästen befinden.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Die Verpackung darf nicht direkt in Kontakt mit dem Boden kommen.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Lagerung des Motors (länger als 6 Monate)</w:t>
      </w:r>
    </w:p>
    <w:p>
      <w:pPr>
        <w:widowControl w:val="on"/>
        <w:pBdr/>
        <w:spacing w:before="0" w:after="0" w:line="262" w:lineRule="auto"/>
        <w:ind w:left="0" w:right="0"/>
        <w:jc w:val="left"/>
      </w:pPr>
      <w:r>
        <w:rPr>
          <w:b/>
          <w:bCs/>
          <w:color w:val="00274C"/>
          <w:sz w:val="20"/>
          <w:szCs w:val="20"/>
          <w:u w:val="none"/>
        </w:rPr>
        <w:t xml:space="preserve">Die in</w:t>
      </w:r>
      <w:r>
        <w:rPr>
          <w:color w:val="00274C"/>
          <w:sz w:val="20"/>
          <w:szCs w:val="20"/>
          <w:u w:val="none"/>
        </w:rPr>
        <w:t xml:space="preserve"> </w:t>
      </w:r>
      <w:hyperlink r:id="rId22866a982018bac5b" w:history="1">
        <w:r>
          <w:rPr>
            <w:rStyle w:val="DefaultParagraphFontPHPDOCX"/>
            <w:b/>
            <w:bCs/>
            <w:color w:val="0000FF"/>
            <w:sz w:val="20"/>
            <w:szCs w:val="20"/>
            <w:u w:val="single" w:color=""/>
          </w:rPr>
          <w:t xml:space="preserve">Abs. 5.13</w:t>
        </w:r>
      </w:hyperlink>
      <w:r>
        <w:rPr>
          <w:b/>
          <w:bCs/>
          <w:color w:val="00274C"/>
          <w:sz w:val="20"/>
          <w:szCs w:val="20"/>
          <w:u w:val="none"/>
        </w:rPr>
        <w:t xml:space="preserve"> beschriebenen Vorgänge durchführen.</w:t>
      </w:r>
    </w:p>
    <w:p>
      <w:pPr>
        <w:numPr>
          <w:ilvl w:val="0"/>
          <w:numId w:val="3047"/>
        </w:numPr>
        <w:spacing w:before="0" w:after="0" w:line="240" w:lineRule="auto"/>
        <w:jc w:val="left"/>
        <w:rPr>
          <w:color w:val="00274C"/>
          <w:sz w:val="20"/>
          <w:szCs w:val="20"/>
        </w:rPr>
      </w:pPr>
      <w:r>
        <w:rPr>
          <w:color w:val="00274C"/>
          <w:sz w:val="20"/>
          <w:szCs w:val="20"/>
          <w:u w:val="none"/>
        </w:rPr>
        <w:t xml:space="preserve">Das Motoröl austauschen </w:t>
      </w:r>
      <w:hyperlink r:id="rId61196a982018bafe9" w:history="1">
        <w:r>
          <w:rPr>
            <w:rStyle w:val="DefaultParagraphFontPHPDOCX"/>
            <w:b/>
            <w:bCs/>
            <w:color w:val="0000FF"/>
            <w:sz w:val="20"/>
            <w:szCs w:val="20"/>
            <w:u w:val="none"/>
          </w:rPr>
          <w:t xml:space="preserve">(Abs. 6.1)</w:t>
        </w:r>
      </w:hyperlink>
      <w:r>
        <w:rPr>
          <w:color w:val="00274C"/>
          <w:sz w:val="20"/>
          <w:szCs w:val="20"/>
          <w:u w:val="none"/>
        </w:rPr>
        <w:t xml:space="preserve"> .</w:t>
      </w:r>
    </w:p>
    <w:p>
      <w:pPr>
        <w:numPr>
          <w:ilvl w:val="0"/>
          <w:numId w:val="3047"/>
        </w:numPr>
        <w:spacing w:before="0" w:after="0" w:line="240" w:lineRule="auto"/>
        <w:jc w:val="left"/>
        <w:rPr>
          <w:color w:val="00274C"/>
          <w:sz w:val="20"/>
          <w:szCs w:val="20"/>
        </w:rPr>
      </w:pPr>
      <w:r>
        <w:rPr>
          <w:color w:val="00274C"/>
          <w:sz w:val="20"/>
          <w:szCs w:val="20"/>
          <w:u w:val="none"/>
        </w:rPr>
        <w:t xml:space="preserve">Mit Kraftstoff betanken, dem ein Zusatz für lange Lagerzeiten hinzugefügt wurde.</w:t>
      </w:r>
    </w:p>
    <w:p>
      <w:pPr>
        <w:numPr>
          <w:ilvl w:val="0"/>
          <w:numId w:val="3047"/>
        </w:numPr>
        <w:spacing w:before="0" w:after="0" w:line="240" w:lineRule="auto"/>
        <w:jc w:val="left"/>
        <w:rPr>
          <w:color w:val="00274C"/>
          <w:sz w:val="20"/>
          <w:szCs w:val="20"/>
        </w:rPr>
      </w:pPr>
      <w:r>
        <w:rPr>
          <w:color w:val="00274C"/>
          <w:sz w:val="20"/>
          <w:szCs w:val="20"/>
          <w:u w:val="none"/>
        </w:rPr>
        <w:t xml:space="preserve">Mit Ausdehnungsgefäß:</w:t>
      </w:r>
      <w:r>
        <w:rPr>
          <w:color w:val="00274C"/>
          <w:sz w:val="20"/>
          <w:szCs w:val="20"/>
          <w:u w:val="none"/>
        </w:rPr>
        <w:br/>
        <w:t xml:space="preserve">kontrollieren, dass sich der Stand der Kühlflüssigkeit auf der Markierung </w:t>
      </w:r>
      <w:r>
        <w:rPr>
          <w:b/>
          <w:bCs/>
          <w:color w:val="00274C"/>
          <w:sz w:val="20"/>
          <w:szCs w:val="20"/>
          <w:u w:val="none"/>
        </w:rPr>
        <w:t xml:space="preserve">MAX</w:t>
      </w:r>
      <w:r>
        <w:rPr>
          <w:color w:val="00274C"/>
          <w:sz w:val="20"/>
          <w:szCs w:val="20"/>
          <w:u w:val="none"/>
        </w:rPr>
        <w:t xml:space="preserve"> befindet.</w:t>
      </w:r>
    </w:p>
    <w:p>
      <w:pPr>
        <w:numPr>
          <w:ilvl w:val="0"/>
          <w:numId w:val="3047"/>
        </w:numPr>
        <w:spacing w:before="0" w:after="0" w:line="240" w:lineRule="auto"/>
        <w:jc w:val="left"/>
        <w:rPr>
          <w:color w:val="00274C"/>
          <w:sz w:val="20"/>
          <w:szCs w:val="20"/>
        </w:rPr>
      </w:pPr>
      <w:r>
        <w:rPr>
          <w:color w:val="00274C"/>
          <w:sz w:val="20"/>
          <w:szCs w:val="20"/>
          <w:u w:val="none"/>
        </w:rPr>
        <w:t xml:space="preserve">Ohne Ausdehnungsgefäß: Die Rohre im Inneren des Kühlers müssen etwa 5 mm mit Flüssigkeit bedeckt sein.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Den Kühler nicht komplett anfüllen, sondern ein wenig Platz lassen, damit sich die Kühlflüssigkeit ausdehnen kann.</w:t>
      </w:r>
    </w:p>
    <w:p>
      <w:pPr>
        <w:numPr>
          <w:ilvl w:val="0"/>
          <w:numId w:val="3047"/>
        </w:numPr>
        <w:spacing w:before="0" w:after="0" w:line="240" w:lineRule="auto"/>
        <w:jc w:val="left"/>
        <w:rPr>
          <w:color w:val="00274C"/>
          <w:sz w:val="20"/>
          <w:szCs w:val="20"/>
        </w:rPr>
      </w:pPr>
      <w:r>
        <w:rPr>
          <w:color w:val="00274C"/>
          <w:sz w:val="20"/>
          <w:szCs w:val="20"/>
          <w:u w:val="none"/>
        </w:rPr>
        <w:t xml:space="preserve">Den Motor anlassen und ihn ohne Belastung etwa 2 Minuten lang im Leerlauf laufen lassen.</w:t>
      </w:r>
    </w:p>
    <w:p>
      <w:pPr>
        <w:numPr>
          <w:ilvl w:val="0"/>
          <w:numId w:val="3047"/>
        </w:numPr>
        <w:spacing w:before="0" w:after="0" w:line="240" w:lineRule="auto"/>
        <w:jc w:val="left"/>
        <w:rPr>
          <w:color w:val="00274C"/>
          <w:sz w:val="20"/>
          <w:szCs w:val="20"/>
        </w:rPr>
      </w:pPr>
      <w:r>
        <w:rPr>
          <w:color w:val="00274C"/>
          <w:sz w:val="20"/>
          <w:szCs w:val="20"/>
          <w:u w:val="none"/>
        </w:rPr>
        <w:t xml:space="preserve">Den Motor etwa 5-10 Minuten auf 3/4 der </w:t>
      </w:r>
      <w:r>
        <w:rPr>
          <w:b/>
          <w:bCs/>
          <w:color w:val="00274C"/>
          <w:sz w:val="20"/>
          <w:szCs w:val="20"/>
          <w:u w:val="none"/>
        </w:rPr>
        <w:t xml:space="preserve">Höchstdrehzahl</w:t>
      </w:r>
      <w:r>
        <w:rPr>
          <w:color w:val="00274C"/>
          <w:sz w:val="20"/>
          <w:szCs w:val="20"/>
          <w:u w:val="none"/>
        </w:rPr>
        <w:t xml:space="preserve"> laufen lassen.</w:t>
      </w:r>
    </w:p>
    <w:p>
      <w:pPr>
        <w:numPr>
          <w:ilvl w:val="0"/>
          <w:numId w:val="3047"/>
        </w:numPr>
        <w:spacing w:before="0" w:after="0" w:line="240" w:lineRule="auto"/>
        <w:jc w:val="left"/>
        <w:rPr>
          <w:color w:val="00274C"/>
          <w:sz w:val="20"/>
          <w:szCs w:val="20"/>
        </w:rPr>
      </w:pPr>
      <w:r>
        <w:rPr>
          <w:color w:val="00274C"/>
          <w:sz w:val="20"/>
          <w:szCs w:val="20"/>
          <w:u w:val="none"/>
        </w:rPr>
        <w:t xml:space="preserve">Den Motor abstellen.</w:t>
      </w:r>
    </w:p>
    <w:p>
      <w:pPr>
        <w:numPr>
          <w:ilvl w:val="0"/>
          <w:numId w:val="3047"/>
        </w:numPr>
        <w:spacing w:before="0" w:after="0" w:line="240" w:lineRule="auto"/>
        <w:jc w:val="left"/>
        <w:rPr>
          <w:color w:val="00274C"/>
          <w:sz w:val="20"/>
          <w:szCs w:val="20"/>
        </w:rPr>
      </w:pPr>
      <w:r>
        <w:rPr>
          <w:color w:val="00274C"/>
          <w:sz w:val="20"/>
          <w:szCs w:val="20"/>
          <w:u w:val="none"/>
        </w:rPr>
        <w:t xml:space="preserve">Den Kraftstofftank vollständig entleeren.</w:t>
      </w:r>
    </w:p>
    <w:p>
      <w:pPr>
        <w:numPr>
          <w:ilvl w:val="0"/>
          <w:numId w:val="3047"/>
        </w:numPr>
        <w:spacing w:before="0" w:after="0" w:line="240" w:lineRule="auto"/>
        <w:jc w:val="left"/>
        <w:rPr>
          <w:color w:val="00274C"/>
          <w:sz w:val="20"/>
          <w:szCs w:val="20"/>
        </w:rPr>
      </w:pPr>
      <w:r>
        <w:rPr>
          <w:color w:val="00274C"/>
          <w:sz w:val="20"/>
          <w:szCs w:val="20"/>
          <w:u w:val="none"/>
        </w:rPr>
        <w:t xml:space="preserve">Das Öl SAE 10W-40 in die Ansaug- und Auspuffsammelrohre sprühen.</w:t>
      </w:r>
    </w:p>
    <w:p>
      <w:pPr>
        <w:numPr>
          <w:ilvl w:val="0"/>
          <w:numId w:val="3047"/>
        </w:numPr>
        <w:spacing w:before="0" w:after="0" w:line="240" w:lineRule="auto"/>
        <w:jc w:val="left"/>
        <w:rPr>
          <w:color w:val="00274C"/>
          <w:sz w:val="20"/>
          <w:szCs w:val="20"/>
        </w:rPr>
      </w:pPr>
      <w:r>
        <w:rPr>
          <w:color w:val="00274C"/>
          <w:sz w:val="20"/>
          <w:szCs w:val="20"/>
          <w:u w:val="none"/>
        </w:rPr>
        <w:t xml:space="preserve">Die Ansaug- und Auspuffleitungen versiegeln, um das Eindringen von Fremdkörpern zu verhindern.</w:t>
      </w:r>
    </w:p>
    <w:p>
      <w:pPr>
        <w:numPr>
          <w:ilvl w:val="0"/>
          <w:numId w:val="3047"/>
        </w:numPr>
        <w:spacing w:before="0" w:after="0" w:line="240" w:lineRule="auto"/>
        <w:jc w:val="left"/>
        <w:rPr>
          <w:color w:val="00274C"/>
          <w:sz w:val="20"/>
          <w:szCs w:val="20"/>
        </w:rPr>
      </w:pPr>
      <w:r>
        <w:rPr>
          <w:color w:val="00274C"/>
          <w:sz w:val="20"/>
          <w:szCs w:val="20"/>
          <w:u w:val="none"/>
        </w:rPr>
        <w:t xml:space="preserve">Sämtliche Außenflächen des Motors sorgfältig reinigen. Wenn für die Reinigung des Motors Hochdruck- oder Dampfgeräte verwendet werden, darf der Hochdruckstrahl niemals auf elektrische Komponenten, Kabelverbindungen oder Dichtungsringe (Simmerringe) gerichtet werden. Bei Hochdruck- oder Dampfreinigungen ist es wichtig, dass ein Mindestabstand von 200 mm zwischen der zu reinigenden Oberfläche und der Düse eingehalten wird. Komponenten wie der Drehstromgenerator, der Anlasser und das Steuergerät sind absolut zu vermeiden.</w:t>
      </w:r>
    </w:p>
    <w:p>
      <w:pPr>
        <w:numPr>
          <w:ilvl w:val="0"/>
          <w:numId w:val="3047"/>
        </w:numPr>
        <w:spacing w:before="0" w:after="0" w:line="240" w:lineRule="auto"/>
        <w:jc w:val="left"/>
        <w:rPr>
          <w:color w:val="00274C"/>
          <w:sz w:val="20"/>
          <w:szCs w:val="20"/>
        </w:rPr>
      </w:pPr>
      <w:r>
        <w:rPr>
          <w:color w:val="00274C"/>
          <w:sz w:val="20"/>
          <w:szCs w:val="20"/>
          <w:u w:val="none"/>
        </w:rPr>
        <w:t xml:space="preserve">Die Teile ohne Lackierung mit schützenden Produkten behandeln.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Wenn der Motor entsprechend den oben angeführten Anweisungen geschützt wird, kommt es zu keiner Beschädigung durch Korrosion.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Anlassen des Motors nach der Lagerung</w:t>
      </w:r>
    </w:p>
    <w:p>
      <w:pPr>
        <w:numPr>
          <w:ilvl w:val="0"/>
          <w:numId w:val="3048"/>
        </w:numPr>
        <w:spacing w:before="0" w:after="0" w:line="240" w:lineRule="auto"/>
        <w:jc w:val="left"/>
        <w:rPr>
          <w:color w:val="00274C"/>
          <w:sz w:val="20"/>
          <w:szCs w:val="20"/>
        </w:rPr>
      </w:pPr>
      <w:r>
        <w:rPr>
          <w:color w:val="00274C"/>
          <w:sz w:val="20"/>
          <w:szCs w:val="20"/>
          <w:u w:val="none"/>
        </w:rPr>
        <w:t xml:space="preserve">Die Schutzabdeckung entfernen.</w:t>
      </w:r>
    </w:p>
    <w:p>
      <w:pPr>
        <w:numPr>
          <w:ilvl w:val="0"/>
          <w:numId w:val="3048"/>
        </w:numPr>
        <w:spacing w:before="0" w:after="0" w:line="240" w:lineRule="auto"/>
        <w:jc w:val="left"/>
        <w:rPr>
          <w:color w:val="00274C"/>
          <w:sz w:val="20"/>
          <w:szCs w:val="20"/>
        </w:rPr>
      </w:pPr>
      <w:r>
        <w:rPr>
          <w:color w:val="00274C"/>
          <w:sz w:val="20"/>
          <w:szCs w:val="20"/>
          <w:u w:val="none"/>
        </w:rPr>
        <w:t xml:space="preserve">Die Schutzbehandlung von den Außenflächen mit Hilfe eines Tuchs und eines fettlösenden Reinigungsmittels entfernen.</w:t>
      </w:r>
    </w:p>
    <w:p>
      <w:pPr>
        <w:numPr>
          <w:ilvl w:val="0"/>
          <w:numId w:val="3048"/>
        </w:numPr>
        <w:spacing w:before="0" w:after="0" w:line="240" w:lineRule="auto"/>
        <w:jc w:val="left"/>
        <w:rPr>
          <w:color w:val="00274C"/>
          <w:sz w:val="20"/>
          <w:szCs w:val="20"/>
        </w:rPr>
      </w:pPr>
      <w:r>
        <w:rPr>
          <w:color w:val="00274C"/>
          <w:sz w:val="20"/>
          <w:szCs w:val="20"/>
          <w:u w:val="none"/>
        </w:rPr>
        <w:t xml:space="preserve">Schmieröl (nicht mehr als 2 cm3) in die Ansaugleitungen einspritzen.</w:t>
      </w:r>
    </w:p>
    <w:p>
      <w:pPr>
        <w:numPr>
          <w:ilvl w:val="0"/>
          <w:numId w:val="3048"/>
        </w:numPr>
        <w:spacing w:before="0" w:after="0" w:line="240" w:lineRule="auto"/>
        <w:jc w:val="left"/>
        <w:rPr>
          <w:color w:val="00274C"/>
          <w:sz w:val="20"/>
          <w:szCs w:val="20"/>
        </w:rPr>
      </w:pPr>
      <w:r>
        <w:rPr>
          <w:color w:val="00274C"/>
          <w:sz w:val="20"/>
          <w:szCs w:val="20"/>
          <w:u w:val="none"/>
        </w:rPr>
        <w:t xml:space="preserve">Den Tank mit neuem Kraftstoff füllen.</w:t>
      </w:r>
    </w:p>
    <w:p>
      <w:pPr>
        <w:numPr>
          <w:ilvl w:val="0"/>
          <w:numId w:val="3048"/>
        </w:numPr>
        <w:spacing w:before="0" w:after="0" w:line="240" w:lineRule="auto"/>
        <w:jc w:val="left"/>
        <w:rPr>
          <w:color w:val="00274C"/>
          <w:sz w:val="20"/>
          <w:szCs w:val="20"/>
        </w:rPr>
      </w:pPr>
      <w:r>
        <w:rPr>
          <w:color w:val="00274C"/>
          <w:sz w:val="20"/>
          <w:szCs w:val="20"/>
          <w:u w:val="none"/>
        </w:rPr>
        <w:t xml:space="preserve">Überprüfen, dass sich der Öl- und der Kühlmittelstand in der Nähe der Markierung MAX befinden.</w:t>
      </w:r>
    </w:p>
    <w:p>
      <w:pPr>
        <w:numPr>
          <w:ilvl w:val="0"/>
          <w:numId w:val="3048"/>
        </w:numPr>
        <w:spacing w:before="0" w:after="0" w:line="240" w:lineRule="auto"/>
        <w:jc w:val="left"/>
        <w:rPr>
          <w:color w:val="00274C"/>
          <w:sz w:val="20"/>
          <w:szCs w:val="20"/>
        </w:rPr>
      </w:pPr>
      <w:r>
        <w:rPr>
          <w:color w:val="00274C"/>
          <w:sz w:val="20"/>
          <w:szCs w:val="20"/>
          <w:u w:val="none"/>
        </w:rPr>
        <w:t xml:space="preserve">Den Motor anlassen und ihn ohne Belastung etwa 2 Minuten lang im Leerlauf laufen lassen.</w:t>
      </w:r>
    </w:p>
    <w:p>
      <w:pPr>
        <w:numPr>
          <w:ilvl w:val="0"/>
          <w:numId w:val="3048"/>
        </w:numPr>
        <w:spacing w:before="0" w:after="0" w:line="240" w:lineRule="auto"/>
        <w:jc w:val="left"/>
        <w:rPr>
          <w:color w:val="00274C"/>
          <w:sz w:val="20"/>
          <w:szCs w:val="20"/>
        </w:rPr>
      </w:pPr>
      <w:r>
        <w:rPr>
          <w:color w:val="00274C"/>
          <w:sz w:val="20"/>
          <w:szCs w:val="20"/>
          <w:u w:val="none"/>
        </w:rPr>
        <w:t xml:space="preserve">Den Motor etwa 5-10 Minuten auf 3/4 der Höchstdrehzahl laufen lassen.</w:t>
      </w:r>
    </w:p>
    <w:p>
      <w:pPr>
        <w:numPr>
          <w:ilvl w:val="0"/>
          <w:numId w:val="3048"/>
        </w:numPr>
        <w:spacing w:before="0" w:after="0" w:line="240" w:lineRule="auto"/>
        <w:jc w:val="left"/>
        <w:rPr>
          <w:color w:val="00274C"/>
          <w:sz w:val="20"/>
          <w:szCs w:val="20"/>
        </w:rPr>
      </w:pPr>
      <w:r>
        <w:rPr>
          <w:color w:val="00274C"/>
          <w:sz w:val="20"/>
          <w:szCs w:val="20"/>
          <w:u w:val="none"/>
        </w:rPr>
        <w:t xml:space="preserve">Den Motor abstellen und solange das Öl noch warm ist </w:t>
      </w:r>
      <w:hyperlink r:id="rId28906a982018be149" w:history="1">
        <w:r>
          <w:rPr>
            <w:rStyle w:val="DefaultParagraphFontPHPDOCX"/>
            <w:b/>
            <w:bCs/>
            <w:color w:val="0000FF"/>
            <w:sz w:val="20"/>
            <w:szCs w:val="20"/>
            <w:u w:val="none"/>
          </w:rPr>
          <w:t xml:space="preserve">(Abs. 6.1)</w:t>
        </w:r>
      </w:hyperlink>
      <w:r>
        <w:rPr>
          <w:color w:val="00274C"/>
          <w:sz w:val="20"/>
          <w:szCs w:val="20"/>
          <w:u w:val="none"/>
        </w:rPr>
        <w:t xml:space="preserve"> das schützende Öl in einen geeigneten Behälter ablassen.</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907521" name="name79596a982018cc3c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9116a982018cc3b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Achtung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widowControl w:val="on"/>
        <w:pBdr/>
        <w:spacing w:before="0" w:after="0" w:line="240" w:lineRule="auto"/>
        <w:ind w:left="0" w:right="0"/>
        <w:jc w:val="left"/>
      </w:pPr>
      <w:r>
        <w:rPr>
          <w:color w:val="00274C"/>
          <w:sz w:val="20"/>
          <w:szCs w:val="20"/>
          <w:u w:val="none"/>
        </w:rPr>
        <w:t xml:space="preserve">
Die Schmiermittel und Filter verlieren mit der Zeit ihre Eigenschaften; aus diesem Grund müssen sie gemäß den in </w:t>
      </w:r>
      <w:hyperlink r:id="rId29726a982018ccaf1" w:history="1">
        <w:r>
          <w:rPr>
            <w:rStyle w:val="DefaultParagraphFontPHPDOCX"/>
            <w:b/>
            <w:bCs/>
            <w:color w:val="0000FF"/>
            <w:sz w:val="20"/>
            <w:szCs w:val="20"/>
            <w:u w:val="none"/>
          </w:rPr>
          <w:t xml:space="preserve">Tab. 5.2</w:t>
        </w:r>
      </w:hyperlink>
      <w:r>
        <w:rPr>
          <w:color w:val="00274C"/>
          <w:sz w:val="20"/>
          <w:szCs w:val="20"/>
          <w:u w:val="none"/>
        </w:rPr>
        <w:t xml:space="preserve"> angeführten Kriterien ausgetauscht werden.</w:t>
      </w:r>
    </w:p>
    <w:p>
      <w:pPr>
        <w:numPr>
          <w:ilvl w:val="0"/>
          <w:numId w:val="3048"/>
        </w:numPr>
        <w:spacing w:before="0" w:after="0" w:line="240" w:lineRule="auto"/>
        <w:jc w:val="left"/>
        <w:rPr>
          <w:color w:val="00274C"/>
          <w:sz w:val="20"/>
          <w:szCs w:val="20"/>
        </w:rPr>
      </w:pPr>
      <w:r>
        <w:rPr>
          <w:color w:val="00274C"/>
          <w:sz w:val="20"/>
          <w:szCs w:val="20"/>
          <w:u w:val="none"/>
        </w:rPr>
        <w:t xml:space="preserve">Die Filter (Luft, Öl, Kraftstoff) gegen originale Ersatzteile austauschen.</w:t>
      </w:r>
    </w:p>
    <w:p>
      <w:pPr>
        <w:numPr>
          <w:ilvl w:val="0"/>
          <w:numId w:val="3048"/>
        </w:numPr>
        <w:spacing w:before="0" w:after="0" w:line="240" w:lineRule="auto"/>
        <w:jc w:val="left"/>
        <w:rPr>
          <w:color w:val="00274C"/>
          <w:sz w:val="20"/>
          <w:szCs w:val="20"/>
        </w:rPr>
      </w:pPr>
      <w:r>
        <w:rPr>
          <w:color w:val="00274C"/>
          <w:sz w:val="20"/>
          <w:szCs w:val="20"/>
          <w:u w:val="none"/>
        </w:rPr>
        <w:t xml:space="preserve">Das neue Öl </w:t>
      </w:r>
      <w:hyperlink r:id="rId23126a982018cd090" w:history="1">
        <w:r>
          <w:rPr>
            <w:rStyle w:val="DefaultParagraphFontPHPDOCX"/>
            <w:b/>
            <w:bCs/>
            <w:color w:val="0000FF"/>
            <w:sz w:val="20"/>
            <w:szCs w:val="20"/>
            <w:u w:val="none"/>
          </w:rPr>
          <w:t xml:space="preserve">(Abs. 4.5)</w:t>
        </w:r>
      </w:hyperlink>
      <w:r>
        <w:rPr>
          <w:color w:val="00274C"/>
          <w:sz w:val="20"/>
          <w:szCs w:val="20"/>
          <w:u w:val="none"/>
        </w:rPr>
        <w:t xml:space="preserve"> bis zur Markierung </w:t>
      </w:r>
      <w:r>
        <w:rPr>
          <w:b/>
          <w:bCs/>
          <w:color w:val="00274C"/>
          <w:sz w:val="20"/>
          <w:szCs w:val="20"/>
          <w:u w:val="none"/>
        </w:rPr>
        <w:t xml:space="preserve">MAX</w:t>
      </w:r>
      <w:r>
        <w:rPr>
          <w:color w:val="00274C"/>
          <w:sz w:val="20"/>
          <w:szCs w:val="20"/>
          <w:u w:val="none"/>
        </w:rPr>
        <w:t xml:space="preserve"> einfüllen.</w:t>
      </w:r>
    </w:p>
    <w:p>
      <w:pPr>
        <w:numPr>
          <w:ilvl w:val="0"/>
          <w:numId w:val="3048"/>
        </w:numPr>
        <w:spacing w:before="0" w:after="0" w:line="240" w:lineRule="auto"/>
        <w:jc w:val="left"/>
        <w:rPr>
          <w:color w:val="00274C"/>
          <w:sz w:val="20"/>
          <w:szCs w:val="20"/>
        </w:rPr>
      </w:pPr>
      <w:r>
        <w:rPr>
          <w:color w:val="00274C"/>
          <w:sz w:val="20"/>
          <w:szCs w:val="20"/>
          <w:u w:val="none"/>
        </w:rPr>
        <w:t xml:space="preserve">Den Kühlkreislauf vollständig entleeren und neues Kühlmittel bis zur Markierung </w:t>
      </w:r>
      <w:r>
        <w:rPr>
          <w:b/>
          <w:bCs/>
          <w:color w:val="00274C"/>
          <w:sz w:val="20"/>
          <w:szCs w:val="20"/>
          <w:u w:val="none"/>
        </w:rPr>
        <w:t xml:space="preserve">MAX einfüllen</w:t>
      </w:r>
      <w:r>
        <w:rPr>
          <w:color w:val="00274C"/>
          <w:sz w:val="20"/>
          <w:szCs w:val="20"/>
          <w:u w:val="none"/>
        </w:rPr>
        <w:t xml:space="preserve"> </w:t>
      </w:r>
      <w:hyperlink r:id="rId84666a982018cd72a" w:history="1">
        <w:r>
          <w:rPr>
            <w:rStyle w:val="DefaultParagraphFontPHPDOCX"/>
            <w:b/>
            <w:bCs/>
            <w:color w:val="0000FF"/>
            <w:sz w:val="20"/>
            <w:szCs w:val="20"/>
            <w:u w:val="none"/>
          </w:rPr>
          <w:t xml:space="preserve">(Abs. 4.6</w:t>
        </w:r>
        <w:r>
          <w:rPr>
            <w:color w:val="0000FF"/>
            <w:sz w:val="20"/>
            <w:szCs w:val="20"/>
            <w:u w:val="single" w:color=""/>
          </w:rPr>
          <w:t xml:space="preserve"> )</w:t>
        </w:r>
      </w:hyperlink>
      <w:r>
        <w:rPr>
          <w:color w:val="00274C"/>
          <w:sz w:val="20"/>
          <w:szCs w:val="20"/>
          <w:u w:val="none"/>
        </w:rPr>
        <w:t xml:space="preserve"> .</w:t>
      </w:r>
    </w:p>
    <w:p>
      <w:pPr>
        <w:pStyle w:val="Titolo1"/>
        <w:outlineLvl w:val="0"/>
      </w:pPr>
      <w:r>
        <w:rPr/>
        <w:t xml:space="preserve">Angaben zum Austausch von Teilen</w:t>
      </w:r>
    </w:p>
    <w:p>
      <w:pPr>
        <w:widowControl w:val="on"/>
        <w:pBdr/>
        <w:spacing w:before="0" w:after="0" w:line="240" w:lineRule="auto"/>
        <w:ind w:left="0" w:right="0"/>
        <w:jc w:val="left"/>
      </w:pPr>
    </w:p>
    <w:p>
      <w:pPr>
        <w:pStyle w:val="Titolo2"/>
      </w:pPr>
      <w:r>
        <w:rPr/>
        <w:t xml:space="preserve">Austausch von Motoröl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599922" name="name33166a982018d286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606a982018d286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Das Minuskabel (-) der Batterie trennen, um ein unbeabsichtigtes Starten des Motors zu verhindern.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095968" name="name52686a982018d6a1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346a982018d6a1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Für den Ölwechsel muss sich der Motor in horizontaler Position befinden.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15256a982018d7394"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Für die Durchführung dieses Vorgangs sollte der Motor warm sein, wodurch eine bessere Fluidität des Öls gegeben ist und die in ihm enthaltenen Unreinheiten komplett abgelassen werden können.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49"/>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274C"/>
                <w:position w:val="-2"/>
                <w:sz w:val="20"/>
                <w:szCs w:val="20"/>
                <w:u w:val="none"/>
              </w:rPr>
              <w:t xml:space="preserve">A</w:t>
            </w:r>
            <w:r>
              <w:rPr>
                <w:color w:val="00274C"/>
                <w:position w:val="-2"/>
                <w:sz w:val="20"/>
                <w:szCs w:val="20"/>
                <w:u w:val="none"/>
              </w:rPr>
              <w:t xml:space="preserve"> abschrauben.</w:t>
            </w:r>
          </w:p>
          <w:p>
            <w:pPr>
              <w:numPr>
                <w:ilvl w:val="0"/>
                <w:numId w:val="3049"/>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herausziehen.</w:t>
            </w:r>
          </w:p>
          <w:p>
            <w:pPr>
              <w:numPr>
                <w:ilvl w:val="0"/>
                <w:numId w:val="3049"/>
              </w:numPr>
              <w:spacing w:before="0" w:after="0" w:line="262" w:lineRule="auto"/>
              <w:jc w:val="left"/>
              <w:rPr>
                <w:color w:val="00274C"/>
                <w:sz w:val="20"/>
                <w:szCs w:val="20"/>
              </w:rPr>
            </w:pPr>
            <w:r>
              <w:rPr>
                <w:color w:val="00274C"/>
                <w:position w:val="-2"/>
                <w:sz w:val="20"/>
                <w:szCs w:val="20"/>
                <w:u w:val="none"/>
              </w:rPr>
              <w:t xml:space="preserve">Die Öl-Ablassschraube </w:t>
            </w:r>
            <w:r>
              <w:rPr>
                <w:b/>
                <w:bCs/>
                <w:color w:val="00274C"/>
                <w:position w:val="-2"/>
                <w:sz w:val="20"/>
                <w:szCs w:val="20"/>
                <w:u w:val="none"/>
              </w:rPr>
              <w:t xml:space="preserve">D</w:t>
            </w:r>
            <w:r>
              <w:rPr>
                <w:color w:val="00274C"/>
                <w:position w:val="-2"/>
                <w:sz w:val="20"/>
                <w:szCs w:val="20"/>
                <w:u w:val="none"/>
              </w:rPr>
              <w:t xml:space="preserve"> und die Dichtung </w:t>
            </w:r>
            <w:r>
              <w:rPr>
                <w:b/>
                <w:bCs/>
                <w:color w:val="00274C"/>
                <w:position w:val="-2"/>
                <w:sz w:val="20"/>
                <w:szCs w:val="20"/>
                <w:u w:val="none"/>
              </w:rPr>
              <w:t xml:space="preserve">E</w:t>
            </w:r>
            <w:r>
              <w:rPr>
                <w:color w:val="00274C"/>
                <w:position w:val="-2"/>
                <w:sz w:val="20"/>
                <w:szCs w:val="20"/>
                <w:u w:val="none"/>
              </w:rPr>
              <w:t xml:space="preserve"> entfernen (auf beiden Seiten der Ölwanne ist eine Öl-Ablassschraube vorhanden).</w:t>
            </w:r>
          </w:p>
          <w:p>
            <w:pPr>
              <w:numPr>
                <w:ilvl w:val="0"/>
                <w:numId w:val="3049"/>
              </w:numPr>
              <w:spacing w:before="0" w:after="0" w:line="262" w:lineRule="auto"/>
              <w:jc w:val="left"/>
              <w:rPr>
                <w:color w:val="00274C"/>
                <w:sz w:val="20"/>
                <w:szCs w:val="20"/>
              </w:rPr>
            </w:pPr>
            <w:r>
              <w:rPr>
                <w:color w:val="00274C"/>
                <w:position w:val="-2"/>
                <w:sz w:val="20"/>
                <w:szCs w:val="20"/>
                <w:u w:val="none"/>
              </w:rPr>
              <w:t xml:space="preserve">Das Öl in einen geeigneten Behälter ablassen.</w:t>
            </w:r>
            <w:r>
              <w:rPr>
                <w:color w:val="00274C"/>
                <w:position w:val="-2"/>
                <w:sz w:val="20"/>
                <w:szCs w:val="20"/>
                <w:u w:val="none"/>
              </w:rPr>
              <w:br/>
              <w:t xml:space="preserve">(Für die Entsorgung des Altöls siehe </w:t>
            </w:r>
            <w:hyperlink r:id="rId98406a982018d8766" w:history="1">
              <w:r>
                <w:rPr>
                  <w:rStyle w:val="DefaultParagraphFontPHPDOCX"/>
                  <w:b/>
                  <w:bCs/>
                  <w:color w:val="0000FF"/>
                  <w:position w:val="-2"/>
                  <w:sz w:val="20"/>
                  <w:szCs w:val="20"/>
                  <w:u w:val="none"/>
                </w:rPr>
                <w:t xml:space="preserve">Abs. 6.6 AUSSERBETRIEBNAHME und VERSCHROTTUNG</w:t>
              </w:r>
            </w:hyperlink>
            <w:r>
              <w:rPr>
                <w:color w:val="00274C"/>
                <w:position w:val="-2"/>
                <w:sz w:val="20"/>
                <w:szCs w:val="20"/>
                <w:u w:val="none"/>
              </w:rPr>
              <w:t xml:space="preserve"> ).</w:t>
            </w:r>
          </w:p>
          <w:p>
            <w:pPr>
              <w:numPr>
                <w:ilvl w:val="0"/>
                <w:numId w:val="3049"/>
              </w:numPr>
              <w:spacing w:before="0" w:after="0" w:line="262" w:lineRule="auto"/>
              <w:jc w:val="left"/>
              <w:rPr>
                <w:color w:val="00274C"/>
                <w:sz w:val="20"/>
                <w:szCs w:val="20"/>
              </w:rPr>
            </w:pPr>
            <w:r>
              <w:rPr>
                <w:color w:val="00274C"/>
                <w:position w:val="-2"/>
                <w:sz w:val="20"/>
                <w:szCs w:val="20"/>
                <w:u w:val="none"/>
              </w:rPr>
              <w:t xml:space="preserve">Die Dichtung </w:t>
            </w:r>
            <w:r>
              <w:rPr>
                <w:b/>
                <w:bCs/>
                <w:color w:val="00274C"/>
                <w:position w:val="-2"/>
                <w:sz w:val="20"/>
                <w:szCs w:val="20"/>
                <w:u w:val="none"/>
              </w:rPr>
              <w:t xml:space="preserve">E</w:t>
            </w:r>
            <w:r>
              <w:rPr>
                <w:color w:val="00274C"/>
                <w:position w:val="-2"/>
                <w:sz w:val="20"/>
                <w:szCs w:val="20"/>
                <w:u w:val="none"/>
              </w:rPr>
              <w:t xml:space="preserve"> austauschen.</w:t>
            </w:r>
          </w:p>
          <w:p>
            <w:pPr>
              <w:numPr>
                <w:ilvl w:val="0"/>
                <w:numId w:val="3049"/>
              </w:numPr>
              <w:spacing w:before="0" w:after="0" w:line="262" w:lineRule="auto"/>
              <w:jc w:val="left"/>
              <w:rPr>
                <w:color w:val="00274C"/>
                <w:sz w:val="20"/>
                <w:szCs w:val="20"/>
              </w:rPr>
            </w:pPr>
            <w:r>
              <w:rPr>
                <w:color w:val="00274C"/>
                <w:position w:val="-2"/>
                <w:sz w:val="20"/>
                <w:szCs w:val="20"/>
                <w:u w:val="none"/>
              </w:rPr>
              <w:t xml:space="preserve">Die Öl-Ablassschraube </w:t>
            </w:r>
            <w:r>
              <w:rPr>
                <w:b/>
                <w:bCs/>
                <w:color w:val="00274C"/>
                <w:position w:val="-2"/>
                <w:sz w:val="20"/>
                <w:szCs w:val="20"/>
                <w:u w:val="none"/>
              </w:rPr>
              <w:t xml:space="preserve">D</w:t>
            </w:r>
            <w:r>
              <w:rPr>
                <w:color w:val="00274C"/>
                <w:position w:val="-2"/>
                <w:sz w:val="20"/>
                <w:szCs w:val="20"/>
                <w:u w:val="none"/>
              </w:rPr>
              <w:t xml:space="preserve"> wieder aufschrauben (Anziehmoment </w:t>
            </w:r>
            <w:r>
              <w:rPr>
                <w:b/>
                <w:bCs/>
                <w:color w:val="00274C"/>
                <w:position w:val="-2"/>
                <w:sz w:val="20"/>
                <w:szCs w:val="20"/>
                <w:u w:val="none"/>
              </w:rPr>
              <w:t xml:space="preserve">35 Nm</w:t>
            </w:r>
            <w:r>
              <w:rPr>
                <w:color w:val="00274C"/>
                <w:position w:val="-2"/>
                <w:sz w:val="20"/>
                <w:szCs w:val="20"/>
                <w:u w:val="none"/>
              </w:rPr>
              <w:t xml:space="preserve"> ).</w:t>
            </w:r>
          </w:p>
          <w:p>
            <w:pPr>
              <w:numPr>
                <w:ilvl w:val="0"/>
                <w:numId w:val="3049"/>
              </w:numPr>
              <w:spacing w:before="0" w:after="0" w:line="262" w:lineRule="auto"/>
              <w:jc w:val="left"/>
              <w:rPr>
                <w:color w:val="00274C"/>
                <w:sz w:val="20"/>
                <w:szCs w:val="20"/>
              </w:rPr>
            </w:pPr>
            <w:r>
              <w:rPr>
                <w:color w:val="00274C"/>
                <w:position w:val="-2"/>
                <w:sz w:val="20"/>
                <w:szCs w:val="20"/>
                <w:u w:val="none"/>
              </w:rPr>
              <w:t xml:space="preserve">Vor dem Austausch, die in </w:t>
            </w:r>
            <w:hyperlink r:id="rId87726a982018d934c" w:history="1">
              <w:r>
                <w:rPr>
                  <w:rStyle w:val="DefaultParagraphFontPHPDOCX"/>
                  <w:b/>
                  <w:bCs/>
                  <w:color w:val="0000FF"/>
                  <w:position w:val="-2"/>
                  <w:sz w:val="20"/>
                  <w:szCs w:val="20"/>
                  <w:u w:val="none"/>
                </w:rPr>
                <w:t xml:space="preserve">Abs. 6.2</w:t>
              </w:r>
            </w:hyperlink>
            <w:r>
              <w:rPr>
                <w:color w:val="00274C"/>
                <w:position w:val="-2"/>
                <w:sz w:val="20"/>
                <w:szCs w:val="20"/>
                <w:u w:val="none"/>
              </w:rPr>
              <w:t xml:space="preserve"> beschriebenen Arbeiten durchführen.</w:t>
            </w:r>
          </w:p>
          <w:p>
            <w:pPr>
              <w:numPr>
                <w:ilvl w:val="0"/>
                <w:numId w:val="3049"/>
              </w:numPr>
              <w:spacing w:before="0" w:after="0" w:line="262" w:lineRule="auto"/>
              <w:jc w:val="left"/>
              <w:rPr>
                <w:color w:val="00274C"/>
                <w:sz w:val="20"/>
                <w:szCs w:val="20"/>
              </w:rPr>
            </w:pPr>
            <w:r>
              <w:rPr>
                <w:color w:val="00274C"/>
                <w:position w:val="-2"/>
                <w:sz w:val="20"/>
                <w:szCs w:val="20"/>
                <w:u w:val="none"/>
              </w:rPr>
              <w:t xml:space="preserve">Öl nachfüllen, Typ und Menge müssen den Vorschriften entsprechen ( </w:t>
            </w:r>
            <w:hyperlink r:id="rId61456a982018d96f5"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und </w:t>
            </w:r>
            <w:hyperlink r:id="rId22196a982018d98ae"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3049"/>
              </w:numPr>
              <w:spacing w:before="0" w:after="0" w:line="262" w:lineRule="auto"/>
              <w:jc w:val="left"/>
              <w:rPr>
                <w:color w:val="00274C"/>
                <w:sz w:val="20"/>
                <w:szCs w:val="20"/>
              </w:rPr>
            </w:pPr>
            <w:r>
              <w:rPr>
                <w:color w:val="00274C"/>
                <w:position w:val="-2"/>
                <w:sz w:val="20"/>
                <w:szCs w:val="20"/>
                <w:u w:val="none"/>
              </w:rPr>
              <w:t xml:space="preserve">Sollte der Öl-Einfüllstutzen </w:t>
            </w:r>
            <w:r>
              <w:rPr>
                <w:b/>
                <w:bCs/>
                <w:color w:val="00274C"/>
                <w:position w:val="-2"/>
                <w:sz w:val="20"/>
                <w:szCs w:val="20"/>
                <w:u w:val="none"/>
              </w:rPr>
              <w:t xml:space="preserve">A</w:t>
            </w:r>
            <w:r>
              <w:rPr>
                <w:color w:val="00274C"/>
                <w:position w:val="-2"/>
                <w:sz w:val="20"/>
                <w:szCs w:val="20"/>
                <w:u w:val="none"/>
              </w:rPr>
              <w:t xml:space="preserve"> nicht zugänglich sein, den Öl-Einfüllstutzen </w:t>
            </w:r>
            <w:r>
              <w:rPr>
                <w:b/>
                <w:bCs/>
                <w:color w:val="00274C"/>
                <w:position w:val="-2"/>
                <w:sz w:val="20"/>
                <w:szCs w:val="20"/>
                <w:u w:val="none"/>
              </w:rPr>
              <w:t xml:space="preserve">C</w:t>
            </w:r>
            <w:r>
              <w:rPr>
                <w:color w:val="00274C"/>
                <w:position w:val="-2"/>
                <w:sz w:val="20"/>
                <w:szCs w:val="20"/>
                <w:u w:val="none"/>
              </w:rPr>
              <w:t xml:space="preserve"> verwenden.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564581" name="name24066a982018e445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4026a982018e445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Die Markierung </w:t>
            </w:r>
            <w:r>
              <w:rPr>
                <w:b/>
                <w:bCs/>
                <w:color w:val="00274C"/>
                <w:position w:val="-2"/>
                <w:sz w:val="20"/>
                <w:szCs w:val="20"/>
                <w:u w:val="none"/>
              </w:rPr>
              <w:t xml:space="preserve">MAX</w:t>
            </w:r>
            <w:r>
              <w:rPr>
                <w:color w:val="00274C"/>
                <w:position w:val="-2"/>
                <w:sz w:val="20"/>
                <w:szCs w:val="20"/>
                <w:u w:val="none"/>
              </w:rPr>
              <w:t xml:space="preserve"> auf dem Ölmessstab nicht überschreiten.</w:t>
            </w:r>
          </w:p>
          <w:p>
            <w:pPr>
              <w:numPr>
                <w:ilvl w:val="0"/>
                <w:numId w:val="3050"/>
              </w:numPr>
              <w:spacing w:before="0" w:after="0" w:line="262" w:lineRule="auto"/>
              <w:jc w:val="left"/>
              <w:rPr>
                <w:color w:val="00274C"/>
                <w:sz w:val="20"/>
                <w:szCs w:val="20"/>
              </w:rPr>
            </w:pPr>
            <w:r>
              <w:rPr>
                <w:color w:val="00274C"/>
                <w:position w:val="-2"/>
                <w:sz w:val="20"/>
                <w:szCs w:val="20"/>
                <w:u w:val="none"/>
              </w:rPr>
              <w:t xml:space="preserve">Zur Kontrolle des Ölstands den Ölmessstab </w:t>
            </w:r>
            <w:r>
              <w:rPr>
                <w:b/>
                <w:bCs/>
                <w:color w:val="00274C"/>
                <w:position w:val="-2"/>
                <w:sz w:val="20"/>
                <w:szCs w:val="20"/>
                <w:u w:val="none"/>
              </w:rPr>
              <w:t xml:space="preserve">B</w:t>
            </w:r>
            <w:r>
              <w:rPr>
                <w:color w:val="00274C"/>
                <w:position w:val="-2"/>
                <w:sz w:val="20"/>
                <w:szCs w:val="20"/>
                <w:u w:val="none"/>
              </w:rPr>
              <w:t xml:space="preserve"> einführen und wieder herausziehen.</w:t>
            </w:r>
            <w:r>
              <w:rPr>
                <w:color w:val="00274C"/>
                <w:position w:val="-2"/>
                <w:sz w:val="20"/>
                <w:szCs w:val="20"/>
                <w:u w:val="none"/>
              </w:rPr>
              <w:br/>
              <w:t xml:space="preserve">Nachfüllen, wenn sich der Ölstand nicht in der Näher der Markierung </w:t>
            </w:r>
            <w:r>
              <w:rPr>
                <w:b/>
                <w:bCs/>
                <w:color w:val="00274C"/>
                <w:position w:val="-2"/>
                <w:sz w:val="20"/>
                <w:szCs w:val="20"/>
                <w:u w:val="none"/>
              </w:rPr>
              <w:t xml:space="preserve">MAX</w:t>
            </w:r>
            <w:r>
              <w:rPr>
                <w:color w:val="00274C"/>
                <w:position w:val="-2"/>
                <w:sz w:val="20"/>
                <w:szCs w:val="20"/>
                <w:u w:val="none"/>
              </w:rPr>
              <w:t xml:space="preserve"> befindet.</w:t>
            </w:r>
          </w:p>
          <w:p>
            <w:pPr>
              <w:numPr>
                <w:ilvl w:val="0"/>
                <w:numId w:val="3050"/>
              </w:numPr>
              <w:spacing w:before="0" w:after="0" w:line="262" w:lineRule="auto"/>
              <w:jc w:val="left"/>
              <w:rPr>
                <w:color w:val="00274C"/>
                <w:sz w:val="20"/>
                <w:szCs w:val="20"/>
              </w:rPr>
            </w:pPr>
            <w:r>
              <w:rPr>
                <w:color w:val="00274C"/>
                <w:position w:val="-2"/>
                <w:sz w:val="20"/>
                <w:szCs w:val="20"/>
                <w:u w:val="none"/>
              </w:rPr>
              <w:t xml:space="preserve">Nach Abschluss des Vorgangs, den Ölmessstab </w:t>
            </w:r>
            <w:r>
              <w:rPr>
                <w:b/>
                <w:bCs/>
                <w:color w:val="00274C"/>
                <w:position w:val="-2"/>
                <w:sz w:val="20"/>
                <w:szCs w:val="20"/>
                <w:u w:val="none"/>
              </w:rPr>
              <w:t xml:space="preserve">B</w:t>
            </w:r>
            <w:r>
              <w:rPr>
                <w:color w:val="00274C"/>
                <w:position w:val="-2"/>
                <w:sz w:val="20"/>
                <w:szCs w:val="20"/>
                <w:u w:val="none"/>
              </w:rPr>
              <w:t xml:space="preserve"> wieder korrekt einführen.</w:t>
            </w:r>
          </w:p>
          <w:p>
            <w:pPr>
              <w:numPr>
                <w:ilvl w:val="0"/>
                <w:numId w:val="3050"/>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 oder C</w:t>
            </w:r>
            <w:r>
              <w:rPr>
                <w:color w:val="00274C"/>
                <w:position w:val="-2"/>
                <w:sz w:val="20"/>
                <w:szCs w:val="20"/>
                <w:u w:val="none"/>
              </w:rPr>
              <w:t xml:space="preserve"> wieder aufschrauben.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7393813" name="name84826a982018ecdb6" descr="Cap_6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_01b.png"/>
                          <pic:cNvPicPr/>
                        </pic:nvPicPr>
                        <pic:blipFill>
                          <a:blip r:embed="rId61626a982018ecdb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3934110" name="name47806a9820190338d"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22206a9820190338a"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4787098" name="name44146a9820190a46c"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99406a9820190a469"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Ölfilters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218016" name="name57496a9820190ff3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796a9820190ff3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94876a98201910731"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6449" name="name83506a9820191c76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7346a9820191c76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Elektro-/ Druckluftschrauber sind verboten.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Bei seltener Verwendung einmal pro Jahr austauschen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Für die Entsorgung der Patrone des Öl- und des Kraftstofffilters siehe  </w:t>
            </w:r>
            <w:hyperlink r:id="rId99486a9820191d333" w:history="1">
              <w:r>
                <w:rPr>
                  <w:rStyle w:val="DefaultParagraphFontPHPDOCX"/>
                  <w:b/>
                  <w:bCs/>
                  <w:color w:val="0000FF"/>
                  <w:position w:val="-2"/>
                  <w:sz w:val="20"/>
                  <w:szCs w:val="20"/>
                  <w:u w:val="none"/>
                </w:rPr>
                <w:t xml:space="preserve">Abs. 6.5 AUSSERBETRIEBNAHME und VERSCHROTTUNG</w:t>
              </w:r>
            </w:hyperlink>
            <w:r>
              <w:rPr>
                <w:color w:val="00274C"/>
                <w:position w:val="-2"/>
                <w:sz w:val="20"/>
                <w:szCs w:val="20"/>
                <w:u w:val="none"/>
              </w:rPr>
              <w:t xml:space="preserve"> .</w:t>
            </w:r>
          </w:p>
          <w:p/>
          <w:p/>
          <w:p>
            <w:pPr>
              <w:numPr>
                <w:ilvl w:val="0"/>
                <w:numId w:val="3051"/>
              </w:numPr>
              <w:spacing w:before="0" w:after="0" w:line="262" w:lineRule="auto"/>
              <w:jc w:val="left"/>
              <w:rPr>
                <w:color w:val="00274C"/>
                <w:sz w:val="20"/>
                <w:szCs w:val="20"/>
              </w:rPr>
            </w:pPr>
            <w:r>
              <w:rPr>
                <w:color w:val="00274C"/>
                <w:position w:val="-2"/>
                <w:sz w:val="20"/>
                <w:szCs w:val="20"/>
                <w:u w:val="none"/>
              </w:rPr>
              <w:t xml:space="preserve">Lösen Sie mit drei volle Umdrehungen die Patronenhalterung </w:t>
            </w:r>
            <w:r>
              <w:rPr>
                <w:b/>
                <w:bCs/>
                <w:color w:val="00274C"/>
                <w:position w:val="-2"/>
                <w:sz w:val="20"/>
                <w:szCs w:val="20"/>
                <w:u w:val="none"/>
              </w:rPr>
              <w:t xml:space="preserve">A</w:t>
            </w:r>
            <w:r>
              <w:rPr>
                <w:color w:val="00274C"/>
                <w:position w:val="-2"/>
                <w:sz w:val="20"/>
                <w:szCs w:val="20"/>
                <w:u w:val="none"/>
              </w:rPr>
              <w:t xml:space="preserve"> Abdeckung, und 1 Minute warten.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Diese Operation ermöglicht, im Träger </w:t>
            </w:r>
            <w:r>
              <w:rPr>
                <w:b/>
                <w:bCs/>
                <w:color w:val="00274C"/>
                <w:position w:val="-2"/>
                <w:sz w:val="20"/>
                <w:szCs w:val="20"/>
                <w:u w:val="none"/>
              </w:rPr>
              <w:t xml:space="preserve">F</w:t>
            </w:r>
            <w:r>
              <w:rPr>
                <w:color w:val="00274C"/>
                <w:position w:val="-2"/>
                <w:sz w:val="20"/>
                <w:szCs w:val="20"/>
                <w:u w:val="none"/>
              </w:rPr>
              <w:t xml:space="preserve"> enthaltene Öl in die Ölwanne in der richtigen Weise zu fließen.</w:t>
            </w:r>
          </w:p>
          <w:p/>
          <w:p/>
          <w:p>
            <w:pPr>
              <w:numPr>
                <w:ilvl w:val="0"/>
                <w:numId w:val="3052"/>
              </w:numPr>
              <w:spacing w:before="0" w:after="0" w:line="262" w:lineRule="auto"/>
              <w:jc w:val="left"/>
              <w:rPr>
                <w:color w:val="00274C"/>
                <w:sz w:val="20"/>
                <w:szCs w:val="20"/>
              </w:rPr>
            </w:pPr>
            <w:r>
              <w:rPr>
                <w:color w:val="00274C"/>
                <w:position w:val="-2"/>
                <w:sz w:val="20"/>
                <w:szCs w:val="20"/>
                <w:u w:val="none"/>
              </w:rPr>
              <w:t xml:space="preserve">Den Patronenhalterdeckel </w:t>
            </w:r>
            <w:r>
              <w:rPr>
                <w:b/>
                <w:bCs/>
                <w:color w:val="00274C"/>
                <w:position w:val="-2"/>
                <w:sz w:val="20"/>
                <w:szCs w:val="20"/>
                <w:u w:val="none"/>
              </w:rPr>
              <w:t xml:space="preserve">A</w:t>
            </w:r>
            <w:r>
              <w:rPr>
                <w:color w:val="00274C"/>
                <w:position w:val="-2"/>
                <w:sz w:val="20"/>
                <w:szCs w:val="20"/>
                <w:u w:val="none"/>
              </w:rPr>
              <w:t xml:space="preserve"> abschrauben und prüfen, dass das in der Ölfilterhalterung </w:t>
            </w:r>
            <w:r>
              <w:rPr>
                <w:b/>
                <w:bCs/>
                <w:color w:val="00274C"/>
                <w:position w:val="-2"/>
                <w:sz w:val="20"/>
                <w:szCs w:val="20"/>
                <w:u w:val="none"/>
              </w:rPr>
              <w:t xml:space="preserve">F</w:t>
            </w:r>
            <w:r>
              <w:rPr>
                <w:color w:val="00274C"/>
                <w:position w:val="-2"/>
                <w:sz w:val="20"/>
                <w:szCs w:val="20"/>
                <w:u w:val="none"/>
              </w:rPr>
              <w:t xml:space="preserve"> enthaltene Öl zur Ölwanne abfließt.</w:t>
            </w:r>
          </w:p>
          <w:p>
            <w:pPr>
              <w:numPr>
                <w:ilvl w:val="0"/>
                <w:numId w:val="3052"/>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gemeinsam mit der Patrone des Ölfilters </w:t>
            </w:r>
            <w:r>
              <w:rPr>
                <w:b/>
                <w:bCs/>
                <w:color w:val="00274C"/>
                <w:position w:val="-2"/>
                <w:sz w:val="20"/>
                <w:szCs w:val="20"/>
                <w:u w:val="none"/>
              </w:rPr>
              <w:t xml:space="preserve">B</w:t>
            </w:r>
            <w:r>
              <w:rPr>
                <w:color w:val="00274C"/>
                <w:position w:val="-2"/>
                <w:sz w:val="20"/>
                <w:szCs w:val="20"/>
                <w:u w:val="none"/>
              </w:rPr>
              <w:t xml:space="preserve"> aus der Halterung des Ölfilters herausziehen.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0371554" name="name35636a98201924e5d" descr="Cap_6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a_02b.png"/>
                          <pic:cNvPicPr/>
                        </pic:nvPicPr>
                        <pic:blipFill>
                          <a:blip r:embed="rId56706a98201924e5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053"/>
              </w:numPr>
              <w:spacing w:before="0" w:after="0" w:line="262" w:lineRule="auto"/>
              <w:jc w:val="left"/>
              <w:rPr>
                <w:color w:val="00274C"/>
                <w:sz w:val="20"/>
                <w:szCs w:val="20"/>
              </w:rPr>
            </w:pPr>
            <w:r>
              <w:rPr>
                <w:color w:val="00274C"/>
                <w:position w:val="-2"/>
                <w:sz w:val="20"/>
                <w:szCs w:val="20"/>
                <w:u w:val="none"/>
              </w:rPr>
              <w:t xml:space="preserve">Die Patrone des Ölfilters </w:t>
            </w:r>
            <w:r>
              <w:rPr>
                <w:b/>
                <w:bCs/>
                <w:color w:val="00274C"/>
                <w:position w:val="-2"/>
                <w:sz w:val="20"/>
                <w:szCs w:val="20"/>
                <w:u w:val="none"/>
              </w:rPr>
              <w:t xml:space="preserve">B</w:t>
            </w:r>
            <w:r>
              <w:rPr>
                <w:color w:val="00274C"/>
                <w:position w:val="-2"/>
                <w:sz w:val="20"/>
                <w:szCs w:val="20"/>
                <w:u w:val="none"/>
              </w:rPr>
              <w:t xml:space="preserve"> abnehmen und gegen eine neue austauschen.</w:t>
            </w:r>
            <w:r>
              <w:rPr>
                <w:color w:val="00274C"/>
                <w:position w:val="-2"/>
                <w:sz w:val="20"/>
                <w:szCs w:val="20"/>
                <w:u w:val="none"/>
              </w:rPr>
              <w:br/>
              <w:t xml:space="preserve">Die Dichtungen </w:t>
            </w:r>
            <w:r>
              <w:rPr>
                <w:b/>
                <w:bCs/>
                <w:color w:val="00274C"/>
                <w:position w:val="-2"/>
                <w:sz w:val="20"/>
                <w:szCs w:val="20"/>
                <w:u w:val="none"/>
              </w:rPr>
              <w:t xml:space="preserve">C, D</w:t>
            </w:r>
            <w:r>
              <w:rPr>
                <w:color w:val="00274C"/>
                <w:position w:val="-2"/>
                <w:sz w:val="20"/>
                <w:szCs w:val="20"/>
                <w:u w:val="none"/>
              </w:rPr>
              <w:t xml:space="preserve"> und </w:t>
            </w:r>
            <w:r>
              <w:rPr>
                <w:b/>
                <w:bCs/>
                <w:color w:val="00274C"/>
                <w:position w:val="-2"/>
                <w:sz w:val="20"/>
                <w:szCs w:val="20"/>
                <w:u w:val="none"/>
              </w:rPr>
              <w:t xml:space="preserve">E</w:t>
            </w:r>
            <w:r>
              <w:rPr>
                <w:color w:val="00274C"/>
                <w:position w:val="-2"/>
                <w:sz w:val="20"/>
                <w:szCs w:val="20"/>
                <w:u w:val="none"/>
              </w:rPr>
              <w:t xml:space="preserve"> entfernen und mit neuen Dichtungen ersetzen.</w:t>
            </w:r>
          </w:p>
          <w:p>
            <w:pPr>
              <w:numPr>
                <w:ilvl w:val="0"/>
                <w:numId w:val="3053"/>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auf die Halterung des Ölfilters </w:t>
            </w:r>
            <w:r>
              <w:rPr>
                <w:b/>
                <w:bCs/>
                <w:color w:val="00274C"/>
                <w:position w:val="-2"/>
                <w:sz w:val="20"/>
                <w:szCs w:val="20"/>
                <w:u w:val="none"/>
              </w:rPr>
              <w:t xml:space="preserve">F</w:t>
            </w:r>
            <w:r>
              <w:rPr>
                <w:color w:val="00274C"/>
                <w:position w:val="-2"/>
                <w:sz w:val="20"/>
                <w:szCs w:val="20"/>
                <w:u w:val="none"/>
              </w:rPr>
              <w:t xml:space="preserve"> aufsetzen und mit Hilfe eines Drehmomentschlüssels </w:t>
            </w:r>
            <w:r>
              <w:rPr>
                <w:b/>
                <w:bCs/>
                <w:color w:val="00274C"/>
                <w:position w:val="-2"/>
                <w:sz w:val="20"/>
                <w:szCs w:val="20"/>
                <w:u w:val="none"/>
              </w:rPr>
              <w:t xml:space="preserve">G</w:t>
            </w:r>
            <w:r>
              <w:rPr>
                <w:color w:val="00274C"/>
                <w:position w:val="-2"/>
                <w:sz w:val="20"/>
                <w:szCs w:val="20"/>
                <w:u w:val="none"/>
              </w:rPr>
              <w:t xml:space="preserve"> festschrauben (Anziehmoment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7790388" name="name38076a9820192ef95"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97196a9820192ef9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Kraftstofffilters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130617" name="name13416a98201939ec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796a98201939ec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25656a9820193a8c8"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833282" name="name80336a9820194176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4006a982019417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Bei seltener Verwendung einmal pro Jahr austauschen.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Um die Patrone mit Filter Option  </w:t>
            </w:r>
            <w:r>
              <w:rPr>
                <w:b/>
                <w:bCs/>
                <w:color w:val="00274C"/>
                <w:position w:val="-2"/>
                <w:sz w:val="20"/>
                <w:szCs w:val="20"/>
                <w:u w:val="none"/>
              </w:rPr>
              <w:t xml:space="preserve">B</w:t>
            </w:r>
            <w:r>
              <w:rPr>
                <w:color w:val="00274C"/>
                <w:position w:val="-2"/>
                <w:sz w:val="20"/>
                <w:szCs w:val="20"/>
                <w:u w:val="none"/>
              </w:rPr>
              <w:t xml:space="preserve">  zu ersetzen, muss das Werkzeug  </w:t>
            </w:r>
            <w:r>
              <w:rPr>
                <w:b/>
                <w:bCs/>
                <w:color w:val="00274C"/>
                <w:position w:val="-2"/>
                <w:sz w:val="20"/>
                <w:szCs w:val="20"/>
                <w:u w:val="none"/>
              </w:rPr>
              <w:t xml:space="preserve">ST_55</w:t>
            </w:r>
            <w:r>
              <w:rPr>
                <w:color w:val="00274C"/>
                <w:position w:val="-2"/>
                <w:sz w:val="20"/>
                <w:szCs w:val="20"/>
                <w:u w:val="none"/>
              </w:rPr>
              <w:t xml:space="preserve">  Art.-Nr.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Für die Entsorgung der Patrone des Öl- und des Kraftstofffilters siehe </w:t>
            </w:r>
            <w:hyperlink r:id="rId74216a98201942865" w:history="1">
              <w:r>
                <w:rPr>
                  <w:rStyle w:val="DefaultParagraphFontPHPDOCX"/>
                  <w:b/>
                  <w:bCs/>
                  <w:color w:val="0000FF"/>
                  <w:position w:val="-2"/>
                  <w:sz w:val="20"/>
                  <w:szCs w:val="20"/>
                  <w:u w:val="none"/>
                </w:rPr>
                <w:t xml:space="preserve">Abs. 6.6 ENTSORGUNG und VERSCHROTTUNG.</w:t>
              </w:r>
            </w:hyperlink>
          </w:p>
          <w:p/>
          <w:p/>
          <w:p>
            <w:pPr>
              <w:numPr>
                <w:ilvl w:val="0"/>
                <w:numId w:val="3054"/>
              </w:numPr>
              <w:spacing w:before="0" w:after="0" w:line="262" w:lineRule="auto"/>
              <w:jc w:val="left"/>
              <w:rPr>
                <w:color w:val="00274C"/>
                <w:sz w:val="20"/>
                <w:szCs w:val="20"/>
              </w:rPr>
            </w:pPr>
            <w:r>
              <w:rPr>
                <w:color w:val="00274C"/>
                <w:position w:val="-2"/>
                <w:sz w:val="20"/>
                <w:szCs w:val="20"/>
                <w:u w:val="none"/>
              </w:rPr>
              <w:t xml:space="preserve">Einen geeigneten Behälter zum Auffangen des Kraftstoffs bereithalten.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95676" name="name50646a98201945fb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086a98201945fb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3031"/>
              </w:numPr>
              <w:spacing w:before="0" w:after="0" w:line="262" w:lineRule="auto"/>
              <w:jc w:val="left"/>
              <w:rPr>
                <w:color w:val="00274C"/>
                <w:sz w:val="20"/>
                <w:szCs w:val="20"/>
              </w:rPr>
            </w:pPr>
            <w:r>
              <w:rPr>
                <w:color w:val="00274C"/>
                <w:position w:val="-2"/>
                <w:sz w:val="20"/>
                <w:szCs w:val="20"/>
                <w:u w:val="none"/>
              </w:rPr>
              <w:t xml:space="preserve">Die neue Patrone </w:t>
            </w:r>
            <w:r>
              <w:rPr>
                <w:b/>
                <w:bCs/>
                <w:color w:val="00274C"/>
                <w:position w:val="-2"/>
                <w:sz w:val="20"/>
                <w:szCs w:val="20"/>
                <w:u w:val="none"/>
              </w:rPr>
              <w:t xml:space="preserve">A</w:t>
            </w:r>
            <w:r>
              <w:rPr>
                <w:color w:val="00274C"/>
                <w:position w:val="-2"/>
                <w:sz w:val="20"/>
                <w:szCs w:val="20"/>
                <w:u w:val="none"/>
              </w:rPr>
              <w:t xml:space="preserve"> nicht mit Kraftstoff füllen.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62" w:lineRule="auto"/>
              <w:ind w:left="0" w:right="0"/>
              <w:jc w:val="left"/>
              <w:textAlignment w:val="top"/>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A</w:t>
            </w:r>
          </w:p>
          <w:p/>
          <w:p/>
          <w:p>
            <w:pPr>
              <w:numPr>
                <w:ilvl w:val="0"/>
                <w:numId w:val="3055"/>
              </w:numPr>
              <w:spacing w:before="0" w:after="0" w:line="262" w:lineRule="auto"/>
              <w:jc w:val="left"/>
              <w:rPr>
                <w:color w:val="00274C"/>
                <w:sz w:val="20"/>
                <w:szCs w:val="20"/>
              </w:rPr>
            </w:pPr>
            <w:r>
              <w:rPr>
                <w:color w:val="00274C"/>
                <w:position w:val="-2"/>
                <w:sz w:val="20"/>
                <w:szCs w:val="20"/>
                <w:u w:val="none"/>
              </w:rPr>
              <w:t xml:space="preserve">Den Filter </w:t>
            </w:r>
            <w:r>
              <w:rPr>
                <w:b/>
                <w:bCs/>
                <w:color w:val="00274C"/>
                <w:position w:val="-2"/>
                <w:sz w:val="20"/>
                <w:szCs w:val="20"/>
                <w:u w:val="none"/>
              </w:rPr>
              <w:t xml:space="preserve">A</w:t>
            </w:r>
            <w:r>
              <w:rPr>
                <w:color w:val="00274C"/>
                <w:position w:val="-2"/>
                <w:sz w:val="20"/>
                <w:szCs w:val="20"/>
                <w:u w:val="none"/>
              </w:rPr>
              <w:t xml:space="preserve"> drehen, um ihn auszuklinken und, und herausnehmen.</w:t>
            </w:r>
          </w:p>
          <w:p>
            <w:pPr>
              <w:numPr>
                <w:ilvl w:val="0"/>
                <w:numId w:val="3055"/>
              </w:numPr>
              <w:spacing w:before="0" w:after="0" w:line="262" w:lineRule="auto"/>
              <w:jc w:val="left"/>
              <w:rPr>
                <w:color w:val="00274C"/>
                <w:sz w:val="20"/>
                <w:szCs w:val="20"/>
              </w:rPr>
            </w:pPr>
            <w:r>
              <w:rPr>
                <w:color w:val="00274C"/>
                <w:position w:val="-2"/>
                <w:sz w:val="20"/>
                <w:szCs w:val="20"/>
                <w:u w:val="none"/>
              </w:rPr>
              <w:t xml:space="preserve">Die Dichtung </w:t>
            </w:r>
            <w:r>
              <w:rPr>
                <w:b/>
                <w:bCs/>
                <w:color w:val="00274C"/>
                <w:position w:val="-2"/>
                <w:sz w:val="20"/>
                <w:szCs w:val="20"/>
                <w:u w:val="none"/>
              </w:rPr>
              <w:t xml:space="preserve">C</w:t>
            </w:r>
            <w:r>
              <w:rPr>
                <w:color w:val="00274C"/>
                <w:position w:val="-2"/>
                <w:sz w:val="20"/>
                <w:szCs w:val="20"/>
                <w:u w:val="none"/>
              </w:rPr>
              <w:t xml:space="preserve"> schmieren der neuen Filterpatrone.</w:t>
            </w:r>
          </w:p>
          <w:p>
            <w:pPr>
              <w:numPr>
                <w:ilvl w:val="0"/>
                <w:numId w:val="3055"/>
              </w:numPr>
              <w:spacing w:before="0" w:after="0" w:line="262" w:lineRule="auto"/>
              <w:jc w:val="left"/>
              <w:rPr>
                <w:color w:val="00274C"/>
                <w:sz w:val="20"/>
                <w:szCs w:val="20"/>
              </w:rPr>
            </w:pPr>
            <w:r>
              <w:rPr>
                <w:color w:val="00274C"/>
                <w:position w:val="-2"/>
                <w:sz w:val="20"/>
                <w:szCs w:val="20"/>
                <w:u w:val="none"/>
              </w:rPr>
              <w:t xml:space="preserve">Die neue Patrone </w:t>
            </w:r>
            <w:r>
              <w:rPr>
                <w:b/>
                <w:bCs/>
                <w:color w:val="00274C"/>
                <w:position w:val="-2"/>
                <w:sz w:val="20"/>
                <w:szCs w:val="20"/>
                <w:u w:val="none"/>
              </w:rPr>
              <w:t xml:space="preserve">A</w:t>
            </w:r>
            <w:r>
              <w:rPr>
                <w:color w:val="00274C"/>
                <w:position w:val="-2"/>
                <w:sz w:val="20"/>
                <w:szCs w:val="20"/>
                <w:u w:val="none"/>
              </w:rPr>
              <w:t xml:space="preserve"> in die Halterung </w:t>
            </w:r>
            <w:r>
              <w:rPr>
                <w:b/>
                <w:bCs/>
                <w:color w:val="00274C"/>
                <w:position w:val="-2"/>
                <w:sz w:val="20"/>
                <w:szCs w:val="20"/>
                <w:u w:val="none"/>
              </w:rPr>
              <w:t xml:space="preserve">B</w:t>
            </w:r>
            <w:r>
              <w:rPr>
                <w:color w:val="00274C"/>
                <w:position w:val="-2"/>
                <w:sz w:val="20"/>
                <w:szCs w:val="20"/>
                <w:u w:val="none"/>
              </w:rPr>
              <w:t xml:space="preserve"> einsetzen und drehen, bis er blockiert ist.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3565827" name="name31276a98201953489" descr="Cap_6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a_04b.png"/>
                          <pic:cNvPicPr/>
                        </pic:nvPicPr>
                        <pic:blipFill>
                          <a:blip r:embed="rId94036a9820195348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B</w:t>
            </w:r>
          </w:p>
          <w:p/>
          <w:p/>
          <w:p>
            <w:pPr>
              <w:numPr>
                <w:ilvl w:val="0"/>
                <w:numId w:val="3056"/>
              </w:numPr>
              <w:spacing w:before="0" w:after="0" w:line="262" w:lineRule="auto"/>
              <w:jc w:val="left"/>
              <w:rPr>
                <w:color w:val="00274C"/>
                <w:sz w:val="20"/>
                <w:szCs w:val="20"/>
              </w:rPr>
            </w:pPr>
            <w:r>
              <w:rPr>
                <w:color w:val="00274C"/>
                <w:position w:val="-2"/>
                <w:sz w:val="20"/>
                <w:szCs w:val="20"/>
                <w:u w:val="none"/>
              </w:rPr>
              <w:t xml:space="preserve">Lösen Sie die Ringmutter </w:t>
            </w:r>
            <w:r>
              <w:rPr>
                <w:b/>
                <w:bCs/>
                <w:color w:val="00274C"/>
                <w:position w:val="-2"/>
                <w:sz w:val="20"/>
                <w:szCs w:val="20"/>
                <w:u w:val="none"/>
              </w:rPr>
              <w:t xml:space="preserve">H</w:t>
            </w:r>
            <w:r>
              <w:rPr>
                <w:color w:val="00274C"/>
                <w:position w:val="-2"/>
                <w:sz w:val="20"/>
                <w:szCs w:val="20"/>
                <w:u w:val="none"/>
              </w:rPr>
              <w:t xml:space="preserve"> mit dem Werkzeug </w:t>
            </w:r>
            <w:r>
              <w:rPr>
                <w:b/>
                <w:bCs/>
                <w:color w:val="00274C"/>
                <w:position w:val="-2"/>
                <w:sz w:val="20"/>
                <w:szCs w:val="20"/>
                <w:u w:val="none"/>
              </w:rPr>
              <w:t xml:space="preserve">ST_55</w:t>
            </w:r>
            <w:r>
              <w:rPr>
                <w:color w:val="00274C"/>
                <w:position w:val="-2"/>
                <w:sz w:val="20"/>
                <w:szCs w:val="20"/>
                <w:u w:val="none"/>
              </w:rPr>
              <w:t xml:space="preserve"> und entfernen Sie die Kartusche A.</w:t>
            </w:r>
          </w:p>
          <w:p>
            <w:pPr>
              <w:numPr>
                <w:ilvl w:val="0"/>
                <w:numId w:val="3056"/>
              </w:numPr>
              <w:spacing w:before="0" w:after="0" w:line="262" w:lineRule="auto"/>
              <w:jc w:val="left"/>
              <w:rPr>
                <w:color w:val="00274C"/>
                <w:sz w:val="20"/>
                <w:szCs w:val="20"/>
              </w:rPr>
            </w:pPr>
            <w:r>
              <w:rPr>
                <w:color w:val="00274C"/>
                <w:position w:val="-2"/>
                <w:sz w:val="20"/>
                <w:szCs w:val="20"/>
                <w:u w:val="none"/>
              </w:rPr>
              <w:t xml:space="preserve">Schmieren Sie die Dichtung </w:t>
            </w:r>
            <w:r>
              <w:rPr>
                <w:b/>
                <w:bCs/>
                <w:color w:val="00274C"/>
                <w:position w:val="-2"/>
                <w:sz w:val="20"/>
                <w:szCs w:val="20"/>
                <w:u w:val="none"/>
              </w:rPr>
              <w:t xml:space="preserve">C</w:t>
            </w:r>
            <w:r>
              <w:rPr>
                <w:color w:val="00274C"/>
                <w:position w:val="-2"/>
                <w:sz w:val="20"/>
                <w:szCs w:val="20"/>
                <w:u w:val="none"/>
              </w:rPr>
              <w:t xml:space="preserve"> der neuen Kartusche </w:t>
            </w:r>
            <w:r>
              <w:rPr>
                <w:b/>
                <w:bCs/>
                <w:color w:val="00274C"/>
                <w:position w:val="-2"/>
                <w:sz w:val="20"/>
                <w:szCs w:val="20"/>
                <w:u w:val="none"/>
              </w:rPr>
              <w:t xml:space="preserve">A</w:t>
            </w:r>
            <w:r>
              <w:rPr>
                <w:color w:val="00274C"/>
                <w:position w:val="-2"/>
                <w:sz w:val="20"/>
                <w:szCs w:val="20"/>
                <w:u w:val="none"/>
              </w:rPr>
              <w:t xml:space="preserve"> .</w:t>
            </w:r>
          </w:p>
          <w:p>
            <w:pPr>
              <w:numPr>
                <w:ilvl w:val="0"/>
                <w:numId w:val="3056"/>
              </w:numPr>
              <w:spacing w:before="0" w:after="0" w:line="262" w:lineRule="auto"/>
              <w:jc w:val="left"/>
              <w:rPr>
                <w:color w:val="00274C"/>
                <w:sz w:val="20"/>
                <w:szCs w:val="20"/>
              </w:rPr>
            </w:pPr>
            <w:r>
              <w:rPr>
                <w:color w:val="00274C"/>
                <w:position w:val="-2"/>
                <w:sz w:val="20"/>
                <w:szCs w:val="20"/>
                <w:u w:val="none"/>
              </w:rPr>
              <w:t xml:space="preserve">Setzen Sie die Ringmutter </w:t>
            </w:r>
            <w:r>
              <w:rPr>
                <w:b/>
                <w:bCs/>
                <w:color w:val="00274C"/>
                <w:position w:val="-2"/>
                <w:sz w:val="20"/>
                <w:szCs w:val="20"/>
                <w:u w:val="none"/>
              </w:rPr>
              <w:t xml:space="preserve">H</w:t>
            </w:r>
            <w:r>
              <w:rPr>
                <w:color w:val="00274C"/>
                <w:position w:val="-2"/>
                <w:sz w:val="20"/>
                <w:szCs w:val="20"/>
                <w:u w:val="none"/>
              </w:rPr>
              <w:t xml:space="preserve"> auf die neue Kartusche </w:t>
            </w:r>
            <w:r>
              <w:rPr>
                <w:b/>
                <w:bCs/>
                <w:color w:val="00274C"/>
                <w:position w:val="-2"/>
                <w:sz w:val="20"/>
                <w:szCs w:val="20"/>
                <w:u w:val="none"/>
              </w:rPr>
              <w:t xml:space="preserve">A</w:t>
            </w:r>
            <w:r>
              <w:rPr>
                <w:color w:val="00274C"/>
                <w:position w:val="-2"/>
                <w:sz w:val="20"/>
                <w:szCs w:val="20"/>
                <w:u w:val="none"/>
              </w:rPr>
              <w:t xml:space="preserve"> und montieren Sie die neue Kartusche </w:t>
            </w:r>
            <w:r>
              <w:rPr>
                <w:b/>
                <w:bCs/>
                <w:color w:val="00274C"/>
                <w:position w:val="-2"/>
                <w:sz w:val="20"/>
                <w:szCs w:val="20"/>
                <w:u w:val="none"/>
              </w:rPr>
              <w:t xml:space="preserve">A</w:t>
            </w:r>
            <w:r>
              <w:rPr>
                <w:color w:val="00274C"/>
                <w:position w:val="-2"/>
                <w:sz w:val="20"/>
                <w:szCs w:val="20"/>
                <w:u w:val="none"/>
              </w:rPr>
              <w:t xml:space="preserve"> auf dem Halter </w:t>
            </w:r>
            <w:r>
              <w:rPr>
                <w:b/>
                <w:bCs/>
                <w:color w:val="00274C"/>
                <w:position w:val="-2"/>
                <w:sz w:val="20"/>
                <w:szCs w:val="20"/>
                <w:u w:val="none"/>
              </w:rPr>
              <w:t xml:space="preserve">B</w:t>
            </w:r>
            <w:r>
              <w:rPr>
                <w:color w:val="00274C"/>
                <w:position w:val="-2"/>
                <w:sz w:val="20"/>
                <w:szCs w:val="20"/>
                <w:u w:val="none"/>
              </w:rPr>
              <w:t xml:space="preserve"> .</w:t>
            </w:r>
          </w:p>
          <w:p>
            <w:pPr>
              <w:numPr>
                <w:ilvl w:val="0"/>
                <w:numId w:val="3056"/>
              </w:numPr>
              <w:spacing w:before="0" w:after="0" w:line="262" w:lineRule="auto"/>
              <w:jc w:val="left"/>
              <w:rPr>
                <w:color w:val="00274C"/>
                <w:sz w:val="20"/>
                <w:szCs w:val="20"/>
              </w:rPr>
            </w:pPr>
            <w:r>
              <w:rPr>
                <w:color w:val="00274C"/>
                <w:position w:val="-2"/>
                <w:sz w:val="20"/>
                <w:szCs w:val="20"/>
                <w:u w:val="none"/>
              </w:rPr>
              <w:t xml:space="preserve">Ziehen Sie die Ringmutter </w:t>
            </w:r>
            <w:r>
              <w:rPr>
                <w:b/>
                <w:bCs/>
                <w:color w:val="00274C"/>
                <w:position w:val="-2"/>
                <w:sz w:val="20"/>
                <w:szCs w:val="20"/>
                <w:u w:val="none"/>
              </w:rPr>
              <w:t xml:space="preserve">H</w:t>
            </w:r>
            <w:r>
              <w:rPr>
                <w:color w:val="00274C"/>
                <w:position w:val="-2"/>
                <w:sz w:val="20"/>
                <w:szCs w:val="20"/>
                <w:u w:val="none"/>
              </w:rPr>
              <w:t xml:space="preserve"> mit dem Werkzeug </w:t>
            </w:r>
            <w:r>
              <w:rPr>
                <w:b/>
                <w:bCs/>
                <w:color w:val="00274C"/>
                <w:position w:val="-2"/>
                <w:sz w:val="20"/>
                <w:szCs w:val="20"/>
                <w:u w:val="none"/>
              </w:rPr>
              <w:t xml:space="preserve">ST_55</w:t>
            </w:r>
            <w:r>
              <w:rPr>
                <w:color w:val="00274C"/>
                <w:position w:val="-2"/>
                <w:sz w:val="20"/>
                <w:szCs w:val="20"/>
                <w:u w:val="none"/>
              </w:rPr>
              <w:t xml:space="preserve"> an (Anzugsdrehmoment </w:t>
            </w:r>
            <w:r>
              <w:rPr>
                <w:b/>
                <w:bCs/>
                <w:color w:val="00274C"/>
                <w:position w:val="-2"/>
                <w:sz w:val="20"/>
                <w:szCs w:val="20"/>
                <w:u w:val="none"/>
              </w:rPr>
              <w:t xml:space="preserve">10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1984867" name="name45786a9820195e2a1" descr="Cap_6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_06.png"/>
                          <pic:cNvPicPr/>
                        </pic:nvPicPr>
                        <pic:blipFill>
                          <a:blip r:embed="rId18316a9820195e29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057"/>
              </w:numPr>
              <w:spacing w:before="0" w:after="0" w:line="262" w:lineRule="auto"/>
              <w:jc w:val="left"/>
              <w:rPr>
                <w:color w:val="00274C"/>
                <w:sz w:val="20"/>
                <w:szCs w:val="20"/>
              </w:rPr>
            </w:pPr>
            <w:r>
              <w:rPr>
                <w:color w:val="00274C"/>
                <w:position w:val="-2"/>
                <w:sz w:val="20"/>
                <w:szCs w:val="20"/>
                <w:u w:val="none"/>
              </w:rPr>
              <w:t xml:space="preserve">Den Schlüssel auf der Steuertafel für einige Sekunden in die Position </w:t>
            </w:r>
            <w:r>
              <w:rPr>
                <w:b/>
                <w:bCs/>
                <w:color w:val="00274C"/>
                <w:position w:val="-2"/>
                <w:sz w:val="20"/>
                <w:szCs w:val="20"/>
                <w:u w:val="none"/>
              </w:rPr>
              <w:t xml:space="preserve">ON</w:t>
            </w:r>
            <w:r>
              <w:rPr>
                <w:color w:val="00274C"/>
                <w:position w:val="-2"/>
                <w:sz w:val="20"/>
                <w:szCs w:val="20"/>
                <w:u w:val="none"/>
              </w:rPr>
              <w:t xml:space="preserve"> bringen.</w:t>
            </w:r>
            <w:r>
              <w:rPr>
                <w:color w:val="00274C"/>
                <w:position w:val="-2"/>
                <w:sz w:val="20"/>
                <w:szCs w:val="20"/>
                <w:u w:val="none"/>
              </w:rPr>
              <w:br/>
              <w:t xml:space="preserve">Die elektrische Pumpe </w:t>
            </w:r>
            <w:r>
              <w:rPr>
                <w:b/>
                <w:bCs/>
                <w:color w:val="00274C"/>
                <w:position w:val="-2"/>
                <w:sz w:val="20"/>
                <w:szCs w:val="20"/>
                <w:u w:val="none"/>
              </w:rPr>
              <w:t xml:space="preserve">D</w:t>
            </w:r>
            <w:r>
              <w:rPr>
                <w:color w:val="00274C"/>
                <w:position w:val="-2"/>
                <w:sz w:val="20"/>
                <w:szCs w:val="20"/>
                <w:u w:val="none"/>
              </w:rPr>
              <w:t xml:space="preserve"> transportiert den Kraftstoff zum Filter und anschließend zur Einspritzpumpe </w:t>
            </w:r>
            <w:r>
              <w:rPr>
                <w:b/>
                <w:bCs/>
                <w:color w:val="00274C"/>
                <w:position w:val="-2"/>
                <w:sz w:val="20"/>
                <w:szCs w:val="20"/>
                <w:u w:val="none"/>
              </w:rPr>
              <w:t xml:space="preserve">E</w:t>
            </w:r>
            <w:r>
              <w:rPr>
                <w:color w:val="00274C"/>
                <w:position w:val="-2"/>
                <w:sz w:val="20"/>
                <w:szCs w:val="20"/>
                <w:u w:val="none"/>
              </w:rPr>
              <w:t xml:space="preserve"> .</w:t>
            </w:r>
          </w:p>
          <w:p>
            <w:pPr>
              <w:numPr>
                <w:ilvl w:val="0"/>
                <w:numId w:val="3057"/>
              </w:numPr>
              <w:spacing w:before="0" w:after="0" w:line="262" w:lineRule="auto"/>
              <w:jc w:val="left"/>
              <w:rPr>
                <w:color w:val="00274C"/>
                <w:sz w:val="20"/>
                <w:szCs w:val="20"/>
              </w:rPr>
            </w:pPr>
            <w:r>
              <w:rPr>
                <w:color w:val="00274C"/>
                <w:position w:val="-2"/>
                <w:sz w:val="20"/>
                <w:szCs w:val="20"/>
                <w:u w:val="none"/>
              </w:rPr>
              <w:t xml:space="preserve">Die Entlüftungsschraube </w:t>
            </w:r>
            <w:r>
              <w:rPr>
                <w:b/>
                <w:bCs/>
                <w:color w:val="00274C"/>
                <w:position w:val="-2"/>
                <w:sz w:val="20"/>
                <w:szCs w:val="20"/>
                <w:u w:val="none"/>
              </w:rPr>
              <w:t xml:space="preserve">F</w:t>
            </w:r>
            <w:r>
              <w:rPr>
                <w:color w:val="00274C"/>
                <w:position w:val="-2"/>
                <w:sz w:val="20"/>
                <w:szCs w:val="20"/>
                <w:u w:val="none"/>
              </w:rPr>
              <w:t xml:space="preserve"> auf der Halterung des Kraftstofffilters </w:t>
            </w:r>
            <w:r>
              <w:rPr>
                <w:b/>
                <w:bCs/>
                <w:color w:val="00274C"/>
                <w:position w:val="-2"/>
                <w:sz w:val="20"/>
                <w:szCs w:val="20"/>
                <w:u w:val="none"/>
              </w:rPr>
              <w:t xml:space="preserve">B</w:t>
            </w:r>
            <w:r>
              <w:rPr>
                <w:color w:val="00274C"/>
                <w:position w:val="-2"/>
                <w:sz w:val="20"/>
                <w:szCs w:val="20"/>
                <w:u w:val="none"/>
              </w:rPr>
              <w:t xml:space="preserve"> öffnen.</w:t>
            </w:r>
            <w:r>
              <w:rPr>
                <w:color w:val="00274C"/>
                <w:position w:val="-2"/>
                <w:sz w:val="20"/>
                <w:szCs w:val="20"/>
                <w:u w:val="none"/>
              </w:rPr>
              <w:br/>
              <w:t xml:space="preserve">Die Luft im Inneren des Kreislaufs und des Filters beginnt aus dem Sitz der Schraube </w:t>
            </w:r>
            <w:r>
              <w:rPr>
                <w:b/>
                <w:bCs/>
                <w:color w:val="00274C"/>
                <w:position w:val="-2"/>
                <w:sz w:val="20"/>
                <w:szCs w:val="20"/>
                <w:u w:val="none"/>
              </w:rPr>
              <w:t xml:space="preserve">G</w:t>
            </w:r>
            <w:r>
              <w:rPr>
                <w:color w:val="00274C"/>
                <w:position w:val="-2"/>
                <w:sz w:val="20"/>
                <w:szCs w:val="20"/>
                <w:u w:val="none"/>
              </w:rPr>
              <w:t xml:space="preserve"> auszutreten</w:t>
            </w:r>
          </w:p>
          <w:p>
            <w:pPr>
              <w:numPr>
                <w:ilvl w:val="0"/>
                <w:numId w:val="3057"/>
              </w:numPr>
              <w:spacing w:before="0" w:after="0" w:line="262" w:lineRule="auto"/>
              <w:jc w:val="left"/>
              <w:rPr>
                <w:color w:val="00274C"/>
                <w:sz w:val="20"/>
                <w:szCs w:val="20"/>
              </w:rPr>
            </w:pPr>
            <w:r>
              <w:rPr>
                <w:color w:val="00274C"/>
                <w:position w:val="-2"/>
                <w:sz w:val="20"/>
                <w:szCs w:val="20"/>
                <w:u w:val="none"/>
              </w:rPr>
              <w:t xml:space="preserve">Die Entlüftungsschraube </w:t>
            </w:r>
            <w:r>
              <w:rPr>
                <w:b/>
                <w:bCs/>
                <w:color w:val="00274C"/>
                <w:position w:val="-2"/>
                <w:sz w:val="20"/>
                <w:szCs w:val="20"/>
                <w:u w:val="none"/>
              </w:rPr>
              <w:t xml:space="preserve">F</w:t>
            </w:r>
            <w:r>
              <w:rPr>
                <w:color w:val="00274C"/>
                <w:position w:val="-2"/>
                <w:sz w:val="20"/>
                <w:szCs w:val="20"/>
                <w:u w:val="none"/>
              </w:rPr>
              <w:t xml:space="preserve"> wieder schließen (Anziehmoment </w:t>
            </w:r>
            <w:r>
              <w:rPr>
                <w:b/>
                <w:bCs/>
                <w:color w:val="00274C"/>
                <w:position w:val="-2"/>
                <w:sz w:val="20"/>
                <w:szCs w:val="20"/>
                <w:u w:val="none"/>
              </w:rPr>
              <w:t xml:space="preserve">1.5 Nm</w:t>
            </w:r>
            <w:r>
              <w:rPr>
                <w:color w:val="00274C"/>
                <w:position w:val="-2"/>
                <w:sz w:val="20"/>
                <w:szCs w:val="20"/>
                <w:u w:val="none"/>
              </w:rPr>
              <w:t xml:space="preserve"> ) sobald Kraftstoff auszutreten beginnt.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4747224" name="name88896a98201966000" descr="Cap_6_07a_0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a_07b.png"/>
                          <pic:cNvPicPr/>
                        </pic:nvPicPr>
                        <pic:blipFill>
                          <a:blip r:embed="rId63016a98201965ff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Luftfilters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281072" name="name38506a9820196a42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786a9820196a42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92876a9820196ab6f"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58"/>
              </w:numPr>
              <w:spacing w:before="0" w:after="0" w:line="262" w:lineRule="auto"/>
              <w:jc w:val="left"/>
              <w:rPr>
                <w:color w:val="00274C"/>
                <w:sz w:val="20"/>
                <w:szCs w:val="20"/>
              </w:rPr>
            </w:pPr>
            <w:r>
              <w:rPr>
                <w:color w:val="00274C"/>
                <w:position w:val="-2"/>
                <w:sz w:val="20"/>
                <w:szCs w:val="20"/>
                <w:u w:val="none"/>
              </w:rPr>
              <w:t xml:space="preserve">Die beiden Haken </w:t>
            </w:r>
            <w:r>
              <w:rPr>
                <w:b/>
                <w:bCs/>
                <w:color w:val="00274C"/>
                <w:position w:val="-2"/>
                <w:sz w:val="20"/>
                <w:szCs w:val="20"/>
                <w:u w:val="none"/>
              </w:rPr>
              <w:t xml:space="preserve">F</w:t>
            </w:r>
            <w:r>
              <w:rPr>
                <w:color w:val="00274C"/>
                <w:position w:val="-2"/>
                <w:sz w:val="20"/>
                <w:szCs w:val="20"/>
                <w:u w:val="none"/>
              </w:rPr>
              <w:t xml:space="preserve"> des Deckels </w:t>
            </w:r>
            <w:r>
              <w:rPr>
                <w:b/>
                <w:bCs/>
                <w:color w:val="00274C"/>
                <w:position w:val="-2"/>
                <w:sz w:val="20"/>
                <w:szCs w:val="20"/>
                <w:u w:val="none"/>
              </w:rPr>
              <w:t xml:space="preserve">A</w:t>
            </w:r>
            <w:r>
              <w:rPr>
                <w:color w:val="00274C"/>
                <w:position w:val="-2"/>
                <w:sz w:val="20"/>
                <w:szCs w:val="20"/>
                <w:u w:val="none"/>
              </w:rPr>
              <w:t xml:space="preserve"> aushängen.</w:t>
            </w:r>
          </w:p>
          <w:p>
            <w:pPr>
              <w:numPr>
                <w:ilvl w:val="0"/>
                <w:numId w:val="3058"/>
              </w:numPr>
              <w:spacing w:before="0" w:after="0" w:line="262" w:lineRule="auto"/>
              <w:jc w:val="left"/>
              <w:rPr>
                <w:color w:val="00274C"/>
                <w:sz w:val="20"/>
                <w:szCs w:val="20"/>
              </w:rPr>
            </w:pPr>
            <w:r>
              <w:rPr>
                <w:color w:val="00274C"/>
                <w:position w:val="-2"/>
                <w:sz w:val="20"/>
                <w:szCs w:val="20"/>
                <w:u w:val="none"/>
              </w:rPr>
              <w:t xml:space="preserve">Die Patrone </w:t>
            </w:r>
            <w:r>
              <w:rPr>
                <w:b/>
                <w:bCs/>
                <w:color w:val="00274C"/>
                <w:position w:val="-2"/>
                <w:sz w:val="20"/>
                <w:szCs w:val="20"/>
                <w:u w:val="none"/>
              </w:rPr>
              <w:t xml:space="preserve">B</w:t>
            </w:r>
            <w:r>
              <w:rPr>
                <w:color w:val="00274C"/>
                <w:position w:val="-2"/>
                <w:sz w:val="20"/>
                <w:szCs w:val="20"/>
                <w:u w:val="none"/>
              </w:rPr>
              <w:t xml:space="preserve"> herausziehen.</w:t>
            </w:r>
          </w:p>
          <w:p>
            <w:pPr>
              <w:numPr>
                <w:ilvl w:val="0"/>
                <w:numId w:val="3058"/>
              </w:numPr>
              <w:spacing w:before="0" w:after="0" w:line="262" w:lineRule="auto"/>
              <w:jc w:val="left"/>
              <w:rPr>
                <w:color w:val="00274C"/>
                <w:sz w:val="20"/>
                <w:szCs w:val="20"/>
              </w:rPr>
            </w:pPr>
            <w:r>
              <w:rPr>
                <w:color w:val="00274C"/>
                <w:position w:val="-2"/>
                <w:sz w:val="20"/>
                <w:szCs w:val="20"/>
                <w:u w:val="none"/>
              </w:rPr>
              <w:t xml:space="preserve">Folgende Komponenten erneut montieren:</w:t>
            </w:r>
            <w:r>
              <w:rPr>
                <w:color w:val="00274C"/>
                <w:position w:val="-2"/>
                <w:sz w:val="20"/>
                <w:szCs w:val="20"/>
                <w:u w:val="none"/>
              </w:rPr>
              <w:br/>
              <w:t xml:space="preserve">- die neue Patrone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den Deckel </w:t>
            </w:r>
            <w:r>
              <w:rPr>
                <w:b/>
                <w:bCs/>
                <w:color w:val="00274C"/>
                <w:position w:val="-2"/>
                <w:sz w:val="20"/>
                <w:szCs w:val="20"/>
                <w:u w:val="none"/>
              </w:rPr>
              <w:t xml:space="preserve">A</w:t>
            </w:r>
            <w:r>
              <w:rPr>
                <w:color w:val="00274C"/>
                <w:position w:val="-2"/>
                <w:sz w:val="20"/>
                <w:szCs w:val="20"/>
                <w:u w:val="none"/>
              </w:rPr>
              <w:t xml:space="preserve"> , wobei die korrekte Abdichtung durch die Haken </w:t>
            </w:r>
            <w:r>
              <w:rPr>
                <w:b/>
                <w:bCs/>
                <w:color w:val="00274C"/>
                <w:position w:val="-2"/>
                <w:sz w:val="20"/>
                <w:szCs w:val="20"/>
                <w:u w:val="none"/>
              </w:rPr>
              <w:t xml:space="preserve">F</w:t>
            </w:r>
            <w:r>
              <w:rPr>
                <w:color w:val="00274C"/>
                <w:position w:val="-2"/>
                <w:sz w:val="20"/>
                <w:szCs w:val="20"/>
                <w:u w:val="none"/>
              </w:rPr>
              <w:t xml:space="preserve"> zu überprüfen ist.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1985152" name="name84246a98201978980"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24146a9820197897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Außerbetriebnahme und Entsorgung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031"/>
              </w:numPr>
              <w:spacing w:before="0" w:after="0" w:line="262" w:lineRule="auto"/>
              <w:jc w:val="left"/>
              <w:rPr>
                <w:color w:val="00274C"/>
                <w:sz w:val="20"/>
                <w:szCs w:val="20"/>
              </w:rPr>
            </w:pPr>
            <w:r>
              <w:rPr>
                <w:color w:val="00274C"/>
                <w:position w:val="-2"/>
                <w:sz w:val="20"/>
                <w:szCs w:val="20"/>
                <w:u w:val="none"/>
              </w:rPr>
              <w:t xml:space="preserve">Im Fall einer Verschrottung muss der Motor in einer dafür geeigneten Deponie entsorgt werden, wobei die geltende Gesetzgebung zu berücksichtigen ist.</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Vor der Verschrottung müssen die Teile aus Kunststoff oder Gummi von den restlichen Komponenten getrennt werden.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Die Teile, die ausschließlich aus Kunststoff, Aluminium oder Stahl bestehen, können wiederverwendet werden, wenn sie den entsprechenden Sammelstellen zugeführt werden.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Für die Sammlung von Altöl und Filtern ist müssen in Übereinstimmung mit den geltenden Gesetzen des Landes, in dem die Entsorgung stattfindet, entsorgt werden.</w:t>
            </w:r>
          </w:p>
          <w:p>
            <w:pPr>
              <w:numPr>
                <w:ilvl w:val="0"/>
                <w:numId w:val="3031"/>
              </w:numPr>
              <w:spacing w:before="0" w:after="0" w:line="262" w:lineRule="auto"/>
              <w:jc w:val="left"/>
              <w:rPr>
                <w:color w:val="00274C"/>
                <w:sz w:val="20"/>
                <w:szCs w:val="20"/>
              </w:rPr>
            </w:pPr>
            <w:r>
              <w:rPr>
                <w:color w:val="00274C"/>
                <w:position w:val="-2"/>
                <w:sz w:val="20"/>
                <w:szCs w:val="20"/>
                <w:u w:val="none"/>
              </w:rPr>
              <w:t xml:space="preserve">Das Altöl muss angemessen gesammelt werden und darf nicht in die Umwelt gelangen, da es gemäß den geltenden gesetzlichen Bestimmungen als gefährlicher Abfall klassifiziert ist und somit einer entsprechenden Sammelstelle zugeführt werden muss.</w:t>
            </w:r>
          </w:p>
        </w:tc>
      </w:tr>
    </w:tbl>
    <w:p>
      <w:pPr>
        <w:pStyle w:val="Titolo1"/>
        <w:outlineLvl w:val="0"/>
      </w:pPr>
      <w:r>
        <w:rPr/>
        <w:t xml:space="preserve">Angaben zum Beheben von Störungen</w:t>
      </w:r>
    </w:p>
    <w:p>
      <w:pPr>
        <w:widowControl w:val="on"/>
        <w:pBdr/>
        <w:spacing w:before="0" w:after="0" w:line="240" w:lineRule="auto"/>
        <w:ind w:left="0" w:right="0"/>
        <w:jc w:val="left"/>
      </w:pPr>
    </w:p>
    <w:p>
      <w:pPr>
        <w:pStyle w:val="Titolo2"/>
      </w:pPr>
      <w:r>
        <w:rPr/>
        <w:t xml:space="preserve">Hilfreiche Informationen zum Beheben von Störungen</w:t>
      </w:r>
    </w:p>
    <w:p>
      <w:pPr>
        <w:numPr>
          <w:ilvl w:val="0"/>
          <w:numId w:val="3031"/>
        </w:numPr>
        <w:spacing w:before="0" w:after="0" w:line="240" w:lineRule="auto"/>
        <w:jc w:val="left"/>
        <w:rPr>
          <w:color w:val="00274C"/>
          <w:sz w:val="20"/>
          <w:szCs w:val="20"/>
        </w:rPr>
      </w:pPr>
      <w:r>
        <w:rPr>
          <w:color w:val="00274C"/>
          <w:sz w:val="20"/>
          <w:szCs w:val="20"/>
          <w:u w:val="none"/>
        </w:rPr>
        <w:t xml:space="preserve">In diesem Kapitel sind Informationen über mögliche Störungen, die während der Verwendung des Motors auftreten können mit den entsprechenden Ursachen und möglichen Lösungen zu ihrer Behebung angeführt </w:t>
      </w:r>
      <w:r>
        <w:rPr>
          <w:b/>
          <w:bCs/>
          <w:color w:val="00274C"/>
          <w:sz w:val="20"/>
          <w:szCs w:val="20"/>
          <w:u w:val="none"/>
        </w:rPr>
        <w:t xml:space="preserve">Tab. 7.2</w:t>
      </w:r>
      <w:r>
        <w:rPr>
          <w:color w:val="00274C"/>
          <w:sz w:val="20"/>
          <w:szCs w:val="20"/>
          <w:u w:val="none"/>
        </w:rPr>
        <w:t xml:space="preserve"> .</w:t>
      </w:r>
    </w:p>
    <w:p>
      <w:pPr>
        <w:numPr>
          <w:ilvl w:val="0"/>
          <w:numId w:val="3031"/>
        </w:numPr>
        <w:spacing w:before="0" w:after="0" w:line="240" w:lineRule="auto"/>
        <w:jc w:val="left"/>
        <w:rPr>
          <w:color w:val="00274C"/>
          <w:sz w:val="20"/>
          <w:szCs w:val="20"/>
        </w:rPr>
      </w:pPr>
      <w:r>
        <w:rPr>
          <w:color w:val="00274C"/>
          <w:sz w:val="20"/>
          <w:szCs w:val="20"/>
          <w:u w:val="none"/>
        </w:rPr>
        <w:t xml:space="preserve">In einigen Fällen ist es notwendig, den Motor unverzüglich abzustellen, um weitere Schäden zu verhindern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DER MOTOR MUSS UNVERZÜGLICH ABGESTELLT WERDEN, WENN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rote Kontrolllampe aufleuchtet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Kontrolllampe für den Öldruck während des Betriebs aufleuchtet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Motordrehzahl plötzlich steigt und sinkt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 ungewöhnliches und/oder plötzlich auftretendes Geräusch wahrgenommen wird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Farbe der Abgase plötzlich dunkler wird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STÖRUNGEN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MÖGLICHE URSACHE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LÖSUNG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Gelbe Kontrolllampe leuchtet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elektronische Steuereinheit des Motors hat eine Betriebsstörung erfasst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Der Motor springt nicht an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sulfatiert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Unzureichende Batteriespannung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 laden oder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Kraftstoffmangel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eingefroren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 im Kraftstoffkreislauf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reinigen /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durchgebrannt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 oder Auspuffvorrichtungen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Der Motor springt nur kurz an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Instabile elektrische Verbindungen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Kontakte reinigen, wenn das Problem weiterhin besteht, 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sulfatiert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 und Tank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Schwankende Drehzahl im Leerlauf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Niedrige Drehzahl im Leerlauf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Schlechte Kraftstoffqualität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 reinigen und qualitativ hochwertigen Kraftstoff tanken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Blaue Auspuffgase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Übermäßiger Kraftstoffverbrauch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Reduzierte Motorleistung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Schlechte Kraftstoffqualität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 reinigen und qualitativ hochwertigen Kraftstoff tanken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setzt beim Beschleunigen aus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austauschen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ruckt beim Beschleunigen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überhitzt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Mangel an Kühlflüssigkeit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 nachfülleno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 reinigen,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bl>
    <w:p>
      <w:pPr>
        <w:widowControl w:val="on"/>
        <w:pBdr/>
        <w:spacing w:before="0" w:after="0" w:line="262" w:lineRule="auto"/>
        <w:ind w:left="0" w:right="0"/>
        <w:jc w:val="left"/>
      </w:pPr>
      <w:r>
        <w:rPr>
          <w:color w:val="00274C"/>
          <w:sz w:val="20"/>
          <w:szCs w:val="20"/>
          <w:u w:val="none"/>
        </w:rPr>
        <w:br/>
        <w:t xml:space="preserve">Sollten die in </w:t>
      </w:r>
      <w:r>
        <w:rPr>
          <w:b/>
          <w:bCs/>
          <w:color w:val="00274C"/>
          <w:sz w:val="20"/>
          <w:szCs w:val="20"/>
          <w:u w:val="none"/>
        </w:rPr>
        <w:t xml:space="preserve">Tab. 7.2</w:t>
      </w:r>
      <w:r>
        <w:rPr>
          <w:color w:val="00274C"/>
          <w:sz w:val="20"/>
          <w:szCs w:val="20"/>
          <w:u w:val="none"/>
        </w:rPr>
        <w:t xml:space="preserve"> für die aufgetretenen Störungen vorgeschlagenen Lösungen nicht das gewünschte Ergebnis bringen, eine Vertragswerkstatt von  </w:t>
      </w:r>
      <w:r>
        <w:rPr>
          <w:b/>
          <w:bCs/>
          <w:color w:val="000000"/>
          <w:sz w:val="20"/>
          <w:szCs w:val="20"/>
          <w:u w:val="none"/>
        </w:rPr>
        <w:t xml:space="preserve">REHLKO </w:t>
      </w:r>
      <w:r>
        <w:rPr>
          <w:color w:val="00274C"/>
          <w:sz w:val="20"/>
          <w:szCs w:val="20"/>
          <w:u w:val="none"/>
        </w:rPr>
        <w:t xml:space="preserve"> kontaktieren.</w:t>
      </w:r>
    </w:p>
    <w:p>
      <w:pPr>
        <w:pStyle w:val="Titolo1"/>
        <w:outlineLvl w:val="0"/>
      </w:pPr>
      <w:r>
        <w:rPr/>
        <w:t xml:space="preserve">Angaben zur Garantie</w:t>
      </w:r>
    </w:p>
    <w:p>
      <w:pPr>
        <w:widowControl w:val="on"/>
        <w:pBdr/>
        <w:spacing w:before="0" w:after="0" w:line="240" w:lineRule="auto"/>
        <w:ind w:left="0" w:right="0"/>
        <w:jc w:val="left"/>
      </w:pPr>
    </w:p>
    <w:p>
      <w:pPr>
        <w:pStyle w:val="Titolo2"/>
      </w:pPr>
      <w:r>
        <w:rPr/>
        <w:t xml:space="preserve">Garantiebedingungen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DIESELMOTOREN WELTWEITE GARANTIEBEDINGUNGEN</w:t>
            </w:r>
          </w:p>
          <w:p/>
          <w:p/>
          <w:p>
            <w:pPr>
              <w:widowControl w:val="on"/>
              <w:pBdr/>
              <w:spacing w:before="0" w:after="0" w:line="262" w:lineRule="auto"/>
              <w:ind w:left="0" w:right="0"/>
              <w:jc w:val="left"/>
              <w:textAlignment w:val="center"/>
            </w:pPr>
            <w:r>
              <w:rPr>
                <w:color w:val="000000"/>
                <w:position w:val="-2"/>
                <w:sz w:val="20"/>
                <w:szCs w:val="20"/>
                <w:u w:val="none"/>
              </w:rPr>
              <w:t xml:space="preserve">Besuchen Sie die Website</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99976a9820198bb07"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und wählen Sie </w:t>
            </w:r>
            <w:r>
              <w:rPr>
                <w:color w:val="00274C"/>
                <w:position w:val="-2"/>
                <w:sz w:val="20"/>
                <w:szCs w:val="20"/>
                <w:u w:val="none"/>
              </w:rPr>
              <w:t xml:space="preserve"> </w:t>
            </w:r>
            <w:r>
              <w:rPr>
                <w:b/>
                <w:bCs/>
                <w:color w:val="00274C"/>
                <w:position w:val="-2"/>
                <w:sz w:val="20"/>
                <w:szCs w:val="20"/>
                <w:u w:val="none"/>
              </w:rPr>
              <w:t xml:space="preserve">Diesel Engines</w:t>
            </w:r>
            <w:r>
              <w:rPr>
                <w:color w:val="00274C"/>
                <w:position w:val="-2"/>
                <w:sz w:val="20"/>
                <w:szCs w:val="20"/>
                <w:u w:val="none"/>
              </w:rPr>
              <w:t xml:space="preserve">   </w:t>
            </w:r>
            <w:r>
              <w:rPr>
                <w:color w:val="000000"/>
                <w:position w:val="-2"/>
                <w:sz w:val="20"/>
                <w:szCs w:val="20"/>
                <w:u w:val="none"/>
              </w:rPr>
              <w:t xml:space="preserve">aus</w:t>
            </w:r>
          </w:p>
        </w:tc>
      </w:tr>
    </w:tbl>
    <w:p>
      <w:pPr>
        <w:pStyle w:val="Titolo1"/>
        <w:outlineLvl w:val="0"/>
      </w:pPr>
      <w:r>
        <w:rPr/>
        <w:t xml:space="preserve">Glossar</w:t>
      </w:r>
    </w:p>
    <w:p>
      <w:pPr>
        <w:widowControl w:val="on"/>
        <w:pBdr/>
        <w:spacing w:before="0" w:after="0" w:line="240" w:lineRule="auto"/>
        <w:ind w:left="0" w:right="0"/>
        <w:jc w:val="left"/>
      </w:pPr>
    </w:p>
    <w:p>
      <w:pPr>
        <w:pStyle w:val="Titolo2"/>
      </w:pPr>
      <w:r>
        <w:rPr/>
        <w:t xml:space="preserve">Glossar</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Abs.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Absatz.</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Altöl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Öl, dessen Eigenschaften sich durch den Betrieb oder im Laufe der Zeit verändert haben, sodass es nicht mehr für die korrekte Schmierung der Komponenten geeignet ist.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Anziehmoment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Angabe für das Anziehen von Bauteilen mit Gewinde in der Maßeinheit </w:t>
            </w:r>
            <w:r>
              <w:rPr>
                <w:b/>
                <w:bCs/>
                <w:color w:val="00274C"/>
                <w:position w:val="0"/>
                <w:sz w:val="20"/>
                <w:szCs w:val="20"/>
                <w:u w:val="none"/>
              </w:rPr>
              <w:t xml:space="preserve">Nm</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Bohrung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Innendurchmesser des Zylinders bei Verbrennungsmotoren.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EG, „Europäische Gemeinschaft“.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Gemeinsamer Hochdruckspeicher, der die Einspitzdüsen ständig mit Kraftstoff versorgt.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Drehstromgenerator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Bauteil, das mechanische Energie in Drehstrom umwandelt.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Abgasreinigungsanlage.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Umweltschutzbehörde US-amerikanische Umweltschutzbehörde, die Schadstoffemissionen reguliert und kontrolliert.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Erschwerte Bedingungen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Extrembedingung in Bezug auf die Arbeitsumgebung, in der der Motor verwendet wird (sehr staubige oder schmutzige Bereiche oder mit verschiedenen Gasen belastete Luft).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Galvanisiert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dessen Oberflächen einer Schutzbehandlung unterzogen wurden.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Ladeluftkühler; kühlt die vom Turbolader kommende Druckluft, zwischen der Turbine und dem Ansaugsammelrohr angebracht.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Katalysator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zur Abgasreinigung.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Gemisch, das durch eine chemische Reaktion aus Ölen und tierischen und/oder pflanzlichen Fetten entsteht; dient zur Herstellung von Biodiesel.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 (Kennschild des Motors) gibt das Motormodell 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Fett- oder Feststoff, der sich im Diesel bilden kann.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Periodische Wartung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Instandhaltungsarbeiten, die ausschließlich dazu dienen, Bauteile in festgelegten Zeitabständen zu prüfen oder auszutauschen, ohne dabei die vom System ausgeführten Funktionen zu verändern oder zu verbessern oder dessen Wert zu erhöhen oder die Leistung zu verbessern.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„Mehrfach-V“, Keilrippenriemen zum Antrieb der Nebenaggregate; der Name kommt von den in Längsrichtung verlaufenden Rippen, durch die der Querschnitt wie nebeneinander liegende Vs aussieht.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Punkt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Bezugspunkt.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(Kennschild des Motors) gibt die Seriennummer an, anhand der der Motor identifiziert werden kann.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(Kennschild des Motors) gibt die Motorversion 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Tabelle.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Mechanical.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Turbokompressor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die die angesaugte Luft verdichtet und über eine Turbine zum Ansaugsammelrohr bläst.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Verbrennung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Chemische Reaktion eines Gemischs aus Treibstoff und Sauerstoff (Luft) in einer Brennkammer.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Vertragswerkstatt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Autorisierte Kundendienstelle von  </w:t>
            </w:r>
            <w:r>
              <w:rPr>
                <w:b/>
                <w:bCs/>
                <w:color w:val="000000"/>
                <w:position w:val="0"/>
                <w:sz w:val="20"/>
                <w:szCs w:val="20"/>
                <w:u w:val="none"/>
              </w:rPr>
              <w:t xml:space="preserve">REHLKO</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Waste-Gate-Ventil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Direkt oder automatisch betätigte Vorrichtung zur Begrenzung des Luftdrucks im Inneren der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 und Maßeinheiten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Beispiel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Übertragungs-/Neigungswinkel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Quadratzentimeter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Drehmoment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Länge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Mikrometer (Mikron)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 pro Kilowattstunde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Spezifischer 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 pro 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Stunde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Teile pro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Stromstärke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 (bezogen auf ein Bauteil)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Umdrehungen pro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Drehung einer Achse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Durchschnittliche Rauhheit in Mikrometer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Rauheit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 Celsius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9764150" name="name63506a982019b47b3"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5816a982019b47b0"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Sechskantschraubenkopf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29215" name="name44076a982019c1603"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3566a982019c15ff"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Kubikzentimeter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058">
    <w:multiLevelType w:val="hybridMultilevel"/>
    <w:lvl w:ilvl="0" w:tplc="63096290">
      <w:start w:val="1"/>
      <w:numFmt w:val="decimal"/>
      <w:lvlText w:val="%1."/>
      <w:lvlJc w:val="left"/>
      <w:pPr>
        <w:ind w:left="720" w:hanging="360"/>
      </w:pPr>
    </w:lvl>
    <w:lvl w:ilvl="1" w:tplc="63096290" w:tentative="1">
      <w:start w:val="1"/>
      <w:numFmt w:val="lowerLetter"/>
      <w:lvlText w:val="%2."/>
      <w:lvlJc w:val="left"/>
      <w:pPr>
        <w:ind w:left="1440" w:hanging="360"/>
      </w:pPr>
    </w:lvl>
    <w:lvl w:ilvl="2" w:tplc="63096290" w:tentative="1">
      <w:start w:val="1"/>
      <w:numFmt w:val="lowerRoman"/>
      <w:lvlText w:val="%3."/>
      <w:lvlJc w:val="right"/>
      <w:pPr>
        <w:ind w:left="2160" w:hanging="180"/>
      </w:pPr>
    </w:lvl>
    <w:lvl w:ilvl="3" w:tplc="63096290" w:tentative="1">
      <w:start w:val="1"/>
      <w:numFmt w:val="decimal"/>
      <w:lvlText w:val="%4."/>
      <w:lvlJc w:val="left"/>
      <w:pPr>
        <w:ind w:left="2880" w:hanging="360"/>
      </w:pPr>
    </w:lvl>
    <w:lvl w:ilvl="4" w:tplc="63096290" w:tentative="1">
      <w:start w:val="1"/>
      <w:numFmt w:val="lowerLetter"/>
      <w:lvlText w:val="%5."/>
      <w:lvlJc w:val="left"/>
      <w:pPr>
        <w:ind w:left="3600" w:hanging="360"/>
      </w:pPr>
    </w:lvl>
    <w:lvl w:ilvl="5" w:tplc="63096290" w:tentative="1">
      <w:start w:val="1"/>
      <w:numFmt w:val="lowerRoman"/>
      <w:lvlText w:val="%6."/>
      <w:lvlJc w:val="right"/>
      <w:pPr>
        <w:ind w:left="4320" w:hanging="180"/>
      </w:pPr>
    </w:lvl>
    <w:lvl w:ilvl="6" w:tplc="63096290" w:tentative="1">
      <w:start w:val="1"/>
      <w:numFmt w:val="decimal"/>
      <w:lvlText w:val="%7."/>
      <w:lvlJc w:val="left"/>
      <w:pPr>
        <w:ind w:left="5040" w:hanging="360"/>
      </w:pPr>
    </w:lvl>
    <w:lvl w:ilvl="7" w:tplc="63096290" w:tentative="1">
      <w:start w:val="1"/>
      <w:numFmt w:val="lowerLetter"/>
      <w:lvlText w:val="%8."/>
      <w:lvlJc w:val="left"/>
      <w:pPr>
        <w:ind w:left="5760" w:hanging="360"/>
      </w:pPr>
    </w:lvl>
    <w:lvl w:ilvl="8" w:tplc="63096290" w:tentative="1">
      <w:start w:val="1"/>
      <w:numFmt w:val="lowerRoman"/>
      <w:lvlText w:val="%9."/>
      <w:lvlJc w:val="right"/>
      <w:pPr>
        <w:ind w:left="6480" w:hanging="180"/>
      </w:pPr>
    </w:lvl>
  </w:abstractNum>
  <w:abstractNum w:abstractNumId="3057">
    <w:multiLevelType w:val="hybridMultilevel"/>
    <w:lvl w:ilvl="0" w:tplc="72495370">
      <w:start w:val="1"/>
      <w:numFmt w:val="decimal"/>
      <w:lvlText w:val="%1."/>
      <w:lvlJc w:val="left"/>
      <w:pPr>
        <w:ind w:left="720" w:hanging="360"/>
      </w:pPr>
    </w:lvl>
    <w:lvl w:ilvl="1" w:tplc="72495370" w:tentative="1">
      <w:start w:val="1"/>
      <w:numFmt w:val="lowerLetter"/>
      <w:lvlText w:val="%2."/>
      <w:lvlJc w:val="left"/>
      <w:pPr>
        <w:ind w:left="1440" w:hanging="360"/>
      </w:pPr>
    </w:lvl>
    <w:lvl w:ilvl="2" w:tplc="72495370" w:tentative="1">
      <w:start w:val="1"/>
      <w:numFmt w:val="lowerRoman"/>
      <w:lvlText w:val="%3."/>
      <w:lvlJc w:val="right"/>
      <w:pPr>
        <w:ind w:left="2160" w:hanging="180"/>
      </w:pPr>
    </w:lvl>
    <w:lvl w:ilvl="3" w:tplc="72495370" w:tentative="1">
      <w:start w:val="1"/>
      <w:numFmt w:val="decimal"/>
      <w:lvlText w:val="%4."/>
      <w:lvlJc w:val="left"/>
      <w:pPr>
        <w:ind w:left="2880" w:hanging="360"/>
      </w:pPr>
    </w:lvl>
    <w:lvl w:ilvl="4" w:tplc="72495370" w:tentative="1">
      <w:start w:val="1"/>
      <w:numFmt w:val="lowerLetter"/>
      <w:lvlText w:val="%5."/>
      <w:lvlJc w:val="left"/>
      <w:pPr>
        <w:ind w:left="3600" w:hanging="360"/>
      </w:pPr>
    </w:lvl>
    <w:lvl w:ilvl="5" w:tplc="72495370" w:tentative="1">
      <w:start w:val="1"/>
      <w:numFmt w:val="lowerRoman"/>
      <w:lvlText w:val="%6."/>
      <w:lvlJc w:val="right"/>
      <w:pPr>
        <w:ind w:left="4320" w:hanging="180"/>
      </w:pPr>
    </w:lvl>
    <w:lvl w:ilvl="6" w:tplc="72495370" w:tentative="1">
      <w:start w:val="1"/>
      <w:numFmt w:val="decimal"/>
      <w:lvlText w:val="%7."/>
      <w:lvlJc w:val="left"/>
      <w:pPr>
        <w:ind w:left="5040" w:hanging="360"/>
      </w:pPr>
    </w:lvl>
    <w:lvl w:ilvl="7" w:tplc="72495370" w:tentative="1">
      <w:start w:val="1"/>
      <w:numFmt w:val="lowerLetter"/>
      <w:lvlText w:val="%8."/>
      <w:lvlJc w:val="left"/>
      <w:pPr>
        <w:ind w:left="5760" w:hanging="360"/>
      </w:pPr>
    </w:lvl>
    <w:lvl w:ilvl="8" w:tplc="72495370" w:tentative="1">
      <w:start w:val="1"/>
      <w:numFmt w:val="lowerRoman"/>
      <w:lvlText w:val="%9."/>
      <w:lvlJc w:val="right"/>
      <w:pPr>
        <w:ind w:left="6480" w:hanging="180"/>
      </w:pPr>
    </w:lvl>
  </w:abstractNum>
  <w:abstractNum w:abstractNumId="3056">
    <w:multiLevelType w:val="hybridMultilevel"/>
    <w:lvl w:ilvl="0" w:tplc="27751074">
      <w:start w:val="1"/>
      <w:numFmt w:val="decimal"/>
      <w:lvlText w:val="%1."/>
      <w:lvlJc w:val="left"/>
      <w:pPr>
        <w:ind w:left="720" w:hanging="360"/>
      </w:pPr>
    </w:lvl>
    <w:lvl w:ilvl="1" w:tplc="27751074" w:tentative="1">
      <w:start w:val="1"/>
      <w:numFmt w:val="lowerLetter"/>
      <w:lvlText w:val="%2."/>
      <w:lvlJc w:val="left"/>
      <w:pPr>
        <w:ind w:left="1440" w:hanging="360"/>
      </w:pPr>
    </w:lvl>
    <w:lvl w:ilvl="2" w:tplc="27751074" w:tentative="1">
      <w:start w:val="1"/>
      <w:numFmt w:val="lowerRoman"/>
      <w:lvlText w:val="%3."/>
      <w:lvlJc w:val="right"/>
      <w:pPr>
        <w:ind w:left="2160" w:hanging="180"/>
      </w:pPr>
    </w:lvl>
    <w:lvl w:ilvl="3" w:tplc="27751074" w:tentative="1">
      <w:start w:val="1"/>
      <w:numFmt w:val="decimal"/>
      <w:lvlText w:val="%4."/>
      <w:lvlJc w:val="left"/>
      <w:pPr>
        <w:ind w:left="2880" w:hanging="360"/>
      </w:pPr>
    </w:lvl>
    <w:lvl w:ilvl="4" w:tplc="27751074" w:tentative="1">
      <w:start w:val="1"/>
      <w:numFmt w:val="lowerLetter"/>
      <w:lvlText w:val="%5."/>
      <w:lvlJc w:val="left"/>
      <w:pPr>
        <w:ind w:left="3600" w:hanging="360"/>
      </w:pPr>
    </w:lvl>
    <w:lvl w:ilvl="5" w:tplc="27751074" w:tentative="1">
      <w:start w:val="1"/>
      <w:numFmt w:val="lowerRoman"/>
      <w:lvlText w:val="%6."/>
      <w:lvlJc w:val="right"/>
      <w:pPr>
        <w:ind w:left="4320" w:hanging="180"/>
      </w:pPr>
    </w:lvl>
    <w:lvl w:ilvl="6" w:tplc="27751074" w:tentative="1">
      <w:start w:val="1"/>
      <w:numFmt w:val="decimal"/>
      <w:lvlText w:val="%7."/>
      <w:lvlJc w:val="left"/>
      <w:pPr>
        <w:ind w:left="5040" w:hanging="360"/>
      </w:pPr>
    </w:lvl>
    <w:lvl w:ilvl="7" w:tplc="27751074" w:tentative="1">
      <w:start w:val="1"/>
      <w:numFmt w:val="lowerLetter"/>
      <w:lvlText w:val="%8."/>
      <w:lvlJc w:val="left"/>
      <w:pPr>
        <w:ind w:left="5760" w:hanging="360"/>
      </w:pPr>
    </w:lvl>
    <w:lvl w:ilvl="8" w:tplc="27751074" w:tentative="1">
      <w:start w:val="1"/>
      <w:numFmt w:val="lowerRoman"/>
      <w:lvlText w:val="%9."/>
      <w:lvlJc w:val="right"/>
      <w:pPr>
        <w:ind w:left="6480" w:hanging="180"/>
      </w:pPr>
    </w:lvl>
  </w:abstractNum>
  <w:abstractNum w:abstractNumId="3055">
    <w:multiLevelType w:val="hybridMultilevel"/>
    <w:lvl w:ilvl="0" w:tplc="91195159">
      <w:start w:val="1"/>
      <w:numFmt w:val="decimal"/>
      <w:lvlText w:val="%1."/>
      <w:lvlJc w:val="left"/>
      <w:pPr>
        <w:ind w:left="720" w:hanging="360"/>
      </w:pPr>
    </w:lvl>
    <w:lvl w:ilvl="1" w:tplc="91195159" w:tentative="1">
      <w:start w:val="1"/>
      <w:numFmt w:val="lowerLetter"/>
      <w:lvlText w:val="%2."/>
      <w:lvlJc w:val="left"/>
      <w:pPr>
        <w:ind w:left="1440" w:hanging="360"/>
      </w:pPr>
    </w:lvl>
    <w:lvl w:ilvl="2" w:tplc="91195159" w:tentative="1">
      <w:start w:val="1"/>
      <w:numFmt w:val="lowerRoman"/>
      <w:lvlText w:val="%3."/>
      <w:lvlJc w:val="right"/>
      <w:pPr>
        <w:ind w:left="2160" w:hanging="180"/>
      </w:pPr>
    </w:lvl>
    <w:lvl w:ilvl="3" w:tplc="91195159" w:tentative="1">
      <w:start w:val="1"/>
      <w:numFmt w:val="decimal"/>
      <w:lvlText w:val="%4."/>
      <w:lvlJc w:val="left"/>
      <w:pPr>
        <w:ind w:left="2880" w:hanging="360"/>
      </w:pPr>
    </w:lvl>
    <w:lvl w:ilvl="4" w:tplc="91195159" w:tentative="1">
      <w:start w:val="1"/>
      <w:numFmt w:val="lowerLetter"/>
      <w:lvlText w:val="%5."/>
      <w:lvlJc w:val="left"/>
      <w:pPr>
        <w:ind w:left="3600" w:hanging="360"/>
      </w:pPr>
    </w:lvl>
    <w:lvl w:ilvl="5" w:tplc="91195159" w:tentative="1">
      <w:start w:val="1"/>
      <w:numFmt w:val="lowerRoman"/>
      <w:lvlText w:val="%6."/>
      <w:lvlJc w:val="right"/>
      <w:pPr>
        <w:ind w:left="4320" w:hanging="180"/>
      </w:pPr>
    </w:lvl>
    <w:lvl w:ilvl="6" w:tplc="91195159" w:tentative="1">
      <w:start w:val="1"/>
      <w:numFmt w:val="decimal"/>
      <w:lvlText w:val="%7."/>
      <w:lvlJc w:val="left"/>
      <w:pPr>
        <w:ind w:left="5040" w:hanging="360"/>
      </w:pPr>
    </w:lvl>
    <w:lvl w:ilvl="7" w:tplc="91195159" w:tentative="1">
      <w:start w:val="1"/>
      <w:numFmt w:val="lowerLetter"/>
      <w:lvlText w:val="%8."/>
      <w:lvlJc w:val="left"/>
      <w:pPr>
        <w:ind w:left="5760" w:hanging="360"/>
      </w:pPr>
    </w:lvl>
    <w:lvl w:ilvl="8" w:tplc="91195159" w:tentative="1">
      <w:start w:val="1"/>
      <w:numFmt w:val="lowerRoman"/>
      <w:lvlText w:val="%9."/>
      <w:lvlJc w:val="right"/>
      <w:pPr>
        <w:ind w:left="6480" w:hanging="180"/>
      </w:pPr>
    </w:lvl>
  </w:abstractNum>
  <w:abstractNum w:abstractNumId="3054">
    <w:multiLevelType w:val="hybridMultilevel"/>
    <w:lvl w:ilvl="0" w:tplc="77600901">
      <w:start w:val="1"/>
      <w:numFmt w:val="decimal"/>
      <w:lvlText w:val="%1."/>
      <w:lvlJc w:val="left"/>
      <w:pPr>
        <w:ind w:left="720" w:hanging="360"/>
      </w:pPr>
    </w:lvl>
    <w:lvl w:ilvl="1" w:tplc="77600901" w:tentative="1">
      <w:start w:val="1"/>
      <w:numFmt w:val="lowerLetter"/>
      <w:lvlText w:val="%2."/>
      <w:lvlJc w:val="left"/>
      <w:pPr>
        <w:ind w:left="1440" w:hanging="360"/>
      </w:pPr>
    </w:lvl>
    <w:lvl w:ilvl="2" w:tplc="77600901" w:tentative="1">
      <w:start w:val="1"/>
      <w:numFmt w:val="lowerRoman"/>
      <w:lvlText w:val="%3."/>
      <w:lvlJc w:val="right"/>
      <w:pPr>
        <w:ind w:left="2160" w:hanging="180"/>
      </w:pPr>
    </w:lvl>
    <w:lvl w:ilvl="3" w:tplc="77600901" w:tentative="1">
      <w:start w:val="1"/>
      <w:numFmt w:val="decimal"/>
      <w:lvlText w:val="%4."/>
      <w:lvlJc w:val="left"/>
      <w:pPr>
        <w:ind w:left="2880" w:hanging="360"/>
      </w:pPr>
    </w:lvl>
    <w:lvl w:ilvl="4" w:tplc="77600901" w:tentative="1">
      <w:start w:val="1"/>
      <w:numFmt w:val="lowerLetter"/>
      <w:lvlText w:val="%5."/>
      <w:lvlJc w:val="left"/>
      <w:pPr>
        <w:ind w:left="3600" w:hanging="360"/>
      </w:pPr>
    </w:lvl>
    <w:lvl w:ilvl="5" w:tplc="77600901" w:tentative="1">
      <w:start w:val="1"/>
      <w:numFmt w:val="lowerRoman"/>
      <w:lvlText w:val="%6."/>
      <w:lvlJc w:val="right"/>
      <w:pPr>
        <w:ind w:left="4320" w:hanging="180"/>
      </w:pPr>
    </w:lvl>
    <w:lvl w:ilvl="6" w:tplc="77600901" w:tentative="1">
      <w:start w:val="1"/>
      <w:numFmt w:val="decimal"/>
      <w:lvlText w:val="%7."/>
      <w:lvlJc w:val="left"/>
      <w:pPr>
        <w:ind w:left="5040" w:hanging="360"/>
      </w:pPr>
    </w:lvl>
    <w:lvl w:ilvl="7" w:tplc="77600901" w:tentative="1">
      <w:start w:val="1"/>
      <w:numFmt w:val="lowerLetter"/>
      <w:lvlText w:val="%8."/>
      <w:lvlJc w:val="left"/>
      <w:pPr>
        <w:ind w:left="5760" w:hanging="360"/>
      </w:pPr>
    </w:lvl>
    <w:lvl w:ilvl="8" w:tplc="77600901" w:tentative="1">
      <w:start w:val="1"/>
      <w:numFmt w:val="lowerRoman"/>
      <w:lvlText w:val="%9."/>
      <w:lvlJc w:val="right"/>
      <w:pPr>
        <w:ind w:left="6480" w:hanging="180"/>
      </w:pPr>
    </w:lvl>
  </w:abstractNum>
  <w:abstractNum w:abstractNumId="3053">
    <w:multiLevelType w:val="hybridMultilevel"/>
    <w:lvl w:ilvl="0" w:tplc="97503579">
      <w:start w:val="1"/>
      <w:numFmt w:val="decimal"/>
      <w:lvlText w:val="%1."/>
      <w:lvlJc w:val="left"/>
      <w:pPr>
        <w:ind w:left="720" w:hanging="360"/>
      </w:pPr>
    </w:lvl>
    <w:lvl w:ilvl="1" w:tplc="97503579" w:tentative="1">
      <w:start w:val="1"/>
      <w:numFmt w:val="lowerLetter"/>
      <w:lvlText w:val="%2."/>
      <w:lvlJc w:val="left"/>
      <w:pPr>
        <w:ind w:left="1440" w:hanging="360"/>
      </w:pPr>
    </w:lvl>
    <w:lvl w:ilvl="2" w:tplc="97503579" w:tentative="1">
      <w:start w:val="1"/>
      <w:numFmt w:val="lowerRoman"/>
      <w:lvlText w:val="%3."/>
      <w:lvlJc w:val="right"/>
      <w:pPr>
        <w:ind w:left="2160" w:hanging="180"/>
      </w:pPr>
    </w:lvl>
    <w:lvl w:ilvl="3" w:tplc="97503579" w:tentative="1">
      <w:start w:val="1"/>
      <w:numFmt w:val="decimal"/>
      <w:lvlText w:val="%4."/>
      <w:lvlJc w:val="left"/>
      <w:pPr>
        <w:ind w:left="2880" w:hanging="360"/>
      </w:pPr>
    </w:lvl>
    <w:lvl w:ilvl="4" w:tplc="97503579" w:tentative="1">
      <w:start w:val="1"/>
      <w:numFmt w:val="lowerLetter"/>
      <w:lvlText w:val="%5."/>
      <w:lvlJc w:val="left"/>
      <w:pPr>
        <w:ind w:left="3600" w:hanging="360"/>
      </w:pPr>
    </w:lvl>
    <w:lvl w:ilvl="5" w:tplc="97503579" w:tentative="1">
      <w:start w:val="1"/>
      <w:numFmt w:val="lowerRoman"/>
      <w:lvlText w:val="%6."/>
      <w:lvlJc w:val="right"/>
      <w:pPr>
        <w:ind w:left="4320" w:hanging="180"/>
      </w:pPr>
    </w:lvl>
    <w:lvl w:ilvl="6" w:tplc="97503579" w:tentative="1">
      <w:start w:val="1"/>
      <w:numFmt w:val="decimal"/>
      <w:lvlText w:val="%7."/>
      <w:lvlJc w:val="left"/>
      <w:pPr>
        <w:ind w:left="5040" w:hanging="360"/>
      </w:pPr>
    </w:lvl>
    <w:lvl w:ilvl="7" w:tplc="97503579" w:tentative="1">
      <w:start w:val="1"/>
      <w:numFmt w:val="lowerLetter"/>
      <w:lvlText w:val="%8."/>
      <w:lvlJc w:val="left"/>
      <w:pPr>
        <w:ind w:left="5760" w:hanging="360"/>
      </w:pPr>
    </w:lvl>
    <w:lvl w:ilvl="8" w:tplc="97503579" w:tentative="1">
      <w:start w:val="1"/>
      <w:numFmt w:val="lowerRoman"/>
      <w:lvlText w:val="%9."/>
      <w:lvlJc w:val="right"/>
      <w:pPr>
        <w:ind w:left="6480" w:hanging="180"/>
      </w:pPr>
    </w:lvl>
  </w:abstractNum>
  <w:abstractNum w:abstractNumId="3052">
    <w:multiLevelType w:val="hybridMultilevel"/>
    <w:lvl w:ilvl="0" w:tplc="78853405">
      <w:start w:val="1"/>
      <w:numFmt w:val="decimal"/>
      <w:lvlText w:val="%1."/>
      <w:lvlJc w:val="left"/>
      <w:pPr>
        <w:ind w:left="720" w:hanging="360"/>
      </w:pPr>
    </w:lvl>
    <w:lvl w:ilvl="1" w:tplc="78853405" w:tentative="1">
      <w:start w:val="1"/>
      <w:numFmt w:val="lowerLetter"/>
      <w:lvlText w:val="%2."/>
      <w:lvlJc w:val="left"/>
      <w:pPr>
        <w:ind w:left="1440" w:hanging="360"/>
      </w:pPr>
    </w:lvl>
    <w:lvl w:ilvl="2" w:tplc="78853405" w:tentative="1">
      <w:start w:val="1"/>
      <w:numFmt w:val="lowerRoman"/>
      <w:lvlText w:val="%3."/>
      <w:lvlJc w:val="right"/>
      <w:pPr>
        <w:ind w:left="2160" w:hanging="180"/>
      </w:pPr>
    </w:lvl>
    <w:lvl w:ilvl="3" w:tplc="78853405" w:tentative="1">
      <w:start w:val="1"/>
      <w:numFmt w:val="decimal"/>
      <w:lvlText w:val="%4."/>
      <w:lvlJc w:val="left"/>
      <w:pPr>
        <w:ind w:left="2880" w:hanging="360"/>
      </w:pPr>
    </w:lvl>
    <w:lvl w:ilvl="4" w:tplc="78853405" w:tentative="1">
      <w:start w:val="1"/>
      <w:numFmt w:val="lowerLetter"/>
      <w:lvlText w:val="%5."/>
      <w:lvlJc w:val="left"/>
      <w:pPr>
        <w:ind w:left="3600" w:hanging="360"/>
      </w:pPr>
    </w:lvl>
    <w:lvl w:ilvl="5" w:tplc="78853405" w:tentative="1">
      <w:start w:val="1"/>
      <w:numFmt w:val="lowerRoman"/>
      <w:lvlText w:val="%6."/>
      <w:lvlJc w:val="right"/>
      <w:pPr>
        <w:ind w:left="4320" w:hanging="180"/>
      </w:pPr>
    </w:lvl>
    <w:lvl w:ilvl="6" w:tplc="78853405" w:tentative="1">
      <w:start w:val="1"/>
      <w:numFmt w:val="decimal"/>
      <w:lvlText w:val="%7."/>
      <w:lvlJc w:val="left"/>
      <w:pPr>
        <w:ind w:left="5040" w:hanging="360"/>
      </w:pPr>
    </w:lvl>
    <w:lvl w:ilvl="7" w:tplc="78853405" w:tentative="1">
      <w:start w:val="1"/>
      <w:numFmt w:val="lowerLetter"/>
      <w:lvlText w:val="%8."/>
      <w:lvlJc w:val="left"/>
      <w:pPr>
        <w:ind w:left="5760" w:hanging="360"/>
      </w:pPr>
    </w:lvl>
    <w:lvl w:ilvl="8" w:tplc="78853405" w:tentative="1">
      <w:start w:val="1"/>
      <w:numFmt w:val="lowerRoman"/>
      <w:lvlText w:val="%9."/>
      <w:lvlJc w:val="right"/>
      <w:pPr>
        <w:ind w:left="6480" w:hanging="180"/>
      </w:pPr>
    </w:lvl>
  </w:abstractNum>
  <w:abstractNum w:abstractNumId="3051">
    <w:multiLevelType w:val="hybridMultilevel"/>
    <w:lvl w:ilvl="0" w:tplc="76294170">
      <w:start w:val="1"/>
      <w:numFmt w:val="decimal"/>
      <w:lvlText w:val="%1."/>
      <w:lvlJc w:val="left"/>
      <w:pPr>
        <w:ind w:left="720" w:hanging="360"/>
      </w:pPr>
    </w:lvl>
    <w:lvl w:ilvl="1" w:tplc="76294170" w:tentative="1">
      <w:start w:val="1"/>
      <w:numFmt w:val="lowerLetter"/>
      <w:lvlText w:val="%2."/>
      <w:lvlJc w:val="left"/>
      <w:pPr>
        <w:ind w:left="1440" w:hanging="360"/>
      </w:pPr>
    </w:lvl>
    <w:lvl w:ilvl="2" w:tplc="76294170" w:tentative="1">
      <w:start w:val="1"/>
      <w:numFmt w:val="lowerRoman"/>
      <w:lvlText w:val="%3."/>
      <w:lvlJc w:val="right"/>
      <w:pPr>
        <w:ind w:left="2160" w:hanging="180"/>
      </w:pPr>
    </w:lvl>
    <w:lvl w:ilvl="3" w:tplc="76294170" w:tentative="1">
      <w:start w:val="1"/>
      <w:numFmt w:val="decimal"/>
      <w:lvlText w:val="%4."/>
      <w:lvlJc w:val="left"/>
      <w:pPr>
        <w:ind w:left="2880" w:hanging="360"/>
      </w:pPr>
    </w:lvl>
    <w:lvl w:ilvl="4" w:tplc="76294170" w:tentative="1">
      <w:start w:val="1"/>
      <w:numFmt w:val="lowerLetter"/>
      <w:lvlText w:val="%5."/>
      <w:lvlJc w:val="left"/>
      <w:pPr>
        <w:ind w:left="3600" w:hanging="360"/>
      </w:pPr>
    </w:lvl>
    <w:lvl w:ilvl="5" w:tplc="76294170" w:tentative="1">
      <w:start w:val="1"/>
      <w:numFmt w:val="lowerRoman"/>
      <w:lvlText w:val="%6."/>
      <w:lvlJc w:val="right"/>
      <w:pPr>
        <w:ind w:left="4320" w:hanging="180"/>
      </w:pPr>
    </w:lvl>
    <w:lvl w:ilvl="6" w:tplc="76294170" w:tentative="1">
      <w:start w:val="1"/>
      <w:numFmt w:val="decimal"/>
      <w:lvlText w:val="%7."/>
      <w:lvlJc w:val="left"/>
      <w:pPr>
        <w:ind w:left="5040" w:hanging="360"/>
      </w:pPr>
    </w:lvl>
    <w:lvl w:ilvl="7" w:tplc="76294170" w:tentative="1">
      <w:start w:val="1"/>
      <w:numFmt w:val="lowerLetter"/>
      <w:lvlText w:val="%8."/>
      <w:lvlJc w:val="left"/>
      <w:pPr>
        <w:ind w:left="5760" w:hanging="360"/>
      </w:pPr>
    </w:lvl>
    <w:lvl w:ilvl="8" w:tplc="76294170" w:tentative="1">
      <w:start w:val="1"/>
      <w:numFmt w:val="lowerRoman"/>
      <w:lvlText w:val="%9."/>
      <w:lvlJc w:val="right"/>
      <w:pPr>
        <w:ind w:left="6480" w:hanging="180"/>
      </w:pPr>
    </w:lvl>
  </w:abstractNum>
  <w:abstractNum w:abstractNumId="3050">
    <w:multiLevelType w:val="hybridMultilevel"/>
    <w:lvl w:ilvl="0" w:tplc="15399686">
      <w:start w:val="1"/>
      <w:numFmt w:val="decimal"/>
      <w:lvlText w:val="%1."/>
      <w:lvlJc w:val="left"/>
      <w:pPr>
        <w:ind w:left="720" w:hanging="360"/>
      </w:pPr>
    </w:lvl>
    <w:lvl w:ilvl="1" w:tplc="15399686" w:tentative="1">
      <w:start w:val="1"/>
      <w:numFmt w:val="lowerLetter"/>
      <w:lvlText w:val="%2."/>
      <w:lvlJc w:val="left"/>
      <w:pPr>
        <w:ind w:left="1440" w:hanging="360"/>
      </w:pPr>
    </w:lvl>
    <w:lvl w:ilvl="2" w:tplc="15399686" w:tentative="1">
      <w:start w:val="1"/>
      <w:numFmt w:val="lowerRoman"/>
      <w:lvlText w:val="%3."/>
      <w:lvlJc w:val="right"/>
      <w:pPr>
        <w:ind w:left="2160" w:hanging="180"/>
      </w:pPr>
    </w:lvl>
    <w:lvl w:ilvl="3" w:tplc="15399686" w:tentative="1">
      <w:start w:val="1"/>
      <w:numFmt w:val="decimal"/>
      <w:lvlText w:val="%4."/>
      <w:lvlJc w:val="left"/>
      <w:pPr>
        <w:ind w:left="2880" w:hanging="360"/>
      </w:pPr>
    </w:lvl>
    <w:lvl w:ilvl="4" w:tplc="15399686" w:tentative="1">
      <w:start w:val="1"/>
      <w:numFmt w:val="lowerLetter"/>
      <w:lvlText w:val="%5."/>
      <w:lvlJc w:val="left"/>
      <w:pPr>
        <w:ind w:left="3600" w:hanging="360"/>
      </w:pPr>
    </w:lvl>
    <w:lvl w:ilvl="5" w:tplc="15399686" w:tentative="1">
      <w:start w:val="1"/>
      <w:numFmt w:val="lowerRoman"/>
      <w:lvlText w:val="%6."/>
      <w:lvlJc w:val="right"/>
      <w:pPr>
        <w:ind w:left="4320" w:hanging="180"/>
      </w:pPr>
    </w:lvl>
    <w:lvl w:ilvl="6" w:tplc="15399686" w:tentative="1">
      <w:start w:val="1"/>
      <w:numFmt w:val="decimal"/>
      <w:lvlText w:val="%7."/>
      <w:lvlJc w:val="left"/>
      <w:pPr>
        <w:ind w:left="5040" w:hanging="360"/>
      </w:pPr>
    </w:lvl>
    <w:lvl w:ilvl="7" w:tplc="15399686" w:tentative="1">
      <w:start w:val="1"/>
      <w:numFmt w:val="lowerLetter"/>
      <w:lvlText w:val="%8."/>
      <w:lvlJc w:val="left"/>
      <w:pPr>
        <w:ind w:left="5760" w:hanging="360"/>
      </w:pPr>
    </w:lvl>
    <w:lvl w:ilvl="8" w:tplc="15399686" w:tentative="1">
      <w:start w:val="1"/>
      <w:numFmt w:val="lowerRoman"/>
      <w:lvlText w:val="%9."/>
      <w:lvlJc w:val="right"/>
      <w:pPr>
        <w:ind w:left="6480" w:hanging="180"/>
      </w:pPr>
    </w:lvl>
  </w:abstractNum>
  <w:abstractNum w:abstractNumId="3049">
    <w:multiLevelType w:val="hybridMultilevel"/>
    <w:lvl w:ilvl="0" w:tplc="18401973">
      <w:start w:val="1"/>
      <w:numFmt w:val="decimal"/>
      <w:lvlText w:val="%1."/>
      <w:lvlJc w:val="left"/>
      <w:pPr>
        <w:ind w:left="720" w:hanging="360"/>
      </w:pPr>
    </w:lvl>
    <w:lvl w:ilvl="1" w:tplc="18401973" w:tentative="1">
      <w:start w:val="1"/>
      <w:numFmt w:val="lowerLetter"/>
      <w:lvlText w:val="%2."/>
      <w:lvlJc w:val="left"/>
      <w:pPr>
        <w:ind w:left="1440" w:hanging="360"/>
      </w:pPr>
    </w:lvl>
    <w:lvl w:ilvl="2" w:tplc="18401973" w:tentative="1">
      <w:start w:val="1"/>
      <w:numFmt w:val="lowerRoman"/>
      <w:lvlText w:val="%3."/>
      <w:lvlJc w:val="right"/>
      <w:pPr>
        <w:ind w:left="2160" w:hanging="180"/>
      </w:pPr>
    </w:lvl>
    <w:lvl w:ilvl="3" w:tplc="18401973" w:tentative="1">
      <w:start w:val="1"/>
      <w:numFmt w:val="decimal"/>
      <w:lvlText w:val="%4."/>
      <w:lvlJc w:val="left"/>
      <w:pPr>
        <w:ind w:left="2880" w:hanging="360"/>
      </w:pPr>
    </w:lvl>
    <w:lvl w:ilvl="4" w:tplc="18401973" w:tentative="1">
      <w:start w:val="1"/>
      <w:numFmt w:val="lowerLetter"/>
      <w:lvlText w:val="%5."/>
      <w:lvlJc w:val="left"/>
      <w:pPr>
        <w:ind w:left="3600" w:hanging="360"/>
      </w:pPr>
    </w:lvl>
    <w:lvl w:ilvl="5" w:tplc="18401973" w:tentative="1">
      <w:start w:val="1"/>
      <w:numFmt w:val="lowerRoman"/>
      <w:lvlText w:val="%6."/>
      <w:lvlJc w:val="right"/>
      <w:pPr>
        <w:ind w:left="4320" w:hanging="180"/>
      </w:pPr>
    </w:lvl>
    <w:lvl w:ilvl="6" w:tplc="18401973" w:tentative="1">
      <w:start w:val="1"/>
      <w:numFmt w:val="decimal"/>
      <w:lvlText w:val="%7."/>
      <w:lvlJc w:val="left"/>
      <w:pPr>
        <w:ind w:left="5040" w:hanging="360"/>
      </w:pPr>
    </w:lvl>
    <w:lvl w:ilvl="7" w:tplc="18401973" w:tentative="1">
      <w:start w:val="1"/>
      <w:numFmt w:val="lowerLetter"/>
      <w:lvlText w:val="%8."/>
      <w:lvlJc w:val="left"/>
      <w:pPr>
        <w:ind w:left="5760" w:hanging="360"/>
      </w:pPr>
    </w:lvl>
    <w:lvl w:ilvl="8" w:tplc="18401973" w:tentative="1">
      <w:start w:val="1"/>
      <w:numFmt w:val="lowerRoman"/>
      <w:lvlText w:val="%9."/>
      <w:lvlJc w:val="right"/>
      <w:pPr>
        <w:ind w:left="6480" w:hanging="180"/>
      </w:pPr>
    </w:lvl>
  </w:abstractNum>
  <w:abstractNum w:abstractNumId="3048">
    <w:multiLevelType w:val="hybridMultilevel"/>
    <w:lvl w:ilvl="0" w:tplc="82779323">
      <w:start w:val="1"/>
      <w:numFmt w:val="decimal"/>
      <w:lvlText w:val="%1."/>
      <w:lvlJc w:val="left"/>
      <w:pPr>
        <w:ind w:left="720" w:hanging="360"/>
      </w:pPr>
    </w:lvl>
    <w:lvl w:ilvl="1" w:tplc="82779323" w:tentative="1">
      <w:start w:val="1"/>
      <w:numFmt w:val="lowerLetter"/>
      <w:lvlText w:val="%2."/>
      <w:lvlJc w:val="left"/>
      <w:pPr>
        <w:ind w:left="1440" w:hanging="360"/>
      </w:pPr>
    </w:lvl>
    <w:lvl w:ilvl="2" w:tplc="82779323" w:tentative="1">
      <w:start w:val="1"/>
      <w:numFmt w:val="lowerRoman"/>
      <w:lvlText w:val="%3."/>
      <w:lvlJc w:val="right"/>
      <w:pPr>
        <w:ind w:left="2160" w:hanging="180"/>
      </w:pPr>
    </w:lvl>
    <w:lvl w:ilvl="3" w:tplc="82779323" w:tentative="1">
      <w:start w:val="1"/>
      <w:numFmt w:val="decimal"/>
      <w:lvlText w:val="%4."/>
      <w:lvlJc w:val="left"/>
      <w:pPr>
        <w:ind w:left="2880" w:hanging="360"/>
      </w:pPr>
    </w:lvl>
    <w:lvl w:ilvl="4" w:tplc="82779323" w:tentative="1">
      <w:start w:val="1"/>
      <w:numFmt w:val="lowerLetter"/>
      <w:lvlText w:val="%5."/>
      <w:lvlJc w:val="left"/>
      <w:pPr>
        <w:ind w:left="3600" w:hanging="360"/>
      </w:pPr>
    </w:lvl>
    <w:lvl w:ilvl="5" w:tplc="82779323" w:tentative="1">
      <w:start w:val="1"/>
      <w:numFmt w:val="lowerRoman"/>
      <w:lvlText w:val="%6."/>
      <w:lvlJc w:val="right"/>
      <w:pPr>
        <w:ind w:left="4320" w:hanging="180"/>
      </w:pPr>
    </w:lvl>
    <w:lvl w:ilvl="6" w:tplc="82779323" w:tentative="1">
      <w:start w:val="1"/>
      <w:numFmt w:val="decimal"/>
      <w:lvlText w:val="%7."/>
      <w:lvlJc w:val="left"/>
      <w:pPr>
        <w:ind w:left="5040" w:hanging="360"/>
      </w:pPr>
    </w:lvl>
    <w:lvl w:ilvl="7" w:tplc="82779323" w:tentative="1">
      <w:start w:val="1"/>
      <w:numFmt w:val="lowerLetter"/>
      <w:lvlText w:val="%8."/>
      <w:lvlJc w:val="left"/>
      <w:pPr>
        <w:ind w:left="5760" w:hanging="360"/>
      </w:pPr>
    </w:lvl>
    <w:lvl w:ilvl="8" w:tplc="82779323" w:tentative="1">
      <w:start w:val="1"/>
      <w:numFmt w:val="lowerRoman"/>
      <w:lvlText w:val="%9."/>
      <w:lvlJc w:val="right"/>
      <w:pPr>
        <w:ind w:left="6480" w:hanging="180"/>
      </w:pPr>
    </w:lvl>
  </w:abstractNum>
  <w:abstractNum w:abstractNumId="3047">
    <w:multiLevelType w:val="hybridMultilevel"/>
    <w:lvl w:ilvl="0" w:tplc="72566465">
      <w:start w:val="1"/>
      <w:numFmt w:val="decimal"/>
      <w:lvlText w:val="%1."/>
      <w:lvlJc w:val="left"/>
      <w:pPr>
        <w:ind w:left="720" w:hanging="360"/>
      </w:pPr>
    </w:lvl>
    <w:lvl w:ilvl="1" w:tplc="72566465" w:tentative="1">
      <w:start w:val="1"/>
      <w:numFmt w:val="lowerLetter"/>
      <w:lvlText w:val="%2."/>
      <w:lvlJc w:val="left"/>
      <w:pPr>
        <w:ind w:left="1440" w:hanging="360"/>
      </w:pPr>
    </w:lvl>
    <w:lvl w:ilvl="2" w:tplc="72566465" w:tentative="1">
      <w:start w:val="1"/>
      <w:numFmt w:val="lowerRoman"/>
      <w:lvlText w:val="%3."/>
      <w:lvlJc w:val="right"/>
      <w:pPr>
        <w:ind w:left="2160" w:hanging="180"/>
      </w:pPr>
    </w:lvl>
    <w:lvl w:ilvl="3" w:tplc="72566465" w:tentative="1">
      <w:start w:val="1"/>
      <w:numFmt w:val="decimal"/>
      <w:lvlText w:val="%4."/>
      <w:lvlJc w:val="left"/>
      <w:pPr>
        <w:ind w:left="2880" w:hanging="360"/>
      </w:pPr>
    </w:lvl>
    <w:lvl w:ilvl="4" w:tplc="72566465" w:tentative="1">
      <w:start w:val="1"/>
      <w:numFmt w:val="lowerLetter"/>
      <w:lvlText w:val="%5."/>
      <w:lvlJc w:val="left"/>
      <w:pPr>
        <w:ind w:left="3600" w:hanging="360"/>
      </w:pPr>
    </w:lvl>
    <w:lvl w:ilvl="5" w:tplc="72566465" w:tentative="1">
      <w:start w:val="1"/>
      <w:numFmt w:val="lowerRoman"/>
      <w:lvlText w:val="%6."/>
      <w:lvlJc w:val="right"/>
      <w:pPr>
        <w:ind w:left="4320" w:hanging="180"/>
      </w:pPr>
    </w:lvl>
    <w:lvl w:ilvl="6" w:tplc="72566465" w:tentative="1">
      <w:start w:val="1"/>
      <w:numFmt w:val="decimal"/>
      <w:lvlText w:val="%7."/>
      <w:lvlJc w:val="left"/>
      <w:pPr>
        <w:ind w:left="5040" w:hanging="360"/>
      </w:pPr>
    </w:lvl>
    <w:lvl w:ilvl="7" w:tplc="72566465" w:tentative="1">
      <w:start w:val="1"/>
      <w:numFmt w:val="lowerLetter"/>
      <w:lvlText w:val="%8."/>
      <w:lvlJc w:val="left"/>
      <w:pPr>
        <w:ind w:left="5760" w:hanging="360"/>
      </w:pPr>
    </w:lvl>
    <w:lvl w:ilvl="8" w:tplc="72566465" w:tentative="1">
      <w:start w:val="1"/>
      <w:numFmt w:val="lowerRoman"/>
      <w:lvlText w:val="%9."/>
      <w:lvlJc w:val="right"/>
      <w:pPr>
        <w:ind w:left="6480" w:hanging="180"/>
      </w:pPr>
    </w:lvl>
  </w:abstractNum>
  <w:abstractNum w:abstractNumId="3046">
    <w:multiLevelType w:val="hybridMultilevel"/>
    <w:lvl w:ilvl="0" w:tplc="44772541">
      <w:start w:val="1"/>
      <w:numFmt w:val="decimal"/>
      <w:lvlText w:val="%1."/>
      <w:lvlJc w:val="left"/>
      <w:pPr>
        <w:ind w:left="720" w:hanging="360"/>
      </w:pPr>
    </w:lvl>
    <w:lvl w:ilvl="1" w:tplc="44772541" w:tentative="1">
      <w:start w:val="1"/>
      <w:numFmt w:val="lowerLetter"/>
      <w:lvlText w:val="%2."/>
      <w:lvlJc w:val="left"/>
      <w:pPr>
        <w:ind w:left="1440" w:hanging="360"/>
      </w:pPr>
    </w:lvl>
    <w:lvl w:ilvl="2" w:tplc="44772541" w:tentative="1">
      <w:start w:val="1"/>
      <w:numFmt w:val="lowerRoman"/>
      <w:lvlText w:val="%3."/>
      <w:lvlJc w:val="right"/>
      <w:pPr>
        <w:ind w:left="2160" w:hanging="180"/>
      </w:pPr>
    </w:lvl>
    <w:lvl w:ilvl="3" w:tplc="44772541" w:tentative="1">
      <w:start w:val="1"/>
      <w:numFmt w:val="decimal"/>
      <w:lvlText w:val="%4."/>
      <w:lvlJc w:val="left"/>
      <w:pPr>
        <w:ind w:left="2880" w:hanging="360"/>
      </w:pPr>
    </w:lvl>
    <w:lvl w:ilvl="4" w:tplc="44772541" w:tentative="1">
      <w:start w:val="1"/>
      <w:numFmt w:val="lowerLetter"/>
      <w:lvlText w:val="%5."/>
      <w:lvlJc w:val="left"/>
      <w:pPr>
        <w:ind w:left="3600" w:hanging="360"/>
      </w:pPr>
    </w:lvl>
    <w:lvl w:ilvl="5" w:tplc="44772541" w:tentative="1">
      <w:start w:val="1"/>
      <w:numFmt w:val="lowerRoman"/>
      <w:lvlText w:val="%6."/>
      <w:lvlJc w:val="right"/>
      <w:pPr>
        <w:ind w:left="4320" w:hanging="180"/>
      </w:pPr>
    </w:lvl>
    <w:lvl w:ilvl="6" w:tplc="44772541" w:tentative="1">
      <w:start w:val="1"/>
      <w:numFmt w:val="decimal"/>
      <w:lvlText w:val="%7."/>
      <w:lvlJc w:val="left"/>
      <w:pPr>
        <w:ind w:left="5040" w:hanging="360"/>
      </w:pPr>
    </w:lvl>
    <w:lvl w:ilvl="7" w:tplc="44772541" w:tentative="1">
      <w:start w:val="1"/>
      <w:numFmt w:val="lowerLetter"/>
      <w:lvlText w:val="%8."/>
      <w:lvlJc w:val="left"/>
      <w:pPr>
        <w:ind w:left="5760" w:hanging="360"/>
      </w:pPr>
    </w:lvl>
    <w:lvl w:ilvl="8" w:tplc="44772541" w:tentative="1">
      <w:start w:val="1"/>
      <w:numFmt w:val="lowerRoman"/>
      <w:lvlText w:val="%9."/>
      <w:lvlJc w:val="right"/>
      <w:pPr>
        <w:ind w:left="6480" w:hanging="180"/>
      </w:pPr>
    </w:lvl>
  </w:abstractNum>
  <w:abstractNum w:abstractNumId="3045">
    <w:multiLevelType w:val="hybridMultilevel"/>
    <w:lvl w:ilvl="0" w:tplc="56817280">
      <w:start w:val="1"/>
      <w:numFmt w:val="decimal"/>
      <w:lvlText w:val="%1."/>
      <w:lvlJc w:val="left"/>
      <w:pPr>
        <w:ind w:left="720" w:hanging="360"/>
      </w:pPr>
    </w:lvl>
    <w:lvl w:ilvl="1" w:tplc="56817280" w:tentative="1">
      <w:start w:val="1"/>
      <w:numFmt w:val="lowerLetter"/>
      <w:lvlText w:val="%2."/>
      <w:lvlJc w:val="left"/>
      <w:pPr>
        <w:ind w:left="1440" w:hanging="360"/>
      </w:pPr>
    </w:lvl>
    <w:lvl w:ilvl="2" w:tplc="56817280" w:tentative="1">
      <w:start w:val="1"/>
      <w:numFmt w:val="lowerRoman"/>
      <w:lvlText w:val="%3."/>
      <w:lvlJc w:val="right"/>
      <w:pPr>
        <w:ind w:left="2160" w:hanging="180"/>
      </w:pPr>
    </w:lvl>
    <w:lvl w:ilvl="3" w:tplc="56817280" w:tentative="1">
      <w:start w:val="1"/>
      <w:numFmt w:val="decimal"/>
      <w:lvlText w:val="%4."/>
      <w:lvlJc w:val="left"/>
      <w:pPr>
        <w:ind w:left="2880" w:hanging="360"/>
      </w:pPr>
    </w:lvl>
    <w:lvl w:ilvl="4" w:tplc="56817280" w:tentative="1">
      <w:start w:val="1"/>
      <w:numFmt w:val="lowerLetter"/>
      <w:lvlText w:val="%5."/>
      <w:lvlJc w:val="left"/>
      <w:pPr>
        <w:ind w:left="3600" w:hanging="360"/>
      </w:pPr>
    </w:lvl>
    <w:lvl w:ilvl="5" w:tplc="56817280" w:tentative="1">
      <w:start w:val="1"/>
      <w:numFmt w:val="lowerRoman"/>
      <w:lvlText w:val="%6."/>
      <w:lvlJc w:val="right"/>
      <w:pPr>
        <w:ind w:left="4320" w:hanging="180"/>
      </w:pPr>
    </w:lvl>
    <w:lvl w:ilvl="6" w:tplc="56817280" w:tentative="1">
      <w:start w:val="1"/>
      <w:numFmt w:val="decimal"/>
      <w:lvlText w:val="%7."/>
      <w:lvlJc w:val="left"/>
      <w:pPr>
        <w:ind w:left="5040" w:hanging="360"/>
      </w:pPr>
    </w:lvl>
    <w:lvl w:ilvl="7" w:tplc="56817280" w:tentative="1">
      <w:start w:val="1"/>
      <w:numFmt w:val="lowerLetter"/>
      <w:lvlText w:val="%8."/>
      <w:lvlJc w:val="left"/>
      <w:pPr>
        <w:ind w:left="5760" w:hanging="360"/>
      </w:pPr>
    </w:lvl>
    <w:lvl w:ilvl="8" w:tplc="56817280" w:tentative="1">
      <w:start w:val="1"/>
      <w:numFmt w:val="lowerRoman"/>
      <w:lvlText w:val="%9."/>
      <w:lvlJc w:val="right"/>
      <w:pPr>
        <w:ind w:left="6480" w:hanging="180"/>
      </w:pPr>
    </w:lvl>
  </w:abstractNum>
  <w:abstractNum w:abstractNumId="3044">
    <w:multiLevelType w:val="hybridMultilevel"/>
    <w:lvl w:ilvl="0" w:tplc="41677754">
      <w:start w:val="1"/>
      <w:numFmt w:val="decimal"/>
      <w:lvlText w:val="%1."/>
      <w:lvlJc w:val="left"/>
      <w:pPr>
        <w:ind w:left="720" w:hanging="360"/>
      </w:pPr>
    </w:lvl>
    <w:lvl w:ilvl="1" w:tplc="41677754" w:tentative="1">
      <w:start w:val="1"/>
      <w:numFmt w:val="lowerLetter"/>
      <w:lvlText w:val="%2."/>
      <w:lvlJc w:val="left"/>
      <w:pPr>
        <w:ind w:left="1440" w:hanging="360"/>
      </w:pPr>
    </w:lvl>
    <w:lvl w:ilvl="2" w:tplc="41677754" w:tentative="1">
      <w:start w:val="1"/>
      <w:numFmt w:val="lowerRoman"/>
      <w:lvlText w:val="%3."/>
      <w:lvlJc w:val="right"/>
      <w:pPr>
        <w:ind w:left="2160" w:hanging="180"/>
      </w:pPr>
    </w:lvl>
    <w:lvl w:ilvl="3" w:tplc="41677754" w:tentative="1">
      <w:start w:val="1"/>
      <w:numFmt w:val="decimal"/>
      <w:lvlText w:val="%4."/>
      <w:lvlJc w:val="left"/>
      <w:pPr>
        <w:ind w:left="2880" w:hanging="360"/>
      </w:pPr>
    </w:lvl>
    <w:lvl w:ilvl="4" w:tplc="41677754" w:tentative="1">
      <w:start w:val="1"/>
      <w:numFmt w:val="lowerLetter"/>
      <w:lvlText w:val="%5."/>
      <w:lvlJc w:val="left"/>
      <w:pPr>
        <w:ind w:left="3600" w:hanging="360"/>
      </w:pPr>
    </w:lvl>
    <w:lvl w:ilvl="5" w:tplc="41677754" w:tentative="1">
      <w:start w:val="1"/>
      <w:numFmt w:val="lowerRoman"/>
      <w:lvlText w:val="%6."/>
      <w:lvlJc w:val="right"/>
      <w:pPr>
        <w:ind w:left="4320" w:hanging="180"/>
      </w:pPr>
    </w:lvl>
    <w:lvl w:ilvl="6" w:tplc="41677754" w:tentative="1">
      <w:start w:val="1"/>
      <w:numFmt w:val="decimal"/>
      <w:lvlText w:val="%7."/>
      <w:lvlJc w:val="left"/>
      <w:pPr>
        <w:ind w:left="5040" w:hanging="360"/>
      </w:pPr>
    </w:lvl>
    <w:lvl w:ilvl="7" w:tplc="41677754" w:tentative="1">
      <w:start w:val="1"/>
      <w:numFmt w:val="lowerLetter"/>
      <w:lvlText w:val="%8."/>
      <w:lvlJc w:val="left"/>
      <w:pPr>
        <w:ind w:left="5760" w:hanging="360"/>
      </w:pPr>
    </w:lvl>
    <w:lvl w:ilvl="8" w:tplc="41677754" w:tentative="1">
      <w:start w:val="1"/>
      <w:numFmt w:val="lowerRoman"/>
      <w:lvlText w:val="%9."/>
      <w:lvlJc w:val="right"/>
      <w:pPr>
        <w:ind w:left="6480" w:hanging="180"/>
      </w:pPr>
    </w:lvl>
  </w:abstractNum>
  <w:abstractNum w:abstractNumId="3043">
    <w:multiLevelType w:val="hybridMultilevel"/>
    <w:lvl w:ilvl="0" w:tplc="87326489">
      <w:start w:val="1"/>
      <w:numFmt w:val="decimal"/>
      <w:lvlText w:val="%1."/>
      <w:lvlJc w:val="left"/>
      <w:pPr>
        <w:ind w:left="720" w:hanging="360"/>
      </w:pPr>
    </w:lvl>
    <w:lvl w:ilvl="1" w:tplc="87326489" w:tentative="1">
      <w:start w:val="1"/>
      <w:numFmt w:val="lowerLetter"/>
      <w:lvlText w:val="%2."/>
      <w:lvlJc w:val="left"/>
      <w:pPr>
        <w:ind w:left="1440" w:hanging="360"/>
      </w:pPr>
    </w:lvl>
    <w:lvl w:ilvl="2" w:tplc="87326489" w:tentative="1">
      <w:start w:val="1"/>
      <w:numFmt w:val="lowerRoman"/>
      <w:lvlText w:val="%3."/>
      <w:lvlJc w:val="right"/>
      <w:pPr>
        <w:ind w:left="2160" w:hanging="180"/>
      </w:pPr>
    </w:lvl>
    <w:lvl w:ilvl="3" w:tplc="87326489" w:tentative="1">
      <w:start w:val="1"/>
      <w:numFmt w:val="decimal"/>
      <w:lvlText w:val="%4."/>
      <w:lvlJc w:val="left"/>
      <w:pPr>
        <w:ind w:left="2880" w:hanging="360"/>
      </w:pPr>
    </w:lvl>
    <w:lvl w:ilvl="4" w:tplc="87326489" w:tentative="1">
      <w:start w:val="1"/>
      <w:numFmt w:val="lowerLetter"/>
      <w:lvlText w:val="%5."/>
      <w:lvlJc w:val="left"/>
      <w:pPr>
        <w:ind w:left="3600" w:hanging="360"/>
      </w:pPr>
    </w:lvl>
    <w:lvl w:ilvl="5" w:tplc="87326489" w:tentative="1">
      <w:start w:val="1"/>
      <w:numFmt w:val="lowerRoman"/>
      <w:lvlText w:val="%6."/>
      <w:lvlJc w:val="right"/>
      <w:pPr>
        <w:ind w:left="4320" w:hanging="180"/>
      </w:pPr>
    </w:lvl>
    <w:lvl w:ilvl="6" w:tplc="87326489" w:tentative="1">
      <w:start w:val="1"/>
      <w:numFmt w:val="decimal"/>
      <w:lvlText w:val="%7."/>
      <w:lvlJc w:val="left"/>
      <w:pPr>
        <w:ind w:left="5040" w:hanging="360"/>
      </w:pPr>
    </w:lvl>
    <w:lvl w:ilvl="7" w:tplc="87326489" w:tentative="1">
      <w:start w:val="1"/>
      <w:numFmt w:val="lowerLetter"/>
      <w:lvlText w:val="%8."/>
      <w:lvlJc w:val="left"/>
      <w:pPr>
        <w:ind w:left="5760" w:hanging="360"/>
      </w:pPr>
    </w:lvl>
    <w:lvl w:ilvl="8" w:tplc="87326489" w:tentative="1">
      <w:start w:val="1"/>
      <w:numFmt w:val="lowerRoman"/>
      <w:lvlText w:val="%9."/>
      <w:lvlJc w:val="right"/>
      <w:pPr>
        <w:ind w:left="6480" w:hanging="180"/>
      </w:pPr>
    </w:lvl>
  </w:abstractNum>
  <w:abstractNum w:abstractNumId="3042">
    <w:multiLevelType w:val="hybridMultilevel"/>
    <w:lvl w:ilvl="0" w:tplc="19226631">
      <w:start w:val="1"/>
      <w:numFmt w:val="decimal"/>
      <w:lvlText w:val="%1."/>
      <w:lvlJc w:val="left"/>
      <w:pPr>
        <w:ind w:left="720" w:hanging="360"/>
      </w:pPr>
    </w:lvl>
    <w:lvl w:ilvl="1" w:tplc="19226631" w:tentative="1">
      <w:start w:val="1"/>
      <w:numFmt w:val="lowerLetter"/>
      <w:lvlText w:val="%2."/>
      <w:lvlJc w:val="left"/>
      <w:pPr>
        <w:ind w:left="1440" w:hanging="360"/>
      </w:pPr>
    </w:lvl>
    <w:lvl w:ilvl="2" w:tplc="19226631" w:tentative="1">
      <w:start w:val="1"/>
      <w:numFmt w:val="lowerRoman"/>
      <w:lvlText w:val="%3."/>
      <w:lvlJc w:val="right"/>
      <w:pPr>
        <w:ind w:left="2160" w:hanging="180"/>
      </w:pPr>
    </w:lvl>
    <w:lvl w:ilvl="3" w:tplc="19226631" w:tentative="1">
      <w:start w:val="1"/>
      <w:numFmt w:val="decimal"/>
      <w:lvlText w:val="%4."/>
      <w:lvlJc w:val="left"/>
      <w:pPr>
        <w:ind w:left="2880" w:hanging="360"/>
      </w:pPr>
    </w:lvl>
    <w:lvl w:ilvl="4" w:tplc="19226631" w:tentative="1">
      <w:start w:val="1"/>
      <w:numFmt w:val="lowerLetter"/>
      <w:lvlText w:val="%5."/>
      <w:lvlJc w:val="left"/>
      <w:pPr>
        <w:ind w:left="3600" w:hanging="360"/>
      </w:pPr>
    </w:lvl>
    <w:lvl w:ilvl="5" w:tplc="19226631" w:tentative="1">
      <w:start w:val="1"/>
      <w:numFmt w:val="lowerRoman"/>
      <w:lvlText w:val="%6."/>
      <w:lvlJc w:val="right"/>
      <w:pPr>
        <w:ind w:left="4320" w:hanging="180"/>
      </w:pPr>
    </w:lvl>
    <w:lvl w:ilvl="6" w:tplc="19226631" w:tentative="1">
      <w:start w:val="1"/>
      <w:numFmt w:val="decimal"/>
      <w:lvlText w:val="%7."/>
      <w:lvlJc w:val="left"/>
      <w:pPr>
        <w:ind w:left="5040" w:hanging="360"/>
      </w:pPr>
    </w:lvl>
    <w:lvl w:ilvl="7" w:tplc="19226631" w:tentative="1">
      <w:start w:val="1"/>
      <w:numFmt w:val="lowerLetter"/>
      <w:lvlText w:val="%8."/>
      <w:lvlJc w:val="left"/>
      <w:pPr>
        <w:ind w:left="5760" w:hanging="360"/>
      </w:pPr>
    </w:lvl>
    <w:lvl w:ilvl="8" w:tplc="19226631" w:tentative="1">
      <w:start w:val="1"/>
      <w:numFmt w:val="lowerRoman"/>
      <w:lvlText w:val="%9."/>
      <w:lvlJc w:val="right"/>
      <w:pPr>
        <w:ind w:left="6480" w:hanging="180"/>
      </w:pPr>
    </w:lvl>
  </w:abstractNum>
  <w:abstractNum w:abstractNumId="3041">
    <w:multiLevelType w:val="hybridMultilevel"/>
    <w:lvl w:ilvl="0" w:tplc="17603347">
      <w:start w:val="1"/>
      <w:numFmt w:val="decimal"/>
      <w:lvlText w:val="%1."/>
      <w:lvlJc w:val="left"/>
      <w:pPr>
        <w:ind w:left="720" w:hanging="360"/>
      </w:pPr>
    </w:lvl>
    <w:lvl w:ilvl="1" w:tplc="17603347" w:tentative="1">
      <w:start w:val="1"/>
      <w:numFmt w:val="lowerLetter"/>
      <w:lvlText w:val="%2."/>
      <w:lvlJc w:val="left"/>
      <w:pPr>
        <w:ind w:left="1440" w:hanging="360"/>
      </w:pPr>
    </w:lvl>
    <w:lvl w:ilvl="2" w:tplc="17603347" w:tentative="1">
      <w:start w:val="1"/>
      <w:numFmt w:val="lowerRoman"/>
      <w:lvlText w:val="%3."/>
      <w:lvlJc w:val="right"/>
      <w:pPr>
        <w:ind w:left="2160" w:hanging="180"/>
      </w:pPr>
    </w:lvl>
    <w:lvl w:ilvl="3" w:tplc="17603347" w:tentative="1">
      <w:start w:val="1"/>
      <w:numFmt w:val="decimal"/>
      <w:lvlText w:val="%4."/>
      <w:lvlJc w:val="left"/>
      <w:pPr>
        <w:ind w:left="2880" w:hanging="360"/>
      </w:pPr>
    </w:lvl>
    <w:lvl w:ilvl="4" w:tplc="17603347" w:tentative="1">
      <w:start w:val="1"/>
      <w:numFmt w:val="lowerLetter"/>
      <w:lvlText w:val="%5."/>
      <w:lvlJc w:val="left"/>
      <w:pPr>
        <w:ind w:left="3600" w:hanging="360"/>
      </w:pPr>
    </w:lvl>
    <w:lvl w:ilvl="5" w:tplc="17603347" w:tentative="1">
      <w:start w:val="1"/>
      <w:numFmt w:val="lowerRoman"/>
      <w:lvlText w:val="%6."/>
      <w:lvlJc w:val="right"/>
      <w:pPr>
        <w:ind w:left="4320" w:hanging="180"/>
      </w:pPr>
    </w:lvl>
    <w:lvl w:ilvl="6" w:tplc="17603347" w:tentative="1">
      <w:start w:val="1"/>
      <w:numFmt w:val="decimal"/>
      <w:lvlText w:val="%7."/>
      <w:lvlJc w:val="left"/>
      <w:pPr>
        <w:ind w:left="5040" w:hanging="360"/>
      </w:pPr>
    </w:lvl>
    <w:lvl w:ilvl="7" w:tplc="17603347" w:tentative="1">
      <w:start w:val="1"/>
      <w:numFmt w:val="lowerLetter"/>
      <w:lvlText w:val="%8."/>
      <w:lvlJc w:val="left"/>
      <w:pPr>
        <w:ind w:left="5760" w:hanging="360"/>
      </w:pPr>
    </w:lvl>
    <w:lvl w:ilvl="8" w:tplc="17603347" w:tentative="1">
      <w:start w:val="1"/>
      <w:numFmt w:val="lowerRoman"/>
      <w:lvlText w:val="%9."/>
      <w:lvlJc w:val="right"/>
      <w:pPr>
        <w:ind w:left="6480" w:hanging="180"/>
      </w:pPr>
    </w:lvl>
  </w:abstractNum>
  <w:abstractNum w:abstractNumId="3040">
    <w:multiLevelType w:val="hybridMultilevel"/>
    <w:lvl w:ilvl="0" w:tplc="85189847">
      <w:start w:val="1"/>
      <w:numFmt w:val="decimal"/>
      <w:lvlText w:val="%1."/>
      <w:lvlJc w:val="left"/>
      <w:pPr>
        <w:ind w:left="720" w:hanging="360"/>
      </w:pPr>
    </w:lvl>
    <w:lvl w:ilvl="1" w:tplc="85189847" w:tentative="1">
      <w:start w:val="1"/>
      <w:numFmt w:val="lowerLetter"/>
      <w:lvlText w:val="%2."/>
      <w:lvlJc w:val="left"/>
      <w:pPr>
        <w:ind w:left="1440" w:hanging="360"/>
      </w:pPr>
    </w:lvl>
    <w:lvl w:ilvl="2" w:tplc="85189847" w:tentative="1">
      <w:start w:val="1"/>
      <w:numFmt w:val="lowerRoman"/>
      <w:lvlText w:val="%3."/>
      <w:lvlJc w:val="right"/>
      <w:pPr>
        <w:ind w:left="2160" w:hanging="180"/>
      </w:pPr>
    </w:lvl>
    <w:lvl w:ilvl="3" w:tplc="85189847" w:tentative="1">
      <w:start w:val="1"/>
      <w:numFmt w:val="decimal"/>
      <w:lvlText w:val="%4."/>
      <w:lvlJc w:val="left"/>
      <w:pPr>
        <w:ind w:left="2880" w:hanging="360"/>
      </w:pPr>
    </w:lvl>
    <w:lvl w:ilvl="4" w:tplc="85189847" w:tentative="1">
      <w:start w:val="1"/>
      <w:numFmt w:val="lowerLetter"/>
      <w:lvlText w:val="%5."/>
      <w:lvlJc w:val="left"/>
      <w:pPr>
        <w:ind w:left="3600" w:hanging="360"/>
      </w:pPr>
    </w:lvl>
    <w:lvl w:ilvl="5" w:tplc="85189847" w:tentative="1">
      <w:start w:val="1"/>
      <w:numFmt w:val="lowerRoman"/>
      <w:lvlText w:val="%6."/>
      <w:lvlJc w:val="right"/>
      <w:pPr>
        <w:ind w:left="4320" w:hanging="180"/>
      </w:pPr>
    </w:lvl>
    <w:lvl w:ilvl="6" w:tplc="85189847" w:tentative="1">
      <w:start w:val="1"/>
      <w:numFmt w:val="decimal"/>
      <w:lvlText w:val="%7."/>
      <w:lvlJc w:val="left"/>
      <w:pPr>
        <w:ind w:left="5040" w:hanging="360"/>
      </w:pPr>
    </w:lvl>
    <w:lvl w:ilvl="7" w:tplc="85189847" w:tentative="1">
      <w:start w:val="1"/>
      <w:numFmt w:val="lowerLetter"/>
      <w:lvlText w:val="%8."/>
      <w:lvlJc w:val="left"/>
      <w:pPr>
        <w:ind w:left="5760" w:hanging="360"/>
      </w:pPr>
    </w:lvl>
    <w:lvl w:ilvl="8" w:tplc="85189847" w:tentative="1">
      <w:start w:val="1"/>
      <w:numFmt w:val="lowerRoman"/>
      <w:lvlText w:val="%9."/>
      <w:lvlJc w:val="right"/>
      <w:pPr>
        <w:ind w:left="6480" w:hanging="180"/>
      </w:pPr>
    </w:lvl>
  </w:abstractNum>
  <w:abstractNum w:abstractNumId="3039">
    <w:multiLevelType w:val="hybridMultilevel"/>
    <w:lvl w:ilvl="0" w:tplc="17167161">
      <w:start w:val="1"/>
      <w:numFmt w:val="decimal"/>
      <w:lvlText w:val="%1."/>
      <w:lvlJc w:val="left"/>
      <w:pPr>
        <w:ind w:left="720" w:hanging="360"/>
      </w:pPr>
    </w:lvl>
    <w:lvl w:ilvl="1" w:tplc="17167161" w:tentative="1">
      <w:start w:val="1"/>
      <w:numFmt w:val="lowerLetter"/>
      <w:lvlText w:val="%2."/>
      <w:lvlJc w:val="left"/>
      <w:pPr>
        <w:ind w:left="1440" w:hanging="360"/>
      </w:pPr>
    </w:lvl>
    <w:lvl w:ilvl="2" w:tplc="17167161" w:tentative="1">
      <w:start w:val="1"/>
      <w:numFmt w:val="lowerRoman"/>
      <w:lvlText w:val="%3."/>
      <w:lvlJc w:val="right"/>
      <w:pPr>
        <w:ind w:left="2160" w:hanging="180"/>
      </w:pPr>
    </w:lvl>
    <w:lvl w:ilvl="3" w:tplc="17167161" w:tentative="1">
      <w:start w:val="1"/>
      <w:numFmt w:val="decimal"/>
      <w:lvlText w:val="%4."/>
      <w:lvlJc w:val="left"/>
      <w:pPr>
        <w:ind w:left="2880" w:hanging="360"/>
      </w:pPr>
    </w:lvl>
    <w:lvl w:ilvl="4" w:tplc="17167161" w:tentative="1">
      <w:start w:val="1"/>
      <w:numFmt w:val="lowerLetter"/>
      <w:lvlText w:val="%5."/>
      <w:lvlJc w:val="left"/>
      <w:pPr>
        <w:ind w:left="3600" w:hanging="360"/>
      </w:pPr>
    </w:lvl>
    <w:lvl w:ilvl="5" w:tplc="17167161" w:tentative="1">
      <w:start w:val="1"/>
      <w:numFmt w:val="lowerRoman"/>
      <w:lvlText w:val="%6."/>
      <w:lvlJc w:val="right"/>
      <w:pPr>
        <w:ind w:left="4320" w:hanging="180"/>
      </w:pPr>
    </w:lvl>
    <w:lvl w:ilvl="6" w:tplc="17167161" w:tentative="1">
      <w:start w:val="1"/>
      <w:numFmt w:val="decimal"/>
      <w:lvlText w:val="%7."/>
      <w:lvlJc w:val="left"/>
      <w:pPr>
        <w:ind w:left="5040" w:hanging="360"/>
      </w:pPr>
    </w:lvl>
    <w:lvl w:ilvl="7" w:tplc="17167161" w:tentative="1">
      <w:start w:val="1"/>
      <w:numFmt w:val="lowerLetter"/>
      <w:lvlText w:val="%8."/>
      <w:lvlJc w:val="left"/>
      <w:pPr>
        <w:ind w:left="5760" w:hanging="360"/>
      </w:pPr>
    </w:lvl>
    <w:lvl w:ilvl="8" w:tplc="17167161" w:tentative="1">
      <w:start w:val="1"/>
      <w:numFmt w:val="lowerRoman"/>
      <w:lvlText w:val="%9."/>
      <w:lvlJc w:val="right"/>
      <w:pPr>
        <w:ind w:left="6480" w:hanging="180"/>
      </w:pPr>
    </w:lvl>
  </w:abstractNum>
  <w:abstractNum w:abstractNumId="3038">
    <w:multiLevelType w:val="hybridMultilevel"/>
    <w:lvl w:ilvl="0" w:tplc="24057178">
      <w:start w:val="1"/>
      <w:numFmt w:val="decimal"/>
      <w:lvlText w:val="%1."/>
      <w:lvlJc w:val="left"/>
      <w:pPr>
        <w:ind w:left="720" w:hanging="360"/>
      </w:pPr>
    </w:lvl>
    <w:lvl w:ilvl="1" w:tplc="24057178" w:tentative="1">
      <w:start w:val="1"/>
      <w:numFmt w:val="lowerLetter"/>
      <w:lvlText w:val="%2."/>
      <w:lvlJc w:val="left"/>
      <w:pPr>
        <w:ind w:left="1440" w:hanging="360"/>
      </w:pPr>
    </w:lvl>
    <w:lvl w:ilvl="2" w:tplc="24057178" w:tentative="1">
      <w:start w:val="1"/>
      <w:numFmt w:val="lowerRoman"/>
      <w:lvlText w:val="%3."/>
      <w:lvlJc w:val="right"/>
      <w:pPr>
        <w:ind w:left="2160" w:hanging="180"/>
      </w:pPr>
    </w:lvl>
    <w:lvl w:ilvl="3" w:tplc="24057178" w:tentative="1">
      <w:start w:val="1"/>
      <w:numFmt w:val="decimal"/>
      <w:lvlText w:val="%4."/>
      <w:lvlJc w:val="left"/>
      <w:pPr>
        <w:ind w:left="2880" w:hanging="360"/>
      </w:pPr>
    </w:lvl>
    <w:lvl w:ilvl="4" w:tplc="24057178" w:tentative="1">
      <w:start w:val="1"/>
      <w:numFmt w:val="lowerLetter"/>
      <w:lvlText w:val="%5."/>
      <w:lvlJc w:val="left"/>
      <w:pPr>
        <w:ind w:left="3600" w:hanging="360"/>
      </w:pPr>
    </w:lvl>
    <w:lvl w:ilvl="5" w:tplc="24057178" w:tentative="1">
      <w:start w:val="1"/>
      <w:numFmt w:val="lowerRoman"/>
      <w:lvlText w:val="%6."/>
      <w:lvlJc w:val="right"/>
      <w:pPr>
        <w:ind w:left="4320" w:hanging="180"/>
      </w:pPr>
    </w:lvl>
    <w:lvl w:ilvl="6" w:tplc="24057178" w:tentative="1">
      <w:start w:val="1"/>
      <w:numFmt w:val="decimal"/>
      <w:lvlText w:val="%7."/>
      <w:lvlJc w:val="left"/>
      <w:pPr>
        <w:ind w:left="5040" w:hanging="360"/>
      </w:pPr>
    </w:lvl>
    <w:lvl w:ilvl="7" w:tplc="24057178" w:tentative="1">
      <w:start w:val="1"/>
      <w:numFmt w:val="lowerLetter"/>
      <w:lvlText w:val="%8."/>
      <w:lvlJc w:val="left"/>
      <w:pPr>
        <w:ind w:left="5760" w:hanging="360"/>
      </w:pPr>
    </w:lvl>
    <w:lvl w:ilvl="8" w:tplc="24057178" w:tentative="1">
      <w:start w:val="1"/>
      <w:numFmt w:val="lowerRoman"/>
      <w:lvlText w:val="%9."/>
      <w:lvlJc w:val="right"/>
      <w:pPr>
        <w:ind w:left="6480" w:hanging="180"/>
      </w:pPr>
    </w:lvl>
  </w:abstractNum>
  <w:abstractNum w:abstractNumId="3037">
    <w:multiLevelType w:val="hybridMultilevel"/>
    <w:lvl w:ilvl="0" w:tplc="90569086">
      <w:start w:val="1"/>
      <w:numFmt w:val="decimal"/>
      <w:lvlText w:val="%1."/>
      <w:lvlJc w:val="left"/>
      <w:pPr>
        <w:ind w:left="720" w:hanging="360"/>
      </w:pPr>
    </w:lvl>
    <w:lvl w:ilvl="1" w:tplc="90569086" w:tentative="1">
      <w:start w:val="1"/>
      <w:numFmt w:val="lowerLetter"/>
      <w:lvlText w:val="%2."/>
      <w:lvlJc w:val="left"/>
      <w:pPr>
        <w:ind w:left="1440" w:hanging="360"/>
      </w:pPr>
    </w:lvl>
    <w:lvl w:ilvl="2" w:tplc="90569086" w:tentative="1">
      <w:start w:val="1"/>
      <w:numFmt w:val="lowerRoman"/>
      <w:lvlText w:val="%3."/>
      <w:lvlJc w:val="right"/>
      <w:pPr>
        <w:ind w:left="2160" w:hanging="180"/>
      </w:pPr>
    </w:lvl>
    <w:lvl w:ilvl="3" w:tplc="90569086" w:tentative="1">
      <w:start w:val="1"/>
      <w:numFmt w:val="decimal"/>
      <w:lvlText w:val="%4."/>
      <w:lvlJc w:val="left"/>
      <w:pPr>
        <w:ind w:left="2880" w:hanging="360"/>
      </w:pPr>
    </w:lvl>
    <w:lvl w:ilvl="4" w:tplc="90569086" w:tentative="1">
      <w:start w:val="1"/>
      <w:numFmt w:val="lowerLetter"/>
      <w:lvlText w:val="%5."/>
      <w:lvlJc w:val="left"/>
      <w:pPr>
        <w:ind w:left="3600" w:hanging="360"/>
      </w:pPr>
    </w:lvl>
    <w:lvl w:ilvl="5" w:tplc="90569086" w:tentative="1">
      <w:start w:val="1"/>
      <w:numFmt w:val="lowerRoman"/>
      <w:lvlText w:val="%6."/>
      <w:lvlJc w:val="right"/>
      <w:pPr>
        <w:ind w:left="4320" w:hanging="180"/>
      </w:pPr>
    </w:lvl>
    <w:lvl w:ilvl="6" w:tplc="90569086" w:tentative="1">
      <w:start w:val="1"/>
      <w:numFmt w:val="decimal"/>
      <w:lvlText w:val="%7."/>
      <w:lvlJc w:val="left"/>
      <w:pPr>
        <w:ind w:left="5040" w:hanging="360"/>
      </w:pPr>
    </w:lvl>
    <w:lvl w:ilvl="7" w:tplc="90569086" w:tentative="1">
      <w:start w:val="1"/>
      <w:numFmt w:val="lowerLetter"/>
      <w:lvlText w:val="%8."/>
      <w:lvlJc w:val="left"/>
      <w:pPr>
        <w:ind w:left="5760" w:hanging="360"/>
      </w:pPr>
    </w:lvl>
    <w:lvl w:ilvl="8" w:tplc="90569086" w:tentative="1">
      <w:start w:val="1"/>
      <w:numFmt w:val="lowerRoman"/>
      <w:lvlText w:val="%9."/>
      <w:lvlJc w:val="right"/>
      <w:pPr>
        <w:ind w:left="6480" w:hanging="180"/>
      </w:pPr>
    </w:lvl>
  </w:abstractNum>
  <w:abstractNum w:abstractNumId="3036">
    <w:multiLevelType w:val="hybridMultilevel"/>
    <w:lvl w:ilvl="0" w:tplc="48365624">
      <w:start w:val="1"/>
      <w:numFmt w:val="decimal"/>
      <w:lvlText w:val="%1."/>
      <w:lvlJc w:val="left"/>
      <w:pPr>
        <w:ind w:left="720" w:hanging="360"/>
      </w:pPr>
    </w:lvl>
    <w:lvl w:ilvl="1" w:tplc="48365624" w:tentative="1">
      <w:start w:val="1"/>
      <w:numFmt w:val="lowerLetter"/>
      <w:lvlText w:val="%2."/>
      <w:lvlJc w:val="left"/>
      <w:pPr>
        <w:ind w:left="1440" w:hanging="360"/>
      </w:pPr>
    </w:lvl>
    <w:lvl w:ilvl="2" w:tplc="48365624" w:tentative="1">
      <w:start w:val="1"/>
      <w:numFmt w:val="lowerRoman"/>
      <w:lvlText w:val="%3."/>
      <w:lvlJc w:val="right"/>
      <w:pPr>
        <w:ind w:left="2160" w:hanging="180"/>
      </w:pPr>
    </w:lvl>
    <w:lvl w:ilvl="3" w:tplc="48365624" w:tentative="1">
      <w:start w:val="1"/>
      <w:numFmt w:val="decimal"/>
      <w:lvlText w:val="%4."/>
      <w:lvlJc w:val="left"/>
      <w:pPr>
        <w:ind w:left="2880" w:hanging="360"/>
      </w:pPr>
    </w:lvl>
    <w:lvl w:ilvl="4" w:tplc="48365624" w:tentative="1">
      <w:start w:val="1"/>
      <w:numFmt w:val="lowerLetter"/>
      <w:lvlText w:val="%5."/>
      <w:lvlJc w:val="left"/>
      <w:pPr>
        <w:ind w:left="3600" w:hanging="360"/>
      </w:pPr>
    </w:lvl>
    <w:lvl w:ilvl="5" w:tplc="48365624" w:tentative="1">
      <w:start w:val="1"/>
      <w:numFmt w:val="lowerRoman"/>
      <w:lvlText w:val="%6."/>
      <w:lvlJc w:val="right"/>
      <w:pPr>
        <w:ind w:left="4320" w:hanging="180"/>
      </w:pPr>
    </w:lvl>
    <w:lvl w:ilvl="6" w:tplc="48365624" w:tentative="1">
      <w:start w:val="1"/>
      <w:numFmt w:val="decimal"/>
      <w:lvlText w:val="%7."/>
      <w:lvlJc w:val="left"/>
      <w:pPr>
        <w:ind w:left="5040" w:hanging="360"/>
      </w:pPr>
    </w:lvl>
    <w:lvl w:ilvl="7" w:tplc="48365624" w:tentative="1">
      <w:start w:val="1"/>
      <w:numFmt w:val="lowerLetter"/>
      <w:lvlText w:val="%8."/>
      <w:lvlJc w:val="left"/>
      <w:pPr>
        <w:ind w:left="5760" w:hanging="360"/>
      </w:pPr>
    </w:lvl>
    <w:lvl w:ilvl="8" w:tplc="48365624" w:tentative="1">
      <w:start w:val="1"/>
      <w:numFmt w:val="lowerRoman"/>
      <w:lvlText w:val="%9."/>
      <w:lvlJc w:val="right"/>
      <w:pPr>
        <w:ind w:left="6480" w:hanging="180"/>
      </w:pPr>
    </w:lvl>
  </w:abstractNum>
  <w:abstractNum w:abstractNumId="3035">
    <w:multiLevelType w:val="hybridMultilevel"/>
    <w:lvl w:ilvl="0" w:tplc="26693563">
      <w:start w:val="1"/>
      <w:numFmt w:val="decimal"/>
      <w:lvlText w:val="%1."/>
      <w:lvlJc w:val="left"/>
      <w:pPr>
        <w:ind w:left="720" w:hanging="360"/>
      </w:pPr>
    </w:lvl>
    <w:lvl w:ilvl="1" w:tplc="26693563" w:tentative="1">
      <w:start w:val="1"/>
      <w:numFmt w:val="lowerLetter"/>
      <w:lvlText w:val="%2."/>
      <w:lvlJc w:val="left"/>
      <w:pPr>
        <w:ind w:left="1440" w:hanging="360"/>
      </w:pPr>
    </w:lvl>
    <w:lvl w:ilvl="2" w:tplc="26693563" w:tentative="1">
      <w:start w:val="1"/>
      <w:numFmt w:val="lowerRoman"/>
      <w:lvlText w:val="%3."/>
      <w:lvlJc w:val="right"/>
      <w:pPr>
        <w:ind w:left="2160" w:hanging="180"/>
      </w:pPr>
    </w:lvl>
    <w:lvl w:ilvl="3" w:tplc="26693563" w:tentative="1">
      <w:start w:val="1"/>
      <w:numFmt w:val="decimal"/>
      <w:lvlText w:val="%4."/>
      <w:lvlJc w:val="left"/>
      <w:pPr>
        <w:ind w:left="2880" w:hanging="360"/>
      </w:pPr>
    </w:lvl>
    <w:lvl w:ilvl="4" w:tplc="26693563" w:tentative="1">
      <w:start w:val="1"/>
      <w:numFmt w:val="lowerLetter"/>
      <w:lvlText w:val="%5."/>
      <w:lvlJc w:val="left"/>
      <w:pPr>
        <w:ind w:left="3600" w:hanging="360"/>
      </w:pPr>
    </w:lvl>
    <w:lvl w:ilvl="5" w:tplc="26693563" w:tentative="1">
      <w:start w:val="1"/>
      <w:numFmt w:val="lowerRoman"/>
      <w:lvlText w:val="%6."/>
      <w:lvlJc w:val="right"/>
      <w:pPr>
        <w:ind w:left="4320" w:hanging="180"/>
      </w:pPr>
    </w:lvl>
    <w:lvl w:ilvl="6" w:tplc="26693563" w:tentative="1">
      <w:start w:val="1"/>
      <w:numFmt w:val="decimal"/>
      <w:lvlText w:val="%7."/>
      <w:lvlJc w:val="left"/>
      <w:pPr>
        <w:ind w:left="5040" w:hanging="360"/>
      </w:pPr>
    </w:lvl>
    <w:lvl w:ilvl="7" w:tplc="26693563" w:tentative="1">
      <w:start w:val="1"/>
      <w:numFmt w:val="lowerLetter"/>
      <w:lvlText w:val="%8."/>
      <w:lvlJc w:val="left"/>
      <w:pPr>
        <w:ind w:left="5760" w:hanging="360"/>
      </w:pPr>
    </w:lvl>
    <w:lvl w:ilvl="8" w:tplc="26693563" w:tentative="1">
      <w:start w:val="1"/>
      <w:numFmt w:val="lowerRoman"/>
      <w:lvlText w:val="%9."/>
      <w:lvlJc w:val="right"/>
      <w:pPr>
        <w:ind w:left="6480" w:hanging="180"/>
      </w:pPr>
    </w:lvl>
  </w:abstractNum>
  <w:abstractNum w:abstractNumId="3034">
    <w:multiLevelType w:val="hybridMultilevel"/>
    <w:lvl w:ilvl="0" w:tplc="28944265">
      <w:start w:val="1"/>
      <w:numFmt w:val="decimal"/>
      <w:lvlText w:val="%1."/>
      <w:lvlJc w:val="left"/>
      <w:pPr>
        <w:ind w:left="720" w:hanging="360"/>
      </w:pPr>
    </w:lvl>
    <w:lvl w:ilvl="1" w:tplc="28944265" w:tentative="1">
      <w:start w:val="1"/>
      <w:numFmt w:val="lowerLetter"/>
      <w:lvlText w:val="%2."/>
      <w:lvlJc w:val="left"/>
      <w:pPr>
        <w:ind w:left="1440" w:hanging="360"/>
      </w:pPr>
    </w:lvl>
    <w:lvl w:ilvl="2" w:tplc="28944265" w:tentative="1">
      <w:start w:val="1"/>
      <w:numFmt w:val="lowerRoman"/>
      <w:lvlText w:val="%3."/>
      <w:lvlJc w:val="right"/>
      <w:pPr>
        <w:ind w:left="2160" w:hanging="180"/>
      </w:pPr>
    </w:lvl>
    <w:lvl w:ilvl="3" w:tplc="28944265" w:tentative="1">
      <w:start w:val="1"/>
      <w:numFmt w:val="decimal"/>
      <w:lvlText w:val="%4."/>
      <w:lvlJc w:val="left"/>
      <w:pPr>
        <w:ind w:left="2880" w:hanging="360"/>
      </w:pPr>
    </w:lvl>
    <w:lvl w:ilvl="4" w:tplc="28944265" w:tentative="1">
      <w:start w:val="1"/>
      <w:numFmt w:val="lowerLetter"/>
      <w:lvlText w:val="%5."/>
      <w:lvlJc w:val="left"/>
      <w:pPr>
        <w:ind w:left="3600" w:hanging="360"/>
      </w:pPr>
    </w:lvl>
    <w:lvl w:ilvl="5" w:tplc="28944265" w:tentative="1">
      <w:start w:val="1"/>
      <w:numFmt w:val="lowerRoman"/>
      <w:lvlText w:val="%6."/>
      <w:lvlJc w:val="right"/>
      <w:pPr>
        <w:ind w:left="4320" w:hanging="180"/>
      </w:pPr>
    </w:lvl>
    <w:lvl w:ilvl="6" w:tplc="28944265" w:tentative="1">
      <w:start w:val="1"/>
      <w:numFmt w:val="decimal"/>
      <w:lvlText w:val="%7."/>
      <w:lvlJc w:val="left"/>
      <w:pPr>
        <w:ind w:left="5040" w:hanging="360"/>
      </w:pPr>
    </w:lvl>
    <w:lvl w:ilvl="7" w:tplc="28944265" w:tentative="1">
      <w:start w:val="1"/>
      <w:numFmt w:val="lowerLetter"/>
      <w:lvlText w:val="%8."/>
      <w:lvlJc w:val="left"/>
      <w:pPr>
        <w:ind w:left="5760" w:hanging="360"/>
      </w:pPr>
    </w:lvl>
    <w:lvl w:ilvl="8" w:tplc="28944265" w:tentative="1">
      <w:start w:val="1"/>
      <w:numFmt w:val="lowerRoman"/>
      <w:lvlText w:val="%9."/>
      <w:lvlJc w:val="right"/>
      <w:pPr>
        <w:ind w:left="6480" w:hanging="180"/>
      </w:pPr>
    </w:lvl>
  </w:abstractNum>
  <w:abstractNum w:abstractNumId="3033">
    <w:multiLevelType w:val="hybridMultilevel"/>
    <w:lvl w:ilvl="0" w:tplc="53797475">
      <w:start w:val="1"/>
      <w:numFmt w:val="decimal"/>
      <w:lvlText w:val="%1."/>
      <w:lvlJc w:val="left"/>
      <w:pPr>
        <w:ind w:left="720" w:hanging="360"/>
      </w:pPr>
    </w:lvl>
    <w:lvl w:ilvl="1" w:tplc="53797475" w:tentative="1">
      <w:start w:val="1"/>
      <w:numFmt w:val="lowerLetter"/>
      <w:lvlText w:val="%2."/>
      <w:lvlJc w:val="left"/>
      <w:pPr>
        <w:ind w:left="1440" w:hanging="360"/>
      </w:pPr>
    </w:lvl>
    <w:lvl w:ilvl="2" w:tplc="53797475" w:tentative="1">
      <w:start w:val="1"/>
      <w:numFmt w:val="lowerRoman"/>
      <w:lvlText w:val="%3."/>
      <w:lvlJc w:val="right"/>
      <w:pPr>
        <w:ind w:left="2160" w:hanging="180"/>
      </w:pPr>
    </w:lvl>
    <w:lvl w:ilvl="3" w:tplc="53797475" w:tentative="1">
      <w:start w:val="1"/>
      <w:numFmt w:val="decimal"/>
      <w:lvlText w:val="%4."/>
      <w:lvlJc w:val="left"/>
      <w:pPr>
        <w:ind w:left="2880" w:hanging="360"/>
      </w:pPr>
    </w:lvl>
    <w:lvl w:ilvl="4" w:tplc="53797475" w:tentative="1">
      <w:start w:val="1"/>
      <w:numFmt w:val="lowerLetter"/>
      <w:lvlText w:val="%5."/>
      <w:lvlJc w:val="left"/>
      <w:pPr>
        <w:ind w:left="3600" w:hanging="360"/>
      </w:pPr>
    </w:lvl>
    <w:lvl w:ilvl="5" w:tplc="53797475" w:tentative="1">
      <w:start w:val="1"/>
      <w:numFmt w:val="lowerRoman"/>
      <w:lvlText w:val="%6."/>
      <w:lvlJc w:val="right"/>
      <w:pPr>
        <w:ind w:left="4320" w:hanging="180"/>
      </w:pPr>
    </w:lvl>
    <w:lvl w:ilvl="6" w:tplc="53797475" w:tentative="1">
      <w:start w:val="1"/>
      <w:numFmt w:val="decimal"/>
      <w:lvlText w:val="%7."/>
      <w:lvlJc w:val="left"/>
      <w:pPr>
        <w:ind w:left="5040" w:hanging="360"/>
      </w:pPr>
    </w:lvl>
    <w:lvl w:ilvl="7" w:tplc="53797475" w:tentative="1">
      <w:start w:val="1"/>
      <w:numFmt w:val="lowerLetter"/>
      <w:lvlText w:val="%8."/>
      <w:lvlJc w:val="left"/>
      <w:pPr>
        <w:ind w:left="5760" w:hanging="360"/>
      </w:pPr>
    </w:lvl>
    <w:lvl w:ilvl="8" w:tplc="53797475" w:tentative="1">
      <w:start w:val="1"/>
      <w:numFmt w:val="lowerRoman"/>
      <w:lvlText w:val="%9."/>
      <w:lvlJc w:val="right"/>
      <w:pPr>
        <w:ind w:left="6480" w:hanging="180"/>
      </w:pPr>
    </w:lvl>
  </w:abstractNum>
  <w:abstractNum w:abstractNumId="3032">
    <w:multiLevelType w:val="hybridMultilevel"/>
    <w:lvl w:ilvl="0" w:tplc="66820783">
      <w:start w:val="1"/>
      <w:numFmt w:val="decimal"/>
      <w:lvlText w:val="%1."/>
      <w:lvlJc w:val="left"/>
      <w:pPr>
        <w:ind w:left="720" w:hanging="360"/>
      </w:pPr>
    </w:lvl>
    <w:lvl w:ilvl="1" w:tplc="66820783" w:tentative="1">
      <w:start w:val="1"/>
      <w:numFmt w:val="lowerLetter"/>
      <w:lvlText w:val="%2."/>
      <w:lvlJc w:val="left"/>
      <w:pPr>
        <w:ind w:left="1440" w:hanging="360"/>
      </w:pPr>
    </w:lvl>
    <w:lvl w:ilvl="2" w:tplc="66820783" w:tentative="1">
      <w:start w:val="1"/>
      <w:numFmt w:val="lowerRoman"/>
      <w:lvlText w:val="%3."/>
      <w:lvlJc w:val="right"/>
      <w:pPr>
        <w:ind w:left="2160" w:hanging="180"/>
      </w:pPr>
    </w:lvl>
    <w:lvl w:ilvl="3" w:tplc="66820783" w:tentative="1">
      <w:start w:val="1"/>
      <w:numFmt w:val="decimal"/>
      <w:lvlText w:val="%4."/>
      <w:lvlJc w:val="left"/>
      <w:pPr>
        <w:ind w:left="2880" w:hanging="360"/>
      </w:pPr>
    </w:lvl>
    <w:lvl w:ilvl="4" w:tplc="66820783" w:tentative="1">
      <w:start w:val="1"/>
      <w:numFmt w:val="lowerLetter"/>
      <w:lvlText w:val="%5."/>
      <w:lvlJc w:val="left"/>
      <w:pPr>
        <w:ind w:left="3600" w:hanging="360"/>
      </w:pPr>
    </w:lvl>
    <w:lvl w:ilvl="5" w:tplc="66820783" w:tentative="1">
      <w:start w:val="1"/>
      <w:numFmt w:val="lowerRoman"/>
      <w:lvlText w:val="%6."/>
      <w:lvlJc w:val="right"/>
      <w:pPr>
        <w:ind w:left="4320" w:hanging="180"/>
      </w:pPr>
    </w:lvl>
    <w:lvl w:ilvl="6" w:tplc="66820783" w:tentative="1">
      <w:start w:val="1"/>
      <w:numFmt w:val="decimal"/>
      <w:lvlText w:val="%7."/>
      <w:lvlJc w:val="left"/>
      <w:pPr>
        <w:ind w:left="5040" w:hanging="360"/>
      </w:pPr>
    </w:lvl>
    <w:lvl w:ilvl="7" w:tplc="66820783" w:tentative="1">
      <w:start w:val="1"/>
      <w:numFmt w:val="lowerLetter"/>
      <w:lvlText w:val="%8."/>
      <w:lvlJc w:val="left"/>
      <w:pPr>
        <w:ind w:left="5760" w:hanging="360"/>
      </w:pPr>
    </w:lvl>
    <w:lvl w:ilvl="8" w:tplc="66820783" w:tentative="1">
      <w:start w:val="1"/>
      <w:numFmt w:val="lowerRoman"/>
      <w:lvlText w:val="%9."/>
      <w:lvlJc w:val="right"/>
      <w:pPr>
        <w:ind w:left="6480" w:hanging="180"/>
      </w:pPr>
    </w:lvl>
  </w:abstractNum>
  <w:abstractNum w:abstractNumId="3031">
    <w:multiLevelType w:val="hybridMultilevel"/>
    <w:lvl w:ilvl="0" w:tplc="73006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031">
    <w:abstractNumId w:val="3031"/>
  </w:num>
  <w:num w:numId="3032">
    <w:abstractNumId w:val="3032"/>
  </w:num>
  <w:num w:numId="3033">
    <w:abstractNumId w:val="3033"/>
  </w:num>
  <w:num w:numId="3034">
    <w:abstractNumId w:val="3034"/>
  </w:num>
  <w:num w:numId="3035">
    <w:abstractNumId w:val="3035"/>
  </w:num>
  <w:num w:numId="3036">
    <w:abstractNumId w:val="3036"/>
  </w:num>
  <w:num w:numId="3037">
    <w:abstractNumId w:val="3037"/>
  </w:num>
  <w:num w:numId="3038">
    <w:abstractNumId w:val="3038"/>
  </w:num>
  <w:num w:numId="3039">
    <w:abstractNumId w:val="3039"/>
  </w:num>
  <w:num w:numId="3040">
    <w:abstractNumId w:val="3040"/>
  </w:num>
  <w:num w:numId="3041">
    <w:abstractNumId w:val="3041"/>
  </w:num>
  <w:num w:numId="3042">
    <w:abstractNumId w:val="3042"/>
  </w:num>
  <w:num w:numId="3043">
    <w:abstractNumId w:val="3043"/>
  </w:num>
  <w:num w:numId="3044">
    <w:abstractNumId w:val="3044"/>
  </w:num>
  <w:num w:numId="3045">
    <w:abstractNumId w:val="3045"/>
  </w:num>
  <w:num w:numId="3046">
    <w:abstractNumId w:val="3046"/>
  </w:num>
  <w:num w:numId="3047">
    <w:abstractNumId w:val="3047"/>
  </w:num>
  <w:num w:numId="3048">
    <w:abstractNumId w:val="3048"/>
  </w:num>
  <w:num w:numId="3049">
    <w:abstractNumId w:val="3049"/>
  </w:num>
  <w:num w:numId="3050">
    <w:abstractNumId w:val="3050"/>
  </w:num>
  <w:num w:numId="3051">
    <w:abstractNumId w:val="3051"/>
  </w:num>
  <w:num w:numId="3052">
    <w:abstractNumId w:val="3052"/>
  </w:num>
  <w:num w:numId="3053">
    <w:abstractNumId w:val="3053"/>
  </w:num>
  <w:num w:numId="3054">
    <w:abstractNumId w:val="3054"/>
  </w:num>
  <w:num w:numId="3055">
    <w:abstractNumId w:val="3055"/>
  </w:num>
  <w:num w:numId="3056">
    <w:abstractNumId w:val="3056"/>
  </w:num>
  <w:num w:numId="3057">
    <w:abstractNumId w:val="3057"/>
  </w:num>
  <w:num w:numId="3058">
    <w:abstractNumId w:val="30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12595196" Type="http://schemas.openxmlformats.org/officeDocument/2006/relationships/comments" Target="comments.xml"/><Relationship Id="rId162537846" Type="http://schemas.microsoft.com/office/2011/relationships/commentsExtended" Target="commentsExtended.xml"/><Relationship Id="rId64921576" Type="http://schemas.openxmlformats.org/officeDocument/2006/relationships/image" Target="media/imgrId64921576.jpg"/><Relationship Id="rId52016a98201462be3" Type="http://schemas.openxmlformats.org/officeDocument/2006/relationships/hyperlink" Target="https://www.engines.rehlko.com/" TargetMode="External"/><Relationship Id="rId62486a98201462d71" Type="http://schemas.openxmlformats.org/officeDocument/2006/relationships/hyperlink" Target="https://www.engines.rehlko.com/dealers" TargetMode="External"/><Relationship Id="rId65016a982014633d8" Type="http://schemas.openxmlformats.org/officeDocument/2006/relationships/hyperlink" Target="https://www.engines.rehlko.com/" TargetMode="External"/><Relationship Id="rId66676a982015c1ae4" Type="http://schemas.openxmlformats.org/officeDocument/2006/relationships/hyperlink" Target="https://iservice.lombardini.it/jsp/Template2/manuale.jsp?id=228&amp;parent=1105" TargetMode="External"/><Relationship Id="rId15626a982015c1ca8" Type="http://schemas.openxmlformats.org/officeDocument/2006/relationships/hyperlink" Target="https://iservice.lombardini.it/jsp/Template2/manuale.jsp?id=229&amp;parent=1105" TargetMode="External"/><Relationship Id="rId30976a982015c7e73" Type="http://schemas.openxmlformats.org/officeDocument/2006/relationships/hyperlink" Target="https://iservice.lombardini.it/jsp/Template2/manuale.jsp?id=248&amp;parent=1105" TargetMode="External"/><Relationship Id="rId61506a982015c84f7" Type="http://schemas.openxmlformats.org/officeDocument/2006/relationships/hyperlink" Target="https://iservice.lombardini.it/jsp/Template2/manuale.jsp?id=251&amp;parent=1105" TargetMode="External"/><Relationship Id="rId36766a982015df454" Type="http://schemas.openxmlformats.org/officeDocument/2006/relationships/hyperlink" Target="https://iservice.lombardini.it/jsp/Template2/manuale.jsp?id=437&amp;parent=1433" TargetMode="External"/><Relationship Id="rId41876a982015e7121" Type="http://schemas.openxmlformats.org/officeDocument/2006/relationships/hyperlink" Target="https://iservice.lombardini.it/jsp/Template2/manuale.jsp?id=214&amp;parent=1433" TargetMode="External"/><Relationship Id="rId52546a982015e8403" Type="http://schemas.openxmlformats.org/officeDocument/2006/relationships/hyperlink" Target="https://iservice.lombardini.it/jsp/Template2/manuale.jsp?id=434&amp;parent=1433" TargetMode="External"/><Relationship Id="rId27286a982015ee6b3" Type="http://schemas.openxmlformats.org/officeDocument/2006/relationships/hyperlink" Target="https://iservice.lombardini.it/jsp/Template2/manuale.jsp?id=268&amp;parent=1433" TargetMode="External"/><Relationship Id="rId92816a982015eea74" Type="http://schemas.openxmlformats.org/officeDocument/2006/relationships/hyperlink" Target="https://iservice.lombardini.it/jsp/Manuals/%20/jsp/Template2/manuale.jsp?id=437&amp;parent=1433" TargetMode="External"/><Relationship Id="rId17166a982015ef818" Type="http://schemas.openxmlformats.org/officeDocument/2006/relationships/hyperlink" Target="https://iservice.lombardini.it/jsp/Manuals/%20%20/jsp/Template2/manuale.jsp?id=540&amp;parent=1433" TargetMode="External"/><Relationship Id="rId62686a982015ef9d4" Type="http://schemas.openxmlformats.org/officeDocument/2006/relationships/hyperlink" Target="https://iservice.lombardini.it/jsp/Template2/manuale.jsp?id=213&amp;parent=1433" TargetMode="External"/><Relationship Id="rId33456a9820168ad4a" Type="http://schemas.openxmlformats.org/officeDocument/2006/relationships/hyperlink" Target="https://iservice.lombardini.it/jsp/Template2/manuale.jsp?id=437&amp;parent=1433" TargetMode="External"/><Relationship Id="rId49516a98201698570" Type="http://schemas.openxmlformats.org/officeDocument/2006/relationships/hyperlink" Target="https://iservice.lombardini.it/jsp/Manuals/%20/jsp/Template2/manuale.jsp?id=215&amp;parent=1433" TargetMode="External"/><Relationship Id="rId57516a9820172051e" Type="http://schemas.openxmlformats.org/officeDocument/2006/relationships/hyperlink" Target="https://iservice.lombardini.it/jsp/Template2/manuale.jsp?id=445&amp;parent=1433" TargetMode="External"/><Relationship Id="rId53586a9820172f21a" Type="http://schemas.openxmlformats.org/officeDocument/2006/relationships/hyperlink" Target="https://iservice.lombardini.it/jsp/Template2/manuale.jsp?id=437&amp;parent=1433" TargetMode="External"/><Relationship Id="rId90056a9820173683e" Type="http://schemas.openxmlformats.org/officeDocument/2006/relationships/hyperlink" Target="https://iservice.lombardini.it/jsp/Template2/manuale.jsp?id=59&amp;parent=1433" TargetMode="External"/><Relationship Id="rId54566a98201749423" Type="http://schemas.openxmlformats.org/officeDocument/2006/relationships/hyperlink" Target="https://iservice.lombardini.it/jsp/Template2/manuale.jsp?id=214&amp;parent=1433" TargetMode="External"/><Relationship Id="rId31126a9820175534a" Type="http://schemas.openxmlformats.org/officeDocument/2006/relationships/hyperlink" Target="https://iservice.lombardini.it/jsp/Template2/manuale.jsp?id=437&amp;parent=1433" TargetMode="External"/><Relationship Id="rId95476a98201771599" Type="http://schemas.openxmlformats.org/officeDocument/2006/relationships/hyperlink" Target="https://iservice.lombardini.it/jsp/Template2/manuale.jsp?id=60&amp;parent=962" TargetMode="External"/><Relationship Id="rId43486a982017dace8" Type="http://schemas.openxmlformats.org/officeDocument/2006/relationships/hyperlink" Target="https://iservice.lombardini.it/jsp/Template2/manuale.jsp?id=60&amp;parent=962" TargetMode="External"/><Relationship Id="rId40226a982017edd51" Type="http://schemas.openxmlformats.org/officeDocument/2006/relationships/hyperlink" Target="https://iservice.lombardini.it/jsp/Template2/manuale.jsp?id=59&amp;parent=1433" TargetMode="External"/><Relationship Id="rId43216a982018015c0" Type="http://schemas.openxmlformats.org/officeDocument/2006/relationships/hyperlink" Target="https://iservice.lombardini.it/jsp/Template2/manuale.jsp?id=437&amp;parent=1433" TargetMode="External"/><Relationship Id="rId25726a982018105eb" Type="http://schemas.openxmlformats.org/officeDocument/2006/relationships/hyperlink" Target="https://iservice.lombardini.it/jsp/Template2/manuale.jsp?id=59&amp;parent=962" TargetMode="External"/><Relationship Id="rId93096a9820181838a" Type="http://schemas.openxmlformats.org/officeDocument/2006/relationships/hyperlink" Target="https://iservice.lombardini.it/jsp/Template2/manuale.jsp?id=60&amp;parent=962" TargetMode="External"/><Relationship Id="rId15546a9820182edbf" Type="http://schemas.openxmlformats.org/officeDocument/2006/relationships/hyperlink" Target="https://iservice.lombardini.it/jsp/Template2/manuale.jsp?id=60&amp;parent=962" TargetMode="External"/><Relationship Id="rId75516a982018329e2" Type="http://schemas.openxmlformats.org/officeDocument/2006/relationships/hyperlink" Target="https://iservice.lombardini.it/jsp/Template2/manuale.jsp?id=218&amp;parent=1105" TargetMode="External"/><Relationship Id="rId79566a982018380e4" Type="http://schemas.openxmlformats.org/officeDocument/2006/relationships/hyperlink" Target="https://iservice.lombardini.it/jsp/Template2/manuale.jsp?id=229&amp;parent=1105" TargetMode="External"/><Relationship Id="rId98746a98201851309" Type="http://schemas.openxmlformats.org/officeDocument/2006/relationships/hyperlink" Target="https://iservice.lombardini.it/jsp/Template2/manuale.jsp?id=59&amp;parent=962" TargetMode="External"/><Relationship Id="rId29196a982018a178f" Type="http://schemas.openxmlformats.org/officeDocument/2006/relationships/hyperlink" Target="https://iservice.lombardini.it/jsp/Template2/manuale.jsp?id=60&amp;parent=962" TargetMode="External"/><Relationship Id="rId27176a982018aafdf" Type="http://schemas.openxmlformats.org/officeDocument/2006/relationships/hyperlink" Target="https://iservice.lombardini.it/jsp/Template2/manuale.jsp?id=218&amp;parent=1105" TargetMode="External"/><Relationship Id="rId73876a982018b8b68" Type="http://schemas.openxmlformats.org/officeDocument/2006/relationships/hyperlink" Target="https://iservice.lombardini.it/jsp/Template2/manuale.jsp?id=80&amp;parent=1433" TargetMode="External"/><Relationship Id="rId23846a982018b912c" Type="http://schemas.openxmlformats.org/officeDocument/2006/relationships/hyperlink" Target="https://iservice.lombardini.it/jsp/Template2/manuale.jsp?id=451&amp;parent=1433" TargetMode="External"/><Relationship Id="rId22866a982018bac5b" Type="http://schemas.openxmlformats.org/officeDocument/2006/relationships/hyperlink" Target="https://iservice.lombardini.it/jsp/Template2/manuale.jsp?id=80&amp;parent=1433" TargetMode="External"/><Relationship Id="rId61196a982018bafe9" Type="http://schemas.openxmlformats.org/officeDocument/2006/relationships/hyperlink" Target="https://iservice.lombardini.it/jsp/Template2/manuale.jsp?id=429&amp;parent=1433" TargetMode="External"/><Relationship Id="rId28906a982018be149" Type="http://schemas.openxmlformats.org/officeDocument/2006/relationships/hyperlink" Target="https://iservice.lombardini.it/jsp/Template2/manuale.jsp?id=429&amp;parent=1433" TargetMode="External"/><Relationship Id="rId29726a982018ccaf1" Type="http://schemas.openxmlformats.org/officeDocument/2006/relationships/hyperlink" Target="https://iservice.lombardini.it/jsp/Template2/manuale.jsp?id=445&amp;parent=1433" TargetMode="External"/><Relationship Id="rId23126a982018cd090" Type="http://schemas.openxmlformats.org/officeDocument/2006/relationships/hyperlink" Target="https://iservice.lombardini.it/jsp/Template2/manuale.jsp?id=442&amp;parent=1433" TargetMode="External"/><Relationship Id="rId84666a982018cd72a" Type="http://schemas.openxmlformats.org/officeDocument/2006/relationships/hyperlink" Target="https://iservice.lombardini.it/jsp/Template2/manuale.jsp?id=443&amp;parent=1433" TargetMode="External"/><Relationship Id="rId15256a982018d7394" Type="http://schemas.openxmlformats.org/officeDocument/2006/relationships/hyperlink" Target="https://iservice.lombardini.it/jsp/Template2/manuale.jsp?id=60&amp;parent=962" TargetMode="External"/><Relationship Id="rId98406a982018d8766" Type="http://schemas.openxmlformats.org/officeDocument/2006/relationships/hyperlink" Target="https://iservice.lombardini.it/jsp/Template2/manuale.jsp?id=250&amp;parent=1105" TargetMode="External"/><Relationship Id="rId87726a982018d934c" Type="http://schemas.openxmlformats.org/officeDocument/2006/relationships/hyperlink" Target="https://iservice.lombardini.it/jsp/Template2/manuale.jsp?id=245&amp;parent=1105" TargetMode="External"/><Relationship Id="rId61456a982018d96f5" Type="http://schemas.openxmlformats.org/officeDocument/2006/relationships/hyperlink" Target="https://iservice.lombardini.it/jsp/Template2/manuale.jsp?id=211&amp;parent=1105" TargetMode="External"/><Relationship Id="rId22196a982018d98ae" Type="http://schemas.openxmlformats.org/officeDocument/2006/relationships/hyperlink" Target="https://iservice.lombardini.it/jsp/Template2/manuale.jsp?id=213&amp;parent=1105" TargetMode="External"/><Relationship Id="rId94876a98201910731" Type="http://schemas.openxmlformats.org/officeDocument/2006/relationships/hyperlink" Target="https://iservice.lombardini.it/jsp/Template2/manuale.jsp?id=437&amp;parent=1433" TargetMode="External"/><Relationship Id="rId99486a9820191d333" Type="http://schemas.openxmlformats.org/officeDocument/2006/relationships/hyperlink" Target="https://iservice.lombardini.it/jsp/Template2/manuale.jsp?id=88&amp;parent=1433" TargetMode="External"/><Relationship Id="rId25656a9820193a8c8" Type="http://schemas.openxmlformats.org/officeDocument/2006/relationships/hyperlink" Target="https://iservice.lombardini.it/jsp/Template2/manuale.jsp?id=60&amp;parent=962" TargetMode="External"/><Relationship Id="rId74216a98201942865" Type="http://schemas.openxmlformats.org/officeDocument/2006/relationships/hyperlink" Target="https://iservice.lombardini.it/jsp/Template2/manuale.jsp?id=250&amp;parent=1105" TargetMode="External"/><Relationship Id="rId92876a9820196ab6f" Type="http://schemas.openxmlformats.org/officeDocument/2006/relationships/hyperlink" Target="https://iservice.lombardini.it/jsp/Template2/manuale.jsp?id=437&amp;parent=1433" TargetMode="External"/><Relationship Id="rId99976a9820198bb07" Type="http://schemas.openxmlformats.org/officeDocument/2006/relationships/hyperlink" Target="https://www.engines.rehlko.com/warranty" TargetMode="External"/><Relationship Id="rId54826a982014717c2" Type="http://schemas.openxmlformats.org/officeDocument/2006/relationships/image" Target="media/imgrId54826a982014717c2.png"/><Relationship Id="rId38996a982014819ee" Type="http://schemas.openxmlformats.org/officeDocument/2006/relationships/image" Target="media/imgrId38996a982014819ee.png"/><Relationship Id="rId18506a98201497d48" Type="http://schemas.openxmlformats.org/officeDocument/2006/relationships/image" Target="media/imgrId18506a98201497d48.png"/><Relationship Id="rId99196a982014a27a4" Type="http://schemas.openxmlformats.org/officeDocument/2006/relationships/image" Target="media/imgrId99196a982014a27a4.png"/><Relationship Id="rId54766a982014b0d86" Type="http://schemas.openxmlformats.org/officeDocument/2006/relationships/image" Target="media/imgrId54766a982014b0d86.png"/><Relationship Id="rId80936a982014b4edc" Type="http://schemas.openxmlformats.org/officeDocument/2006/relationships/image" Target="media/imgrId80936a982014b4edc.jpg"/><Relationship Id="rId13336a982014bc71b" Type="http://schemas.openxmlformats.org/officeDocument/2006/relationships/image" Target="media/imgrId13336a982014bc71b.jpg"/><Relationship Id="rId62386a982014c516a" Type="http://schemas.openxmlformats.org/officeDocument/2006/relationships/image" Target="media/imgrId62386a982014c516a.jpg"/><Relationship Id="rId64166a982014cca9d" Type="http://schemas.openxmlformats.org/officeDocument/2006/relationships/image" Target="media/imgrId64166a982014cca9d.jpg"/><Relationship Id="rId66796a982014d49bd" Type="http://schemas.openxmlformats.org/officeDocument/2006/relationships/image" Target="media/imgrId66796a982014d49bd.jpg"/><Relationship Id="rId89656a982014dc10c" Type="http://schemas.openxmlformats.org/officeDocument/2006/relationships/image" Target="media/imgrId89656a982014dc10c.png"/><Relationship Id="rId47156a982014e3cbe" Type="http://schemas.openxmlformats.org/officeDocument/2006/relationships/image" Target="media/imgrId47156a982014e3cbe.png"/><Relationship Id="rId45426a982014eeaab" Type="http://schemas.openxmlformats.org/officeDocument/2006/relationships/image" Target="media/imgrId45426a982014eeaab.jpg"/><Relationship Id="rId71606a98201507d89" Type="http://schemas.openxmlformats.org/officeDocument/2006/relationships/image" Target="media/imgrId71606a98201507d89.jpg"/><Relationship Id="rId43616a9820150d86c" Type="http://schemas.openxmlformats.org/officeDocument/2006/relationships/image" Target="media/imgrId43616a9820150d86c.jpg"/><Relationship Id="rId65056a98201515bba" Type="http://schemas.openxmlformats.org/officeDocument/2006/relationships/image" Target="media/imgrId65056a98201515bba.png"/><Relationship Id="rId29116a9820152202a" Type="http://schemas.openxmlformats.org/officeDocument/2006/relationships/image" Target="media/imgrId29116a9820152202a.jpg"/><Relationship Id="rId88416a9820152bdf7" Type="http://schemas.openxmlformats.org/officeDocument/2006/relationships/image" Target="media/imgrId88416a9820152bdf7.png"/><Relationship Id="rId34966a98201533714" Type="http://schemas.openxmlformats.org/officeDocument/2006/relationships/image" Target="media/imgrId34966a98201533714.jpg"/><Relationship Id="rId75446a982015370c8" Type="http://schemas.openxmlformats.org/officeDocument/2006/relationships/image" Target="media/imgrId75446a982015370c8.jpg"/><Relationship Id="rId75576a9820153ad6c" Type="http://schemas.openxmlformats.org/officeDocument/2006/relationships/image" Target="media/imgrId75576a9820153ad6c.jpg"/><Relationship Id="rId11626a9820153ee3b" Type="http://schemas.openxmlformats.org/officeDocument/2006/relationships/image" Target="media/imgrId11626a9820153ee3b.jpg"/><Relationship Id="rId26106a982015469ed" Type="http://schemas.openxmlformats.org/officeDocument/2006/relationships/image" Target="media/imgrId26106a982015469ed.jpg"/><Relationship Id="rId26696a9820154efc1" Type="http://schemas.openxmlformats.org/officeDocument/2006/relationships/image" Target="media/imgrId26696a9820154efc1.png"/><Relationship Id="rId65346a98201556806" Type="http://schemas.openxmlformats.org/officeDocument/2006/relationships/image" Target="media/imgrId65346a98201556806.png"/><Relationship Id="rId55616a9820155e5d7" Type="http://schemas.openxmlformats.org/officeDocument/2006/relationships/image" Target="media/imgrId55616a9820155e5d7.png"/><Relationship Id="rId98406a98201564e95" Type="http://schemas.openxmlformats.org/officeDocument/2006/relationships/image" Target="media/imgrId98406a98201564e95.jpg"/><Relationship Id="rId84926a9820156833f" Type="http://schemas.openxmlformats.org/officeDocument/2006/relationships/image" Target="media/imgrId84926a9820156833f.jpg"/><Relationship Id="rId27796a9820156c40c" Type="http://schemas.openxmlformats.org/officeDocument/2006/relationships/image" Target="media/imgrId27796a9820156c40c.jpg"/><Relationship Id="rId37316a98201573e1e" Type="http://schemas.openxmlformats.org/officeDocument/2006/relationships/image" Target="media/imgrId37316a98201573e1e.jpg"/><Relationship Id="rId81536a98201577b6d" Type="http://schemas.openxmlformats.org/officeDocument/2006/relationships/image" Target="media/imgrId81536a98201577b6d.jpg"/><Relationship Id="rId75336a9820157b6e2" Type="http://schemas.openxmlformats.org/officeDocument/2006/relationships/image" Target="media/imgrId75336a9820157b6e2.jpg"/><Relationship Id="rId43906a9820157e674" Type="http://schemas.openxmlformats.org/officeDocument/2006/relationships/image" Target="media/imgrId43906a9820157e674.jpg"/><Relationship Id="rId59436a98201581814" Type="http://schemas.openxmlformats.org/officeDocument/2006/relationships/image" Target="media/imgrId59436a98201581814.jpg"/><Relationship Id="rId53016a98201587083" Type="http://schemas.openxmlformats.org/officeDocument/2006/relationships/image" Target="media/imgrId53016a98201587083.jpg"/><Relationship Id="rId23686a9820158a8c6" Type="http://schemas.openxmlformats.org/officeDocument/2006/relationships/image" Target="media/imgrId23686a9820158a8c6.jpg"/><Relationship Id="rId27116a9820158e8a6" Type="http://schemas.openxmlformats.org/officeDocument/2006/relationships/image" Target="media/imgrId27116a9820158e8a6.jpg"/><Relationship Id="rId60546a982015921e4" Type="http://schemas.openxmlformats.org/officeDocument/2006/relationships/image" Target="media/imgrId60546a982015921e4.jpg"/><Relationship Id="rId81926a982015961a1" Type="http://schemas.openxmlformats.org/officeDocument/2006/relationships/image" Target="media/imgrId81926a982015961a1.jpg"/><Relationship Id="rId48446a98201599c8b" Type="http://schemas.openxmlformats.org/officeDocument/2006/relationships/image" Target="media/imgrId48446a98201599c8b.jpg"/><Relationship Id="rId33716a9820159d211" Type="http://schemas.openxmlformats.org/officeDocument/2006/relationships/image" Target="media/imgrId33716a9820159d211.jpg"/><Relationship Id="rId38736a982015a14e7" Type="http://schemas.openxmlformats.org/officeDocument/2006/relationships/image" Target="media/imgrId38736a982015a14e7.jpg"/><Relationship Id="rId49526a982015a5830" Type="http://schemas.openxmlformats.org/officeDocument/2006/relationships/image" Target="media/imgrId49526a982015a5830.jpg"/><Relationship Id="rId50286a982015a9286" Type="http://schemas.openxmlformats.org/officeDocument/2006/relationships/image" Target="media/imgrId50286a982015a9286.jpg"/><Relationship Id="rId72166a982015acda5" Type="http://schemas.openxmlformats.org/officeDocument/2006/relationships/image" Target="media/imgrId72166a982015acda5.jpg"/><Relationship Id="rId79906a982015afe71" Type="http://schemas.openxmlformats.org/officeDocument/2006/relationships/image" Target="media/imgrId79906a982015afe71.jpg"/><Relationship Id="rId70326a982015b4cd2" Type="http://schemas.openxmlformats.org/officeDocument/2006/relationships/image" Target="media/imgrId70326a982015b4cd2.jpg"/><Relationship Id="rId77866a982015b849c" Type="http://schemas.openxmlformats.org/officeDocument/2006/relationships/image" Target="media/imgrId77866a982015b849c.jpg"/><Relationship Id="rId52056a982015c00c0" Type="http://schemas.openxmlformats.org/officeDocument/2006/relationships/image" Target="media/imgrId52056a982015c00c0.jpg"/><Relationship Id="rId17596a982015c775e" Type="http://schemas.openxmlformats.org/officeDocument/2006/relationships/image" Target="media/imgrId17596a982015c775e.jpg"/><Relationship Id="rId24306a982015d2046" Type="http://schemas.openxmlformats.org/officeDocument/2006/relationships/image" Target="media/imgrId24306a982015d2046.png"/><Relationship Id="rId76216a982015d72a3" Type="http://schemas.openxmlformats.org/officeDocument/2006/relationships/image" Target="media/imgrId76216a982015d72a3.jpg"/><Relationship Id="rId74496a982015ded13" Type="http://schemas.openxmlformats.org/officeDocument/2006/relationships/image" Target="media/imgrId74496a982015ded13.jpg"/><Relationship Id="rId14656a982015e6782" Type="http://schemas.openxmlformats.org/officeDocument/2006/relationships/image" Target="media/imgrId14656a982015e6782.jpg"/><Relationship Id="rId63286a982015edeb9" Type="http://schemas.openxmlformats.org/officeDocument/2006/relationships/image" Target="media/imgrId63286a982015edeb9.jpg"/><Relationship Id="rId38496a98201604b2a" Type="http://schemas.openxmlformats.org/officeDocument/2006/relationships/image" Target="media/imgrId38496a98201604b2a.png"/><Relationship Id="rId90716a982016839e6" Type="http://schemas.openxmlformats.org/officeDocument/2006/relationships/image" Target="media/imgrId90716a982016839e6.png"/><Relationship Id="rId10076a9820168a4e1" Type="http://schemas.openxmlformats.org/officeDocument/2006/relationships/image" Target="media/imgrId10076a9820168a4e1.jpg"/><Relationship Id="rId82626a98201697803" Type="http://schemas.openxmlformats.org/officeDocument/2006/relationships/image" Target="media/imgrId82626a98201697803.jpg"/><Relationship Id="rId66396a982016a1287" Type="http://schemas.openxmlformats.org/officeDocument/2006/relationships/image" Target="media/imgrId66396a982016a1287.jpg"/><Relationship Id="rId88176a982016aacd3" Type="http://schemas.openxmlformats.org/officeDocument/2006/relationships/image" Target="media/imgrId88176a982016aacd3.png"/><Relationship Id="rId32526a9820171f8c4" Type="http://schemas.openxmlformats.org/officeDocument/2006/relationships/image" Target="media/imgrId32526a9820171f8c4.png"/><Relationship Id="rId67196a9820172729f" Type="http://schemas.openxmlformats.org/officeDocument/2006/relationships/image" Target="media/imgrId67196a9820172729f.jpg"/><Relationship Id="rId19176a9820172eafc" Type="http://schemas.openxmlformats.org/officeDocument/2006/relationships/image" Target="media/imgrId19176a9820172eafc.jpg"/><Relationship Id="rId86156a982017360c4" Type="http://schemas.openxmlformats.org/officeDocument/2006/relationships/image" Target="media/imgrId86156a982017360c4.jpg"/><Relationship Id="rId37726a98201754b0b" Type="http://schemas.openxmlformats.org/officeDocument/2006/relationships/image" Target="media/imgrId37726a98201754b0b.jpg"/><Relationship Id="rId65536a9820175fae8" Type="http://schemas.openxmlformats.org/officeDocument/2006/relationships/image" Target="media/imgrId65536a9820175fae8.png"/><Relationship Id="rId39606a982017670cc" Type="http://schemas.openxmlformats.org/officeDocument/2006/relationships/image" Target="media/imgrId39606a982017670cc.png"/><Relationship Id="rId63116a98201770deb" Type="http://schemas.openxmlformats.org/officeDocument/2006/relationships/image" Target="media/imgrId63116a98201770deb.jpg"/><Relationship Id="rId68406a982017d518e" Type="http://schemas.openxmlformats.org/officeDocument/2006/relationships/image" Target="media/imgrId68406a982017d518e.png"/><Relationship Id="rId17366a982017da50f" Type="http://schemas.openxmlformats.org/officeDocument/2006/relationships/image" Target="media/imgrId17366a982017da50f.jpg"/><Relationship Id="rId13256a982017e6655" Type="http://schemas.openxmlformats.org/officeDocument/2006/relationships/image" Target="media/imgrId13256a982017e6655.png"/><Relationship Id="rId29126a982017ed56f" Type="http://schemas.openxmlformats.org/officeDocument/2006/relationships/image" Target="media/imgrId29126a982017ed56f.jpg"/><Relationship Id="rId22056a98201800a38" Type="http://schemas.openxmlformats.org/officeDocument/2006/relationships/image" Target="media/imgrId22056a98201800a38.jpg"/><Relationship Id="rId16076a9820180a87f" Type="http://schemas.openxmlformats.org/officeDocument/2006/relationships/image" Target="media/imgrId16076a9820180a87f.png"/><Relationship Id="rId28606a9820180fe79" Type="http://schemas.openxmlformats.org/officeDocument/2006/relationships/image" Target="media/imgrId28606a9820180fe79.jpg"/><Relationship Id="rId83596a982018178ea" Type="http://schemas.openxmlformats.org/officeDocument/2006/relationships/image" Target="media/imgrId83596a982018178ea.jpg"/><Relationship Id="rId96646a9820182192b" Type="http://schemas.openxmlformats.org/officeDocument/2006/relationships/image" Target="media/imgrId96646a9820182192b.png"/><Relationship Id="rId47806a98201829c43" Type="http://schemas.openxmlformats.org/officeDocument/2006/relationships/image" Target="media/imgrId47806a98201829c43.png"/><Relationship Id="rId77776a9820182e683" Type="http://schemas.openxmlformats.org/officeDocument/2006/relationships/image" Target="media/imgrId77776a9820182e683.jpg"/><Relationship Id="rId86706a9820183229c" Type="http://schemas.openxmlformats.org/officeDocument/2006/relationships/image" Target="media/imgrId86706a9820183229c.jpg"/><Relationship Id="rId30556a98201835f2a" Type="http://schemas.openxmlformats.org/officeDocument/2006/relationships/image" Target="media/imgrId30556a98201835f2a.jpg"/><Relationship Id="rId50436a9820183e117" Type="http://schemas.openxmlformats.org/officeDocument/2006/relationships/image" Target="media/imgrId50436a9820183e117.jpg"/><Relationship Id="rId32976a9820184354b" Type="http://schemas.openxmlformats.org/officeDocument/2006/relationships/image" Target="media/imgrId32976a9820184354b.png"/><Relationship Id="rId44826a9820184c020" Type="http://schemas.openxmlformats.org/officeDocument/2006/relationships/image" Target="media/imgrId44826a9820184c020.png"/><Relationship Id="rId42726a98201850bb3" Type="http://schemas.openxmlformats.org/officeDocument/2006/relationships/image" Target="media/imgrId42726a98201850bb3.jpg"/><Relationship Id="rId33176a98201860223" Type="http://schemas.openxmlformats.org/officeDocument/2006/relationships/image" Target="media/imgrId33176a98201860223.png"/><Relationship Id="rId78716a982018656f5" Type="http://schemas.openxmlformats.org/officeDocument/2006/relationships/image" Target="media/imgrId78716a982018656f5.png"/><Relationship Id="rId70586a9820186e7c1" Type="http://schemas.openxmlformats.org/officeDocument/2006/relationships/image" Target="media/imgrId70586a9820186e7c1.png"/><Relationship Id="rId68546a982018746bf" Type="http://schemas.openxmlformats.org/officeDocument/2006/relationships/image" Target="media/imgrId68546a982018746bf.jpg"/><Relationship Id="rId12126a9820187bc9e" Type="http://schemas.openxmlformats.org/officeDocument/2006/relationships/image" Target="media/imgrId12126a9820187bc9e.jpg"/><Relationship Id="rId34526a9820188e3bf" Type="http://schemas.openxmlformats.org/officeDocument/2006/relationships/image" Target="media/imgrId34526a9820188e3bf.png"/><Relationship Id="rId82856a9820189ba9c" Type="http://schemas.openxmlformats.org/officeDocument/2006/relationships/image" Target="media/imgrId82856a9820189ba9c.png"/><Relationship Id="rId85626a982018a0fe1" Type="http://schemas.openxmlformats.org/officeDocument/2006/relationships/image" Target="media/imgrId85626a982018a0fe1.jpg"/><Relationship Id="rId52496a982018aaa39" Type="http://schemas.openxmlformats.org/officeDocument/2006/relationships/image" Target="media/imgrId52496a982018aaa39.jpg"/><Relationship Id="rId79086a982018b2f14" Type="http://schemas.openxmlformats.org/officeDocument/2006/relationships/image" Target="media/imgrId79086a982018b2f14.png"/><Relationship Id="rId42636a982018b8245" Type="http://schemas.openxmlformats.org/officeDocument/2006/relationships/image" Target="media/imgrId42636a982018b8245.jpg"/><Relationship Id="rId89116a982018cc3bd" Type="http://schemas.openxmlformats.org/officeDocument/2006/relationships/image" Target="media/imgrId89116a982018cc3bd.jpg"/><Relationship Id="rId29606a982018d2867" Type="http://schemas.openxmlformats.org/officeDocument/2006/relationships/image" Target="media/imgrId29606a982018d2867.jpg"/><Relationship Id="rId46346a982018d6a14" Type="http://schemas.openxmlformats.org/officeDocument/2006/relationships/image" Target="media/imgrId46346a982018d6a14.jpg"/><Relationship Id="rId44026a982018e4459" Type="http://schemas.openxmlformats.org/officeDocument/2006/relationships/image" Target="media/imgrId44026a982018e4459.jpg"/><Relationship Id="rId61626a982018ecdb3" Type="http://schemas.openxmlformats.org/officeDocument/2006/relationships/image" Target="media/imgrId61626a982018ecdb3.png"/><Relationship Id="rId22206a9820190338a" Type="http://schemas.openxmlformats.org/officeDocument/2006/relationships/image" Target="media/imgrId22206a9820190338a.png"/><Relationship Id="rId99406a9820190a469" Type="http://schemas.openxmlformats.org/officeDocument/2006/relationships/image" Target="media/imgrId99406a9820190a469.png"/><Relationship Id="rId98796a9820190ff35" Type="http://schemas.openxmlformats.org/officeDocument/2006/relationships/image" Target="media/imgrId98796a9820190ff35.jpg"/><Relationship Id="rId67346a9820191c766" Type="http://schemas.openxmlformats.org/officeDocument/2006/relationships/image" Target="media/imgrId67346a9820191c766.jpg"/><Relationship Id="rId56706a98201924e5a" Type="http://schemas.openxmlformats.org/officeDocument/2006/relationships/image" Target="media/imgrId56706a98201924e5a.png"/><Relationship Id="rId97196a9820192ef92" Type="http://schemas.openxmlformats.org/officeDocument/2006/relationships/image" Target="media/imgrId97196a9820192ef92.png"/><Relationship Id="rId56796a98201939ec6" Type="http://schemas.openxmlformats.org/officeDocument/2006/relationships/image" Target="media/imgrId56796a98201939ec6.jpg"/><Relationship Id="rId24006a98201941765" Type="http://schemas.openxmlformats.org/officeDocument/2006/relationships/image" Target="media/imgrId24006a98201941765.jpg"/><Relationship Id="rId52086a98201945fb5" Type="http://schemas.openxmlformats.org/officeDocument/2006/relationships/image" Target="media/imgrId52086a98201945fb5.jpg"/><Relationship Id="rId94036a98201953486" Type="http://schemas.openxmlformats.org/officeDocument/2006/relationships/image" Target="media/imgrId94036a98201953486.png"/><Relationship Id="rId18316a9820195e29d" Type="http://schemas.openxmlformats.org/officeDocument/2006/relationships/image" Target="media/imgrId18316a9820195e29d.png"/><Relationship Id="rId63016a98201965ffd" Type="http://schemas.openxmlformats.org/officeDocument/2006/relationships/image" Target="media/imgrId63016a98201965ffd.png"/><Relationship Id="rId10786a9820196a429" Type="http://schemas.openxmlformats.org/officeDocument/2006/relationships/image" Target="media/imgrId10786a9820196a429.jpg"/><Relationship Id="rId24146a9820197897b" Type="http://schemas.openxmlformats.org/officeDocument/2006/relationships/image" Target="media/imgrId24146a9820197897b.png"/><Relationship Id="rId35816a982019b47b0" Type="http://schemas.openxmlformats.org/officeDocument/2006/relationships/image" Target="media/imgrId35816a982019b47b0.png"/><Relationship Id="rId73566a982019c15ff" Type="http://schemas.openxmlformats.org/officeDocument/2006/relationships/image" Target="media/imgrId73566a982019c15f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4921576" Type="http://schemas.openxmlformats.org/officeDocument/2006/relationships/image" Target="media/imgrId6492157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4921576" Type="http://schemas.openxmlformats.org/officeDocument/2006/relationships/image" Target="media/imgrId6492157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4921576" Type="http://schemas.openxmlformats.org/officeDocument/2006/relationships/image" Target="media/imgrId6492157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4921576" Type="http://schemas.openxmlformats.org/officeDocument/2006/relationships/image" Target="media/imgrId6492157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4921576" Type="http://schemas.openxmlformats.org/officeDocument/2006/relationships/image" Target="media/imgrId6492157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4921576" Type="http://schemas.openxmlformats.org/officeDocument/2006/relationships/image" Target="media/imgrId6492157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