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uso e manutenzione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5070357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204044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7999977" w:name="ctxt"/>
    <w:bookmarkEnd w:id="27999977"/>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Descrizione generale del motore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Diesel 4 tempi con cilindri in linea; - Raffreddamento a liquido;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valvole per cilindro;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Iniezione indiretta.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Dati tecnici motore</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CARATTERISTICHE TECNICHE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UNITA'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29600775" name="name42746aa24a7183d44"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83896aa24a7183d3f"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1"/>
              </w:rPr>
              <w:drawing>
                <wp:inline distT="0" distB="0" distL="0" distR="0">
                  <wp:extent cx="1123200" cy="842400"/>
                  <wp:effectExtent b="0" l="0" r="0" t="0"/>
                  <wp:docPr id="12696092" name="name85126aa24a71b9557" descr="_.OM_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1.png"/>
                          <pic:cNvPicPr/>
                        </pic:nvPicPr>
                        <pic:blipFill>
                          <a:blip r:embed="rId93266aa24a71b9553" cstate="print"/>
                          <a:stretch>
                            <a:fillRect/>
                          </a:stretch>
                        </pic:blipFill>
                        <pic:spPr>
                          <a:xfrm>
                            <a:off x="0" y="0"/>
                            <a:ext cx="1123200" cy="842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2"/>
              </w:rPr>
              <w:drawing>
                <wp:inline distT="0" distB="0" distL="0" distR="0">
                  <wp:extent cx="1137600" cy="849600"/>
                  <wp:effectExtent b="0" l="0" r="0" t="0"/>
                  <wp:docPr id="49893634" name="name92876aa24a71dc74a" descr="_.OM_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2.png"/>
                          <pic:cNvPicPr/>
                        </pic:nvPicPr>
                        <pic:blipFill>
                          <a:blip r:embed="rId26016aa24a71dc746" cstate="print"/>
                          <a:stretch>
                            <a:fillRect/>
                          </a:stretch>
                        </pic:blipFill>
                        <pic:spPr>
                          <a:xfrm>
                            <a:off x="0" y="0"/>
                            <a:ext cx="1137600" cy="849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1144800" cy="856800"/>
                  <wp:effectExtent b="0" l="0" r="0" t="0"/>
                  <wp:docPr id="33278490" name="name53306aa24a7212593" descr="_.OM_Cap_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OM_Cap_2_03.png"/>
                          <pic:cNvPicPr/>
                        </pic:nvPicPr>
                        <pic:blipFill>
                          <a:blip r:embed="rId69646aa24a721258e" cstate="print"/>
                          <a:stretch>
                            <a:fillRect/>
                          </a:stretch>
                        </pic:blipFill>
                        <pic:spPr>
                          <a:xfrm>
                            <a:off x="0" y="0"/>
                            <a:ext cx="1144800" cy="856800"/>
                          </a:xfrm>
                          <a:prstGeom prst="rect">
                            <a:avLst/>
                          </a:prstGeom>
                          <a:ln w="0">
                            <a:noFill/>
                          </a:ln>
                        </pic:spPr>
                      </pic:pic>
                    </a:graphicData>
                  </a:graphic>
                </wp:inline>
              </w:drawing>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Modello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Alesaggio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686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1372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INCLINAZIONE MASSIMA DURANTE IL FUNZIONAMENTO (anche in combinato)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max. 30 minuti</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filtro olio incluso</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coppa olio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coppa olio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maggiorata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CAPACITÀ OLIO (livello MAX.) -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senza filtro olio</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coppa olio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standard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coppa olio</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maggiorata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PESO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motori (mm)</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97"/>
              </w:rPr>
              <w:drawing>
                <wp:inline distT="0" distB="0" distL="0" distR="0">
                  <wp:extent cx="2527200" cy="2527200"/>
                  <wp:effectExtent b="0" l="0" r="0" t="0"/>
                  <wp:docPr id="35942812" name="name13616aa24a7223272" descr="Cap_2_04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_Tavola_disegno_1.png"/>
                          <pic:cNvPicPr/>
                        </pic:nvPicPr>
                        <pic:blipFill>
                          <a:blip r:embed="rId14766aa24a722326e" cstate="print"/>
                          <a:stretch>
                            <a:fillRect/>
                          </a:stretch>
                        </pic:blipFill>
                        <pic:spPr>
                          <a:xfrm>
                            <a:off x="0" y="0"/>
                            <a:ext cx="2527200" cy="2527200"/>
                          </a:xfrm>
                          <a:prstGeom prst="rect">
                            <a:avLst/>
                          </a:prstGeom>
                          <a:ln w="0">
                            <a:noFill/>
                          </a:ln>
                        </pic:spPr>
                      </pic:pic>
                    </a:graphicData>
                  </a:graphic>
                </wp:inline>
              </w:drawing>
            </w:r>
            <w:r>
              <w:rPr>
                <w:color w:val="00274C"/>
                <w:position w:val="-2"/>
                <w:sz w:val="20"/>
                <w:szCs w:val="20"/>
                <w:u w:val="none"/>
              </w:rPr>
              <w:t xml:space="preserve"> </w:t>
            </w:r>
            <w:r>
              <w:rPr>
                <w:position w:val="-197"/>
              </w:rPr>
              <w:drawing>
                <wp:inline distT="0" distB="0" distL="0" distR="0">
                  <wp:extent cx="2527200" cy="2527200"/>
                  <wp:effectExtent b="0" l="0" r="0" t="0"/>
                  <wp:docPr id="26479419" name="name35866aa24a722f659" descr="Cap_2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9_Tavola_disegno_1.png"/>
                          <pic:cNvPicPr/>
                        </pic:nvPicPr>
                        <pic:blipFill>
                          <a:blip r:embed="rId22646aa24a722f655" cstate="print"/>
                          <a:stretch>
                            <a:fillRect/>
                          </a:stretch>
                        </pic:blipFill>
                        <pic:spPr>
                          <a:xfrm>
                            <a:off x="0" y="0"/>
                            <a:ext cx="2527200" cy="2527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1003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KDW 1404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Z</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Y1*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562.35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588.35 = (Y+72.35)</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Y1* = </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r>
              <w:rPr>
                <w:b/>
                <w:bCs/>
                <w:color w:val="00274C"/>
                <w:position w:val="-2"/>
                <w:sz w:val="20"/>
                <w:szCs w:val="20"/>
                <w:u w:val="none"/>
              </w:rPr>
              <w:t xml:space="preserve">oppa olio</w:t>
            </w:r>
            <w:r>
              <w:rPr>
                <w:color w:val="00274C"/>
                <w:position w:val="-2"/>
                <w:sz w:val="20"/>
                <w:szCs w:val="20"/>
                <w:u w:val="none"/>
              </w:rPr>
              <w:t xml:space="preserve"> </w:t>
            </w:r>
            <w:r>
              <w:rPr>
                <w:b/>
                <w:bCs/>
                <w:color w:val="00274C"/>
                <w:position w:val="-2"/>
                <w:sz w:val="20"/>
                <w:szCs w:val="20"/>
                <w:u w:val="none"/>
              </w:rPr>
              <w:t xml:space="preserve"> maggiorata</w:t>
            </w:r>
            <w:r>
              <w:rPr>
                <w:color w:val="00274C"/>
                <w:position w:val="-2"/>
                <w:sz w:val="20"/>
                <w:szCs w:val="20"/>
                <w:u w:val="none"/>
              </w:rPr>
              <w:t xml:space="preserve"> </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le quote di ingombro variano in base alla configurazione del motore.</w:t>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788367" name="name17216aa24a724850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516aa24a724850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4246"/>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14246"/>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14246"/>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14246"/>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14246"/>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479234" name="name49906aa24a724f07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2826aa24a724f07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4246"/>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14246"/>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14246"/>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Classificazione olio SAE</w:t>
      </w:r>
    </w:p>
    <w:p>
      <w:pPr>
        <w:numPr>
          <w:ilvl w:val="0"/>
          <w:numId w:val="14246"/>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14246"/>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E’ preferibile l’olio </w:t>
      </w:r>
      <w:r>
        <w:rPr>
          <w:b/>
          <w:bCs/>
          <w:color w:val="00274C"/>
          <w:sz w:val="20"/>
          <w:szCs w:val="20"/>
          <w:u w:val="none"/>
        </w:rPr>
        <w:t xml:space="preserve">Rehlko X-treme 5W-40</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2844000" cy="4456800"/>
            <wp:effectExtent b="0" l="0" r="0" t="0"/>
            <wp:docPr id="2354260" name="name21476aa24a725a89f"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81106aa24a725a89b" cstate="print"/>
                    <a:stretch>
                      <a:fillRect/>
                    </a:stretch>
                  </pic:blipFill>
                  <pic:spPr>
                    <a:xfrm>
                      <a:off x="0" y="0"/>
                      <a:ext cx="2844000" cy="4456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SJ/CF 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A3-96</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B3-96</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MIL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L-46152 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+40°C)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14246"/>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0677480" name="name10756aa24a7262cc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3936aa24a7262cc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Qualsiasi danno derivante dall’uso di carburanti diversi da quelli raccomandati non sarà coperto dalla garanzia.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6722142" name="name78016aa24a726a7f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696aa24a726a7e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14246"/>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14246"/>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14246"/>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2.4</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F-34/F-35 (kerosene designazione NATO) </w:t>
            </w:r>
            <w:r>
              <w:rPr>
                <w:b/>
                <w:bCs/>
                <w:color w:val="00274C"/>
                <w:position w:val="-2"/>
                <w:sz w:val="20"/>
                <w:szCs w:val="20"/>
                <w:u w:val="none"/>
              </w:rPr>
              <w:t xml:space="preserve">(1)</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(1)</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w:t>
            </w:r>
            <w:r>
              <w:rPr>
                <w:b/>
                <w:bCs/>
                <w:color w:val="00274C"/>
                <w:position w:val="-2"/>
                <w:sz w:val="20"/>
                <w:szCs w:val="20"/>
                <w:u w:val="none"/>
              </w:rPr>
              <w:t xml:space="preserve">(1)</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(1)</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0000"/>
                <w:position w:val="-2"/>
                <w:sz w:val="20"/>
                <w:szCs w:val="20"/>
                <w:u w:val="none"/>
              </w:rPr>
              <w:t xml:space="preserve">(1)</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w:t>
            </w:r>
            <w:r>
              <w:rPr>
                <w:b/>
                <w:bCs/>
                <w:color w:val="00274C"/>
                <w:position w:val="-2"/>
                <w:sz w:val="20"/>
                <w:szCs w:val="20"/>
                <w:u w:val="none"/>
              </w:rPr>
              <w:t xml:space="preserve">Operazioni con carburanti per aerei:</w:t>
            </w:r>
            <w:r>
              <w:rPr>
                <w:color w:val="00274C"/>
                <w:position w:val="-2"/>
                <w:sz w:val="20"/>
                <w:szCs w:val="20"/>
                <w:u w:val="none"/>
              </w:rPr>
              <w:t xml:space="preserve">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94722085" name="name26366aa24a72761f9"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4986aa24a72761f5"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28974056" name="name72356aa24a727d4a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0696aa24a727d4a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0000"/>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0000"/>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Per i prodotti suggeriti, contattare lo staff </w:t>
                  </w:r>
                  <w:r>
                    <w:rPr>
                      <w:b/>
                      <w:bCs/>
                      <w:color w:val="00274C"/>
                      <w:position w:val="0"/>
                      <w:sz w:val="20"/>
                      <w:szCs w:val="20"/>
                      <w:u w:val="none"/>
                    </w:rPr>
                    <w:t xml:space="preserve">Rehlko</w:t>
                  </w:r>
                  <w:r>
                    <w:rPr>
                      <w:color w:val="00274C"/>
                      <w:position w:val="0"/>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7024425" name="name67726aa24a728566b"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4366aa24a728566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KDW: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122061" name="name16846aa24a728c7a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2606aa24a728c7a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14246"/>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 (tutti i modelli)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IN CONDIZIONI DI AVVIAMENTO NORMALE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 CONDIZIONI DI AVVIAMENTO GRAVOSO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502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210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410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12w-44 Ah / 400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255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500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12w-55 Ah / 485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702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330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650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12w-66 Ah / 630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12w-88 Ah / 665 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KDW 1003-1404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350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690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12w-70 Ah / 665 A/SAE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420 A/DIN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825 A/EN</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12w-92 Ah / 800 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per modello </w:t>
      </w:r>
      <w:r>
        <w:rPr>
          <w:b/>
          <w:bCs/>
          <w:color w:val="00274C"/>
          <w:sz w:val="20"/>
          <w:szCs w:val="20"/>
          <w:u w:val="none"/>
        </w:rPr>
        <w:t xml:space="preserve">K-HEM</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per la sostituzione delle batterie dell'unità ibrida, contattare il costruttore della macchina.</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4247">
    <w:multiLevelType w:val="hybridMultilevel"/>
    <w:lvl w:ilvl="0" w:tplc="41706942">
      <w:start w:val="1"/>
      <w:numFmt w:val="decimal"/>
      <w:lvlText w:val="%1."/>
      <w:lvlJc w:val="left"/>
      <w:pPr>
        <w:ind w:left="720" w:hanging="360"/>
      </w:pPr>
    </w:lvl>
    <w:lvl w:ilvl="1" w:tplc="41706942" w:tentative="1">
      <w:start w:val="1"/>
      <w:numFmt w:val="lowerLetter"/>
      <w:lvlText w:val="%2."/>
      <w:lvlJc w:val="left"/>
      <w:pPr>
        <w:ind w:left="1440" w:hanging="360"/>
      </w:pPr>
    </w:lvl>
    <w:lvl w:ilvl="2" w:tplc="41706942" w:tentative="1">
      <w:start w:val="1"/>
      <w:numFmt w:val="lowerRoman"/>
      <w:lvlText w:val="%3."/>
      <w:lvlJc w:val="right"/>
      <w:pPr>
        <w:ind w:left="2160" w:hanging="180"/>
      </w:pPr>
    </w:lvl>
    <w:lvl w:ilvl="3" w:tplc="41706942" w:tentative="1">
      <w:start w:val="1"/>
      <w:numFmt w:val="decimal"/>
      <w:lvlText w:val="%4."/>
      <w:lvlJc w:val="left"/>
      <w:pPr>
        <w:ind w:left="2880" w:hanging="360"/>
      </w:pPr>
    </w:lvl>
    <w:lvl w:ilvl="4" w:tplc="41706942" w:tentative="1">
      <w:start w:val="1"/>
      <w:numFmt w:val="lowerLetter"/>
      <w:lvlText w:val="%5."/>
      <w:lvlJc w:val="left"/>
      <w:pPr>
        <w:ind w:left="3600" w:hanging="360"/>
      </w:pPr>
    </w:lvl>
    <w:lvl w:ilvl="5" w:tplc="41706942" w:tentative="1">
      <w:start w:val="1"/>
      <w:numFmt w:val="lowerRoman"/>
      <w:lvlText w:val="%6."/>
      <w:lvlJc w:val="right"/>
      <w:pPr>
        <w:ind w:left="4320" w:hanging="180"/>
      </w:pPr>
    </w:lvl>
    <w:lvl w:ilvl="6" w:tplc="41706942" w:tentative="1">
      <w:start w:val="1"/>
      <w:numFmt w:val="decimal"/>
      <w:lvlText w:val="%7."/>
      <w:lvlJc w:val="left"/>
      <w:pPr>
        <w:ind w:left="5040" w:hanging="360"/>
      </w:pPr>
    </w:lvl>
    <w:lvl w:ilvl="7" w:tplc="41706942" w:tentative="1">
      <w:start w:val="1"/>
      <w:numFmt w:val="lowerLetter"/>
      <w:lvlText w:val="%8."/>
      <w:lvlJc w:val="left"/>
      <w:pPr>
        <w:ind w:left="5760" w:hanging="360"/>
      </w:pPr>
    </w:lvl>
    <w:lvl w:ilvl="8" w:tplc="41706942" w:tentative="1">
      <w:start w:val="1"/>
      <w:numFmt w:val="lowerRoman"/>
      <w:lvlText w:val="%9."/>
      <w:lvlJc w:val="right"/>
      <w:pPr>
        <w:ind w:left="6480" w:hanging="180"/>
      </w:pPr>
    </w:lvl>
  </w:abstractNum>
  <w:abstractNum w:abstractNumId="14246">
    <w:multiLevelType w:val="hybridMultilevel"/>
    <w:lvl w:ilvl="0" w:tplc="50619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4246">
    <w:abstractNumId w:val="14246"/>
  </w:num>
  <w:num w:numId="14247">
    <w:abstractNumId w:val="142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26391843" Type="http://schemas.openxmlformats.org/officeDocument/2006/relationships/comments" Target="comments.xml"/><Relationship Id="rId741925158" Type="http://schemas.microsoft.com/office/2011/relationships/commentsExtended" Target="commentsExtended.xml"/><Relationship Id="rId82040444" Type="http://schemas.openxmlformats.org/officeDocument/2006/relationships/image" Target="media/imgrId82040444.jpg"/><Relationship Id="rId83896aa24a7183d3f" Type="http://schemas.openxmlformats.org/officeDocument/2006/relationships/image" Target="media/imgrId83896aa24a7183d3f.png"/><Relationship Id="rId93266aa24a71b9553" Type="http://schemas.openxmlformats.org/officeDocument/2006/relationships/image" Target="media/imgrId93266aa24a71b9553.png"/><Relationship Id="rId26016aa24a71dc746" Type="http://schemas.openxmlformats.org/officeDocument/2006/relationships/image" Target="media/imgrId26016aa24a71dc746.png"/><Relationship Id="rId69646aa24a721258e" Type="http://schemas.openxmlformats.org/officeDocument/2006/relationships/image" Target="media/imgrId69646aa24a721258e.png"/><Relationship Id="rId14766aa24a722326e" Type="http://schemas.openxmlformats.org/officeDocument/2006/relationships/image" Target="media/imgrId14766aa24a722326e.png"/><Relationship Id="rId22646aa24a722f655" Type="http://schemas.openxmlformats.org/officeDocument/2006/relationships/image" Target="media/imgrId22646aa24a722f655.png"/><Relationship Id="rId86516aa24a7248500" Type="http://schemas.openxmlformats.org/officeDocument/2006/relationships/image" Target="media/imgrId86516aa24a7248500.jpg"/><Relationship Id="rId62826aa24a724f070" Type="http://schemas.openxmlformats.org/officeDocument/2006/relationships/image" Target="media/imgrId62826aa24a724f070.jpg"/><Relationship Id="rId81106aa24a725a89b" Type="http://schemas.openxmlformats.org/officeDocument/2006/relationships/image" Target="media/imgrId81106aa24a725a89b.jpg"/><Relationship Id="rId83936aa24a7262cc6" Type="http://schemas.openxmlformats.org/officeDocument/2006/relationships/image" Target="media/imgrId83936aa24a7262cc6.png"/><Relationship Id="rId95696aa24a726a7ef" Type="http://schemas.openxmlformats.org/officeDocument/2006/relationships/image" Target="media/imgrId95696aa24a726a7ef.png"/><Relationship Id="rId94986aa24a72761f5" Type="http://schemas.openxmlformats.org/officeDocument/2006/relationships/image" Target="media/imgrId94986aa24a72761f5.jpg"/><Relationship Id="rId50696aa24a727d4a2" Type="http://schemas.openxmlformats.org/officeDocument/2006/relationships/image" Target="media/imgrId50696aa24a727d4a2.jpg"/><Relationship Id="rId44366aa24a7285667" Type="http://schemas.openxmlformats.org/officeDocument/2006/relationships/image" Target="media/imgrId44366aa24a7285667.jpg"/><Relationship Id="rId82606aa24a728c7aa" Type="http://schemas.openxmlformats.org/officeDocument/2006/relationships/image" Target="media/imgrId82606aa24a728c7a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2040444" Type="http://schemas.openxmlformats.org/officeDocument/2006/relationships/image" Target="media/imgrId8204044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2040444" Type="http://schemas.openxmlformats.org/officeDocument/2006/relationships/image" Target="media/imgrId8204044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2040444" Type="http://schemas.openxmlformats.org/officeDocument/2006/relationships/image" Target="media/imgrId8204044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2040444" Type="http://schemas.openxmlformats.org/officeDocument/2006/relationships/image" Target="media/imgrId8204044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2040444" Type="http://schemas.openxmlformats.org/officeDocument/2006/relationships/image" Target="media/imgrId8204044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2040444" Type="http://schemas.openxmlformats.org/officeDocument/2006/relationships/image" Target="media/imgrId8204044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