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582628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44449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0372609" w:name="ctxt"/>
    <w:bookmarkEnd w:id="80372609"/>
    <w:p>
      <w:pPr>
        <w:widowControl w:val="on"/>
        <w:pBdr/>
        <w:spacing w:before="75" w:after="75" w:line="240" w:lineRule="auto"/>
        <w:ind w:left="75" w:right="75"/>
        <w:jc w:val="left"/>
        <w:textDirection w:val="lrTb"/>
      </w:pPr>
    </w:p>
    <w:p>
      <w:pPr>
        <w:pStyle w:val="Titolo1"/>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Prima dell'avviamento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6527"/>
              </w:numPr>
              <w:spacing w:before="0" w:after="0" w:line="262" w:lineRule="auto"/>
              <w:jc w:val="left"/>
              <w:rPr>
                <w:color w:val="00274C"/>
                <w:sz w:val="20"/>
                <w:szCs w:val="20"/>
              </w:rPr>
            </w:pPr>
            <w:r>
              <w:rPr>
                <w:color w:val="00274C"/>
                <w:position w:val="-2"/>
                <w:sz w:val="20"/>
                <w:szCs w:val="20"/>
                <w:u w:val="none"/>
              </w:rPr>
              <w:t xml:space="preserve">Leggere attentamente quanto descritto nel manuale ed eseguire le operazioni di seguito riportate seguendo scrupolosamente le istruzioni indicate.</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I controlli periodici e le operazioni di riparazione devono essere eseguiti nei tempi e nei modi indicati nel manuale e sono a carico dell'utente.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02006" name="name232861dd62317fa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661dd62317fa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Si raccomanda l'utilizzo di ricambi e accessori originali.</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L'utilizzo di parti non originali, oltre a far decadere la garanzia, pregiudica la durata e le prestazioni del motore, e potrebbero risultare pericolosi.</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Il mancato rispetto delle operazioni descritte nelle pagine seguenti comporta il rischio di danni al motore, all'applicazione su cui è installato e alle persone e/o cose.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6527"/>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265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 </w:t>
            </w:r>
            <w:hyperlink r:id="rId989261dd623180571"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65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2652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per il costruttore</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per l'utente finale</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elettroiniettori.</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95847" name="name970761dd6231909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2761dd6231909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26527"/>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golfari non deve superare i 15° verso l'interno.</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Il corretto serraggio delle viti fissaggio staffa di sollevamento è di </w:t>
            </w:r>
            <w:r>
              <w:rPr>
                <w:b/>
                <w:bCs/>
                <w:color w:val="00274C"/>
                <w:position w:val="-2"/>
                <w:sz w:val="20"/>
                <w:szCs w:val="20"/>
                <w:u w:val="none"/>
              </w:rPr>
              <w:t xml:space="preserve">25 Nm</w:t>
            </w:r>
            <w:r>
              <w:rPr>
                <w:color w:val="00274C"/>
                <w:position w:val="-2"/>
                <w:sz w:val="20"/>
                <w:szCs w:val="20"/>
                <w:u w:val="none"/>
              </w:rPr>
              <w:t xml:space="preserve"> .</w:t>
            </w:r>
          </w:p>
          <w:p>
            <w:pPr>
              <w:numPr>
                <w:ilvl w:val="0"/>
                <w:numId w:val="26527"/>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Direction w:val="lrTb"/>
              <w:textAlignment w:val="center"/>
            </w:pPr>
            <w:r>
              <w:rPr>
                <w:position w:val="-235"/>
              </w:rPr>
              <w:drawing>
                <wp:inline distT="0" distB="0" distL="0" distR="0">
                  <wp:extent cx="4752000" cy="2995200"/>
                  <wp:effectExtent b="0" l="0" r="0" t="0"/>
                  <wp:docPr id="31419440" name="name179761dd6231a640e"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31261dd6231a63f8"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p>
      <w:pPr>
        <w:numPr>
          <w:ilvl w:val="0"/>
          <w:numId w:val="26527"/>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26527"/>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26527"/>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26527"/>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3.4.1 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42761579" name="name365161dd6231b6d3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19961dd6231b6d2c"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22117995" name="name655061dd6231c6ee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10661dd6231c6ee2"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30432072" name="name115061dd6231d5b8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21561dd6231d5b74"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63210270" name="name933461dd6231e5b0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34461dd6231e5b05"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2728258" name="name650861dd6232035d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96761dd6232035ce"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37262895" name="name359061dd6232156f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52161dd6232156f1"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6749058" name="name323661dd62322583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3461dd623225838"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13313230" name="name489761dd623236df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88661dd623236df8"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27797262" name="name473461dd62324839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10961dd62324838f"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10719922" name="name174661dd6232593c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68061dd6232593c6"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18829425" name="name310861dd62326c18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31161dd62326c167"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7998361" name="name550061dd62327f2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4061dd62327f2c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9249615" name="name455061dd6232937e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13261dd6232937e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8354003" name="name168861dd6232a571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98061dd6232a56f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2707135" name="name466661dd6232b731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21461dd6232b731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1180733" name="name906661dd6232c70e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4761dd6232c70d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7422884" name="name277661dd6232d6a6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51261dd6232d6a6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9317717" name="name233461dd6232ef8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961dd6232ef88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2628960" name="name673061dd62330c09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40161dd62330c09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1158927" name="name846761dd62331aa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7061dd62331aa5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5448915" name="name692661dd62332a7d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55461dd62332a7d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8193579" name="name389361dd62333a19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8461dd62333a19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7858136" name="name869661dd62334812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56861dd62334812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9587766" name="name850761dd6233569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2061dd62335691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5626109" name="name458661dd623367fe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27561dd623367fe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118726" name="name394061dd62337ab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9561dd62337abc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4379063" name="name734761dd6233881df"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32261dd6233881d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0925493" name="name677361dd6233957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5561dd62339579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3742624" name="name956861dd6233a643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89061dd6233a641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9467709" name="name232961dd6233b769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5661dd6233b769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p>
      <w:pPr>
        <w:widowControl w:val="on"/>
        <w:pBdr/>
        <w:spacing w:before="0" w:after="0" w:line="262" w:lineRule="auto"/>
        <w:ind w:left="0" w:right="0"/>
        <w:jc w:val="left"/>
        <w:textDirection w:val="lrTb"/>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KOHLER fornisce di seguito alcune indicazioni a cui dovranno attenersi tutti coloro che, a qualunque titolo, interagiscono con il motore nell'arco della sua vita prevista.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Tutti i componenti e i liquidi vanno smaltiti secondo le leggi vigenti nel paese in cui lo smaltimento viene effettuato.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Ubicazione dei segnali di sicurezza sul motore</w:t>
      </w:r>
    </w:p>
    <w:p>
      <w:pPr>
        <w:widowControl w:val="on"/>
        <w:pBdr/>
        <w:spacing w:before="225" w:after="225" w:line="262" w:lineRule="auto"/>
        <w:ind w:left="0" w:right="0"/>
        <w:jc w:val="left"/>
        <w:textDirection w:val="lrTb"/>
      </w:pPr>
      <w:r>
        <w:drawing>
          <wp:inline distT="0" distB="0" distL="0" distR="0">
            <wp:extent cx="5544000" cy="3261600"/>
            <wp:effectExtent b="0" l="0" r="0" t="0"/>
            <wp:docPr id="26146359" name="name980361dd6233d34d8"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254161dd6233d34ab" cstate="print"/>
                    <a:stretch>
                      <a:fillRect/>
                    </a:stretch>
                  </pic:blipFill>
                  <pic:spPr>
                    <a:xfrm>
                      <a:off x="0" y="0"/>
                      <a:ext cx="5544000" cy="3261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528">
    <w:multiLevelType w:val="hybridMultilevel"/>
    <w:lvl w:ilvl="0" w:tplc="77335109">
      <w:start w:val="1"/>
      <w:numFmt w:val="decimal"/>
      <w:lvlText w:val="%1."/>
      <w:lvlJc w:val="left"/>
      <w:pPr>
        <w:ind w:left="720" w:hanging="360"/>
      </w:pPr>
    </w:lvl>
    <w:lvl w:ilvl="1" w:tplc="77335109" w:tentative="1">
      <w:start w:val="1"/>
      <w:numFmt w:val="lowerLetter"/>
      <w:lvlText w:val="%2."/>
      <w:lvlJc w:val="left"/>
      <w:pPr>
        <w:ind w:left="1440" w:hanging="360"/>
      </w:pPr>
    </w:lvl>
    <w:lvl w:ilvl="2" w:tplc="77335109" w:tentative="1">
      <w:start w:val="1"/>
      <w:numFmt w:val="lowerRoman"/>
      <w:lvlText w:val="%3."/>
      <w:lvlJc w:val="right"/>
      <w:pPr>
        <w:ind w:left="2160" w:hanging="180"/>
      </w:pPr>
    </w:lvl>
    <w:lvl w:ilvl="3" w:tplc="77335109" w:tentative="1">
      <w:start w:val="1"/>
      <w:numFmt w:val="decimal"/>
      <w:lvlText w:val="%4."/>
      <w:lvlJc w:val="left"/>
      <w:pPr>
        <w:ind w:left="2880" w:hanging="360"/>
      </w:pPr>
    </w:lvl>
    <w:lvl w:ilvl="4" w:tplc="77335109" w:tentative="1">
      <w:start w:val="1"/>
      <w:numFmt w:val="lowerLetter"/>
      <w:lvlText w:val="%5."/>
      <w:lvlJc w:val="left"/>
      <w:pPr>
        <w:ind w:left="3600" w:hanging="360"/>
      </w:pPr>
    </w:lvl>
    <w:lvl w:ilvl="5" w:tplc="77335109" w:tentative="1">
      <w:start w:val="1"/>
      <w:numFmt w:val="lowerRoman"/>
      <w:lvlText w:val="%6."/>
      <w:lvlJc w:val="right"/>
      <w:pPr>
        <w:ind w:left="4320" w:hanging="180"/>
      </w:pPr>
    </w:lvl>
    <w:lvl w:ilvl="6" w:tplc="77335109" w:tentative="1">
      <w:start w:val="1"/>
      <w:numFmt w:val="decimal"/>
      <w:lvlText w:val="%7."/>
      <w:lvlJc w:val="left"/>
      <w:pPr>
        <w:ind w:left="5040" w:hanging="360"/>
      </w:pPr>
    </w:lvl>
    <w:lvl w:ilvl="7" w:tplc="77335109" w:tentative="1">
      <w:start w:val="1"/>
      <w:numFmt w:val="lowerLetter"/>
      <w:lvlText w:val="%8."/>
      <w:lvlJc w:val="left"/>
      <w:pPr>
        <w:ind w:left="5760" w:hanging="360"/>
      </w:pPr>
    </w:lvl>
    <w:lvl w:ilvl="8" w:tplc="77335109" w:tentative="1">
      <w:start w:val="1"/>
      <w:numFmt w:val="lowerRoman"/>
      <w:lvlText w:val="%9."/>
      <w:lvlJc w:val="right"/>
      <w:pPr>
        <w:ind w:left="6480" w:hanging="180"/>
      </w:pPr>
    </w:lvl>
  </w:abstractNum>
  <w:abstractNum w:abstractNumId="26527">
    <w:multiLevelType w:val="hybridMultilevel"/>
    <w:lvl w:ilvl="0" w:tplc="227007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527">
    <w:abstractNumId w:val="26527"/>
  </w:num>
  <w:num w:numId="26528">
    <w:abstractNumId w:val="265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8974197" Type="http://schemas.openxmlformats.org/officeDocument/2006/relationships/comments" Target="comments.xml"/><Relationship Id="rId493777221" Type="http://schemas.microsoft.com/office/2011/relationships/commentsExtended" Target="commentsExtended.xml"/><Relationship Id="rId23444494" Type="http://schemas.openxmlformats.org/officeDocument/2006/relationships/image" Target="media/imgrId23444494.jpg"/><Relationship Id="rId989261dd623180571" Type="http://schemas.openxmlformats.org/officeDocument/2006/relationships/hyperlink" Target="https://iservice.lombardini.it/jsp/Template2/manuale.jsp?id=199&amp;parent=1000" TargetMode="External"/><Relationship Id="rId679661dd62317fa20" Type="http://schemas.openxmlformats.org/officeDocument/2006/relationships/image" Target="media/imgrId679661dd62317fa20.jpg"/><Relationship Id="rId562761dd6231909b1" Type="http://schemas.openxmlformats.org/officeDocument/2006/relationships/image" Target="media/imgrId562761dd6231909b1.jpg"/><Relationship Id="rId831261dd6231a63f8" Type="http://schemas.openxmlformats.org/officeDocument/2006/relationships/image" Target="media/imgrId831261dd6231a63f8.jpg"/><Relationship Id="rId219961dd6231b6d2c" Type="http://schemas.openxmlformats.org/officeDocument/2006/relationships/image" Target="media/imgrId219961dd6231b6d2c.jpg"/><Relationship Id="rId310661dd6231c6ee2" Type="http://schemas.openxmlformats.org/officeDocument/2006/relationships/image" Target="media/imgrId310661dd6231c6ee2.jpg"/><Relationship Id="rId821561dd6231d5b74" Type="http://schemas.openxmlformats.org/officeDocument/2006/relationships/image" Target="media/imgrId821561dd6231d5b74.jpg"/><Relationship Id="rId634461dd6231e5b05" Type="http://schemas.openxmlformats.org/officeDocument/2006/relationships/image" Target="media/imgrId634461dd6231e5b05.jpg"/><Relationship Id="rId796761dd6232035ce" Type="http://schemas.openxmlformats.org/officeDocument/2006/relationships/image" Target="media/imgrId796761dd6232035ce.jpg"/><Relationship Id="rId752161dd6232156f1" Type="http://schemas.openxmlformats.org/officeDocument/2006/relationships/image" Target="media/imgrId752161dd6232156f1.png"/><Relationship Id="rId553461dd623225838" Type="http://schemas.openxmlformats.org/officeDocument/2006/relationships/image" Target="media/imgrId553461dd623225838.png"/><Relationship Id="rId388661dd623236df8" Type="http://schemas.openxmlformats.org/officeDocument/2006/relationships/image" Target="media/imgrId388661dd623236df8.png"/><Relationship Id="rId110961dd62324838f" Type="http://schemas.openxmlformats.org/officeDocument/2006/relationships/image" Target="media/imgrId110961dd62324838f.jpg"/><Relationship Id="rId668061dd6232593c6" Type="http://schemas.openxmlformats.org/officeDocument/2006/relationships/image" Target="media/imgrId668061dd6232593c6.jpg"/><Relationship Id="rId231161dd62326c167" Type="http://schemas.openxmlformats.org/officeDocument/2006/relationships/image" Target="media/imgrId231161dd62326c167.jpg"/><Relationship Id="rId214061dd62327f2c8" Type="http://schemas.openxmlformats.org/officeDocument/2006/relationships/image" Target="media/imgrId214061dd62327f2c8.jpg"/><Relationship Id="rId313261dd6232937e6" Type="http://schemas.openxmlformats.org/officeDocument/2006/relationships/image" Target="media/imgrId313261dd6232937e6.jpg"/><Relationship Id="rId898061dd6232a56fa" Type="http://schemas.openxmlformats.org/officeDocument/2006/relationships/image" Target="media/imgrId898061dd6232a56fa.jpg"/><Relationship Id="rId821461dd6232b7311" Type="http://schemas.openxmlformats.org/officeDocument/2006/relationships/image" Target="media/imgrId821461dd6232b7311.jpg"/><Relationship Id="rId414761dd6232c70db" Type="http://schemas.openxmlformats.org/officeDocument/2006/relationships/image" Target="media/imgrId414761dd6232c70db.jpg"/><Relationship Id="rId151261dd6232d6a6b" Type="http://schemas.openxmlformats.org/officeDocument/2006/relationships/image" Target="media/imgrId151261dd6232d6a6b.jpg"/><Relationship Id="rId975961dd6232ef88a" Type="http://schemas.openxmlformats.org/officeDocument/2006/relationships/image" Target="media/imgrId975961dd6232ef88a.jpg"/><Relationship Id="rId540161dd62330c093" Type="http://schemas.openxmlformats.org/officeDocument/2006/relationships/image" Target="media/imgrId540161dd62330c093.jpg"/><Relationship Id="rId977061dd62331aa5e" Type="http://schemas.openxmlformats.org/officeDocument/2006/relationships/image" Target="media/imgrId977061dd62331aa5e.jpg"/><Relationship Id="rId455461dd62332a7d2" Type="http://schemas.openxmlformats.org/officeDocument/2006/relationships/image" Target="media/imgrId455461dd62332a7d2.jpg"/><Relationship Id="rId938461dd62333a19b" Type="http://schemas.openxmlformats.org/officeDocument/2006/relationships/image" Target="media/imgrId938461dd62333a19b.jpg"/><Relationship Id="rId456861dd623348125" Type="http://schemas.openxmlformats.org/officeDocument/2006/relationships/image" Target="media/imgrId456861dd623348125.jpg"/><Relationship Id="rId572061dd62335691f" Type="http://schemas.openxmlformats.org/officeDocument/2006/relationships/image" Target="media/imgrId572061dd62335691f.jpg"/><Relationship Id="rId727561dd623367fe2" Type="http://schemas.openxmlformats.org/officeDocument/2006/relationships/image" Target="media/imgrId727561dd623367fe2.jpg"/><Relationship Id="rId939561dd62337abc1" Type="http://schemas.openxmlformats.org/officeDocument/2006/relationships/image" Target="media/imgrId939561dd62337abc1.jpg"/><Relationship Id="rId532261dd6233881db" Type="http://schemas.openxmlformats.org/officeDocument/2006/relationships/image" Target="media/imgrId532261dd6233881db.jpg"/><Relationship Id="rId415561dd62339579c" Type="http://schemas.openxmlformats.org/officeDocument/2006/relationships/image" Target="media/imgrId415561dd62339579c.jpg"/><Relationship Id="rId789061dd6233a6411" Type="http://schemas.openxmlformats.org/officeDocument/2006/relationships/image" Target="media/imgrId789061dd6233a6411.jpg"/><Relationship Id="rId425661dd6233b769b" Type="http://schemas.openxmlformats.org/officeDocument/2006/relationships/image" Target="media/imgrId425661dd6233b769b.jpg"/><Relationship Id="rId254161dd6233d34ab" Type="http://schemas.openxmlformats.org/officeDocument/2006/relationships/image" Target="media/imgrId254161dd6233d34a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444494" Type="http://schemas.openxmlformats.org/officeDocument/2006/relationships/image" Target="media/imgrId234444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444494" Type="http://schemas.openxmlformats.org/officeDocument/2006/relationships/image" Target="media/imgrId234444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444494" Type="http://schemas.openxmlformats.org/officeDocument/2006/relationships/image" Target="media/imgrId234444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444494" Type="http://schemas.openxmlformats.org/officeDocument/2006/relationships/image" Target="media/imgrId234444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444494" Type="http://schemas.openxmlformats.org/officeDocument/2006/relationships/image" Target="media/imgrId234444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444494" Type="http://schemas.openxmlformats.org/officeDocument/2006/relationships/image" Target="media/imgrId234444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