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Informazioni tecniche</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TCR-SCR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0937443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693270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4772889" w:name="ctxt"/>
    <w:bookmarkEnd w:id="24772889"/>
    <w:p>
      <w:pPr>
        <w:widowControl w:val="on"/>
        <w:pBdr/>
        <w:spacing w:before="75" w:after="75" w:line="240" w:lineRule="auto"/>
        <w:ind w:left="75" w:right="75"/>
        <w:jc w:val="left"/>
        <w:textDirection w:val="lrTb"/>
      </w:pPr>
    </w:p>
    <w:p>
      <w:pPr>
        <w:pStyle w:val="Titolo1"/>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 bassa pressione (se necessaria)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Vedere </w:t>
            </w:r>
            <w:hyperlink r:id="rId94726221bf916cb4f"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Capacità coppa olio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Vedere </w:t>
            </w:r>
            <w:hyperlink r:id="rId33376221bf916e6ae"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Assorbimento elettrico sistema, escluso:</w:t>
            </w:r>
            <w:r>
              <w:rPr>
                <w:color w:val="00274C"/>
                <w:position w:val="-2"/>
                <w:sz w:val="20"/>
                <w:szCs w:val="20"/>
                <w:u w:val="none"/>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motori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27636959" name="name48526221bf91b50de"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8186221bf91b50d9"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25543746" name="name57886221bf91d08a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5246221bf91d08a6"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r>
              <w:rPr>
                <w:color w:val="00274C"/>
                <w:position w:val="-2"/>
                <w:sz w:val="20"/>
                <w:szCs w:val="20"/>
                <w:u w:val="none"/>
              </w:rPr>
              <w:b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br/>
              <w:t xml:space="preserve">N </w:t>
            </w:r>
            <w:r>
              <w:rPr>
                <w:color w:val="00274C"/>
                <w:position w:val="-2"/>
                <w:sz w:val="20"/>
                <w:szCs w:val="20"/>
                <w:u w:val="none"/>
              </w:rPr>
              <w:t xml:space="preserve"> </w:t>
            </w:r>
            <w:r>
              <w:rPr>
                <w:b/>
                <w:bCs/>
                <w:color w:val="00274C"/>
                <w:position w:val="-2"/>
                <w:sz w:val="20"/>
                <w:szCs w:val="20"/>
                <w:u w:val="none"/>
              </w:rPr>
              <w:t xml:space="preserve">Potenza (ISO TR 14396 - SAE J1995 - CE 97/68)</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w:t>
            </w:r>
            <w:r>
              <w:rPr>
                <w:color w:val="00274C"/>
                <w:position w:val="-2"/>
                <w:sz w:val="20"/>
                <w:szCs w:val="20"/>
                <w:u w:val="none"/>
              </w:rPr>
              <w:br/>
              <w:t xml:space="preserve">Espresso in g/kW (grammi/chilowatt) esprime il rendimento del carburante.</w:t>
            </w:r>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5107" name="name66526221bf91e564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386221bf91e5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41171" name="name12646221bf92006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26221bf92006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7557"/>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27557"/>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27557"/>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27557"/>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27557"/>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9670" name="name66046221bf92106c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316221bf92106c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557"/>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27557"/>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27557"/>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36956221bf9211160"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27557"/>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27557"/>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7557"/>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27557"/>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27557"/>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24377" name="name87426221bf92251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96221bf92251c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557"/>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27557"/>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01559" name="name99506221bf92374f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766221bf92374f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557"/>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27557"/>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27557"/>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27557"/>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27557"/>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27557"/>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27557"/>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27557"/>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27557"/>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28788584" name="name68636221bf9250b2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2856221bf9250b1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Batteria non di fornitura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MOTORINO AVVIAMENTO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OLIO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 MACCHINA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leggeri o frizione e cambio meccanico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pesanti</w:t>
                  </w:r>
                </w:p>
                <w:p/>
              </w:tc>
            </w:tr>
          </w:tbl>
          <w:p/>
        </w:tc>
      </w:tr>
    </w:tbl>
    <w:p>
      <w:pPr>
        <w:widowControl w:val="on"/>
        <w:pBdr/>
        <w:spacing w:before="0" w:after="0" w:line="262" w:lineRule="auto"/>
        <w:ind w:left="0" w:right="0"/>
        <w:jc w:val="left"/>
        <w:textDirection w:val="lrTb"/>
      </w:pPr>
      <w:r>
        <w:rPr>
          <w:color w:val="00274C"/>
          <w:sz w:val="20"/>
          <w:szCs w:val="20"/>
          <w:u w:val="none"/>
        </w:rPr>
        <w:t xml:space="preserve"> </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2.7,</w:t>
      </w:r>
      <w:r>
        <w:rPr>
          <w:color w:val="00274C"/>
          <w:sz w:val="20"/>
          <w:szCs w:val="20"/>
          <w:u w:val="none"/>
        </w:rPr>
        <w:t xml:space="preserv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 e</w:t>
      </w:r>
      <w:r>
        <w:rPr>
          <w:color w:val="00274C"/>
          <w:sz w:val="20"/>
          <w:szCs w:val="20"/>
          <w:u w:val="none"/>
        </w:rPr>
        <w:t xml:space="preserve"> </w:t>
      </w:r>
      <w:r>
        <w:rPr>
          <w:b/>
          <w:bCs/>
          <w:color w:val="00274C"/>
          <w:sz w:val="20"/>
          <w:szCs w:val="20"/>
          <w:u w:val="none"/>
        </w:rPr>
        <w:t xml:space="preserve">Tab. 2.10</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DEF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p>
      <w:pPr>
        <w:widowControl w:val="on"/>
        <w:pBdr/>
        <w:spacing w:before="0" w:after="0" w:line="262" w:lineRule="auto"/>
        <w:ind w:left="0" w:right="0"/>
        <w:jc w:val="left"/>
        <w:textDirection w:val="lrTb"/>
      </w:pPr>
      <w:r>
        <w:rPr>
          <w:b/>
          <w:bCs/>
          <w:color w:val="00274C"/>
          <w:sz w:val="20"/>
          <w:szCs w:val="20"/>
          <w:u w:val="none"/>
        </w:rPr>
        <w:t xml:space="preserve">2.9.1 Circuito iniezione (pressione 2000 bar) (Fig 2.4)</w:t>
      </w:r>
      <w:r>
        <w:rPr>
          <w:color w:val="00274C"/>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Altri elementi dannosi sono indicati nella tabella sottostante.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è presente nella gomma dei tubi di alimentazione. L'incremento dell'ossido di Zinco (Zn) aderisce ai componenti degli apparati di iniezione.</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Zinco (Zn) a creare il problema.</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Piombo (Pb) a creare il problema.</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L'aumento di Sodio (Na) nel carburante, aderendo ai componenti di iniezione in quantità ≥ 0.5 ppm puo causare il malfunzionamento degli elettroiniettori.</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Sodio (Na) a creare il problema.</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Calcio (Ca) aderendo ai componenti di iniezione crea problemi.</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 momento è in fase di studio.</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usure irregolari agli apparati di iniezione o l'occlusione dei fori degli elettroiniettori.</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Rame (Cu) a creare il problema.</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Alti contenuti di Bario (Ba) nel carburante causano malfunzionamenti agli apparati di iniezione.</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puo causare una usura precoce del catalizzatore.</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2755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7410" name="name24026221bf92770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26221bf92770a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7557"/>
        </w:numPr>
        <w:spacing w:before="0" w:after="0" w:line="240" w:lineRule="auto"/>
        <w:jc w:val="left"/>
        <w:rPr>
          <w:color w:val="00274C"/>
          <w:sz w:val="20"/>
          <w:szCs w:val="20"/>
        </w:rPr>
      </w:pPr>
      <w:r>
        <w:rPr>
          <w:color w:val="00274C"/>
          <w:sz w:val="20"/>
          <w:szCs w:val="20"/>
          <w:u w:val="none"/>
        </w:rPr>
        <w:t xml:space="preserve">Il sistema di iniezione ad alta pressione è estremamente suscettibile a danni se il carburante è contaminato.</w:t>
      </w:r>
    </w:p>
    <w:p>
      <w:pPr>
        <w:numPr>
          <w:ilvl w:val="0"/>
          <w:numId w:val="27557"/>
        </w:numPr>
        <w:spacing w:before="0" w:after="0" w:line="240" w:lineRule="auto"/>
        <w:jc w:val="left"/>
        <w:rPr>
          <w:color w:val="00274C"/>
          <w:sz w:val="20"/>
          <w:szCs w:val="20"/>
        </w:rPr>
      </w:pPr>
      <w:r>
        <w:rPr>
          <w:color w:val="00274C"/>
          <w:sz w:val="20"/>
          <w:szCs w:val="20"/>
          <w:u w:val="none"/>
        </w:rPr>
        <w:t xml:space="preserve">E' estremamente importante che tutti i componenti interessati del circuito iniezione siano rigorosamente puliti prima che i componenti vengano rimossi.</w:t>
      </w:r>
    </w:p>
    <w:p>
      <w:pPr>
        <w:numPr>
          <w:ilvl w:val="0"/>
          <w:numId w:val="27557"/>
        </w:numPr>
        <w:spacing w:before="0" w:after="0" w:line="240" w:lineRule="auto"/>
        <w:jc w:val="left"/>
        <w:rPr>
          <w:color w:val="00274C"/>
          <w:sz w:val="20"/>
          <w:szCs w:val="20"/>
        </w:rPr>
      </w:pPr>
      <w:r>
        <w:rPr>
          <w:color w:val="00274C"/>
          <w:sz w:val="20"/>
          <w:szCs w:val="20"/>
          <w:u w:val="none"/>
        </w:rPr>
        <w:t xml:space="preserve">Lavare e pulire accuratamente il motore prima di eseguire la manutenzione.</w:t>
      </w:r>
    </w:p>
    <w:p>
      <w:pPr>
        <w:numPr>
          <w:ilvl w:val="0"/>
          <w:numId w:val="27557"/>
        </w:numPr>
        <w:spacing w:before="0" w:after="0" w:line="240" w:lineRule="auto"/>
        <w:jc w:val="left"/>
        <w:rPr>
          <w:color w:val="00274C"/>
          <w:sz w:val="20"/>
          <w:szCs w:val="20"/>
        </w:rPr>
      </w:pPr>
      <w:r>
        <w:rPr>
          <w:color w:val="00274C"/>
          <w:sz w:val="20"/>
          <w:szCs w:val="20"/>
          <w:u w:val="none"/>
        </w:rPr>
        <w:t xml:space="preserve">La contaminazione del sistema di iniezione puo causare un cedimento prestazionale o avarie del motore.</w:t>
      </w:r>
    </w:p>
    <w:p>
      <w:pPr>
        <w:numPr>
          <w:ilvl w:val="0"/>
          <w:numId w:val="27557"/>
        </w:numPr>
        <w:spacing w:before="0" w:after="0" w:line="240" w:lineRule="auto"/>
        <w:jc w:val="left"/>
        <w:rPr>
          <w:color w:val="00274C"/>
          <w:sz w:val="20"/>
          <w:szCs w:val="20"/>
        </w:rPr>
      </w:pPr>
      <w:r>
        <w:rPr>
          <w:color w:val="00274C"/>
          <w:sz w:val="20"/>
          <w:szCs w:val="20"/>
          <w:u w:val="none"/>
        </w:rPr>
        <w:t xml:space="preserve">Il lavaggio del motore, con una lancia ad alta pressione, deve essere effettuato a un distanza superiore ai 200 mm dal motore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34283181" name="name83976221bf9293ba7"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9016221bf9293b9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95078241" name="name14776221bf92b11c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1456221bf92b11ad"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71406" name="name21706221bf92c2e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06221bf92c2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54516221bf92c3421" w:history="1">
              <w:r>
                <w:rPr>
                  <w:rStyle w:val="DefaultParagraphFontPHPDOCX"/>
                  <w:b/>
                  <w:bCs/>
                  <w:color w:val="0000FF"/>
                  <w:position w:val="-2"/>
                  <w:sz w:val="20"/>
                  <w:szCs w:val="20"/>
                  <w:u w:val="none"/>
                </w:rPr>
                <w:t xml:space="preserve">Par. 2.17.1</w:t>
              </w:r>
            </w:hyperlink>
          </w:p>
          <w:p>
            <w:pPr>
              <w:numPr>
                <w:ilvl w:val="0"/>
                <w:numId w:val="27557"/>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E' possibile la sostituzione della valvola regolazione aspirazione carburante (SCV) </w:t>
            </w:r>
            <w:r>
              <w:rPr>
                <w:b/>
                <w:bCs/>
                <w:color w:val="00274C"/>
                <w:position w:val="-2"/>
                <w:sz w:val="20"/>
                <w:szCs w:val="20"/>
                <w:u w:val="none"/>
              </w:rPr>
              <w:t xml:space="preserve">6</w:t>
            </w: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r>
              <w:rPr>
                <w:color w:val="00274C"/>
                <w:position w:val="-2"/>
                <w:sz w:val="20"/>
                <w:szCs w:val="20"/>
                <w:u w:val="none"/>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u w:val="none"/>
              </w:rPr>
              <w:br/>
              <w:br/>
              <w:t xml:space="preserve">La pompa iniezione è azionata dal moto dell'albero a gomito tramite un ingranaggio e invia il carburante in alta pressione al Common Rail.</w:t>
            </w:r>
            <w:r>
              <w:rPr>
                <w:b/>
                <w:bCs/>
                <w:color w:val="00274C"/>
                <w:position w:val="-2"/>
                <w:sz w:val="20"/>
                <w:szCs w:val="20"/>
                <w:u w:val="none"/>
              </w:rPr>
              <w:br/>
              <w:br/>
              <w:br/>
              <w:b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871684" name="name32986221bf92de01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6426221bf92de0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9416742" name="name59796221bf92f278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6426221bf92f27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00169" name="name60696221bf9314c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46221bf9314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76566221bf93157cc"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6482869" name="name46196221bf932e69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2266221bf932e68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70830" name="name43616221bf9340e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96221bf9340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22877981" name="name24766221bf93559c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8726221bf93559c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Filtraggio 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Filtro carburante</w:t>
            </w:r>
            <w:r>
              <w:rPr>
                <w:color w:val="00274C"/>
                <w:position w:val="-2"/>
                <w:sz w:val="20"/>
                <w:szCs w:val="20"/>
                <w:u w:val="none"/>
              </w:rPr>
              <w:br/>
              <w:t xml:space="preserve">Il filtro carburante è situato sul basamento del motore o in alternativa può essere montato sul telaio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2.18 Caratteristiche cartuccia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7600"/>
                  <wp:effectExtent b="0" l="0" r="0" t="0"/>
                  <wp:docPr id="89513218" name="name17716221bf937741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4366221bf9377411"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Pre-filtro carburante (opzionale)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Riscaldatore</w:t>
                  </w:r>
                </w:p>
              </w:tc>
            </w:tr>
          </w:tbl>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2.18c Caratteristiche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litri/ora</w:t>
                  </w:r>
                </w:p>
              </w:tc>
            </w:tr>
          </w:tbl>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92965711" name="name36446221bf9394328"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6626221bf939432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27559"/>
              </w:numPr>
              <w:spacing w:before="0" w:after="0" w:line="262" w:lineRule="auto"/>
              <w:jc w:val="left"/>
              <w:rPr>
                <w:color w:val="00274C"/>
                <w:sz w:val="20"/>
                <w:szCs w:val="20"/>
              </w:rPr>
            </w:pPr>
            <w:r>
              <w:rPr>
                <w:color w:val="00274C"/>
                <w:position w:val="-2"/>
                <w:sz w:val="20"/>
                <w:szCs w:val="20"/>
                <w:u w:val="none"/>
              </w:rPr>
              <w:br/>
              <w:br/>
              <w:t xml:space="preserve">Inserire un prefiltro tra il serbatoio e la pompa elettrica, se non già montato sulla pompa elettrica.</w:t>
            </w:r>
          </w:p>
          <w:p>
            <w:pPr>
              <w:numPr>
                <w:ilvl w:val="0"/>
                <w:numId w:val="27559"/>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27559"/>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27559"/>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 filtro carburante</w:t>
                  </w:r>
                </w:p>
              </w:tc>
            </w:tr>
          </w:tbl>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3513666" name="name88526221bf93ae04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2766221bf93ae0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95176221bf93aefb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12906221bf93af6d2"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69286" name="name80216221bf93be1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06221bf93be1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2475177" name="name54156221bf93d18b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7856221bf93d18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99971737" name="name75186221bf93e4d5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1766221bf93e4d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0227673" name="name58986221bf94060e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4406221bf94060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destro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color w:val="00274C"/>
                <w:position w:val="3"/>
                <w:sz w:val="17"/>
                <w:szCs w:val="17"/>
                <w:u w:val="none"/>
                <w:vertAlign w:val="superscript"/>
                <w:vertAlign w:val="superscript"/>
              </w:rPr>
              <w:t xml:space="preserve">(1)</w:t>
            </w:r>
            <w:r>
              <w:rPr>
                <w:color w:val="00274C"/>
                <w:position w:val="-2"/>
                <w:sz w:val="20"/>
                <w:szCs w:val="20"/>
                <w:u w:val="none"/>
              </w:rPr>
              <w:t xml:space="preserve"> - Opzionale</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41451236" name="name96706221bf9425fb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4386221bf9425fba"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0997221" name="name62626221bf943ea7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7666221bf943ea70"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4676221bf943ef2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Il corpo pompa è situato sul basamento.</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622043" name="name29586221bf945820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0196221bf94581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7111476" name="name79986221bf947561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9316221bf94756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42072062" name="name42016221bf94b17f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2596221bf94b17ef"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7388302" name="name90666221bf94ddbc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8976221bf94ddbbd"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Schema circuito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29243303" name="name73116221bf951136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6116221bf9511367"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300"/>
                    </w:rPr>
                    <w:drawing>
                      <wp:inline distT="0" distB="0" distL="0" distR="0">
                        <wp:extent cx="5544000" cy="3808800"/>
                        <wp:effectExtent b="0" l="0" r="0" t="0"/>
                        <wp:docPr id="73893346" name="name39486221bf955295f"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9476221bf955295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Schema circuito refrigerante del sistema SCR (solo versioni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w:t>
                  </w:r>
                  <w:r>
                    <w:rPr>
                      <w:color w:val="00274C"/>
                      <w:position w:val="-2"/>
                      <w:sz w:val="20"/>
                      <w:szCs w:val="20"/>
                      <w:u w:val="none"/>
                    </w:rPr>
                    <w:t xml:space="preserve"> </w:t>
                  </w:r>
                  <w:r>
                    <w:rPr>
                      <w:b/>
                      <w:bCs/>
                      <w:color w:val="00274C"/>
                      <w:position w:val="-2"/>
                      <w:sz w:val="20"/>
                      <w:szCs w:val="20"/>
                      <w:u w:val="none"/>
                    </w:rPr>
                    <w:t xml:space="preserve">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serbatoio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il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elettronica per mandata liquido refrigerante al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il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del liquido refrigerante</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:Alcuni componenti hanno lo scopo puramente illustrativo, possono subire variazioni e potrebbero essere non forniti da </w:t>
                  </w:r>
                  <w:r>
                    <w:rPr>
                      <w:b/>
                      <w:bCs/>
                      <w:color w:val="00274C"/>
                      <w:position w:val="-2"/>
                      <w:sz w:val="20"/>
                      <w:szCs w:val="20"/>
                      <w:u w:val="none"/>
                    </w:rPr>
                    <w:t xml:space="preserve">KOHLER</w:t>
                  </w:r>
                </w:p>
                <w:p/>
                <w:p/>
                <w:p/>
                <w:p/>
                <w:p/>
                <w:p/>
                <w:p/>
                <w:p/>
                <w:p/>
                <w:p/>
                <w:p/>
                <w:p/>
                <w:p/>
                <w:p/>
                <w:p/>
                <w:p/>
                <w:p/>
                <w:p/>
                <w:p/>
                <w:p/>
                <w:p/>
                <w:p/>
                <w:p/>
                <w:p/>
                <w:p/>
                <w:p/>
                <w:p/>
                <w:p/>
                <w:p/>
                <w:p/>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308993" name="name37086221bf95758e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9976221bf95758e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64669968" name="name56066221bf958cf54"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8606221bf958cf4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Pompa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7130341" name="name71236221bf95aac1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0806221bf95aac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Valvola termostatica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4252824" name="name32746221bf95c436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7996221bf95c43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Raffreddamento gas circuito EGR (EGR Cooler)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che provvede al raffreddamento dei gas di scarico recuperati dal circuito EGR.</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ROSSO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ARANCIONE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di scarico recuperati dalla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AZZURRO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7863746" name="name24226221bf95e18c5"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99836221bf95e18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517034" name="name92786221bf96039b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6256221bf96039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2.25a</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98078" name="name28236221bf9614c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36221bf9614c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Consultare il </w:t>
            </w:r>
            <w:hyperlink r:id="rId25476221bf961522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60"/>
              </w:rPr>
              <w:drawing>
                <wp:inline distT="0" distB="0" distL="0" distR="0">
                  <wp:extent cx="2232000" cy="2311200"/>
                  <wp:effectExtent b="0" l="0" r="0" t="0"/>
                  <wp:docPr id="4814124" name="name45986221bf96319c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4906221bf963198e"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Schema circuito aspirazione e scarico con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riciclo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268"/>
              </w:rPr>
              <w:drawing>
                <wp:inline distT="0" distB="0" distL="0" distR="0">
                  <wp:extent cx="5544000" cy="3405600"/>
                  <wp:effectExtent b="0" l="0" r="0" t="0"/>
                  <wp:docPr id="43445653" name="name13646221bf964be8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1806221bf964be7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r>
              <w:rPr>
                <w:position w:val="-298"/>
              </w:rPr>
              <w:drawing>
                <wp:inline distT="0" distB="0" distL="0" distR="0">
                  <wp:extent cx="5544000" cy="3780000"/>
                  <wp:effectExtent b="0" l="0" r="0" t="0"/>
                  <wp:docPr id="78906823" name="name34176221bf966bb6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4556221bf966bb4c"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br/>
              <w:b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52578" name="name12476221bf967d9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86221bf967d987"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u w:val="none"/>
              </w:rPr>
              <w:br/>
              <w:br/>
              <w:br/>
              <w:b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La temperatura dell'aria all'interno del collettore di aspirazione non deve mai superare di 10°C quella dell'ambiente.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u w:val="none"/>
              </w:rPr>
              <w:t xml:space="preserve">2 condotti:</w:t>
            </w:r>
          </w:p>
          <w:p>
            <w:pPr>
              <w:numPr>
                <w:ilvl w:val="0"/>
                <w:numId w:val="27557"/>
              </w:numPr>
              <w:spacing w:before="0" w:after="0" w:line="262" w:lineRule="auto"/>
              <w:jc w:val="left"/>
              <w:rPr>
                <w:color w:val="00274C"/>
                <w:sz w:val="20"/>
                <w:szCs w:val="20"/>
              </w:rPr>
            </w:pPr>
            <w:r>
              <w:rPr>
                <w:b/>
                <w:bCs/>
                <w:color w:val="00274C"/>
                <w:position w:val="-2"/>
                <w:sz w:val="20"/>
                <w:szCs w:val="20"/>
                <w:u w:val="none"/>
              </w:rPr>
              <w:br/>
              <w:t xml:space="preserve">1° condotto</w:t>
            </w:r>
            <w:r>
              <w:rPr>
                <w:color w:val="00274C"/>
                <w:position w:val="-2"/>
                <w:sz w:val="20"/>
                <w:szCs w:val="20"/>
                <w:u w:val="none"/>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2° condotto</w:t>
            </w:r>
            <w:r>
              <w:rPr>
                <w:color w:val="00274C"/>
                <w:position w:val="-2"/>
                <w:sz w:val="20"/>
                <w:szCs w:val="20"/>
                <w:u w:val="none"/>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EGR viene gestito dalla ECU, la quale comanda la valvola EGR che provvede al recupero dei Gas quando il motore non necessita di potenza.</w:t>
            </w:r>
            <w:r>
              <w:rPr>
                <w:color w:val="00274C"/>
                <w:position w:val="-2"/>
                <w:sz w:val="20"/>
                <w:szCs w:val="20"/>
                <w:u w:val="none"/>
              </w:rPr>
              <w:br/>
              <w:t xml:space="preserve">Il circuito EGR è provvisto di uno scambiatore di calore (EGR Cooler) che provvede a raffreddare i Gas recuperati (questo processo consente di avere un rendimento migliore durante la combustione all'interno dei cilindri).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Dispositivo ATS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w:t>
            </w:r>
            <w:r>
              <w:rPr>
                <w:b/>
                <w:bCs/>
                <w:color w:val="00274C"/>
                <w:position w:val="-2"/>
                <w:sz w:val="20"/>
                <w:szCs w:val="20"/>
                <w:u w:val="none"/>
              </w:rPr>
              <w:t xml:space="preserve">DOC</w:t>
            </w:r>
            <w:r>
              <w:rPr>
                <w:color w:val="00274C"/>
                <w:position w:val="-2"/>
                <w:sz w:val="20"/>
                <w:szCs w:val="20"/>
                <w:u w:val="none"/>
              </w:rPr>
              <w:t xml:space="preserve"> è un dispositivo atto a depurare i Gas di scarico tramite ossidazione degli stessi. Il suo interno è composto da centinaia di piccoli condotti che consento il passaggio dei Gas di scarico.</w:t>
            </w:r>
            <w:r>
              <w:rPr>
                <w:color w:val="00274C"/>
                <w:position w:val="-2"/>
                <w:sz w:val="20"/>
                <w:szCs w:val="20"/>
                <w:u w:val="none"/>
              </w:rPr>
              <w:br/>
              <w:t xml:space="preserve">Esso contiene metalli preziosi (platino, palladio, iridio).</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L'immagine è puramente indicativa. L'installazione del DOC deve essere approvata da KOHLER, per ciascuna applicazione.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50790" name="name38216221bf9691b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86221bf9691b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Onde evitare rotture sulla flangia d'attacco, il DOC deve essere collegato tramite un tubo di scarico flessibile ( </w:t>
            </w:r>
            <w:r>
              <w:rPr>
                <w:b/>
                <w:bCs/>
                <w:color w:val="00274C"/>
                <w:position w:val="-2"/>
                <w:sz w:val="20"/>
                <w:szCs w:val="20"/>
                <w:u w:val="none"/>
              </w:rPr>
              <w:t xml:space="preserve">Tab. 2.31b - Pos. 14</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232000" cy="1159200"/>
                  <wp:effectExtent b="0" l="0" r="0" t="0"/>
                  <wp:docPr id="57247094" name="name11006221bf96a9ae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6106221bf96a9ac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Percorso e trasformazione dei Gasi di Scarico</w:t>
            </w:r>
            <w:r>
              <w:rPr>
                <w:b/>
                <w:bCs/>
                <w:color w:val="00274C"/>
                <w:position w:val="-2"/>
                <w:sz w:val="20"/>
                <w:szCs w:val="20"/>
                <w:u w:val="none"/>
              </w:rPr>
              <w:t xml:space="preserve"> DOC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I dati di seguito riportati sono da considerarsi indicativi e possono variare in base alle condizioni di utilizzo del motore.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9713222" name="name54546221bf96c0e8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8086221bf96c0e85" cstate="print"/>
                          <a:stretch>
                            <a:fillRect/>
                          </a:stretch>
                        </pic:blipFill>
                        <pic:spPr>
                          <a:xfrm>
                            <a:off x="0" y="0"/>
                            <a:ext cx="5551200" cy="39240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2.28b</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Idrocarburi incombusti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Monossido di carbonio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Anidride Carbonica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Acqua</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Dispositivo SCR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Percorso e trasformazione dei Gasi di Scarico</w:t>
            </w:r>
            <w:r>
              <w:rPr>
                <w:b/>
                <w:bCs/>
                <w:color w:val="00274C"/>
                <w:position w:val="-2"/>
                <w:sz w:val="20"/>
                <w:szCs w:val="20"/>
                <w:u w:val="none"/>
              </w:rPr>
              <w:t xml:space="preserve"> DOC+SCR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 dati di seguito riportati sono da considerarsi indicativi e possono variare in base alle condizioni di utilizzo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7384407" name="name77446221bf96e1adb"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7356221bf96e1ab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Idrocarburi incombusti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Monossido di carbonio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Diossido di Azoto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Acqua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Acido Isocianico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Anidride Carbonica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Azoto *</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Strategia Inducement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grado di Inducement viene deciso dalla ECU in base all'errore che la DCU ha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L'Inducement può essere di 2 livelli, di seguito elencati: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1° livello: riduzione del 25% della coppia MAX disponibile.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2° livello: riduzione del 50% della coppia MAX disponibile e riduzione del 40% dei giri MAX disponibili.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L'informazione sul quadro macchina o l'attivazione dell'Inducement può avvenire per i seguenti motivi: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Basso livello di AdBlue </w:t>
            </w:r>
            <w:r>
              <w:rPr>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Qualità scadente dell'AdBlue </w:t>
            </w:r>
            <w:r>
              <w:rPr>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Interruzione del dosaggio di AdBlue </w:t>
            </w:r>
            <w:r>
              <w:rPr>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Malfunzionamento della valvola EGR</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Manomissione dei sistemi di monitoraggio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strategia dell'Inducement viene applicata in base 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problema rilevato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ore trascorse.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l'attivazione avviene in base alla percentuale di liquido presente all'interno del serbatoio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non vengono contabilizzate le ore di anomalia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 seguito si elenca la strategia per le varie anomalie: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Basso livello di </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attivazione informazione sul quadro macchina: &lt;10% del livello MAX</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1° livello: &lt;2.5% del livello MAX</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2° livello: 0% del livello MAX</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Qualità scadente dell'</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Interruzione del dosaggio di AdBlue </w:t>
            </w:r>
            <w:r>
              <w:rPr>
                <w:b/>
                <w:bCs/>
                <w:i/>
                <w:iCs/>
                <w:color w:val="00274C"/>
                <w:position w:val="3"/>
                <w:sz w:val="17"/>
                <w:szCs w:val="17"/>
                <w:u w:val="none"/>
                <w:vertAlign w:val="superscript"/>
                <w:vertAlign w:val="superscript"/>
              </w:rPr>
              <w:t xml:space="preserv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Malfunzionamento della valvola EGR</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Manomissione dei sistemi di monitoraggio dell'impianto SCR</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 Schema circuito aspirazione e scarico del sistema SCR (solo versioni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4998926" name="name11996221bf970f4e5"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5636221bf970f4d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4630884" name="name25086221bf972f6b1"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4416221bf972f6a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 Filtro aria</w:t>
            </w:r>
            <w:r>
              <w:rPr>
                <w:color w:val="00274C"/>
                <w:position w:val="-2"/>
                <w:sz w:val="20"/>
                <w:szCs w:val="20"/>
                <w:u w:val="none"/>
              </w:rPr>
              <w:t xml:space="preserve"> </w:t>
            </w:r>
            <w:r>
              <w:rPr>
                <w:b/>
                <w:bCs/>
                <w:color w:val="00274C"/>
                <w:position w:val="-2"/>
                <w:sz w:val="20"/>
                <w:szCs w:val="20"/>
                <w:u w:val="none"/>
              </w:rPr>
              <w:t xml:space="preserve">(opzionale)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76490" name="name99516221bf97450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221bf9744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11525782" name="name71986221bf975bd6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3056221bf975bd5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qualità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63156" name="name81696221bf97811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06221bf97811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Prescrizione di installazione</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Grado di protezione: 1P 6K/9K.</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Temperatura di stoccaggio: -40°C - +100°C.</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installarla sul motore ma sul telaio del veicolo in zona fresca e riparata da urti e umidità.</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E' indispensabile che la ECU sia connessa a massa. Il collegamento elettrico può avvenire: tramite i quattro punti di fissaggio </w:t>
            </w:r>
            <w:r>
              <w:rPr>
                <w:b/>
                <w:bCs/>
                <w:color w:val="00274C"/>
                <w:position w:val="0"/>
                <w:sz w:val="20"/>
                <w:szCs w:val="20"/>
                <w:u w:val="none"/>
              </w:rPr>
              <w:t xml:space="preserve">D</w:t>
            </w:r>
            <w:r>
              <w:rPr>
                <w:color w:val="00274C"/>
                <w:position w:val="0"/>
                <w:sz w:val="20"/>
                <w:szCs w:val="20"/>
                <w:u w:val="none"/>
              </w:rPr>
              <w:t xml:space="preserve"> della ECU alla staffa vettura garantendo un buon collegamento (evitare verniciature o parti isolanti).</w:t>
            </w:r>
            <w:r>
              <w:rPr>
                <w:color w:val="00274C"/>
                <w:position w:val="0"/>
                <w:sz w:val="20"/>
                <w:szCs w:val="20"/>
                <w:u w:val="none"/>
              </w:rPr>
              <w:br/>
              <w:t xml:space="preserve">In alternativa eseguire il collegamento mediante un cavo di sezione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 lunghezza massima di 300 mm da uno dei punti di fissaggio </w:t>
            </w:r>
            <w:r>
              <w:rPr>
                <w:b/>
                <w:bCs/>
                <w:color w:val="00274C"/>
                <w:position w:val="0"/>
                <w:sz w:val="20"/>
                <w:szCs w:val="20"/>
                <w:u w:val="none"/>
              </w:rPr>
              <w:t xml:space="preserve">D</w:t>
            </w:r>
            <w:r>
              <w:rPr>
                <w:color w:val="00274C"/>
                <w:position w:val="0"/>
                <w:sz w:val="20"/>
                <w:szCs w:val="20"/>
                <w:u w:val="none"/>
              </w:rPr>
              <w:t xml:space="preserve"> della ECU ad una piastrina di massa avendo cura di garantire il perfetto contatto elettrico.</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La posizione della centralina in applicazione deve avvenire avendo cura di proteggere la capsula barometrica dai liquidi (durante il lavaggio motore o manutenzione motore/macchina).</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La zona di connessione (connettori </w:t>
            </w:r>
            <w:r>
              <w:rPr>
                <w:b/>
                <w:bCs/>
                <w:color w:val="00274C"/>
                <w:position w:val="0"/>
                <w:sz w:val="20"/>
                <w:szCs w:val="20"/>
                <w:u w:val="none"/>
              </w:rPr>
              <w:t xml:space="preserve">ECU A-B</w:t>
            </w:r>
            <w:r>
              <w:rPr>
                <w:color w:val="00274C"/>
                <w:position w:val="0"/>
                <w:sz w:val="20"/>
                <w:szCs w:val="20"/>
                <w:u w:val="none"/>
              </w:rPr>
              <w:t xml:space="preserve"> ) non deve essere il punto più basso dell'intero cablaggio per evitare eventuali infiltrazioni acqua dal cablaggio stesso.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300"/>
              </w:rPr>
              <w:drawing>
                <wp:inline distT="0" distB="0" distL="0" distR="0">
                  <wp:extent cx="5544000" cy="3801600"/>
                  <wp:effectExtent b="0" l="0" r="0" t="0"/>
                  <wp:docPr id="71490661" name="name21696221bf979b9e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5496221bf979b9dd"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Centralina DCU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73920740" name="name47326221bf97b81e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4366221bf97b81db"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85697" name="name10966221bf97cb9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26221bf97cb9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7557"/>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Cablaggio elettrico motore</w:t>
            </w:r>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0949777" name="name46606221bf97e1825"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7556221bf97e181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509814" name="name85856221bf9808ca6"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4926221bf9808ca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2986503" name="name24626221bf981805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5986221bf98180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8376221bf9818dc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618050" name="name39786221bf983110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4766221bf98310e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2.34c</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w:t>
            </w:r>
            <w:r>
              <w:rPr>
                <w:color w:val="00274C"/>
                <w:position w:val="0"/>
                <w:sz w:val="20"/>
                <w:szCs w:val="20"/>
                <w:u w:val="none"/>
              </w:rPr>
              <w:t xml:space="preserve"> Sensore </w:t>
            </w:r>
            <w:r>
              <w:rPr>
                <w:b/>
                <w:bCs/>
                <w:color w:val="00274C"/>
                <w:position w:val="0"/>
                <w:sz w:val="20"/>
                <w:szCs w:val="20"/>
                <w:u w:val="none"/>
              </w:rPr>
              <w:t xml:space="preserve">MAF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6288779" name="name70086221bf984226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9336221bf984225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850498" name="name20036221bf985422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4166221bf98542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3754731" name="name16776221bf986b2f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0956221bf986b2e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7530558" name="name20406221bf987e73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64266221bf987e73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633512" name="name20896221bf9894c1a"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1846221bf9894c1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309557" name="name85576221bf98a9020"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6916221bf98a90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8850309" name="name42056221bf98bcaf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6356221bf98bcaf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9990357" name="name57086221bf98da6f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5056221bf98da6f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3780558" name="name35316221bf98f2b2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65046221bf98f2b1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1002838" name="name68296221bf9915c1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4286221bf9915b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4864887" name="name99036221bf993e14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2436221bf993e13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166955" name="name35046221bf995141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9756221bf995140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1387385" name="name66326221bf99681a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1886221bf99681a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 Cablaggio elettrico del sistema SCR (solo versioni SCR)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21574791" name="name64666221bf997f23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78516221bf997f22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veicolo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Etichetta identificativa del cablaggio</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 Disconnesione cablaggio elettrico SCR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Tutti i connettori dei sensori e dei dispositivi a comando elettronico, sono a tenuta stagna.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connettori devono essere disconnessi tramite pressione sulle linguette </w:t>
            </w:r>
            <w:r>
              <w:rPr>
                <w:b/>
                <w:bCs/>
                <w:color w:val="00274C"/>
                <w:position w:val="-2"/>
                <w:sz w:val="20"/>
                <w:szCs w:val="20"/>
                <w:u w:val="none"/>
              </w:rPr>
              <w:t xml:space="preserve">A</w:t>
            </w:r>
            <w:r>
              <w:rPr>
                <w:color w:val="00274C"/>
                <w:position w:val="-2"/>
                <w:sz w:val="20"/>
                <w:szCs w:val="20"/>
                <w:u w:val="none"/>
              </w:rPr>
              <w:t xml:space="preserve"> o sblocco fermi </w:t>
            </w:r>
            <w:r>
              <w:rPr>
                <w:b/>
                <w:bCs/>
                <w:color w:val="00274C"/>
                <w:position w:val="-2"/>
                <w:sz w:val="20"/>
                <w:szCs w:val="20"/>
                <w:u w:val="none"/>
              </w:rPr>
              <w:t xml:space="preserve">B</w:t>
            </w:r>
            <w:r>
              <w:rPr>
                <w:color w:val="00274C"/>
                <w:position w:val="-2"/>
                <w:sz w:val="20"/>
                <w:szCs w:val="20"/>
                <w:u w:val="none"/>
              </w:rPr>
              <w:t xml:space="preserve"> , come illustrato dalla figura </w:t>
            </w:r>
            <w:r>
              <w:rPr>
                <w:b/>
                <w:bCs/>
                <w:color w:val="00274C"/>
                <w:position w:val="-2"/>
                <w:sz w:val="20"/>
                <w:szCs w:val="20"/>
                <w:u w:val="none"/>
              </w:rPr>
              <w:t xml:space="preserve">2.36a</w:t>
            </w:r>
            <w:r>
              <w:rPr>
                <w:color w:val="00274C"/>
                <w:position w:val="-2"/>
                <w:sz w:val="20"/>
                <w:szCs w:val="20"/>
                <w:u w:val="none"/>
              </w:rPr>
              <w:t xml:space="preserve"> a </w:t>
            </w:r>
            <w:r>
              <w:rPr>
                <w:b/>
                <w:bCs/>
                <w:color w:val="00274C"/>
                <w:position w:val="-2"/>
                <w:sz w:val="20"/>
                <w:szCs w:val="20"/>
                <w:u w:val="none"/>
              </w:rPr>
              <w:t xml:space="preserve">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0163131" name="name87316221bf999c8a2"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2686221bf999c8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w:t>
            </w:r>
            <w:r>
              <w:rPr>
                <w:color w:val="00274C"/>
                <w:position w:val="0"/>
                <w:sz w:val="20"/>
                <w:szCs w:val="20"/>
                <w:u w:val="none"/>
              </w:rPr>
              <w:t xml:space="preserve"> Sensore </w:t>
            </w:r>
            <w:r>
              <w:rPr>
                <w:b/>
                <w:bCs/>
                <w:color w:val="00274C"/>
                <w:position w:val="0"/>
                <w:sz w:val="20"/>
                <w:szCs w:val="20"/>
                <w:u w:val="none"/>
              </w:rPr>
              <w:t xml:space="preserve"> MAF -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94088679" name="name45556221bf99b636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0876221bf99b635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9409795" name="name25356221bf99cfcce"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4816221bf99cfc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6121407" name="name13006221bf99e6db5"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9606221bf99e6d9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2630584" name="name30196221bf9a056a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7876221bf9a0569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6138771" name="name21576221bf9a1b36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76666221bf9a1b3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6809796" name="name95986221bf9a33c0e"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9286221bf9a33b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80169614" name="name34276221bf9a476c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9406221bf9a476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7902112" name="name77666221bf9a5c992"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4006221bf9a5c9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0837264" name="name19536221bf9a72b5d"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7176221bf9a72b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1572641" name="name26106221bf9a8483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7906221bf9a848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75716221bf9a860db"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363708" name="name41816221bf9a9dcb7"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2396221bf9a9dc9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577603" name="name47326221bf9ab461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2016221bf9ab461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40001410" name="name21816221bf9acdcfd"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2336221bf9acdcf7"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97656" name="name35786221bf9adf1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26221bf9adf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Consultare il </w:t>
            </w:r>
            <w:hyperlink r:id="rId78836221bf9adf7f4"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0000442" name="name76516221bf9b017ae"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2976221bf9b017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829741" name="name38406221bf9b177c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8526221bf9b177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2.14.6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16563" name="name39266221bf9b277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26221bf9b27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Consultare il </w:t>
            </w:r>
            <w:hyperlink r:id="rId19916221bf9b27c41" w:history="1">
              <w:r>
                <w:rPr>
                  <w:rStyle w:val="DefaultParagraphFontPHPDOCX"/>
                  <w:b/>
                  <w:bCs/>
                  <w:color w:val="0000FF"/>
                  <w:position w:val="-2"/>
                  <w:sz w:val="20"/>
                  <w:szCs w:val="20"/>
                  <w:u w:val="single" w:color=""/>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In Tab. 2.36 sono riportati i valori di resistenza elettrica in base alla temperatura del carburante.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4632820" name="name32906221bf9b447b7"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5046221bf9b447b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7630926" name="name77106221bf9b5b1a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9096221bf9b5b1a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Sensore temperatura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w:t>
            </w:r>
            <w:r>
              <w:rPr>
                <w:color w:val="00274C"/>
                <w:position w:val="-2"/>
                <w:sz w:val="20"/>
                <w:szCs w:val="20"/>
                <w:u w:val="none"/>
              </w:rPr>
              <w:br/>
              <w:t xml:space="preserve">Temperatura di intervento spia +110°C ±3°C.</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53468708" name="name44936221bf9b760d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5376221bf9b760cb"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NOTA: Con R si indica il pin dove è possibile misurare la resistenza elettrica.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Sensore MAF (Mass Air Flow)</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MAF Q è collocato sul manicotto aspirazione tra il filtro aria e il collettore di aspirazione.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Misura la temperatura e la massa d'aria in aspirazione.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segnali vengono inviati alla ECU e DCU per verificare e regolare l'aria in aspirazione tramite la valvola di aspirazione e il dosaggio di AdBlue® all'interno del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Tramite il PIN 1 si può misurare il voltaggio in base alla massa di aria in aspirazione (Tab. 2.38). Tramite i PIN 5 si può misurare la resistenza in base alla temperatura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 per segnale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 per sensore temperatura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FLUSSO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81718754" name="name72696221bf9b9320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6406221bf9b931ff"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Sensori serbatoio AdBlue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presenti all'inerno del serbatoio AdBlue® sono:</w:t>
            </w:r>
          </w:p>
          <w:p>
            <w:pPr>
              <w:numPr>
                <w:ilvl w:val="0"/>
                <w:numId w:val="27560"/>
              </w:numPr>
              <w:spacing w:before="0" w:after="0" w:line="262" w:lineRule="auto"/>
              <w:jc w:val="left"/>
              <w:rPr>
                <w:color w:val="00274C"/>
                <w:sz w:val="20"/>
                <w:szCs w:val="20"/>
              </w:rPr>
            </w:pPr>
            <w:r>
              <w:rPr>
                <w:color w:val="00274C"/>
                <w:position w:val="-2"/>
                <w:sz w:val="20"/>
                <w:szCs w:val="20"/>
                <w:u w:val="none"/>
              </w:rPr>
              <w:t xml:space="preserve">sensore livello AdBlue®</w:t>
            </w:r>
          </w:p>
          <w:p>
            <w:pPr>
              <w:numPr>
                <w:ilvl w:val="0"/>
                <w:numId w:val="27560"/>
              </w:numPr>
              <w:spacing w:before="0" w:after="0" w:line="262" w:lineRule="auto"/>
              <w:jc w:val="left"/>
              <w:rPr>
                <w:color w:val="00274C"/>
                <w:sz w:val="20"/>
                <w:szCs w:val="20"/>
              </w:rPr>
            </w:pPr>
            <w:r>
              <w:rPr>
                <w:color w:val="00274C"/>
                <w:position w:val="-2"/>
                <w:sz w:val="20"/>
                <w:szCs w:val="20"/>
                <w:u w:val="none"/>
              </w:rPr>
              <w:t xml:space="preserve">sensore qualità AdBlue® e temperatura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Tali sensori inviano i segnali alla DCU, la quale controlla i valori ed interviene in caso di anomalia.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NOTA:Il dospositivo completo di sensori è fornibile a ricambio escusivamente completo di serbatoio.Il serbatoio AdBlue® potrebbe non essere fornito da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5597650" name="name95446221bf9ba9e2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6496221bf9ba9e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ambiente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7043073" name="name10676221bf9bc28aa"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0136221bf9bc28a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Sensori NOx</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componente viene fornito a ricambio completo di SCU Z.</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6278598" name="name15826221bf9bda17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1626221bf9bda17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1976319" name="name49626221bf9bea7f7"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1876221bf9bea7f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w:t>
            </w:r>
            <w:r>
              <w:rPr>
                <w:b/>
                <w:bCs/>
                <w:color w:val="00274C"/>
                <w:position w:val="-2"/>
                <w:sz w:val="20"/>
                <w:szCs w:val="20"/>
                <w:u w:val="none"/>
              </w:rPr>
              <w:t xml:space="preserve">S</w:t>
            </w:r>
            <w:r>
              <w:rPr>
                <w:color w:val="00274C"/>
                <w:position w:val="-2"/>
                <w:sz w:val="20"/>
                <w:szCs w:val="20"/>
                <w:u w:val="none"/>
              </w:rPr>
              <w:t xml:space="preserve"> è situato sull'SCR, misura la temperatura dei gas di scarico prima dell'entrata nell'SCR e invia il segnale alla DCU.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NOTA:Tramite i PIN 1 e 2 si può misurare la resistenza in base alla temperatura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5787012" name="name50866221bf9c0a08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7296221bf9c0a07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3185635" name="name95176221bf9c2571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4556221bf9c257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27746" name="name44776221bf9c3912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8396221bf9c391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771291" name="name10046221bf9c4cc6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2446221bf9c4cc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Valvola EGR (D)</w:t>
            </w:r>
            <w:r>
              <w:rPr>
                <w:color w:val="00274C"/>
                <w:position w:val="-2"/>
                <w:sz w:val="20"/>
                <w:szCs w:val="20"/>
                <w:u w:val="none"/>
              </w:rPr>
              <w:t xml:space="preserve">  </w:t>
            </w:r>
            <w:r>
              <w:rPr>
                <w:color w:val="00274C"/>
                <w:position w:val="-2"/>
                <w:sz w:val="20"/>
                <w:szCs w:val="20"/>
                <w:u w:val="none"/>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u w:val="none"/>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Temperatura di funzionamento/stoccaggio: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167173" name="name59986221bf9c6aadd"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8986221bf9c6aa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2063595" name="name98696221bf9c7d66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0146221bf9c7d6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08617" name="name25266221bf9c8f9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96221bf9c8f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Consultare il </w:t>
            </w:r>
            <w:hyperlink r:id="rId27146221bf9c8ff07"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241708" name="name99556221bf9ca777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0156221bf9ca77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Riscaldatore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Potenza140-180 W</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21623" name="name25786221bf9cb979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1826221bf9cb97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Valvola riscaldamento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è posizionata sulla linea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Potenza12.5 W</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Pressione MAX3.0 bar</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ValvolaNormalmente chiusa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9172797" name="name26386221bf9cd0410"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3296221bf9cd03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Pompa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pompa AdBlue® L invia l'AdBlue® all'iniettore solo se l'AdBlue® è allo stato liquido.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aspirazione AdBlue® (dal Serbatoio)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uscita AdBlue® (verso l'iniettore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ritorno (Verso il serbatoio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filtro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stoccaggio MAX2 anni (in confezione originale)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2161881" name="name54686221bf9ce5925"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0366221bf9ce59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Iniettore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AdBlue® M viene attivato dalla DCU in base ai valori che arrivano dai vari sensori del sistema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viene raffreddato dal refrigerante tramite i connettori raccordi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connettore cablaggio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entrata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entrata e uscita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guarnizione metallica (deve essere tassativamente sostituita ad ogni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stoccaggio MAX2 anni (in confezione originale)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stoccaggio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984238" name="name68186221bf9d05d42"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3666221bf9d05d3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 ETB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 ETB </w:t>
            </w:r>
            <w:r>
              <w:rPr>
                <w:b/>
                <w:bCs/>
                <w:color w:val="00274C"/>
                <w:position w:val="-2"/>
                <w:sz w:val="20"/>
                <w:szCs w:val="20"/>
                <w:u w:val="none"/>
              </w:rPr>
              <w:t xml:space="preserve">N</w:t>
            </w:r>
            <w:r>
              <w:rPr>
                <w:color w:val="00274C"/>
                <w:position w:val="-2"/>
                <w:sz w:val="20"/>
                <w:szCs w:val="20"/>
                <w:u w:val="none"/>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9951720" name="name12136221bf9d1af2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64616221bf9d1af2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Riscaldatore linea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tubi della linea AdBlue® P sono rivestiti con una resistenza che riscalda i tubi in caso di bassa temperatura.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resistenza è attivata dalla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temperatura di attivazione&lt; 5 °C</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temperatura di funzionamento-40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2252323" name="name71316221bf9d2cea5"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6756221bf9d2ce8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1425151" name="name68006221bf9d4b7a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4566221bf9d4b7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99619924" name="name58846221bf9d60c0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1266221bf9d60be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66545948" name="name35616221bf9d7518b"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4726221bf9d7518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85330330" name="name43466221bf9d88a8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0636221bf9d88a5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86540650" name="name89206221bf9d9c1f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4886221bf9d9c1d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31"/>
              </w:rPr>
              <w:drawing>
                <wp:inline distT="0" distB="0" distL="0" distR="0">
                  <wp:extent cx="5544000" cy="2952000"/>
                  <wp:effectExtent b="0" l="0" r="0" t="0"/>
                  <wp:docPr id="15230646" name="name98286221bf9db90e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56436221bf9db90df"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921430" name="name55236221bf9dd3c3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0146221bf9dd3c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747339" name="name31986221bf9deb30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3926221bf9deb3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bilancieri</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729877" name="name56286221bf9e0d75a"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6526221bf9e0d7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Bilancieri</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828048" name="name35586221bf9e273f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4626221bf9e273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Punterie idrauliche</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48821148" name="name37266221bf9e4127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9486221bf9e41270"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27561"/>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82886221bf9e4289e"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7561"/>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808336" name="name86136221bf9e5868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226221bf9e58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257347" name="name16036221bf9e6b7b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0466221bf9e6b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61343" name="name25796221bf9e7b49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8966221bf9e7b4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86377" name="name85386221bf9e8e0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16221bf9e8e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Consultare il </w:t>
            </w:r>
            <w:hyperlink r:id="rId68226221bf9e8e64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685299" name="name60556221bf9ea1c9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60526221bf9ea1c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Sensori NOx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7177807" name="name85066221bf9eb3d9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1896221bf9eb3d9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728777" name="name99866221bf9ec57e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0956221bf9ec57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0019903" name="name99406221bf9ed862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9306221bf9ed86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SCR-T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1368262" name="name12866221bf9eea96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6946221bf9eea9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19376221bf9eec39c"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19066221bf9eec63c" w:history="1">
              <w:r>
                <w:rPr>
                  <w:rStyle w:val="DefaultParagraphFontPHPDOCX"/>
                  <w:b/>
                  <w:bCs/>
                  <w:color w:val="0000FF"/>
                  <w:position w:val="-2"/>
                  <w:sz w:val="20"/>
                  <w:szCs w:val="20"/>
                  <w:u w:val="none"/>
                </w:rPr>
                <w:t xml:space="preserve">Tab. 2.8 e 2.9</w:t>
              </w:r>
            </w:hyperlink>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27562"/>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27562"/>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27562"/>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27562"/>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27562"/>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095425" name="name54336221bf9f0b0e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7276221bf9f0b0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8039810" name="name23486221bf9f215c0"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1116221bf9f215b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24848" name="name35746221bf9f36c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66221bf9f36c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11336221bf9f371d8"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6108236" name="name28056221bf9f45c1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0526221bf9f45c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27563"/>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27563"/>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9390263" name="name48906221bf9f5bad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3246221bf9f5ba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27564"/>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27564"/>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27564"/>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419995" name="name67616221bf9f6e97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1606221bf9f6e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27565"/>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128313" name="name89346221bf9f7ec1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0096221bf9f7ec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27566"/>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1540176" name="name68296221bf9f8ed2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3846221bf9f8ed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6799" name="name98406221bf9fa2d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16221bf9fa2d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DEF (solo versioni SCR)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51852984" name="name20506221bf9fc6c51" descr="05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IT.jpg"/>
                          <pic:cNvPicPr/>
                        </pic:nvPicPr>
                        <pic:blipFill>
                          <a:blip r:embed="rId57276221bf9fc6c3a"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Alcuni componenti hanno lo scopo puramente illustrativo, possono subire variazioni e potrebbero non essere forniti da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DEF all'iniettore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Tubo ritorno in serbatoio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(solo versioni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27567"/>
              </w:numPr>
              <w:spacing w:before="0" w:after="0" w:line="262" w:lineRule="auto"/>
              <w:jc w:val="left"/>
              <w:rPr>
                <w:color w:val="00274C"/>
                <w:sz w:val="20"/>
                <w:szCs w:val="20"/>
              </w:rPr>
            </w:pPr>
            <w:r>
              <w:rPr>
                <w:color w:val="00274C"/>
                <w:position w:val="-2"/>
                <w:sz w:val="20"/>
                <w:szCs w:val="20"/>
                <w:u w:val="none"/>
              </w:rPr>
              <w:t xml:space="preserve">Conosciuto come "AUS 32" in Europa, "DEF" negli USA o "Urea Solution", è registrato con il marchio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al Verband der Automobilindustrie (VDA ) e deve rispettare le seguenti norme ISO: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7568"/>
              </w:numPr>
              <w:spacing w:before="0" w:after="0" w:line="262" w:lineRule="auto"/>
              <w:jc w:val="left"/>
              <w:rPr>
                <w:color w:val="00274C"/>
                <w:sz w:val="20"/>
                <w:szCs w:val="20"/>
              </w:rPr>
            </w:pPr>
            <w:r>
              <w:rPr>
                <w:color w:val="00274C"/>
                <w:position w:val="-2"/>
                <w:sz w:val="20"/>
                <w:szCs w:val="20"/>
                <w:u w:val="none"/>
              </w:rPr>
              <w:t xml:space="preserve">Il rifornimento del serbatoio DEF deve essere eseguito tramite apposita pistola automatica presso i distributori abilitati, consultare il manuale della macchina per le operazioni di rifornimento.</w:t>
            </w:r>
          </w:p>
          <w:p>
            <w:pPr>
              <w:numPr>
                <w:ilvl w:val="0"/>
                <w:numId w:val="27568"/>
              </w:numPr>
              <w:spacing w:before="0" w:after="0" w:line="262" w:lineRule="auto"/>
              <w:jc w:val="left"/>
              <w:rPr>
                <w:color w:val="00274C"/>
                <w:sz w:val="20"/>
                <w:szCs w:val="20"/>
              </w:rPr>
            </w:pPr>
            <w:r>
              <w:rPr>
                <w:color w:val="00274C"/>
                <w:position w:val="-2"/>
                <w:sz w:val="20"/>
                <w:szCs w:val="20"/>
                <w:u w:val="none"/>
              </w:rPr>
              <w:t xml:space="preserve">Al rifornimento, rispettare il livello del MAX presente sul serbatoio.</w:t>
            </w:r>
          </w:p>
          <w:p>
            <w:pPr>
              <w:numPr>
                <w:ilvl w:val="0"/>
                <w:numId w:val="27568"/>
              </w:numPr>
              <w:spacing w:before="0" w:after="0" w:line="262" w:lineRule="auto"/>
              <w:jc w:val="left"/>
              <w:rPr>
                <w:color w:val="00274C"/>
                <w:sz w:val="20"/>
                <w:szCs w:val="20"/>
              </w:rPr>
            </w:pPr>
            <w:r>
              <w:rPr>
                <w:color w:val="00274C"/>
                <w:position w:val="-2"/>
                <w:sz w:val="20"/>
                <w:szCs w:val="20"/>
                <w:u w:val="none"/>
              </w:rPr>
              <w:t xml:space="preserve">Durante le operazioni di rifornimento deve essere evitato l’introduzione nel serbatoio di qualsiasi genere di impurità.</w:t>
            </w:r>
          </w:p>
          <w:p>
            <w:pPr>
              <w:numPr>
                <w:ilvl w:val="0"/>
                <w:numId w:val="27568"/>
              </w:numPr>
              <w:spacing w:before="0" w:after="0" w:line="262" w:lineRule="auto"/>
              <w:jc w:val="left"/>
              <w:rPr>
                <w:color w:val="00274C"/>
                <w:sz w:val="20"/>
                <w:szCs w:val="20"/>
              </w:rPr>
            </w:pPr>
            <w:r>
              <w:rPr>
                <w:color w:val="00274C"/>
                <w:position w:val="-2"/>
                <w:sz w:val="20"/>
                <w:szCs w:val="20"/>
                <w:u w:val="none"/>
              </w:rPr>
              <w:t xml:space="preserve">Nell’imbocco del serbatoio è presente un filtro che deve essere periodicamente pulito o sostituito (vedere la tabella di manutenzione e sostituzione - solo per serbatoio fornito da Kohler).</w:t>
            </w:r>
          </w:p>
          <w:p>
            <w:pPr>
              <w:numPr>
                <w:ilvl w:val="0"/>
                <w:numId w:val="27568"/>
              </w:numPr>
              <w:spacing w:before="0" w:after="0" w:line="262" w:lineRule="auto"/>
              <w:jc w:val="left"/>
              <w:rPr>
                <w:color w:val="00274C"/>
                <w:sz w:val="20"/>
                <w:szCs w:val="20"/>
              </w:rPr>
            </w:pPr>
            <w:r>
              <w:rPr>
                <w:color w:val="00274C"/>
                <w:position w:val="-2"/>
                <w:sz w:val="20"/>
                <w:szCs w:val="20"/>
                <w:u w:val="none"/>
              </w:rPr>
              <w:t xml:space="preserve">La qualità del DEF deve rispettare le specifiche descritte in Tab.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26248460" name="name25596221bf9fe94b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1136221bf9fe949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Avvertenza</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miscelare l' DEF con il carburante o altri liquidi (acqua compresa) e non rifornire il serbatoio carburante con l'DEF.</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La presenza dell' DEF all'interno dell'apposito serbatoio è necessaria per l'avviamento del motore.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Acquisto in contenitori: il contenitore anche se aperto può essere stoccato con le medesime condizioni del contenitore sigillato.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stoccare il contenitore ad una temperatura superiore ai 35° in quanto causerebbe un alterazione dell' DEF.</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 caso di congelamento dell' DEF all'interno del contenitore (&lt; 11°C | 51,8°F), il DEF può essere utilizzato quando tornato allo stato liquido.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esporre il DEF alla luce diretta del sole.</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In caso di apertura e chiusura del contenitore di acquisto originale, il DEF deve essere controllato tramite spettrometro per verificarne la qualità prima del suo riutilizzo.</w:t>
            </w:r>
          </w:p>
          <w:p>
            <w:pPr>
              <w:numPr>
                <w:ilvl w:val="0"/>
                <w:numId w:val="27557"/>
              </w:numPr>
              <w:spacing w:before="0" w:after="0" w:line="262" w:lineRule="auto"/>
              <w:jc w:val="left"/>
              <w:rPr>
                <w:color w:val="00274C"/>
                <w:sz w:val="20"/>
                <w:szCs w:val="20"/>
              </w:rPr>
            </w:pPr>
            <w:r>
              <w:rPr>
                <w:color w:val="00274C"/>
                <w:position w:val="-2"/>
                <w:sz w:val="20"/>
                <w:szCs w:val="20"/>
                <w:u w:val="none"/>
              </w:rPr>
              <w:t xml:space="preserve">Non immettere nel serbatoio DEF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equilibratori,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46841609" name="name19326221bfa0189e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2426221bfa0189e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7568">
    <w:multiLevelType w:val="hybridMultilevel"/>
    <w:lvl w:ilvl="0" w:tplc="84314987">
      <w:start w:val="1"/>
      <w:numFmt w:val="decimal"/>
      <w:lvlText w:val="%1."/>
      <w:lvlJc w:val="left"/>
      <w:pPr>
        <w:ind w:left="720" w:hanging="360"/>
      </w:pPr>
    </w:lvl>
    <w:lvl w:ilvl="1" w:tplc="84314987" w:tentative="1">
      <w:start w:val="1"/>
      <w:numFmt w:val="lowerLetter"/>
      <w:lvlText w:val="%2."/>
      <w:lvlJc w:val="left"/>
      <w:pPr>
        <w:ind w:left="1440" w:hanging="360"/>
      </w:pPr>
    </w:lvl>
    <w:lvl w:ilvl="2" w:tplc="84314987" w:tentative="1">
      <w:start w:val="1"/>
      <w:numFmt w:val="lowerRoman"/>
      <w:lvlText w:val="%3."/>
      <w:lvlJc w:val="right"/>
      <w:pPr>
        <w:ind w:left="2160" w:hanging="180"/>
      </w:pPr>
    </w:lvl>
    <w:lvl w:ilvl="3" w:tplc="84314987" w:tentative="1">
      <w:start w:val="1"/>
      <w:numFmt w:val="decimal"/>
      <w:lvlText w:val="%4."/>
      <w:lvlJc w:val="left"/>
      <w:pPr>
        <w:ind w:left="2880" w:hanging="360"/>
      </w:pPr>
    </w:lvl>
    <w:lvl w:ilvl="4" w:tplc="84314987" w:tentative="1">
      <w:start w:val="1"/>
      <w:numFmt w:val="lowerLetter"/>
      <w:lvlText w:val="%5."/>
      <w:lvlJc w:val="left"/>
      <w:pPr>
        <w:ind w:left="3600" w:hanging="360"/>
      </w:pPr>
    </w:lvl>
    <w:lvl w:ilvl="5" w:tplc="84314987" w:tentative="1">
      <w:start w:val="1"/>
      <w:numFmt w:val="lowerRoman"/>
      <w:lvlText w:val="%6."/>
      <w:lvlJc w:val="right"/>
      <w:pPr>
        <w:ind w:left="4320" w:hanging="180"/>
      </w:pPr>
    </w:lvl>
    <w:lvl w:ilvl="6" w:tplc="84314987" w:tentative="1">
      <w:start w:val="1"/>
      <w:numFmt w:val="decimal"/>
      <w:lvlText w:val="%7."/>
      <w:lvlJc w:val="left"/>
      <w:pPr>
        <w:ind w:left="5040" w:hanging="360"/>
      </w:pPr>
    </w:lvl>
    <w:lvl w:ilvl="7" w:tplc="84314987" w:tentative="1">
      <w:start w:val="1"/>
      <w:numFmt w:val="lowerLetter"/>
      <w:lvlText w:val="%8."/>
      <w:lvlJc w:val="left"/>
      <w:pPr>
        <w:ind w:left="5760" w:hanging="360"/>
      </w:pPr>
    </w:lvl>
    <w:lvl w:ilvl="8" w:tplc="84314987" w:tentative="1">
      <w:start w:val="1"/>
      <w:numFmt w:val="lowerRoman"/>
      <w:lvlText w:val="%9."/>
      <w:lvlJc w:val="right"/>
      <w:pPr>
        <w:ind w:left="6480" w:hanging="180"/>
      </w:pPr>
    </w:lvl>
  </w:abstractNum>
  <w:abstractNum w:abstractNumId="27567">
    <w:multiLevelType w:val="hybridMultilevel"/>
    <w:lvl w:ilvl="0" w:tplc="70259539">
      <w:start w:val="1"/>
      <w:numFmt w:val="decimal"/>
      <w:lvlText w:val="%1."/>
      <w:lvlJc w:val="left"/>
      <w:pPr>
        <w:ind w:left="720" w:hanging="360"/>
      </w:pPr>
    </w:lvl>
    <w:lvl w:ilvl="1" w:tplc="70259539" w:tentative="1">
      <w:start w:val="1"/>
      <w:numFmt w:val="lowerLetter"/>
      <w:lvlText w:val="%2."/>
      <w:lvlJc w:val="left"/>
      <w:pPr>
        <w:ind w:left="1440" w:hanging="360"/>
      </w:pPr>
    </w:lvl>
    <w:lvl w:ilvl="2" w:tplc="70259539" w:tentative="1">
      <w:start w:val="1"/>
      <w:numFmt w:val="lowerRoman"/>
      <w:lvlText w:val="%3."/>
      <w:lvlJc w:val="right"/>
      <w:pPr>
        <w:ind w:left="2160" w:hanging="180"/>
      </w:pPr>
    </w:lvl>
    <w:lvl w:ilvl="3" w:tplc="70259539" w:tentative="1">
      <w:start w:val="1"/>
      <w:numFmt w:val="decimal"/>
      <w:lvlText w:val="%4."/>
      <w:lvlJc w:val="left"/>
      <w:pPr>
        <w:ind w:left="2880" w:hanging="360"/>
      </w:pPr>
    </w:lvl>
    <w:lvl w:ilvl="4" w:tplc="70259539" w:tentative="1">
      <w:start w:val="1"/>
      <w:numFmt w:val="lowerLetter"/>
      <w:lvlText w:val="%5."/>
      <w:lvlJc w:val="left"/>
      <w:pPr>
        <w:ind w:left="3600" w:hanging="360"/>
      </w:pPr>
    </w:lvl>
    <w:lvl w:ilvl="5" w:tplc="70259539" w:tentative="1">
      <w:start w:val="1"/>
      <w:numFmt w:val="lowerRoman"/>
      <w:lvlText w:val="%6."/>
      <w:lvlJc w:val="right"/>
      <w:pPr>
        <w:ind w:left="4320" w:hanging="180"/>
      </w:pPr>
    </w:lvl>
    <w:lvl w:ilvl="6" w:tplc="70259539" w:tentative="1">
      <w:start w:val="1"/>
      <w:numFmt w:val="decimal"/>
      <w:lvlText w:val="%7."/>
      <w:lvlJc w:val="left"/>
      <w:pPr>
        <w:ind w:left="5040" w:hanging="360"/>
      </w:pPr>
    </w:lvl>
    <w:lvl w:ilvl="7" w:tplc="70259539" w:tentative="1">
      <w:start w:val="1"/>
      <w:numFmt w:val="lowerLetter"/>
      <w:lvlText w:val="%8."/>
      <w:lvlJc w:val="left"/>
      <w:pPr>
        <w:ind w:left="5760" w:hanging="360"/>
      </w:pPr>
    </w:lvl>
    <w:lvl w:ilvl="8" w:tplc="70259539" w:tentative="1">
      <w:start w:val="1"/>
      <w:numFmt w:val="lowerRoman"/>
      <w:lvlText w:val="%9."/>
      <w:lvlJc w:val="right"/>
      <w:pPr>
        <w:ind w:left="6480" w:hanging="180"/>
      </w:pPr>
    </w:lvl>
  </w:abstractNum>
  <w:abstractNum w:abstractNumId="27566">
    <w:multiLevelType w:val="hybridMultilevel"/>
    <w:lvl w:ilvl="0" w:tplc="54467650">
      <w:start w:val="1"/>
      <w:numFmt w:val="decimal"/>
      <w:lvlText w:val="%1."/>
      <w:lvlJc w:val="left"/>
      <w:pPr>
        <w:ind w:left="720" w:hanging="360"/>
      </w:pPr>
    </w:lvl>
    <w:lvl w:ilvl="1" w:tplc="54467650" w:tentative="1">
      <w:start w:val="1"/>
      <w:numFmt w:val="lowerLetter"/>
      <w:lvlText w:val="%2."/>
      <w:lvlJc w:val="left"/>
      <w:pPr>
        <w:ind w:left="1440" w:hanging="360"/>
      </w:pPr>
    </w:lvl>
    <w:lvl w:ilvl="2" w:tplc="54467650" w:tentative="1">
      <w:start w:val="1"/>
      <w:numFmt w:val="lowerRoman"/>
      <w:lvlText w:val="%3."/>
      <w:lvlJc w:val="right"/>
      <w:pPr>
        <w:ind w:left="2160" w:hanging="180"/>
      </w:pPr>
    </w:lvl>
    <w:lvl w:ilvl="3" w:tplc="54467650" w:tentative="1">
      <w:start w:val="1"/>
      <w:numFmt w:val="decimal"/>
      <w:lvlText w:val="%4."/>
      <w:lvlJc w:val="left"/>
      <w:pPr>
        <w:ind w:left="2880" w:hanging="360"/>
      </w:pPr>
    </w:lvl>
    <w:lvl w:ilvl="4" w:tplc="54467650" w:tentative="1">
      <w:start w:val="1"/>
      <w:numFmt w:val="lowerLetter"/>
      <w:lvlText w:val="%5."/>
      <w:lvlJc w:val="left"/>
      <w:pPr>
        <w:ind w:left="3600" w:hanging="360"/>
      </w:pPr>
    </w:lvl>
    <w:lvl w:ilvl="5" w:tplc="54467650" w:tentative="1">
      <w:start w:val="1"/>
      <w:numFmt w:val="lowerRoman"/>
      <w:lvlText w:val="%6."/>
      <w:lvlJc w:val="right"/>
      <w:pPr>
        <w:ind w:left="4320" w:hanging="180"/>
      </w:pPr>
    </w:lvl>
    <w:lvl w:ilvl="6" w:tplc="54467650" w:tentative="1">
      <w:start w:val="1"/>
      <w:numFmt w:val="decimal"/>
      <w:lvlText w:val="%7."/>
      <w:lvlJc w:val="left"/>
      <w:pPr>
        <w:ind w:left="5040" w:hanging="360"/>
      </w:pPr>
    </w:lvl>
    <w:lvl w:ilvl="7" w:tplc="54467650" w:tentative="1">
      <w:start w:val="1"/>
      <w:numFmt w:val="lowerLetter"/>
      <w:lvlText w:val="%8."/>
      <w:lvlJc w:val="left"/>
      <w:pPr>
        <w:ind w:left="5760" w:hanging="360"/>
      </w:pPr>
    </w:lvl>
    <w:lvl w:ilvl="8" w:tplc="54467650" w:tentative="1">
      <w:start w:val="1"/>
      <w:numFmt w:val="lowerRoman"/>
      <w:lvlText w:val="%9."/>
      <w:lvlJc w:val="right"/>
      <w:pPr>
        <w:ind w:left="6480" w:hanging="180"/>
      </w:pPr>
    </w:lvl>
  </w:abstractNum>
  <w:abstractNum w:abstractNumId="27565">
    <w:multiLevelType w:val="hybridMultilevel"/>
    <w:lvl w:ilvl="0" w:tplc="68631369">
      <w:start w:val="1"/>
      <w:numFmt w:val="decimal"/>
      <w:lvlText w:val="%1."/>
      <w:lvlJc w:val="left"/>
      <w:pPr>
        <w:ind w:left="720" w:hanging="360"/>
      </w:pPr>
    </w:lvl>
    <w:lvl w:ilvl="1" w:tplc="68631369" w:tentative="1">
      <w:start w:val="1"/>
      <w:numFmt w:val="lowerLetter"/>
      <w:lvlText w:val="%2."/>
      <w:lvlJc w:val="left"/>
      <w:pPr>
        <w:ind w:left="1440" w:hanging="360"/>
      </w:pPr>
    </w:lvl>
    <w:lvl w:ilvl="2" w:tplc="68631369" w:tentative="1">
      <w:start w:val="1"/>
      <w:numFmt w:val="lowerRoman"/>
      <w:lvlText w:val="%3."/>
      <w:lvlJc w:val="right"/>
      <w:pPr>
        <w:ind w:left="2160" w:hanging="180"/>
      </w:pPr>
    </w:lvl>
    <w:lvl w:ilvl="3" w:tplc="68631369" w:tentative="1">
      <w:start w:val="1"/>
      <w:numFmt w:val="decimal"/>
      <w:lvlText w:val="%4."/>
      <w:lvlJc w:val="left"/>
      <w:pPr>
        <w:ind w:left="2880" w:hanging="360"/>
      </w:pPr>
    </w:lvl>
    <w:lvl w:ilvl="4" w:tplc="68631369" w:tentative="1">
      <w:start w:val="1"/>
      <w:numFmt w:val="lowerLetter"/>
      <w:lvlText w:val="%5."/>
      <w:lvlJc w:val="left"/>
      <w:pPr>
        <w:ind w:left="3600" w:hanging="360"/>
      </w:pPr>
    </w:lvl>
    <w:lvl w:ilvl="5" w:tplc="68631369" w:tentative="1">
      <w:start w:val="1"/>
      <w:numFmt w:val="lowerRoman"/>
      <w:lvlText w:val="%6."/>
      <w:lvlJc w:val="right"/>
      <w:pPr>
        <w:ind w:left="4320" w:hanging="180"/>
      </w:pPr>
    </w:lvl>
    <w:lvl w:ilvl="6" w:tplc="68631369" w:tentative="1">
      <w:start w:val="1"/>
      <w:numFmt w:val="decimal"/>
      <w:lvlText w:val="%7."/>
      <w:lvlJc w:val="left"/>
      <w:pPr>
        <w:ind w:left="5040" w:hanging="360"/>
      </w:pPr>
    </w:lvl>
    <w:lvl w:ilvl="7" w:tplc="68631369" w:tentative="1">
      <w:start w:val="1"/>
      <w:numFmt w:val="lowerLetter"/>
      <w:lvlText w:val="%8."/>
      <w:lvlJc w:val="left"/>
      <w:pPr>
        <w:ind w:left="5760" w:hanging="360"/>
      </w:pPr>
    </w:lvl>
    <w:lvl w:ilvl="8" w:tplc="68631369" w:tentative="1">
      <w:start w:val="1"/>
      <w:numFmt w:val="lowerRoman"/>
      <w:lvlText w:val="%9."/>
      <w:lvlJc w:val="right"/>
      <w:pPr>
        <w:ind w:left="6480" w:hanging="180"/>
      </w:pPr>
    </w:lvl>
  </w:abstractNum>
  <w:abstractNum w:abstractNumId="27564">
    <w:multiLevelType w:val="hybridMultilevel"/>
    <w:lvl w:ilvl="0" w:tplc="71522537">
      <w:start w:val="1"/>
      <w:numFmt w:val="decimal"/>
      <w:lvlText w:val="%1."/>
      <w:lvlJc w:val="left"/>
      <w:pPr>
        <w:ind w:left="720" w:hanging="360"/>
      </w:pPr>
    </w:lvl>
    <w:lvl w:ilvl="1" w:tplc="71522537" w:tentative="1">
      <w:start w:val="1"/>
      <w:numFmt w:val="lowerLetter"/>
      <w:lvlText w:val="%2."/>
      <w:lvlJc w:val="left"/>
      <w:pPr>
        <w:ind w:left="1440" w:hanging="360"/>
      </w:pPr>
    </w:lvl>
    <w:lvl w:ilvl="2" w:tplc="71522537" w:tentative="1">
      <w:start w:val="1"/>
      <w:numFmt w:val="lowerRoman"/>
      <w:lvlText w:val="%3."/>
      <w:lvlJc w:val="right"/>
      <w:pPr>
        <w:ind w:left="2160" w:hanging="180"/>
      </w:pPr>
    </w:lvl>
    <w:lvl w:ilvl="3" w:tplc="71522537" w:tentative="1">
      <w:start w:val="1"/>
      <w:numFmt w:val="decimal"/>
      <w:lvlText w:val="%4."/>
      <w:lvlJc w:val="left"/>
      <w:pPr>
        <w:ind w:left="2880" w:hanging="360"/>
      </w:pPr>
    </w:lvl>
    <w:lvl w:ilvl="4" w:tplc="71522537" w:tentative="1">
      <w:start w:val="1"/>
      <w:numFmt w:val="lowerLetter"/>
      <w:lvlText w:val="%5."/>
      <w:lvlJc w:val="left"/>
      <w:pPr>
        <w:ind w:left="3600" w:hanging="360"/>
      </w:pPr>
    </w:lvl>
    <w:lvl w:ilvl="5" w:tplc="71522537" w:tentative="1">
      <w:start w:val="1"/>
      <w:numFmt w:val="lowerRoman"/>
      <w:lvlText w:val="%6."/>
      <w:lvlJc w:val="right"/>
      <w:pPr>
        <w:ind w:left="4320" w:hanging="180"/>
      </w:pPr>
    </w:lvl>
    <w:lvl w:ilvl="6" w:tplc="71522537" w:tentative="1">
      <w:start w:val="1"/>
      <w:numFmt w:val="decimal"/>
      <w:lvlText w:val="%7."/>
      <w:lvlJc w:val="left"/>
      <w:pPr>
        <w:ind w:left="5040" w:hanging="360"/>
      </w:pPr>
    </w:lvl>
    <w:lvl w:ilvl="7" w:tplc="71522537" w:tentative="1">
      <w:start w:val="1"/>
      <w:numFmt w:val="lowerLetter"/>
      <w:lvlText w:val="%8."/>
      <w:lvlJc w:val="left"/>
      <w:pPr>
        <w:ind w:left="5760" w:hanging="360"/>
      </w:pPr>
    </w:lvl>
    <w:lvl w:ilvl="8" w:tplc="71522537" w:tentative="1">
      <w:start w:val="1"/>
      <w:numFmt w:val="lowerRoman"/>
      <w:lvlText w:val="%9."/>
      <w:lvlJc w:val="right"/>
      <w:pPr>
        <w:ind w:left="6480" w:hanging="180"/>
      </w:pPr>
    </w:lvl>
  </w:abstractNum>
  <w:abstractNum w:abstractNumId="27563">
    <w:multiLevelType w:val="hybridMultilevel"/>
    <w:lvl w:ilvl="0" w:tplc="29927812">
      <w:start w:val="1"/>
      <w:numFmt w:val="decimal"/>
      <w:lvlText w:val="%1."/>
      <w:lvlJc w:val="left"/>
      <w:pPr>
        <w:ind w:left="720" w:hanging="360"/>
      </w:pPr>
    </w:lvl>
    <w:lvl w:ilvl="1" w:tplc="29927812" w:tentative="1">
      <w:start w:val="1"/>
      <w:numFmt w:val="lowerLetter"/>
      <w:lvlText w:val="%2."/>
      <w:lvlJc w:val="left"/>
      <w:pPr>
        <w:ind w:left="1440" w:hanging="360"/>
      </w:pPr>
    </w:lvl>
    <w:lvl w:ilvl="2" w:tplc="29927812" w:tentative="1">
      <w:start w:val="1"/>
      <w:numFmt w:val="lowerRoman"/>
      <w:lvlText w:val="%3."/>
      <w:lvlJc w:val="right"/>
      <w:pPr>
        <w:ind w:left="2160" w:hanging="180"/>
      </w:pPr>
    </w:lvl>
    <w:lvl w:ilvl="3" w:tplc="29927812" w:tentative="1">
      <w:start w:val="1"/>
      <w:numFmt w:val="decimal"/>
      <w:lvlText w:val="%4."/>
      <w:lvlJc w:val="left"/>
      <w:pPr>
        <w:ind w:left="2880" w:hanging="360"/>
      </w:pPr>
    </w:lvl>
    <w:lvl w:ilvl="4" w:tplc="29927812" w:tentative="1">
      <w:start w:val="1"/>
      <w:numFmt w:val="lowerLetter"/>
      <w:lvlText w:val="%5."/>
      <w:lvlJc w:val="left"/>
      <w:pPr>
        <w:ind w:left="3600" w:hanging="360"/>
      </w:pPr>
    </w:lvl>
    <w:lvl w:ilvl="5" w:tplc="29927812" w:tentative="1">
      <w:start w:val="1"/>
      <w:numFmt w:val="lowerRoman"/>
      <w:lvlText w:val="%6."/>
      <w:lvlJc w:val="right"/>
      <w:pPr>
        <w:ind w:left="4320" w:hanging="180"/>
      </w:pPr>
    </w:lvl>
    <w:lvl w:ilvl="6" w:tplc="29927812" w:tentative="1">
      <w:start w:val="1"/>
      <w:numFmt w:val="decimal"/>
      <w:lvlText w:val="%7."/>
      <w:lvlJc w:val="left"/>
      <w:pPr>
        <w:ind w:left="5040" w:hanging="360"/>
      </w:pPr>
    </w:lvl>
    <w:lvl w:ilvl="7" w:tplc="29927812" w:tentative="1">
      <w:start w:val="1"/>
      <w:numFmt w:val="lowerLetter"/>
      <w:lvlText w:val="%8."/>
      <w:lvlJc w:val="left"/>
      <w:pPr>
        <w:ind w:left="5760" w:hanging="360"/>
      </w:pPr>
    </w:lvl>
    <w:lvl w:ilvl="8" w:tplc="29927812" w:tentative="1">
      <w:start w:val="1"/>
      <w:numFmt w:val="lowerRoman"/>
      <w:lvlText w:val="%9."/>
      <w:lvlJc w:val="right"/>
      <w:pPr>
        <w:ind w:left="6480" w:hanging="180"/>
      </w:pPr>
    </w:lvl>
  </w:abstractNum>
  <w:abstractNum w:abstractNumId="27562">
    <w:multiLevelType w:val="hybridMultilevel"/>
    <w:lvl w:ilvl="0" w:tplc="32230760">
      <w:start w:val="1"/>
      <w:numFmt w:val="decimal"/>
      <w:lvlText w:val="%1."/>
      <w:lvlJc w:val="left"/>
      <w:pPr>
        <w:ind w:left="720" w:hanging="360"/>
      </w:pPr>
    </w:lvl>
    <w:lvl w:ilvl="1" w:tplc="32230760" w:tentative="1">
      <w:start w:val="1"/>
      <w:numFmt w:val="lowerLetter"/>
      <w:lvlText w:val="%2."/>
      <w:lvlJc w:val="left"/>
      <w:pPr>
        <w:ind w:left="1440" w:hanging="360"/>
      </w:pPr>
    </w:lvl>
    <w:lvl w:ilvl="2" w:tplc="32230760" w:tentative="1">
      <w:start w:val="1"/>
      <w:numFmt w:val="lowerRoman"/>
      <w:lvlText w:val="%3."/>
      <w:lvlJc w:val="right"/>
      <w:pPr>
        <w:ind w:left="2160" w:hanging="180"/>
      </w:pPr>
    </w:lvl>
    <w:lvl w:ilvl="3" w:tplc="32230760" w:tentative="1">
      <w:start w:val="1"/>
      <w:numFmt w:val="decimal"/>
      <w:lvlText w:val="%4."/>
      <w:lvlJc w:val="left"/>
      <w:pPr>
        <w:ind w:left="2880" w:hanging="360"/>
      </w:pPr>
    </w:lvl>
    <w:lvl w:ilvl="4" w:tplc="32230760" w:tentative="1">
      <w:start w:val="1"/>
      <w:numFmt w:val="lowerLetter"/>
      <w:lvlText w:val="%5."/>
      <w:lvlJc w:val="left"/>
      <w:pPr>
        <w:ind w:left="3600" w:hanging="360"/>
      </w:pPr>
    </w:lvl>
    <w:lvl w:ilvl="5" w:tplc="32230760" w:tentative="1">
      <w:start w:val="1"/>
      <w:numFmt w:val="lowerRoman"/>
      <w:lvlText w:val="%6."/>
      <w:lvlJc w:val="right"/>
      <w:pPr>
        <w:ind w:left="4320" w:hanging="180"/>
      </w:pPr>
    </w:lvl>
    <w:lvl w:ilvl="6" w:tplc="32230760" w:tentative="1">
      <w:start w:val="1"/>
      <w:numFmt w:val="decimal"/>
      <w:lvlText w:val="%7."/>
      <w:lvlJc w:val="left"/>
      <w:pPr>
        <w:ind w:left="5040" w:hanging="360"/>
      </w:pPr>
    </w:lvl>
    <w:lvl w:ilvl="7" w:tplc="32230760" w:tentative="1">
      <w:start w:val="1"/>
      <w:numFmt w:val="lowerLetter"/>
      <w:lvlText w:val="%8."/>
      <w:lvlJc w:val="left"/>
      <w:pPr>
        <w:ind w:left="5760" w:hanging="360"/>
      </w:pPr>
    </w:lvl>
    <w:lvl w:ilvl="8" w:tplc="32230760" w:tentative="1">
      <w:start w:val="1"/>
      <w:numFmt w:val="lowerRoman"/>
      <w:lvlText w:val="%9."/>
      <w:lvlJc w:val="right"/>
      <w:pPr>
        <w:ind w:left="6480" w:hanging="180"/>
      </w:pPr>
    </w:lvl>
  </w:abstractNum>
  <w:abstractNum w:abstractNumId="27561">
    <w:multiLevelType w:val="hybridMultilevel"/>
    <w:lvl w:ilvl="0" w:tplc="46007622">
      <w:start w:val="1"/>
      <w:numFmt w:val="decimal"/>
      <w:lvlText w:val="%1."/>
      <w:lvlJc w:val="left"/>
      <w:pPr>
        <w:ind w:left="720" w:hanging="360"/>
      </w:pPr>
    </w:lvl>
    <w:lvl w:ilvl="1" w:tplc="46007622" w:tentative="1">
      <w:start w:val="1"/>
      <w:numFmt w:val="lowerLetter"/>
      <w:lvlText w:val="%2."/>
      <w:lvlJc w:val="left"/>
      <w:pPr>
        <w:ind w:left="1440" w:hanging="360"/>
      </w:pPr>
    </w:lvl>
    <w:lvl w:ilvl="2" w:tplc="46007622" w:tentative="1">
      <w:start w:val="1"/>
      <w:numFmt w:val="lowerRoman"/>
      <w:lvlText w:val="%3."/>
      <w:lvlJc w:val="right"/>
      <w:pPr>
        <w:ind w:left="2160" w:hanging="180"/>
      </w:pPr>
    </w:lvl>
    <w:lvl w:ilvl="3" w:tplc="46007622" w:tentative="1">
      <w:start w:val="1"/>
      <w:numFmt w:val="decimal"/>
      <w:lvlText w:val="%4."/>
      <w:lvlJc w:val="left"/>
      <w:pPr>
        <w:ind w:left="2880" w:hanging="360"/>
      </w:pPr>
    </w:lvl>
    <w:lvl w:ilvl="4" w:tplc="46007622" w:tentative="1">
      <w:start w:val="1"/>
      <w:numFmt w:val="lowerLetter"/>
      <w:lvlText w:val="%5."/>
      <w:lvlJc w:val="left"/>
      <w:pPr>
        <w:ind w:left="3600" w:hanging="360"/>
      </w:pPr>
    </w:lvl>
    <w:lvl w:ilvl="5" w:tplc="46007622" w:tentative="1">
      <w:start w:val="1"/>
      <w:numFmt w:val="lowerRoman"/>
      <w:lvlText w:val="%6."/>
      <w:lvlJc w:val="right"/>
      <w:pPr>
        <w:ind w:left="4320" w:hanging="180"/>
      </w:pPr>
    </w:lvl>
    <w:lvl w:ilvl="6" w:tplc="46007622" w:tentative="1">
      <w:start w:val="1"/>
      <w:numFmt w:val="decimal"/>
      <w:lvlText w:val="%7."/>
      <w:lvlJc w:val="left"/>
      <w:pPr>
        <w:ind w:left="5040" w:hanging="360"/>
      </w:pPr>
    </w:lvl>
    <w:lvl w:ilvl="7" w:tplc="46007622" w:tentative="1">
      <w:start w:val="1"/>
      <w:numFmt w:val="lowerLetter"/>
      <w:lvlText w:val="%8."/>
      <w:lvlJc w:val="left"/>
      <w:pPr>
        <w:ind w:left="5760" w:hanging="360"/>
      </w:pPr>
    </w:lvl>
    <w:lvl w:ilvl="8" w:tplc="46007622" w:tentative="1">
      <w:start w:val="1"/>
      <w:numFmt w:val="lowerRoman"/>
      <w:lvlText w:val="%9."/>
      <w:lvlJc w:val="right"/>
      <w:pPr>
        <w:ind w:left="6480" w:hanging="180"/>
      </w:pPr>
    </w:lvl>
  </w:abstractNum>
  <w:abstractNum w:abstractNumId="27560">
    <w:multiLevelType w:val="hybridMultilevel"/>
    <w:lvl w:ilvl="0" w:tplc="84281657">
      <w:start w:val="1"/>
      <w:numFmt w:val="decimal"/>
      <w:lvlText w:val="%1."/>
      <w:lvlJc w:val="left"/>
      <w:pPr>
        <w:ind w:left="720" w:hanging="360"/>
      </w:pPr>
    </w:lvl>
    <w:lvl w:ilvl="1" w:tplc="84281657" w:tentative="1">
      <w:start w:val="1"/>
      <w:numFmt w:val="lowerLetter"/>
      <w:lvlText w:val="%2."/>
      <w:lvlJc w:val="left"/>
      <w:pPr>
        <w:ind w:left="1440" w:hanging="360"/>
      </w:pPr>
    </w:lvl>
    <w:lvl w:ilvl="2" w:tplc="84281657" w:tentative="1">
      <w:start w:val="1"/>
      <w:numFmt w:val="lowerRoman"/>
      <w:lvlText w:val="%3."/>
      <w:lvlJc w:val="right"/>
      <w:pPr>
        <w:ind w:left="2160" w:hanging="180"/>
      </w:pPr>
    </w:lvl>
    <w:lvl w:ilvl="3" w:tplc="84281657" w:tentative="1">
      <w:start w:val="1"/>
      <w:numFmt w:val="decimal"/>
      <w:lvlText w:val="%4."/>
      <w:lvlJc w:val="left"/>
      <w:pPr>
        <w:ind w:left="2880" w:hanging="360"/>
      </w:pPr>
    </w:lvl>
    <w:lvl w:ilvl="4" w:tplc="84281657" w:tentative="1">
      <w:start w:val="1"/>
      <w:numFmt w:val="lowerLetter"/>
      <w:lvlText w:val="%5."/>
      <w:lvlJc w:val="left"/>
      <w:pPr>
        <w:ind w:left="3600" w:hanging="360"/>
      </w:pPr>
    </w:lvl>
    <w:lvl w:ilvl="5" w:tplc="84281657" w:tentative="1">
      <w:start w:val="1"/>
      <w:numFmt w:val="lowerRoman"/>
      <w:lvlText w:val="%6."/>
      <w:lvlJc w:val="right"/>
      <w:pPr>
        <w:ind w:left="4320" w:hanging="180"/>
      </w:pPr>
    </w:lvl>
    <w:lvl w:ilvl="6" w:tplc="84281657" w:tentative="1">
      <w:start w:val="1"/>
      <w:numFmt w:val="decimal"/>
      <w:lvlText w:val="%7."/>
      <w:lvlJc w:val="left"/>
      <w:pPr>
        <w:ind w:left="5040" w:hanging="360"/>
      </w:pPr>
    </w:lvl>
    <w:lvl w:ilvl="7" w:tplc="84281657" w:tentative="1">
      <w:start w:val="1"/>
      <w:numFmt w:val="lowerLetter"/>
      <w:lvlText w:val="%8."/>
      <w:lvlJc w:val="left"/>
      <w:pPr>
        <w:ind w:left="5760" w:hanging="360"/>
      </w:pPr>
    </w:lvl>
    <w:lvl w:ilvl="8" w:tplc="84281657" w:tentative="1">
      <w:start w:val="1"/>
      <w:numFmt w:val="lowerRoman"/>
      <w:lvlText w:val="%9."/>
      <w:lvlJc w:val="right"/>
      <w:pPr>
        <w:ind w:left="6480" w:hanging="180"/>
      </w:pPr>
    </w:lvl>
  </w:abstractNum>
  <w:abstractNum w:abstractNumId="27559">
    <w:multiLevelType w:val="hybridMultilevel"/>
    <w:lvl w:ilvl="0" w:tplc="97101529">
      <w:start w:val="1"/>
      <w:numFmt w:val="decimal"/>
      <w:lvlText w:val="%1."/>
      <w:lvlJc w:val="left"/>
      <w:pPr>
        <w:ind w:left="720" w:hanging="360"/>
      </w:pPr>
    </w:lvl>
    <w:lvl w:ilvl="1" w:tplc="97101529" w:tentative="1">
      <w:start w:val="1"/>
      <w:numFmt w:val="lowerLetter"/>
      <w:lvlText w:val="%2."/>
      <w:lvlJc w:val="left"/>
      <w:pPr>
        <w:ind w:left="1440" w:hanging="360"/>
      </w:pPr>
    </w:lvl>
    <w:lvl w:ilvl="2" w:tplc="97101529" w:tentative="1">
      <w:start w:val="1"/>
      <w:numFmt w:val="lowerRoman"/>
      <w:lvlText w:val="%3."/>
      <w:lvlJc w:val="right"/>
      <w:pPr>
        <w:ind w:left="2160" w:hanging="180"/>
      </w:pPr>
    </w:lvl>
    <w:lvl w:ilvl="3" w:tplc="97101529" w:tentative="1">
      <w:start w:val="1"/>
      <w:numFmt w:val="decimal"/>
      <w:lvlText w:val="%4."/>
      <w:lvlJc w:val="left"/>
      <w:pPr>
        <w:ind w:left="2880" w:hanging="360"/>
      </w:pPr>
    </w:lvl>
    <w:lvl w:ilvl="4" w:tplc="97101529" w:tentative="1">
      <w:start w:val="1"/>
      <w:numFmt w:val="lowerLetter"/>
      <w:lvlText w:val="%5."/>
      <w:lvlJc w:val="left"/>
      <w:pPr>
        <w:ind w:left="3600" w:hanging="360"/>
      </w:pPr>
    </w:lvl>
    <w:lvl w:ilvl="5" w:tplc="97101529" w:tentative="1">
      <w:start w:val="1"/>
      <w:numFmt w:val="lowerRoman"/>
      <w:lvlText w:val="%6."/>
      <w:lvlJc w:val="right"/>
      <w:pPr>
        <w:ind w:left="4320" w:hanging="180"/>
      </w:pPr>
    </w:lvl>
    <w:lvl w:ilvl="6" w:tplc="97101529" w:tentative="1">
      <w:start w:val="1"/>
      <w:numFmt w:val="decimal"/>
      <w:lvlText w:val="%7."/>
      <w:lvlJc w:val="left"/>
      <w:pPr>
        <w:ind w:left="5040" w:hanging="360"/>
      </w:pPr>
    </w:lvl>
    <w:lvl w:ilvl="7" w:tplc="97101529" w:tentative="1">
      <w:start w:val="1"/>
      <w:numFmt w:val="lowerLetter"/>
      <w:lvlText w:val="%8."/>
      <w:lvlJc w:val="left"/>
      <w:pPr>
        <w:ind w:left="5760" w:hanging="360"/>
      </w:pPr>
    </w:lvl>
    <w:lvl w:ilvl="8" w:tplc="97101529" w:tentative="1">
      <w:start w:val="1"/>
      <w:numFmt w:val="lowerRoman"/>
      <w:lvlText w:val="%9."/>
      <w:lvlJc w:val="right"/>
      <w:pPr>
        <w:ind w:left="6480" w:hanging="180"/>
      </w:pPr>
    </w:lvl>
  </w:abstractNum>
  <w:abstractNum w:abstractNumId="27558">
    <w:multiLevelType w:val="hybridMultilevel"/>
    <w:lvl w:ilvl="0" w:tplc="44694964">
      <w:start w:val="1"/>
      <w:numFmt w:val="decimal"/>
      <w:lvlText w:val="%1."/>
      <w:lvlJc w:val="left"/>
      <w:pPr>
        <w:ind w:left="720" w:hanging="360"/>
      </w:pPr>
    </w:lvl>
    <w:lvl w:ilvl="1" w:tplc="44694964" w:tentative="1">
      <w:start w:val="1"/>
      <w:numFmt w:val="lowerLetter"/>
      <w:lvlText w:val="%2."/>
      <w:lvlJc w:val="left"/>
      <w:pPr>
        <w:ind w:left="1440" w:hanging="360"/>
      </w:pPr>
    </w:lvl>
    <w:lvl w:ilvl="2" w:tplc="44694964" w:tentative="1">
      <w:start w:val="1"/>
      <w:numFmt w:val="lowerRoman"/>
      <w:lvlText w:val="%3."/>
      <w:lvlJc w:val="right"/>
      <w:pPr>
        <w:ind w:left="2160" w:hanging="180"/>
      </w:pPr>
    </w:lvl>
    <w:lvl w:ilvl="3" w:tplc="44694964" w:tentative="1">
      <w:start w:val="1"/>
      <w:numFmt w:val="decimal"/>
      <w:lvlText w:val="%4."/>
      <w:lvlJc w:val="left"/>
      <w:pPr>
        <w:ind w:left="2880" w:hanging="360"/>
      </w:pPr>
    </w:lvl>
    <w:lvl w:ilvl="4" w:tplc="44694964" w:tentative="1">
      <w:start w:val="1"/>
      <w:numFmt w:val="lowerLetter"/>
      <w:lvlText w:val="%5."/>
      <w:lvlJc w:val="left"/>
      <w:pPr>
        <w:ind w:left="3600" w:hanging="360"/>
      </w:pPr>
    </w:lvl>
    <w:lvl w:ilvl="5" w:tplc="44694964" w:tentative="1">
      <w:start w:val="1"/>
      <w:numFmt w:val="lowerRoman"/>
      <w:lvlText w:val="%6."/>
      <w:lvlJc w:val="right"/>
      <w:pPr>
        <w:ind w:left="4320" w:hanging="180"/>
      </w:pPr>
    </w:lvl>
    <w:lvl w:ilvl="6" w:tplc="44694964" w:tentative="1">
      <w:start w:val="1"/>
      <w:numFmt w:val="decimal"/>
      <w:lvlText w:val="%7."/>
      <w:lvlJc w:val="left"/>
      <w:pPr>
        <w:ind w:left="5040" w:hanging="360"/>
      </w:pPr>
    </w:lvl>
    <w:lvl w:ilvl="7" w:tplc="44694964" w:tentative="1">
      <w:start w:val="1"/>
      <w:numFmt w:val="lowerLetter"/>
      <w:lvlText w:val="%8."/>
      <w:lvlJc w:val="left"/>
      <w:pPr>
        <w:ind w:left="5760" w:hanging="360"/>
      </w:pPr>
    </w:lvl>
    <w:lvl w:ilvl="8" w:tplc="44694964" w:tentative="1">
      <w:start w:val="1"/>
      <w:numFmt w:val="lowerRoman"/>
      <w:lvlText w:val="%9."/>
      <w:lvlJc w:val="right"/>
      <w:pPr>
        <w:ind w:left="6480" w:hanging="180"/>
      </w:pPr>
    </w:lvl>
  </w:abstractNum>
  <w:abstractNum w:abstractNumId="27557">
    <w:multiLevelType w:val="hybridMultilevel"/>
    <w:lvl w:ilvl="0" w:tplc="1229537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7557">
    <w:abstractNumId w:val="27557"/>
  </w:num>
  <w:num w:numId="27558">
    <w:abstractNumId w:val="27558"/>
  </w:num>
  <w:num w:numId="27559">
    <w:abstractNumId w:val="27559"/>
  </w:num>
  <w:num w:numId="27560">
    <w:abstractNumId w:val="27560"/>
  </w:num>
  <w:num w:numId="27561">
    <w:abstractNumId w:val="27561"/>
  </w:num>
  <w:num w:numId="27562">
    <w:abstractNumId w:val="27562"/>
  </w:num>
  <w:num w:numId="27563">
    <w:abstractNumId w:val="27563"/>
  </w:num>
  <w:num w:numId="27564">
    <w:abstractNumId w:val="27564"/>
  </w:num>
  <w:num w:numId="27565">
    <w:abstractNumId w:val="27565"/>
  </w:num>
  <w:num w:numId="27566">
    <w:abstractNumId w:val="27566"/>
  </w:num>
  <w:num w:numId="27567">
    <w:abstractNumId w:val="27567"/>
  </w:num>
  <w:num w:numId="27568">
    <w:abstractNumId w:val="275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16420759" Type="http://schemas.openxmlformats.org/officeDocument/2006/relationships/comments" Target="comments.xml"/><Relationship Id="rId440680899" Type="http://schemas.microsoft.com/office/2011/relationships/commentsExtended" Target="commentsExtended.xml"/><Relationship Id="rId36932709" Type="http://schemas.openxmlformats.org/officeDocument/2006/relationships/image" Target="media/imgrId36932709.jpg"/><Relationship Id="rId94726221bf916cb4f" Type="http://schemas.openxmlformats.org/officeDocument/2006/relationships/hyperlink" Target="https://iservice.lombardini.it/jsp/Template2/manuale.jsp?id=101&amp;parent=1000" TargetMode="External"/><Relationship Id="rId33376221bf916e6ae" Type="http://schemas.openxmlformats.org/officeDocument/2006/relationships/hyperlink" Target="https://iservice.lombardini.it/jsp/Template2/manuale.jsp?id=195&amp;parent=1000" TargetMode="External"/><Relationship Id="rId36956221bf9211160" Type="http://schemas.openxmlformats.org/officeDocument/2006/relationships/hyperlink" Target="https://iservice.lombardini.it/jsp/Template2/manuale.jsp?id=203&amp;parent=1000" TargetMode="External"/><Relationship Id="rId54516221bf92c3421" Type="http://schemas.openxmlformats.org/officeDocument/2006/relationships/hyperlink" Target="https://iservice.lombardini.it/jsp/Template2/manuale.jsp?id=638&amp;parent=1273" TargetMode="External"/><Relationship Id="rId76566221bf93157cc" Type="http://schemas.openxmlformats.org/officeDocument/2006/relationships/hyperlink" Target="https://iservice.lombardini.it/jsp/Template2/manuale.jsp?id=573&amp;parent=1273" TargetMode="External"/><Relationship Id="rId95176221bf93aefba" Type="http://schemas.openxmlformats.org/officeDocument/2006/relationships/hyperlink" Target="https://iservice.lombardini.it/jsp/Template2/manuale.jsp?id=573&amp;parent=1273" TargetMode="External"/><Relationship Id="rId12906221bf93af6d2" Type="http://schemas.openxmlformats.org/officeDocument/2006/relationships/hyperlink" Target="https://iservice.lombardini.it/jsp/Template2/manuale.jsp?id=573&amp;parent=1273" TargetMode="External"/><Relationship Id="rId44676221bf943ef23" Type="http://schemas.openxmlformats.org/officeDocument/2006/relationships/hyperlink" Target="https://www.youtube.com/embed/rtTjmWlZ1cc?rel=0&amp;showinfo=0" TargetMode="External"/><Relationship Id="rId25476221bf9615227" Type="http://schemas.openxmlformats.org/officeDocument/2006/relationships/hyperlink" Target="https://iservice.lombardini.it/jsp/Template2/manuale.jsp?id=637&amp;parent=1273" TargetMode="External"/><Relationship Id="rId78376221bf9818dc8" Type="http://schemas.openxmlformats.org/officeDocument/2006/relationships/hyperlink" Target="https://www.youtube.com/embed/6-0TbYG2EkY?showinfo=0&amp;rel=0" TargetMode="External"/><Relationship Id="rId75716221bf9a860db" Type="http://schemas.openxmlformats.org/officeDocument/2006/relationships/hyperlink" Target="https://iservice.lombardini.it/jsp/Template2/manuale.jsp?id=619&amp;parent=1273" TargetMode="External"/><Relationship Id="rId78836221bf9adf7f4" Type="http://schemas.openxmlformats.org/officeDocument/2006/relationships/hyperlink" Target="https://iservice.lombardini.it/jsp/Template2/manuale.jsp?id=560&amp;parent=1273" TargetMode="External"/><Relationship Id="rId19916221bf9b27c41" Type="http://schemas.openxmlformats.org/officeDocument/2006/relationships/hyperlink" Target="https://iservice.lombardini.it/jsp/Template2/manuale.jsp?id=560&amp;parent=1273" TargetMode="External"/><Relationship Id="rId27146221bf9c8ff07" Type="http://schemas.openxmlformats.org/officeDocument/2006/relationships/hyperlink" Target="https://iservice.lombardini.it/jsp/Template2/manuale.jsp?id=560&amp;parent=1273" TargetMode="External"/><Relationship Id="rId82886221bf9e4289e" Type="http://schemas.openxmlformats.org/officeDocument/2006/relationships/hyperlink" Target="https://iservice.lombardini.it/jsp/Template2/manuale.jsp?id=101&amp;parent=1273" TargetMode="External"/><Relationship Id="rId68226221bf9e8e64a" Type="http://schemas.openxmlformats.org/officeDocument/2006/relationships/hyperlink" Target="https://iservice.lombardini.it/jsp/Template2/manuale.jsp?id=637&amp;parent=1273" TargetMode="External"/><Relationship Id="rId19376221bf9eec39c" Type="http://schemas.openxmlformats.org/officeDocument/2006/relationships/hyperlink" Target="https://iservice.lombardini.it/jsp/Template2/manuale.jsp?id=101&amp;parent=1273" TargetMode="External"/><Relationship Id="rId19066221bf9eec63c" Type="http://schemas.openxmlformats.org/officeDocument/2006/relationships/hyperlink" Target="https://iservice.lombardini.it/jsp/Template2/manuale.jsp?id=635&amp;parent=1273" TargetMode="External"/><Relationship Id="rId11336221bf9f371d8" Type="http://schemas.openxmlformats.org/officeDocument/2006/relationships/hyperlink" Target="https://iservice.lombardini.it/jsp/Template2/manuale.jsp?id=638&amp;parent=1273" TargetMode="External"/><Relationship Id="rId28186221bf91b50d9" Type="http://schemas.openxmlformats.org/officeDocument/2006/relationships/image" Target="media/imgrId28186221bf91b50d9.jpg"/><Relationship Id="rId25246221bf91d08a6" Type="http://schemas.openxmlformats.org/officeDocument/2006/relationships/image" Target="media/imgrId25246221bf91d08a6.jpg"/><Relationship Id="rId17386221bf91e5649" Type="http://schemas.openxmlformats.org/officeDocument/2006/relationships/image" Target="media/imgrId17386221bf91e5649.jpg"/><Relationship Id="rId66426221bf9200676" Type="http://schemas.openxmlformats.org/officeDocument/2006/relationships/image" Target="media/imgrId66426221bf9200676.jpg"/><Relationship Id="rId64316221bf92106c4" Type="http://schemas.openxmlformats.org/officeDocument/2006/relationships/image" Target="media/imgrId64316221bf92106c4.jpg"/><Relationship Id="rId70096221bf92251cd" Type="http://schemas.openxmlformats.org/officeDocument/2006/relationships/image" Target="media/imgrId70096221bf92251cd.jpg"/><Relationship Id="rId59766221bf92374f1" Type="http://schemas.openxmlformats.org/officeDocument/2006/relationships/image" Target="media/imgrId59766221bf92374f1.jpg"/><Relationship Id="rId52856221bf9250b18" Type="http://schemas.openxmlformats.org/officeDocument/2006/relationships/image" Target="media/imgrId52856221bf9250b18.png"/><Relationship Id="rId41726221bf92770ad" Type="http://schemas.openxmlformats.org/officeDocument/2006/relationships/image" Target="media/imgrId41726221bf92770ad.jpg"/><Relationship Id="rId39016221bf9293b91" Type="http://schemas.openxmlformats.org/officeDocument/2006/relationships/image" Target="media/imgrId39016221bf9293b91.png"/><Relationship Id="rId41456221bf92b11ad" Type="http://schemas.openxmlformats.org/officeDocument/2006/relationships/image" Target="media/imgrId41456221bf92b11ad.png"/><Relationship Id="rId18306221bf92c2eb5" Type="http://schemas.openxmlformats.org/officeDocument/2006/relationships/image" Target="media/imgrId18306221bf92c2eb5.jpg"/><Relationship Id="rId36426221bf92de013" Type="http://schemas.openxmlformats.org/officeDocument/2006/relationships/image" Target="media/imgrId36426221bf92de013.jpg"/><Relationship Id="rId56426221bf92f2783" Type="http://schemas.openxmlformats.org/officeDocument/2006/relationships/image" Target="media/imgrId56426221bf92f2783.png"/><Relationship Id="rId60846221bf9314cb2" Type="http://schemas.openxmlformats.org/officeDocument/2006/relationships/image" Target="media/imgrId60846221bf9314cb2.jpg"/><Relationship Id="rId92266221bf932e688" Type="http://schemas.openxmlformats.org/officeDocument/2006/relationships/image" Target="media/imgrId92266221bf932e688.jpg"/><Relationship Id="rId25096221bf9340e71" Type="http://schemas.openxmlformats.org/officeDocument/2006/relationships/image" Target="media/imgrId25096221bf9340e71.jpg"/><Relationship Id="rId48726221bf93559c6" Type="http://schemas.openxmlformats.org/officeDocument/2006/relationships/image" Target="media/imgrId48726221bf93559c6.jpg"/><Relationship Id="rId14366221bf9377411" Type="http://schemas.openxmlformats.org/officeDocument/2006/relationships/image" Target="media/imgrId14366221bf9377411.jpg"/><Relationship Id="rId36626221bf9394322" Type="http://schemas.openxmlformats.org/officeDocument/2006/relationships/image" Target="media/imgrId36626221bf9394322.jpg"/><Relationship Id="rId22766221bf93ae04a" Type="http://schemas.openxmlformats.org/officeDocument/2006/relationships/image" Target="media/imgrId22766221bf93ae04a.jpg"/><Relationship Id="rId72806221bf93be174" Type="http://schemas.openxmlformats.org/officeDocument/2006/relationships/image" Target="media/imgrId72806221bf93be174.jpg"/><Relationship Id="rId77856221bf93d18b7" Type="http://schemas.openxmlformats.org/officeDocument/2006/relationships/image" Target="media/imgrId77856221bf93d18b7.jpg"/><Relationship Id="rId11766221bf93e4d53" Type="http://schemas.openxmlformats.org/officeDocument/2006/relationships/image" Target="media/imgrId11766221bf93e4d53.jpg"/><Relationship Id="rId64406221bf94060e6" Type="http://schemas.openxmlformats.org/officeDocument/2006/relationships/image" Target="media/imgrId64406221bf94060e6.jpg"/><Relationship Id="rId24386221bf9425fba" Type="http://schemas.openxmlformats.org/officeDocument/2006/relationships/image" Target="media/imgrId24386221bf9425fba.png"/><Relationship Id="rId87666221bf943ea70" Type="http://schemas.openxmlformats.org/officeDocument/2006/relationships/image" Target="media/imgrId87666221bf943ea70.png"/><Relationship Id="rId40196221bf94581ed" Type="http://schemas.openxmlformats.org/officeDocument/2006/relationships/image" Target="media/imgrId40196221bf94581ed.png"/><Relationship Id="rId79316221bf9475613" Type="http://schemas.openxmlformats.org/officeDocument/2006/relationships/image" Target="media/imgrId79316221bf9475613.png"/><Relationship Id="rId12596221bf94b17ef" Type="http://schemas.openxmlformats.org/officeDocument/2006/relationships/image" Target="media/imgrId12596221bf94b17ef.png"/><Relationship Id="rId48976221bf94ddbbd" Type="http://schemas.openxmlformats.org/officeDocument/2006/relationships/image" Target="media/imgrId48976221bf94ddbbd.png"/><Relationship Id="rId56116221bf9511367" Type="http://schemas.openxmlformats.org/officeDocument/2006/relationships/image" Target="media/imgrId56116221bf9511367.png"/><Relationship Id="rId79476221bf9552959" Type="http://schemas.openxmlformats.org/officeDocument/2006/relationships/image" Target="media/imgrId79476221bf9552959.png"/><Relationship Id="rId89976221bf95758e9" Type="http://schemas.openxmlformats.org/officeDocument/2006/relationships/image" Target="media/imgrId89976221bf95758e9.jpg"/><Relationship Id="rId88606221bf958cf4e" Type="http://schemas.openxmlformats.org/officeDocument/2006/relationships/image" Target="media/imgrId88606221bf958cf4e.jpg"/><Relationship Id="rId30806221bf95aac18" Type="http://schemas.openxmlformats.org/officeDocument/2006/relationships/image" Target="media/imgrId30806221bf95aac18.png"/><Relationship Id="rId87996221bf95c4369" Type="http://schemas.openxmlformats.org/officeDocument/2006/relationships/image" Target="media/imgrId87996221bf95c4369.png"/><Relationship Id="rId99836221bf95e18c1" Type="http://schemas.openxmlformats.org/officeDocument/2006/relationships/image" Target="media/imgrId99836221bf95e18c1.png"/><Relationship Id="rId86256221bf96039ad" Type="http://schemas.openxmlformats.org/officeDocument/2006/relationships/image" Target="media/imgrId86256221bf96039ad.png"/><Relationship Id="rId15036221bf9614c10" Type="http://schemas.openxmlformats.org/officeDocument/2006/relationships/image" Target="media/imgrId15036221bf9614c10.jpg"/><Relationship Id="rId34906221bf963198e" Type="http://schemas.openxmlformats.org/officeDocument/2006/relationships/image" Target="media/imgrId34906221bf963198e.jpg"/><Relationship Id="rId61806221bf964be7b" Type="http://schemas.openxmlformats.org/officeDocument/2006/relationships/image" Target="media/imgrId61806221bf964be7b.jpg"/><Relationship Id="rId94556221bf966bb4c" Type="http://schemas.openxmlformats.org/officeDocument/2006/relationships/image" Target="media/imgrId94556221bf966bb4c.jpg"/><Relationship Id="rId12186221bf967d987" Type="http://schemas.openxmlformats.org/officeDocument/2006/relationships/image" Target="media/imgrId12186221bf967d987.jpg"/><Relationship Id="rId18186221bf9691bec" Type="http://schemas.openxmlformats.org/officeDocument/2006/relationships/image" Target="media/imgrId18186221bf9691bec.jpg"/><Relationship Id="rId56106221bf96a9ace" Type="http://schemas.openxmlformats.org/officeDocument/2006/relationships/image" Target="media/imgrId56106221bf96a9ace.jpg"/><Relationship Id="rId38086221bf96c0e85" Type="http://schemas.openxmlformats.org/officeDocument/2006/relationships/image" Target="media/imgrId38086221bf96c0e85.png"/><Relationship Id="rId47356221bf96e1ab7" Type="http://schemas.openxmlformats.org/officeDocument/2006/relationships/image" Target="media/imgrId47356221bf96e1ab7.png"/><Relationship Id="rId35636221bf970f4dd" Type="http://schemas.openxmlformats.org/officeDocument/2006/relationships/image" Target="media/imgrId35636221bf970f4dd.png"/><Relationship Id="rId24416221bf972f6ac" Type="http://schemas.openxmlformats.org/officeDocument/2006/relationships/image" Target="media/imgrId24416221bf972f6ac.png"/><Relationship Id="rId17536221bf9744ffc" Type="http://schemas.openxmlformats.org/officeDocument/2006/relationships/image" Target="media/imgrId17536221bf9744ffc.jpg"/><Relationship Id="rId33056221bf975bd53" Type="http://schemas.openxmlformats.org/officeDocument/2006/relationships/image" Target="media/imgrId33056221bf975bd53.png"/><Relationship Id="rId18606221bf978118b" Type="http://schemas.openxmlformats.org/officeDocument/2006/relationships/image" Target="media/imgrId18606221bf978118b.jpg"/><Relationship Id="rId35496221bf979b9dd" Type="http://schemas.openxmlformats.org/officeDocument/2006/relationships/image" Target="media/imgrId35496221bf979b9dd.jpg"/><Relationship Id="rId24366221bf97b81db" Type="http://schemas.openxmlformats.org/officeDocument/2006/relationships/image" Target="media/imgrId24366221bf97b81db.jpg"/><Relationship Id="rId15026221bf97cb973" Type="http://schemas.openxmlformats.org/officeDocument/2006/relationships/image" Target="media/imgrId15026221bf97cb973.jpg"/><Relationship Id="rId47556221bf97e181f" Type="http://schemas.openxmlformats.org/officeDocument/2006/relationships/image" Target="media/imgrId47556221bf97e181f.png"/><Relationship Id="rId24926221bf9808ca2" Type="http://schemas.openxmlformats.org/officeDocument/2006/relationships/image" Target="media/imgrId24926221bf9808ca2.jpg"/><Relationship Id="rId35986221bf9818037" Type="http://schemas.openxmlformats.org/officeDocument/2006/relationships/image" Target="media/imgrId35986221bf9818037.jpg"/><Relationship Id="rId24766221bf98310e8" Type="http://schemas.openxmlformats.org/officeDocument/2006/relationships/image" Target="media/imgrId24766221bf98310e8.jpg"/><Relationship Id="rId39336221bf984225c" Type="http://schemas.openxmlformats.org/officeDocument/2006/relationships/image" Target="media/imgrId39336221bf984225c.jpg"/><Relationship Id="rId64166221bf9854227" Type="http://schemas.openxmlformats.org/officeDocument/2006/relationships/image" Target="media/imgrId64166221bf9854227.jpg"/><Relationship Id="rId20956221bf986b2e6" Type="http://schemas.openxmlformats.org/officeDocument/2006/relationships/image" Target="media/imgrId20956221bf986b2e6.jpg"/><Relationship Id="rId64266221bf987e730" Type="http://schemas.openxmlformats.org/officeDocument/2006/relationships/image" Target="media/imgrId64266221bf987e730.jpg"/><Relationship Id="rId51846221bf9894c15" Type="http://schemas.openxmlformats.org/officeDocument/2006/relationships/image" Target="media/imgrId51846221bf9894c15.jpg"/><Relationship Id="rId86916221bf98a900d" Type="http://schemas.openxmlformats.org/officeDocument/2006/relationships/image" Target="media/imgrId86916221bf98a900d.jpg"/><Relationship Id="rId56356221bf98bcafc" Type="http://schemas.openxmlformats.org/officeDocument/2006/relationships/image" Target="media/imgrId56356221bf98bcafc.jpg"/><Relationship Id="rId85056221bf98da6fa" Type="http://schemas.openxmlformats.org/officeDocument/2006/relationships/image" Target="media/imgrId85056221bf98da6fa.jpg"/><Relationship Id="rId65046221bf98f2b1b" Type="http://schemas.openxmlformats.org/officeDocument/2006/relationships/image" Target="media/imgrId65046221bf98f2b1b.jpg"/><Relationship Id="rId34286221bf9915bf8" Type="http://schemas.openxmlformats.org/officeDocument/2006/relationships/image" Target="media/imgrId34286221bf9915bf8.jpg"/><Relationship Id="rId12436221bf993e13f" Type="http://schemas.openxmlformats.org/officeDocument/2006/relationships/image" Target="media/imgrId12436221bf993e13f.jpg"/><Relationship Id="rId29756221bf995140b" Type="http://schemas.openxmlformats.org/officeDocument/2006/relationships/image" Target="media/imgrId29756221bf995140b.jpg"/><Relationship Id="rId31886221bf99681a7" Type="http://schemas.openxmlformats.org/officeDocument/2006/relationships/image" Target="media/imgrId31886221bf99681a7.jpg"/><Relationship Id="rId78516221bf997f22a" Type="http://schemas.openxmlformats.org/officeDocument/2006/relationships/image" Target="media/imgrId78516221bf997f22a.png"/><Relationship Id="rId22686221bf999c89e" Type="http://schemas.openxmlformats.org/officeDocument/2006/relationships/image" Target="media/imgrId22686221bf999c89e.jpg"/><Relationship Id="rId10876221bf99b635b" Type="http://schemas.openxmlformats.org/officeDocument/2006/relationships/image" Target="media/imgrId10876221bf99b635b.jpg"/><Relationship Id="rId74816221bf99cfcca" Type="http://schemas.openxmlformats.org/officeDocument/2006/relationships/image" Target="media/imgrId74816221bf99cfcca.jpg"/><Relationship Id="rId69606221bf99e6d9b" Type="http://schemas.openxmlformats.org/officeDocument/2006/relationships/image" Target="media/imgrId69606221bf99e6d9b.jpg"/><Relationship Id="rId77876221bf9a0569d" Type="http://schemas.openxmlformats.org/officeDocument/2006/relationships/image" Target="media/imgrId77876221bf9a0569d.jpg"/><Relationship Id="rId76666221bf9a1b33e" Type="http://schemas.openxmlformats.org/officeDocument/2006/relationships/image" Target="media/imgrId76666221bf9a1b33e.jpg"/><Relationship Id="rId29286221bf9a33bf7" Type="http://schemas.openxmlformats.org/officeDocument/2006/relationships/image" Target="media/imgrId29286221bf9a33bf7.jpg"/><Relationship Id="rId69406221bf9a476c2" Type="http://schemas.openxmlformats.org/officeDocument/2006/relationships/image" Target="media/imgrId69406221bf9a476c2.jpg"/><Relationship Id="rId34006221bf9a5c98e" Type="http://schemas.openxmlformats.org/officeDocument/2006/relationships/image" Target="media/imgrId34006221bf9a5c98e.jpg"/><Relationship Id="rId47176221bf9a72b59" Type="http://schemas.openxmlformats.org/officeDocument/2006/relationships/image" Target="media/imgrId47176221bf9a72b59.jpg"/><Relationship Id="rId77906221bf9a84835" Type="http://schemas.openxmlformats.org/officeDocument/2006/relationships/image" Target="media/imgrId77906221bf9a84835.jpg"/><Relationship Id="rId32396221bf9a9dc97" Type="http://schemas.openxmlformats.org/officeDocument/2006/relationships/image" Target="media/imgrId32396221bf9a9dc97.jpg"/><Relationship Id="rId82016221bf9ab461a" Type="http://schemas.openxmlformats.org/officeDocument/2006/relationships/image" Target="media/imgrId82016221bf9ab461a.jpg"/><Relationship Id="rId32336221bf9acdcf7" Type="http://schemas.openxmlformats.org/officeDocument/2006/relationships/image" Target="media/imgrId32336221bf9acdcf7.jpg"/><Relationship Id="rId51226221bf9adf17d" Type="http://schemas.openxmlformats.org/officeDocument/2006/relationships/image" Target="media/imgrId51226221bf9adf17d.jpg"/><Relationship Id="rId52976221bf9b017a8" Type="http://schemas.openxmlformats.org/officeDocument/2006/relationships/image" Target="media/imgrId52976221bf9b017a8.jpg"/><Relationship Id="rId78526221bf9b177bd" Type="http://schemas.openxmlformats.org/officeDocument/2006/relationships/image" Target="media/imgrId78526221bf9b177bd.jpg"/><Relationship Id="rId76526221bf9b277bb" Type="http://schemas.openxmlformats.org/officeDocument/2006/relationships/image" Target="media/imgrId76526221bf9b277bb.jpg"/><Relationship Id="rId65046221bf9b447b1" Type="http://schemas.openxmlformats.org/officeDocument/2006/relationships/image" Target="media/imgrId65046221bf9b447b1.jpg"/><Relationship Id="rId99096221bf9b5b1a7" Type="http://schemas.openxmlformats.org/officeDocument/2006/relationships/image" Target="media/imgrId99096221bf9b5b1a7.jpg"/><Relationship Id="rId75376221bf9b760cb" Type="http://schemas.openxmlformats.org/officeDocument/2006/relationships/image" Target="media/imgrId75376221bf9b760cb.jpg"/><Relationship Id="rId56406221bf9b931ff" Type="http://schemas.openxmlformats.org/officeDocument/2006/relationships/image" Target="media/imgrId56406221bf9b931ff.jpg"/><Relationship Id="rId36496221bf9ba9e21" Type="http://schemas.openxmlformats.org/officeDocument/2006/relationships/image" Target="media/imgrId36496221bf9ba9e21.jpg"/><Relationship Id="rId60136221bf9bc28a5" Type="http://schemas.openxmlformats.org/officeDocument/2006/relationships/image" Target="media/imgrId60136221bf9bc28a5.jpg"/><Relationship Id="rId61626221bf9bda173" Type="http://schemas.openxmlformats.org/officeDocument/2006/relationships/image" Target="media/imgrId61626221bf9bda173.jpg"/><Relationship Id="rId51876221bf9bea7f2" Type="http://schemas.openxmlformats.org/officeDocument/2006/relationships/image" Target="media/imgrId51876221bf9bea7f2.jpg"/><Relationship Id="rId37296221bf9c0a07d" Type="http://schemas.openxmlformats.org/officeDocument/2006/relationships/image" Target="media/imgrId37296221bf9c0a07d.jpg"/><Relationship Id="rId64556221bf9c25717" Type="http://schemas.openxmlformats.org/officeDocument/2006/relationships/image" Target="media/imgrId64556221bf9c25717.png"/><Relationship Id="rId48396221bf9c39126" Type="http://schemas.openxmlformats.org/officeDocument/2006/relationships/image" Target="media/imgrId48396221bf9c39126.jpg"/><Relationship Id="rId12446221bf9c4cc61" Type="http://schemas.openxmlformats.org/officeDocument/2006/relationships/image" Target="media/imgrId12446221bf9c4cc61.jpg"/><Relationship Id="rId58986221bf9c6aabc" Type="http://schemas.openxmlformats.org/officeDocument/2006/relationships/image" Target="media/imgrId58986221bf9c6aabc.jpg"/><Relationship Id="rId90146221bf9c7d661" Type="http://schemas.openxmlformats.org/officeDocument/2006/relationships/image" Target="media/imgrId90146221bf9c7d661.jpg"/><Relationship Id="rId98896221bf9c8f9bd" Type="http://schemas.openxmlformats.org/officeDocument/2006/relationships/image" Target="media/imgrId98896221bf9c8f9bd.jpg"/><Relationship Id="rId40156221bf9ca7756" Type="http://schemas.openxmlformats.org/officeDocument/2006/relationships/image" Target="media/imgrId40156221bf9ca7756.jpg"/><Relationship Id="rId51826221bf9cb9797" Type="http://schemas.openxmlformats.org/officeDocument/2006/relationships/image" Target="media/imgrId51826221bf9cb9797.jpg"/><Relationship Id="rId73296221bf9cd03f5" Type="http://schemas.openxmlformats.org/officeDocument/2006/relationships/image" Target="media/imgrId73296221bf9cd03f5.jpg"/><Relationship Id="rId80366221bf9ce5920" Type="http://schemas.openxmlformats.org/officeDocument/2006/relationships/image" Target="media/imgrId80366221bf9ce5920.jpg"/><Relationship Id="rId73666221bf9d05d3c" Type="http://schemas.openxmlformats.org/officeDocument/2006/relationships/image" Target="media/imgrId73666221bf9d05d3c.jpg"/><Relationship Id="rId64616221bf9d1af29" Type="http://schemas.openxmlformats.org/officeDocument/2006/relationships/image" Target="media/imgrId64616221bf9d1af29.jpg"/><Relationship Id="rId26756221bf9d2ce85" Type="http://schemas.openxmlformats.org/officeDocument/2006/relationships/image" Target="media/imgrId26756221bf9d2ce85.jpg"/><Relationship Id="rId94566221bf9d4b79e" Type="http://schemas.openxmlformats.org/officeDocument/2006/relationships/image" Target="media/imgrId94566221bf9d4b79e.png"/><Relationship Id="rId91266221bf9d60beb" Type="http://schemas.openxmlformats.org/officeDocument/2006/relationships/image" Target="media/imgrId91266221bf9d60beb.png"/><Relationship Id="rId64726221bf9d75185" Type="http://schemas.openxmlformats.org/officeDocument/2006/relationships/image" Target="media/imgrId64726221bf9d75185.png"/><Relationship Id="rId90636221bf9d88a5a" Type="http://schemas.openxmlformats.org/officeDocument/2006/relationships/image" Target="media/imgrId90636221bf9d88a5a.png"/><Relationship Id="rId24886221bf9d9c1d0" Type="http://schemas.openxmlformats.org/officeDocument/2006/relationships/image" Target="media/imgrId24886221bf9d9c1d0.png"/><Relationship Id="rId56436221bf9db90df" Type="http://schemas.openxmlformats.org/officeDocument/2006/relationships/image" Target="media/imgrId56436221bf9db90df.jpg"/><Relationship Id="rId30146221bf9dd3c20" Type="http://schemas.openxmlformats.org/officeDocument/2006/relationships/image" Target="media/imgrId30146221bf9dd3c20.jpg"/><Relationship Id="rId93926221bf9deb300" Type="http://schemas.openxmlformats.org/officeDocument/2006/relationships/image" Target="media/imgrId93926221bf9deb300.jpg"/><Relationship Id="rId26526221bf9e0d750" Type="http://schemas.openxmlformats.org/officeDocument/2006/relationships/image" Target="media/imgrId26526221bf9e0d750.jpg"/><Relationship Id="rId24626221bf9e273ee" Type="http://schemas.openxmlformats.org/officeDocument/2006/relationships/image" Target="media/imgrId24626221bf9e273ee.jpg"/><Relationship Id="rId19486221bf9e41270" Type="http://schemas.openxmlformats.org/officeDocument/2006/relationships/image" Target="media/imgrId19486221bf9e41270.jpg"/><Relationship Id="rId35226221bf9e5867a" Type="http://schemas.openxmlformats.org/officeDocument/2006/relationships/image" Target="media/imgrId35226221bf9e5867a.jpg"/><Relationship Id="rId90466221bf9e6b7a1" Type="http://schemas.openxmlformats.org/officeDocument/2006/relationships/image" Target="media/imgrId90466221bf9e6b7a1.jpg"/><Relationship Id="rId48966221bf9e7b497" Type="http://schemas.openxmlformats.org/officeDocument/2006/relationships/image" Target="media/imgrId48966221bf9e7b497.jpg"/><Relationship Id="rId81416221bf9e8e083" Type="http://schemas.openxmlformats.org/officeDocument/2006/relationships/image" Target="media/imgrId81416221bf9e8e083.jpg"/><Relationship Id="rId60526221bf9ea1c77" Type="http://schemas.openxmlformats.org/officeDocument/2006/relationships/image" Target="media/imgrId60526221bf9ea1c77.jpg"/><Relationship Id="rId91896221bf9eb3d94" Type="http://schemas.openxmlformats.org/officeDocument/2006/relationships/image" Target="media/imgrId91896221bf9eb3d94.png"/><Relationship Id="rId50956221bf9ec57ce" Type="http://schemas.openxmlformats.org/officeDocument/2006/relationships/image" Target="media/imgrId50956221bf9ec57ce.png"/><Relationship Id="rId39306221bf9ed861e" Type="http://schemas.openxmlformats.org/officeDocument/2006/relationships/image" Target="media/imgrId39306221bf9ed861e.png"/><Relationship Id="rId56946221bf9eea962" Type="http://schemas.openxmlformats.org/officeDocument/2006/relationships/image" Target="media/imgrId56946221bf9eea962.png"/><Relationship Id="rId77276221bf9f0b0c5" Type="http://schemas.openxmlformats.org/officeDocument/2006/relationships/image" Target="media/imgrId77276221bf9f0b0c5.jpg"/><Relationship Id="rId91116221bf9f215ba" Type="http://schemas.openxmlformats.org/officeDocument/2006/relationships/image" Target="media/imgrId91116221bf9f215ba.jpg"/><Relationship Id="rId87766221bf9f36c37" Type="http://schemas.openxmlformats.org/officeDocument/2006/relationships/image" Target="media/imgrId87766221bf9f36c37.jpg"/><Relationship Id="rId70526221bf9f45c15" Type="http://schemas.openxmlformats.org/officeDocument/2006/relationships/image" Target="media/imgrId70526221bf9f45c15.jpg"/><Relationship Id="rId63246221bf9f5bada" Type="http://schemas.openxmlformats.org/officeDocument/2006/relationships/image" Target="media/imgrId63246221bf9f5bada.jpg"/><Relationship Id="rId31606221bf9f6e96d" Type="http://schemas.openxmlformats.org/officeDocument/2006/relationships/image" Target="media/imgrId31606221bf9f6e96d.jpg"/><Relationship Id="rId40096221bf9f7ec0f" Type="http://schemas.openxmlformats.org/officeDocument/2006/relationships/image" Target="media/imgrId40096221bf9f7ec0f.jpg"/><Relationship Id="rId93846221bf9f8ed1f" Type="http://schemas.openxmlformats.org/officeDocument/2006/relationships/image" Target="media/imgrId93846221bf9f8ed1f.jpg"/><Relationship Id="rId65116221bf9fa2d20" Type="http://schemas.openxmlformats.org/officeDocument/2006/relationships/image" Target="media/imgrId65116221bf9fa2d20.jpg"/><Relationship Id="rId57276221bf9fc6c3a" Type="http://schemas.openxmlformats.org/officeDocument/2006/relationships/image" Target="media/imgrId57276221bf9fc6c3a.jpg"/><Relationship Id="rId41136221bf9fe949a" Type="http://schemas.openxmlformats.org/officeDocument/2006/relationships/image" Target="media/imgrId41136221bf9fe949a.png"/><Relationship Id="rId32426221bfa0189e3" Type="http://schemas.openxmlformats.org/officeDocument/2006/relationships/image" Target="media/imgrId32426221bfa0189e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6932709" Type="http://schemas.openxmlformats.org/officeDocument/2006/relationships/image" Target="media/imgrId3693270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