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1903 M (Rev_14.2)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680971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2527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4207497" w:name="ctxt"/>
    <w:bookmarkEnd w:id="54207497"/>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p>
      <w:pPr>
        <w:numPr>
          <w:ilvl w:val="0"/>
          <w:numId w:val="22695"/>
        </w:numPr>
        <w:spacing w:before="0" w:after="0" w:line="240" w:lineRule="auto"/>
        <w:jc w:val="left"/>
        <w:rPr>
          <w:color w:val="00274C"/>
          <w:sz w:val="20"/>
          <w:szCs w:val="20"/>
        </w:rPr>
      </w:pPr>
      <w:r>
        <w:rPr>
          <w:color w:val="00274C"/>
          <w:sz w:val="20"/>
          <w:szCs w:val="20"/>
          <w:u w:val="none"/>
        </w:rPr>
        <w:t xml:space="preserve">本手册所包含的发动机使用及维护操作说明必须严格执行，因此必须妥善保存以便将来需要的时候使用。</w:t>
      </w:r>
    </w:p>
    <w:p>
      <w:pPr>
        <w:numPr>
          <w:ilvl w:val="0"/>
          <w:numId w:val="22695"/>
        </w:numPr>
        <w:spacing w:before="0" w:after="0" w:line="240" w:lineRule="auto"/>
        <w:jc w:val="left"/>
        <w:rPr>
          <w:color w:val="00274C"/>
          <w:sz w:val="20"/>
          <w:szCs w:val="20"/>
        </w:rPr>
      </w:pPr>
      <w:r>
        <w:rPr>
          <w:color w:val="00274C"/>
          <w:sz w:val="20"/>
          <w:szCs w:val="20"/>
          <w:u w:val="none"/>
        </w:rPr>
        <w:t xml:space="preserve">本手册是发动机的一部分，在销售和运输过程中本手册必须和发动机放一起。</w:t>
      </w:r>
    </w:p>
    <w:p>
      <w:pPr>
        <w:numPr>
          <w:ilvl w:val="0"/>
          <w:numId w:val="22695"/>
        </w:numPr>
        <w:spacing w:before="0" w:after="0" w:line="240" w:lineRule="auto"/>
        <w:jc w:val="left"/>
        <w:rPr>
          <w:color w:val="00274C"/>
          <w:sz w:val="20"/>
          <w:szCs w:val="20"/>
        </w:rPr>
      </w:pPr>
      <w:r>
        <w:rPr>
          <w:color w:val="00274C"/>
          <w:sz w:val="20"/>
          <w:szCs w:val="20"/>
          <w:u w:val="none"/>
        </w:rPr>
        <w:t xml:space="preserve">客户有责任必须保证发动机上的安全标识在容易看见的地方并且当它们不容易识别的时候进行更换。</w:t>
      </w:r>
    </w:p>
    <w:p>
      <w:pPr>
        <w:numPr>
          <w:ilvl w:val="0"/>
          <w:numId w:val="22695"/>
        </w:numPr>
        <w:spacing w:before="0" w:after="0" w:line="240" w:lineRule="auto"/>
        <w:jc w:val="left"/>
        <w:rPr>
          <w:color w:val="00274C"/>
          <w:sz w:val="20"/>
          <w:szCs w:val="20"/>
        </w:rPr>
      </w:pPr>
      <w:r>
        <w:rPr>
          <w:color w:val="00274C"/>
          <w:sz w:val="20"/>
          <w:szCs w:val="20"/>
          <w:u w:val="none"/>
        </w:rPr>
        <w:t xml:space="preserve">本手册中的信息，说明和图片反映的是当时市场销售的发动机的状态。</w:t>
      </w:r>
    </w:p>
    <w:p>
      <w:pPr>
        <w:numPr>
          <w:ilvl w:val="0"/>
          <w:numId w:val="22695"/>
        </w:numPr>
        <w:spacing w:before="0" w:after="0" w:line="240" w:lineRule="auto"/>
        <w:jc w:val="left"/>
        <w:rPr>
          <w:color w:val="00274C"/>
          <w:sz w:val="20"/>
          <w:szCs w:val="20"/>
        </w:rPr>
      </w:pPr>
      <w:r>
        <w:rPr>
          <w:color w:val="00274C"/>
          <w:sz w:val="20"/>
          <w:szCs w:val="20"/>
          <w:u w:val="none"/>
        </w:rPr>
        <w:t xml:space="preserve">无论如何发动机改进是持续的，对于本手册信息的更改是无需通知和无责的。</w:t>
      </w:r>
    </w:p>
    <w:p>
      <w:pPr>
        <w:numPr>
          <w:ilvl w:val="0"/>
          <w:numId w:val="22695"/>
        </w:numPr>
        <w:spacing w:before="0" w:after="0" w:line="240" w:lineRule="auto"/>
        <w:jc w:val="left"/>
        <w:rPr>
          <w:color w:val="00274C"/>
          <w:sz w:val="20"/>
          <w:szCs w:val="20"/>
        </w:rPr>
      </w:pPr>
      <w:r>
        <w:rPr>
          <w:color w:val="00274C"/>
          <w:sz w:val="20"/>
          <w:szCs w:val="20"/>
          <w:u w:val="none"/>
        </w:rPr>
        <w:t xml:space="preserve">任何时候科勒公司因为技术或商务原因有权对发动机做改动。</w:t>
      </w:r>
    </w:p>
    <w:p>
      <w:pPr>
        <w:numPr>
          <w:ilvl w:val="0"/>
          <w:numId w:val="22695"/>
        </w:numPr>
        <w:spacing w:before="0" w:after="0" w:line="240" w:lineRule="auto"/>
        <w:jc w:val="left"/>
        <w:rPr>
          <w:color w:val="00274C"/>
          <w:sz w:val="20"/>
          <w:szCs w:val="20"/>
        </w:rPr>
      </w:pPr>
      <w:r>
        <w:rPr>
          <w:color w:val="00274C"/>
          <w:sz w:val="20"/>
          <w:szCs w:val="20"/>
          <w:u w:val="none"/>
        </w:rPr>
        <w:t xml:space="preserve">这些改变不要求科勒公司对市场上的发动机做相应改动并且不需要考虑本手册的不适宜。</w:t>
      </w:r>
    </w:p>
    <w:p>
      <w:pPr>
        <w:numPr>
          <w:ilvl w:val="0"/>
          <w:numId w:val="22695"/>
        </w:numPr>
        <w:spacing w:before="0" w:after="0" w:line="240" w:lineRule="auto"/>
        <w:jc w:val="left"/>
        <w:rPr>
          <w:color w:val="00274C"/>
          <w:sz w:val="20"/>
          <w:szCs w:val="20"/>
        </w:rPr>
      </w:pPr>
      <w:r>
        <w:rPr>
          <w:color w:val="00274C"/>
          <w:sz w:val="20"/>
          <w:szCs w:val="20"/>
          <w:u w:val="none"/>
        </w:rPr>
        <w:t xml:space="preserve">在本手册发布后的科勒公司认为所需任何的附件将要和本手册一起并被视为本手册的一部分。</w:t>
      </w:r>
    </w:p>
    <w:p>
      <w:pPr>
        <w:numPr>
          <w:ilvl w:val="0"/>
          <w:numId w:val="22695"/>
        </w:numPr>
        <w:spacing w:before="0" w:after="0" w:line="240" w:lineRule="auto"/>
        <w:jc w:val="left"/>
        <w:rPr>
          <w:color w:val="00274C"/>
          <w:sz w:val="20"/>
          <w:szCs w:val="20"/>
        </w:rPr>
      </w:pPr>
      <w:r>
        <w:rPr>
          <w:color w:val="00274C"/>
          <w:sz w:val="20"/>
          <w:szCs w:val="20"/>
          <w:u w:val="none"/>
        </w:rPr>
        <w:t xml:space="preserve">本手册包含的信息是科勒公司独有的财产。未经科勒公司书面允许不能全部或部分复制和印刷本手册。</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p>
      <w:pPr>
        <w:widowControl w:val="on"/>
        <w:pBdr/>
        <w:spacing w:before="0" w:after="0" w:line="262" w:lineRule="auto"/>
        <w:ind w:left="0" w:right="0"/>
        <w:jc w:val="left"/>
      </w:pPr>
      <w:r>
        <w:rPr>
          <w:color w:val="00274C"/>
          <w:sz w:val="20"/>
          <w:szCs w:val="20"/>
          <w:u w:val="none"/>
        </w:rPr>
        <w:t xml:space="preserve">段落，表格和图片根据渐进的数字以章节划分的。</w:t>
      </w:r>
    </w:p>
    <w:p>
      <w:pPr>
        <w:widowControl w:val="on"/>
        <w:pBdr/>
        <w:spacing w:before="0" w:after="0" w:line="262" w:lineRule="auto"/>
        <w:ind w:left="0" w:right="0"/>
        <w:jc w:val="left"/>
      </w:pPr>
      <w:r>
        <w:rPr>
          <w:color w:val="00274C"/>
          <w:sz w:val="20"/>
          <w:szCs w:val="20"/>
          <w:u w:val="none"/>
        </w:rPr>
        <w:t xml:space="preserve">例如:   段落. 2.3 - 章节2 段落 3.</w:t>
      </w:r>
    </w:p>
    <w:p>
      <w:pPr>
        <w:widowControl w:val="on"/>
        <w:pBdr/>
        <w:spacing w:before="0" w:after="0" w:line="262" w:lineRule="auto"/>
        <w:ind w:left="0" w:right="0"/>
        <w:jc w:val="left"/>
      </w:pPr>
      <w:r>
        <w:rPr>
          <w:color w:val="00274C"/>
          <w:sz w:val="20"/>
          <w:szCs w:val="20"/>
          <w:u w:val="none"/>
        </w:rPr>
        <w:t xml:space="preserve">    表格. 3.4 - 章节3 表格 4.</w:t>
      </w:r>
    </w:p>
    <w:p>
      <w:pPr>
        <w:widowControl w:val="on"/>
        <w:pBdr/>
        <w:spacing w:before="0" w:after="0" w:line="262" w:lineRule="auto"/>
        <w:ind w:left="0" w:right="0"/>
        <w:jc w:val="left"/>
      </w:pPr>
      <w:r>
        <w:rPr>
          <w:color w:val="00274C"/>
          <w:sz w:val="20"/>
          <w:szCs w:val="20"/>
          <w:u w:val="none"/>
        </w:rPr>
        <w:t xml:space="preserve">    图片. 5.5 - 章节5 图片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本手册中通过文字描述的对象，图片和数字总是和你正在阅读的段落相关，除非其它的图片和段落有特别指明。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注意: 所有的数据，测量和单位都在定义章节显示了。</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排放相关的安装说明</w:t>
      </w:r>
    </w:p>
    <w:p>
      <w:pPr>
        <w:widowControl w:val="on"/>
        <w:pBdr/>
        <w:spacing w:before="0" w:after="0" w:line="262" w:lineRule="auto"/>
        <w:ind w:left="0" w:right="0"/>
        <w:jc w:val="left"/>
      </w:pPr>
      <w:r>
        <w:rPr>
          <w:color w:val="00274C"/>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pPr>
      <w:r>
        <w:rPr>
          <w:color w:val="00274C"/>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pPr>
      <w:r>
        <w:rPr>
          <w:color w:val="00274C"/>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pPr>
      <w:r>
        <w:rPr>
          <w:color w:val="00274C"/>
          <w:sz w:val="20"/>
          <w:szCs w:val="20"/>
          <w:u w:val="none"/>
        </w:rPr>
        <w:t xml:space="preserve">假如设备中的发动机的排放控制信息标签在正常维护中难以辨认，必须按照40 CFR 1068.105要求复制一个完全一样的标签放置在设备上。</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p>
      <w:pPr>
        <w:numPr>
          <w:ilvl w:val="0"/>
          <w:numId w:val="22695"/>
        </w:numPr>
        <w:spacing w:before="0" w:after="0" w:line="240" w:lineRule="auto"/>
        <w:jc w:val="left"/>
        <w:rPr>
          <w:color w:val="00274C"/>
          <w:sz w:val="20"/>
          <w:szCs w:val="20"/>
        </w:rPr>
      </w:pPr>
      <w:r>
        <w:rPr>
          <w:color w:val="00274C"/>
          <w:sz w:val="20"/>
          <w:szCs w:val="20"/>
          <w:u w:val="none"/>
        </w:rPr>
        <w:t xml:space="preserve">完整的和最新的科勒公司授权服务代理商可以在我们的网站上找到： </w:t>
      </w:r>
      <w:hyperlink r:id="rId75036282177fbe7be" w:history="1">
        <w:r>
          <w:rPr>
            <w:rStyle w:val="DefaultParagraphFontPHPDOCX"/>
            <w:b/>
            <w:bCs/>
            <w:color w:val="0000FF"/>
            <w:sz w:val="20"/>
            <w:szCs w:val="20"/>
            <w:u w:val="single" w:color=""/>
          </w:rPr>
          <w:t xml:space="preserve">www.kohlerengines.com</w:t>
        </w:r>
      </w:hyperlink>
      <w:r>
        <w:rPr>
          <w:b/>
          <w:bCs/>
          <w:color w:val="00274C"/>
          <w:sz w:val="20"/>
          <w:szCs w:val="20"/>
          <w:u w:val="none"/>
        </w:rPr>
        <w:t xml:space="preserve"> &amp;</w:t>
      </w:r>
      <w:r>
        <w:rPr>
          <w:color w:val="00274C"/>
          <w:sz w:val="20"/>
          <w:szCs w:val="20"/>
          <w:u w:val="none"/>
        </w:rPr>
        <w:t xml:space="preserve"> </w:t>
      </w:r>
      <w:hyperlink r:id="rId47986282177fbea4b" w:history="1">
        <w:r>
          <w:rPr>
            <w:rStyle w:val="DefaultParagraphFontPHPDOCX"/>
            <w:b/>
            <w:bCs/>
            <w:color w:val="0000FF"/>
            <w:sz w:val="20"/>
            <w:szCs w:val="20"/>
            <w:u w:val="none"/>
          </w:rPr>
          <w:t xml:space="preserve">dealers.kohlerpower.it</w:t>
        </w:r>
      </w:hyperlink>
    </w:p>
    <w:p>
      <w:pPr>
        <w:numPr>
          <w:ilvl w:val="0"/>
          <w:numId w:val="22695"/>
        </w:numPr>
        <w:spacing w:before="0" w:after="0" w:line="240" w:lineRule="auto"/>
        <w:jc w:val="left"/>
        <w:rPr>
          <w:color w:val="00274C"/>
          <w:sz w:val="20"/>
          <w:szCs w:val="20"/>
        </w:rPr>
      </w:pPr>
      <w:r>
        <w:rPr>
          <w:color w:val="00274C"/>
          <w:sz w:val="20"/>
          <w:szCs w:val="20"/>
          <w:u w:val="none"/>
        </w:rPr>
        <w:t xml:space="preserve">如果有任何关于质保权利和责任的问题或者最近的科勒公司授权的服务代理商，请致电科勒公司 1-800-544-2444 或登入我们的网站 </w:t>
      </w:r>
      <w:hyperlink r:id="rId69106282177fbed0d" w:history="1">
        <w:r>
          <w:rPr>
            <w:rStyle w:val="DefaultParagraphFontPHPDOCX"/>
            <w:b/>
            <w:bCs/>
            <w:color w:val="0000FF"/>
            <w:sz w:val="20"/>
            <w:szCs w:val="20"/>
            <w:u w:val="single" w:color=""/>
          </w:rPr>
          <w:t xml:space="preserve">www.kohlerengines.com</w:t>
        </w:r>
      </w:hyperlink>
      <w:r>
        <w:rPr>
          <w:color w:val="00274C"/>
          <w:sz w:val="20"/>
          <w:szCs w:val="20"/>
          <w:u w:val="none"/>
        </w:rPr>
        <w:t xml:space="preserve"> (美国和北美洲)。</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发动机部件指示</w:t>
      </w:r>
    </w:p>
    <w:p>
      <w:pPr>
        <w:widowControl w:val="on"/>
        <w:pBdr/>
        <w:spacing w:before="225" w:after="225" w:line="262" w:lineRule="auto"/>
        <w:ind w:left="0" w:right="0"/>
        <w:jc w:val="left"/>
      </w:pPr>
      <w:r>
        <w:drawing>
          <wp:inline distT="0" distB="0" distL="0" distR="0">
            <wp:extent cx="4752000" cy="6321600"/>
            <wp:effectExtent b="0" l="0" r="0" t="0"/>
            <wp:docPr id="28516029" name="name18586282177fdf475" descr="Viste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ZH.jpg"/>
                    <pic:cNvPicPr/>
                  </pic:nvPicPr>
                  <pic:blipFill>
                    <a:blip r:embed="rId57186282177fdf46c" cstate="print"/>
                    <a:stretch>
                      <a:fillRect/>
                    </a:stretch>
                  </pic:blipFill>
                  <pic:spPr>
                    <a:xfrm>
                      <a:off x="0" y="0"/>
                      <a:ext cx="4752000" cy="632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u w:val="none"/>
        </w:rPr>
        <w:t xml:space="preserve">发动机铭牌在A或B侧。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744000" cy="2527200"/>
            <wp:effectExtent b="0" l="0" r="0" t="0"/>
            <wp:docPr id="74651070" name="name31436282177feee8d" descr="Identificazione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_ZH.jpg"/>
                    <pic:cNvPicPr/>
                  </pic:nvPicPr>
                  <pic:blipFill>
                    <a:blip r:embed="rId30986282177feee89" cstate="print"/>
                    <a:stretch>
                      <a:fillRect/>
                    </a:stretch>
                  </pic:blipFill>
                  <pic:spPr>
                    <a:xfrm>
                      <a:off x="0" y="0"/>
                      <a:ext cx="3744000" cy="252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bookmarkStart w:id="72770260" w:name="__mcenew"/>
      <w:bookmarkEnd w:id="72770260"/>
      <w:r>
        <w:drawing>
          <wp:inline distT="0" distB="0" distL="0" distR="0">
            <wp:extent cx="3722400" cy="1512000"/>
            <wp:effectExtent b="0" l="0" r="0" t="0"/>
            <wp:docPr id="82645935" name="name7745628217800b26f" descr="Targhetta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motore_ZH.jpg"/>
                    <pic:cNvPicPr/>
                  </pic:nvPicPr>
                  <pic:blipFill>
                    <a:blip r:embed="rId4599628217800b267" cstate="print"/>
                    <a:stretch>
                      <a:fillRect/>
                    </a:stretch>
                  </pic:blipFill>
                  <pic:spPr>
                    <a:xfrm>
                      <a:off x="0" y="0"/>
                      <a:ext cx="3722400" cy="1512000"/>
                    </a:xfrm>
                    <a:prstGeom prst="rect">
                      <a:avLst/>
                    </a:prstGeom>
                    <a:ln w="0">
                      <a:noFill/>
                    </a:ln>
                  </pic:spPr>
                </pic:pic>
              </a:graphicData>
            </a:graphic>
          </wp:inline>
        </w:drawing>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p>
      <w:pPr>
        <w:numPr>
          <w:ilvl w:val="0"/>
          <w:numId w:val="22695"/>
        </w:numPr>
        <w:spacing w:before="0" w:after="0" w:line="240" w:lineRule="auto"/>
        <w:jc w:val="left"/>
        <w:rPr>
          <w:color w:val="00274C"/>
          <w:sz w:val="20"/>
          <w:szCs w:val="20"/>
        </w:rPr>
      </w:pPr>
      <w:r>
        <w:rPr>
          <w:color w:val="00274C"/>
          <w:sz w:val="20"/>
          <w:szCs w:val="20"/>
          <w:u w:val="none"/>
        </w:rPr>
        <w:t xml:space="preserve">四冲程，直列式气缸-柴油-发动机；</w:t>
      </w:r>
    </w:p>
    <w:p>
      <w:pPr>
        <w:numPr>
          <w:ilvl w:val="0"/>
          <w:numId w:val="22695"/>
        </w:numPr>
        <w:spacing w:before="0" w:after="0" w:line="240" w:lineRule="auto"/>
        <w:jc w:val="left"/>
        <w:rPr>
          <w:color w:val="00274C"/>
          <w:sz w:val="20"/>
          <w:szCs w:val="20"/>
        </w:rPr>
      </w:pPr>
      <w:r>
        <w:rPr>
          <w:color w:val="00274C"/>
          <w:sz w:val="20"/>
          <w:szCs w:val="20"/>
          <w:u w:val="none"/>
        </w:rPr>
        <w:t xml:space="preserve">液冷系统；</w:t>
      </w:r>
    </w:p>
    <w:p>
      <w:pPr>
        <w:numPr>
          <w:ilvl w:val="0"/>
          <w:numId w:val="22695"/>
        </w:numPr>
        <w:spacing w:before="0" w:after="0" w:line="240" w:lineRule="auto"/>
        <w:jc w:val="left"/>
        <w:rPr>
          <w:color w:val="00274C"/>
          <w:sz w:val="20"/>
          <w:szCs w:val="20"/>
        </w:rPr>
      </w:pPr>
      <w:r>
        <w:rPr>
          <w:color w:val="00274C"/>
          <w:sz w:val="20"/>
          <w:szCs w:val="20"/>
          <w:u w:val="none"/>
        </w:rPr>
        <w:t xml:space="preserve">带液压挺柱，每缸四气门；</w:t>
      </w:r>
    </w:p>
    <w:p>
      <w:pPr>
        <w:numPr>
          <w:ilvl w:val="0"/>
          <w:numId w:val="22695"/>
        </w:numPr>
        <w:spacing w:before="0" w:after="0" w:line="240" w:lineRule="auto"/>
        <w:jc w:val="left"/>
        <w:rPr>
          <w:color w:val="00274C"/>
          <w:sz w:val="20"/>
          <w:szCs w:val="20"/>
        </w:rPr>
      </w:pPr>
      <w:r>
        <w:rPr>
          <w:color w:val="00274C"/>
          <w:sz w:val="20"/>
          <w:szCs w:val="20"/>
          <w:u w:val="none"/>
        </w:rPr>
        <w:t xml:space="preserve">直喷。</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u w:val="none"/>
        </w:rPr>
        <w:t xml:space="preserve">表.</w:t>
      </w:r>
      <w:r>
        <w:rPr>
          <w:color w:val="00274C"/>
          <w:sz w:val="20"/>
          <w:szCs w:val="20"/>
          <w:u w:val="none"/>
        </w:rPr>
        <w:t xml:space="preserve"> </w:t>
      </w:r>
      <w:r>
        <w:rPr>
          <w:b/>
          <w:bCs/>
          <w:color w:val="00274C"/>
          <w:sz w:val="20"/>
          <w:szCs w:val="20"/>
          <w:u w:val="none"/>
        </w:rPr>
        <w:t xml:space="preserve">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技术参数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测量单位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r>
              <w:rPr>
                <w:position w:val="-46"/>
              </w:rPr>
              <w:drawing>
                <wp:inline distT="0" distB="0" distL="0" distR="0">
                  <wp:extent cx="856800" cy="648000"/>
                  <wp:effectExtent b="0" l="0" r="0" t="0"/>
                  <wp:docPr id="21682492" name="name9862628217801740c"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40356282178017400" cstate="print"/>
                          <a:stretch>
                            <a:fillRect/>
                          </a:stretch>
                        </pic:blipFill>
                        <pic:spPr>
                          <a:xfrm>
                            <a:off x="0" y="0"/>
                            <a:ext cx="856800" cy="648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4"/>
              </w:rPr>
              <w:drawing>
                <wp:inline distT="0" distB="0" distL="0" distR="0">
                  <wp:extent cx="1101600" cy="756000"/>
                  <wp:effectExtent b="0" l="0" r="0" t="0"/>
                  <wp:docPr id="16106459" name="name5529628217802340e"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92646282178023406" cstate="print"/>
                          <a:stretch>
                            <a:fillRect/>
                          </a:stretch>
                        </pic:blipFill>
                        <pic:spPr>
                          <a:xfrm>
                            <a:off x="0" y="0"/>
                            <a:ext cx="1101600" cy="7560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发动机型号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M</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M</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气缸数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缸径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冲程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排量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运行时的最大倾角</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最大30°，30分钟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最大35°，1分钟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机油容量（最大  液位）</w:t>
            </w:r>
          </w:p>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包括机油滤清器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标准型号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干重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发动机外型尺寸(mm)</w:t>
      </w:r>
    </w:p>
    <w:p>
      <w:pPr>
        <w:widowControl w:val="on"/>
        <w:pBdr/>
        <w:spacing w:before="225" w:after="225" w:line="262" w:lineRule="auto"/>
        <w:ind w:left="0" w:right="0"/>
        <w:jc w:val="left"/>
      </w:pPr>
      <w:r>
        <w:drawing>
          <wp:inline distT="0" distB="0" distL="0" distR="0">
            <wp:extent cx="4752000" cy="2462400"/>
            <wp:effectExtent b="0" l="0" r="0" t="0"/>
            <wp:docPr id="46070389" name="name35286282178032f8b"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19366282178032f86"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11444" name="name2122628217803af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4628217803af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695"/>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22695"/>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22695"/>
        </w:numPr>
        <w:spacing w:before="0" w:after="0" w:line="240" w:lineRule="auto"/>
        <w:jc w:val="left"/>
        <w:rPr>
          <w:color w:val="00274C"/>
          <w:sz w:val="20"/>
          <w:szCs w:val="20"/>
        </w:rPr>
      </w:pPr>
      <w:r>
        <w:rPr>
          <w:color w:val="00274C"/>
          <w:sz w:val="20"/>
          <w:szCs w:val="20"/>
          <w:u w:val="none"/>
        </w:rPr>
        <w:t xml:space="preserve">使用推荐标号的机油会更有效保护发动机和保证发动机的使用寿命。</w:t>
      </w:r>
    </w:p>
    <w:p>
      <w:pPr>
        <w:numPr>
          <w:ilvl w:val="0"/>
          <w:numId w:val="22695"/>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22695"/>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94825" name="name290762821780454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962821780454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22695"/>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22695"/>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pPr>
      <w:r>
        <w:rPr>
          <w:b/>
          <w:bCs/>
          <w:color w:val="00274C"/>
          <w:sz w:val="20"/>
          <w:szCs w:val="20"/>
          <w:u w:val="none"/>
        </w:rPr>
        <w:br/>
        <w:br/>
        <w:t xml:space="preserve">2.4.1 SAE 机油等级</w:t>
      </w:r>
    </w:p>
    <w:p>
      <w:pPr>
        <w:numPr>
          <w:ilvl w:val="0"/>
          <w:numId w:val="22695"/>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22695"/>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推荐机油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规格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2695"/>
        </w:numPr>
        <w:spacing w:before="0" w:after="0" w:line="240" w:lineRule="auto"/>
        <w:jc w:val="left"/>
        <w:rPr>
          <w:color w:val="00274C"/>
          <w:sz w:val="20"/>
          <w:szCs w:val="20"/>
        </w:rPr>
      </w:pPr>
      <w:r>
        <w:rPr>
          <w:color w:val="00274C"/>
          <w:sz w:val="20"/>
          <w:szCs w:val="20"/>
          <w:u w:val="none"/>
        </w:rPr>
        <w:t xml:space="preserve">硫酸盐灰分低于 1% 的低 S.A.P.S. 燃油无法使用含硫量高于 50ppm 的燃料。</w:t>
      </w:r>
    </w:p>
    <w:p>
      <w:pPr>
        <w:numPr>
          <w:ilvl w:val="0"/>
          <w:numId w:val="22695"/>
        </w:numPr>
        <w:spacing w:before="0" w:after="0" w:line="240" w:lineRule="auto"/>
        <w:jc w:val="left"/>
        <w:rPr>
          <w:color w:val="00274C"/>
          <w:sz w:val="20"/>
          <w:szCs w:val="20"/>
        </w:rPr>
      </w:pPr>
      <w:r>
        <w:rPr>
          <w:color w:val="00274C"/>
          <w:sz w:val="20"/>
          <w:szCs w:val="20"/>
          <w:u w:val="none"/>
        </w:rPr>
        <w:t xml:space="preserve">燃油的过滤对于正确操作和润滑而言至关重要；应按照本手册的要求定期更换过滤器。</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74065" name="name2919628217804fb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9628217804fbd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重要信息</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用其他类型的燃料可能会损坏发动机。请勿使用脏污柴油燃料或柴油燃料与水的混合物，因为这样会导致严重的发动机故障。</w:t>
      </w:r>
    </w:p>
    <w:p>
      <w:pPr>
        <w:numPr>
          <w:ilvl w:val="0"/>
          <w:numId w:val="22695"/>
        </w:numPr>
        <w:spacing w:before="0" w:after="0" w:line="240" w:lineRule="auto"/>
        <w:jc w:val="left"/>
        <w:rPr>
          <w:color w:val="00274C"/>
          <w:sz w:val="20"/>
          <w:szCs w:val="20"/>
        </w:rPr>
      </w:pPr>
      <w:r>
        <w:rPr>
          <w:b/>
          <w:bCs/>
          <w:color w:val="00274C"/>
          <w:sz w:val="20"/>
          <w:szCs w:val="20"/>
          <w:u w:val="none"/>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27680" name="name8638628217805b44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09628217805b4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清洁燃料可防止燃料喷射器堵塞。补给燃料时应及时清理任何溢出物。</w:t>
      </w:r>
    </w:p>
    <w:p>
      <w:pPr>
        <w:numPr>
          <w:ilvl w:val="0"/>
          <w:numId w:val="22695"/>
        </w:numPr>
        <w:spacing w:before="0" w:after="0" w:line="240" w:lineRule="auto"/>
        <w:jc w:val="left"/>
        <w:rPr>
          <w:color w:val="00274C"/>
          <w:sz w:val="20"/>
          <w:szCs w:val="20"/>
        </w:rPr>
      </w:pPr>
      <w:r>
        <w:rPr>
          <w:color w:val="00274C"/>
          <w:sz w:val="20"/>
          <w:szCs w:val="20"/>
          <w:u w:val="none"/>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590（生物柴油含量最高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F-54，符合 EN 590 的柴油燃料等价物</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或 ASTM D 975 Grade 1, 2 -D S15 Arctic 柴油</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注意</w:t>
      </w:r>
      <w:r>
        <w:rPr>
          <w:color w:val="00274C"/>
          <w:sz w:val="20"/>
          <w:szCs w:val="20"/>
          <w:u w:val="none"/>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u w:val="none"/>
        </w:rPr>
        <w:br/>
        <w:t xml:space="preserve">KDI 机械喷射 Tier 3 - Stage IIIA 认证发动机（带以及带/不带废气循环 (EGR)）</w:t>
      </w:r>
    </w:p>
    <w:p>
      <w:pPr>
        <w:numPr>
          <w:ilvl w:val="0"/>
          <w:numId w:val="22695"/>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u w:val="none"/>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机械喷射未认证发动机（无 EGR 发动机）</w:t>
      </w:r>
    </w:p>
    <w:p>
      <w:pPr>
        <w:numPr>
          <w:ilvl w:val="0"/>
          <w:numId w:val="22695"/>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u w:val="none"/>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低温燃料</w:t>
      </w:r>
    </w:p>
    <w:p>
      <w:pPr>
        <w:numPr>
          <w:ilvl w:val="0"/>
          <w:numId w:val="22695"/>
        </w:numPr>
        <w:spacing w:before="0" w:after="0" w:line="240" w:lineRule="auto"/>
        <w:jc w:val="left"/>
        <w:rPr>
          <w:color w:val="00274C"/>
          <w:sz w:val="20"/>
          <w:szCs w:val="20"/>
        </w:rPr>
      </w:pPr>
      <w:r>
        <w:rPr>
          <w:color w:val="00274C"/>
          <w:sz w:val="20"/>
          <w:szCs w:val="20"/>
          <w:u w:val="none"/>
        </w:rPr>
        <w:t xml:space="preserve">在低于 0 摄氏度的环境温度下操作发动机时，请使用通常可以从燃料经销商处获得并且与标签的规格一致的适当低温燃料。2.3.</w:t>
      </w:r>
    </w:p>
    <w:p>
      <w:pPr>
        <w:numPr>
          <w:ilvl w:val="0"/>
          <w:numId w:val="22695"/>
        </w:numPr>
        <w:spacing w:before="0" w:after="0" w:line="240" w:lineRule="auto"/>
        <w:jc w:val="left"/>
        <w:rPr>
          <w:color w:val="00274C"/>
          <w:sz w:val="20"/>
          <w:szCs w:val="20"/>
        </w:rPr>
      </w:pPr>
      <w:r>
        <w:rPr>
          <w:color w:val="00274C"/>
          <w:sz w:val="20"/>
          <w:szCs w:val="20"/>
          <w:u w:val="none"/>
        </w:rPr>
        <w:t xml:space="preserve">这些燃料在低温下可以减少柴油中石蜡的形成。</w:t>
      </w:r>
    </w:p>
    <w:p>
      <w:pPr>
        <w:numPr>
          <w:ilvl w:val="0"/>
          <w:numId w:val="22695"/>
        </w:numPr>
        <w:spacing w:before="0" w:after="0" w:line="240" w:lineRule="auto"/>
        <w:jc w:val="left"/>
        <w:rPr>
          <w:color w:val="00274C"/>
          <w:sz w:val="20"/>
          <w:szCs w:val="20"/>
        </w:rPr>
      </w:pPr>
      <w:r>
        <w:rPr>
          <w:color w:val="00274C"/>
          <w:sz w:val="20"/>
          <w:szCs w:val="20"/>
          <w:u w:val="none"/>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生物柴油燃料</w:t>
      </w:r>
    </w:p>
    <w:p>
      <w:pPr>
        <w:numPr>
          <w:ilvl w:val="0"/>
          <w:numId w:val="22695"/>
        </w:numPr>
        <w:spacing w:before="0" w:after="0" w:line="240" w:lineRule="auto"/>
        <w:jc w:val="left"/>
        <w:rPr>
          <w:color w:val="00274C"/>
          <w:sz w:val="20"/>
          <w:szCs w:val="20"/>
        </w:rPr>
      </w:pPr>
      <w:r>
        <w:rPr>
          <w:color w:val="00274C"/>
          <w:sz w:val="20"/>
          <w:szCs w:val="20"/>
          <w:u w:val="none"/>
        </w:rPr>
        <w:t xml:space="preserve">如果符合标签中所列的规格，那么含有 10% 甲酯或 B10 的燃料就适用于该发动机。2.3.</w:t>
      </w:r>
    </w:p>
    <w:p>
      <w:pPr>
        <w:numPr>
          <w:ilvl w:val="0"/>
          <w:numId w:val="22695"/>
        </w:numPr>
        <w:spacing w:before="0" w:after="0" w:line="240" w:lineRule="auto"/>
        <w:jc w:val="left"/>
        <w:rPr>
          <w:color w:val="00274C"/>
          <w:sz w:val="20"/>
          <w:szCs w:val="20"/>
        </w:rPr>
      </w:pPr>
      <w:r>
        <w:rPr>
          <w:color w:val="00274C"/>
          <w:sz w:val="20"/>
          <w:szCs w:val="20"/>
          <w:u w:val="none"/>
        </w:rPr>
        <w:t xml:space="preserve">请勿将植物油用作该发动机的生物燃料。</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生物柴油适应性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EN 14214 的生物柴油（最高只允许与柴油燃料的混合物达到 10% (V / 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合成燃料：GTL、CTL、BTL、HV</w:t>
      </w:r>
      <w:r>
        <w:rPr>
          <w:color w:val="00274C"/>
          <w:sz w:val="20"/>
          <w:szCs w:val="20"/>
          <w:u w:val="none"/>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u w:val="none"/>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非公路燃料</w:t>
      </w:r>
    </w:p>
    <w:p>
      <w:pPr>
        <w:widowControl w:val="on"/>
        <w:pBdr/>
        <w:spacing w:before="0" w:after="0" w:line="262" w:lineRule="auto"/>
        <w:ind w:left="0" w:right="0"/>
        <w:jc w:val="left"/>
      </w:pPr>
      <w:r>
        <w:rPr>
          <w:color w:val="00274C"/>
          <w:sz w:val="20"/>
          <w:szCs w:val="20"/>
          <w:u w:val="none"/>
        </w:rPr>
        <w:br/>
        <w:t xml:space="preserve">如果除燃料密度、十六烷值和含硫量外，均符合 EN 590 全部限值，那么可以使用其他非公路燃料。</w:t>
      </w:r>
      <w:r>
        <w:rPr>
          <w:color w:val="00274C"/>
          <w:sz w:val="20"/>
          <w:szCs w:val="20"/>
          <w:u w:val="none"/>
        </w:rPr>
        <w:br/>
        <w:t xml:space="preserve">以下限值适用于这些参数：</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燃料参数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限值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十六烷值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最低49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15°C 下的燃料密度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含硫量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或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最高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喷气燃料</w:t>
      </w:r>
      <w:r>
        <w:rPr>
          <w:i/>
          <w:iCs/>
          <w:color w:val="00274C"/>
          <w:sz w:val="20"/>
          <w:szCs w:val="20"/>
          <w:u w:val="none"/>
        </w:rPr>
        <w:br/>
        <w:t xml:space="preserve">仅限 KDI 机械喷射未认证发动机（无 EGR 发动机）。</w:t>
      </w:r>
      <w:r>
        <w:rPr>
          <w:color w:val="00274C"/>
          <w:sz w:val="20"/>
          <w:szCs w:val="20"/>
          <w:u w:val="none"/>
        </w:rPr>
        <w:br/>
        <w:t xml:space="preserve">可使用以下喷气燃料，但只需额外采用带有润滑剂量仪的燃料过滤器：</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燃料</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F-63（北约指定煤油，相当于带添加剂的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A（民航用煤油）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F-65（北约指定煤油，F-54 与 F-34/F-35 的 1:1 混合物）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A1（民航用煤油）</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排放相关安装说明</w:t>
      </w:r>
      <w:r>
        <w:rPr>
          <w:color w:val="00274C"/>
          <w:sz w:val="20"/>
          <w:szCs w:val="20"/>
          <w:u w:val="none"/>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331501" name="name2453628217806b74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49628217806b7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u w:val="none"/>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u w:val="none"/>
        </w:rPr>
        <w:t xml:space="preserve">科勒公司不提供蓄电池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p>
      <w:pPr>
        <w:numPr>
          <w:ilvl w:val="0"/>
          <w:numId w:val="22695"/>
        </w:numPr>
        <w:spacing w:before="0" w:after="0" w:line="240" w:lineRule="auto"/>
        <w:jc w:val="left"/>
        <w:rPr>
          <w:color w:val="00274C"/>
          <w:sz w:val="20"/>
          <w:szCs w:val="20"/>
        </w:rPr>
      </w:pPr>
      <w:r>
        <w:rPr>
          <w:color w:val="00274C"/>
          <w:sz w:val="20"/>
          <w:szCs w:val="20"/>
          <w:u w:val="none"/>
        </w:rPr>
        <w:t xml:space="preserve">发动机的用途是符合其所安装的设备性能要求的。</w:t>
      </w:r>
    </w:p>
    <w:p>
      <w:pPr>
        <w:numPr>
          <w:ilvl w:val="0"/>
          <w:numId w:val="22695"/>
        </w:numPr>
        <w:spacing w:before="0" w:after="0" w:line="240" w:lineRule="auto"/>
        <w:jc w:val="left"/>
        <w:rPr>
          <w:color w:val="00274C"/>
          <w:sz w:val="20"/>
          <w:szCs w:val="20"/>
        </w:rPr>
      </w:pPr>
      <w:r>
        <w:rPr>
          <w:color w:val="00274C"/>
          <w:sz w:val="20"/>
          <w:szCs w:val="20"/>
          <w:u w:val="none"/>
        </w:rPr>
        <w:t xml:space="preserve"> 科勒公司规定没有按照发动机要求所使用的设备将不被视为符合其使用目的。</w:t>
      </w:r>
    </w:p>
    <w:p>
      <w:pPr>
        <w:numPr>
          <w:ilvl w:val="0"/>
          <w:numId w:val="22695"/>
        </w:numPr>
        <w:spacing w:before="0" w:after="0" w:line="240" w:lineRule="auto"/>
        <w:jc w:val="left"/>
        <w:rPr>
          <w:color w:val="00274C"/>
          <w:sz w:val="20"/>
          <w:szCs w:val="20"/>
        </w:rPr>
      </w:pPr>
      <w:r>
        <w:rPr>
          <w:color w:val="00274C"/>
          <w:sz w:val="20"/>
          <w:szCs w:val="20"/>
          <w:u w:val="none"/>
        </w:rPr>
        <w:t xml:space="preserve">没有科勒公司授权的人为改动本手册中描述的发动机，科勒公司拒绝承担一切责任。</w:t>
      </w:r>
    </w:p>
    <w:p>
      <w:pPr>
        <w:numPr>
          <w:ilvl w:val="0"/>
          <w:numId w:val="22695"/>
        </w:numPr>
        <w:spacing w:before="0" w:after="0" w:line="240" w:lineRule="auto"/>
        <w:jc w:val="left"/>
        <w:rPr>
          <w:color w:val="00274C"/>
          <w:sz w:val="20"/>
          <w:szCs w:val="20"/>
        </w:rPr>
      </w:pPr>
      <w:r>
        <w:rPr>
          <w:color w:val="00274C"/>
          <w:sz w:val="20"/>
          <w:szCs w:val="20"/>
          <w:u w:val="none"/>
        </w:rPr>
        <w:t xml:space="preserve">正确使用发动机，严格遵守下面列出的规定和严格执行所有的预防措施将能避免事故和受伤。</w:t>
      </w:r>
    </w:p>
    <w:p>
      <w:pPr>
        <w:numPr>
          <w:ilvl w:val="0"/>
          <w:numId w:val="22695"/>
        </w:numPr>
        <w:spacing w:before="0" w:after="0" w:line="240" w:lineRule="auto"/>
        <w:jc w:val="left"/>
        <w:rPr>
          <w:color w:val="00274C"/>
          <w:sz w:val="20"/>
          <w:szCs w:val="20"/>
        </w:rPr>
      </w:pPr>
      <w:r>
        <w:rPr>
          <w:color w:val="00274C"/>
          <w:sz w:val="20"/>
          <w:szCs w:val="20"/>
          <w:u w:val="none"/>
        </w:rPr>
        <w:t xml:space="preserve">使用和维护发动机的人员必须穿戴安全装备和事故预防保护装备。</w:t>
      </w:r>
    </w:p>
    <w:p>
      <w:pPr>
        <w:numPr>
          <w:ilvl w:val="0"/>
          <w:numId w:val="22695"/>
        </w:numPr>
        <w:spacing w:before="0" w:after="0" w:line="240" w:lineRule="auto"/>
        <w:jc w:val="left"/>
        <w:rPr>
          <w:color w:val="00274C"/>
          <w:sz w:val="20"/>
          <w:szCs w:val="20"/>
        </w:rPr>
      </w:pPr>
      <w:r>
        <w:rPr>
          <w:color w:val="00274C"/>
          <w:sz w:val="20"/>
          <w:szCs w:val="20"/>
          <w:u w:val="none"/>
        </w:rPr>
        <w:t xml:space="preserve">对不遵守本手册规定而造成的事故，科勒公司拒绝承担一切直接和间接的责任。</w:t>
      </w:r>
    </w:p>
    <w:p>
      <w:pPr>
        <w:numPr>
          <w:ilvl w:val="0"/>
          <w:numId w:val="22695"/>
        </w:numPr>
        <w:spacing w:before="0" w:after="0" w:line="240" w:lineRule="auto"/>
        <w:jc w:val="left"/>
        <w:rPr>
          <w:color w:val="00274C"/>
          <w:sz w:val="20"/>
          <w:szCs w:val="20"/>
        </w:rPr>
      </w:pPr>
      <w:r>
        <w:rPr>
          <w:color w:val="00274C"/>
          <w:sz w:val="20"/>
          <w:szCs w:val="20"/>
          <w:u w:val="none"/>
        </w:rPr>
        <w:t xml:space="preserve"> 科勒公司对不可预见的误用而导致的潜在风险拒绝承担一切责任。</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u w:val="none"/>
        </w:rPr>
        <w:t xml:space="preserve">3.2.1 </w:t>
      </w:r>
      <w:r>
        <w:rPr>
          <w:color w:val="00274C"/>
          <w:sz w:val="20"/>
          <w:szCs w:val="20"/>
          <w:u w:val="none"/>
        </w:rPr>
        <w:t xml:space="preserve"> </w:t>
      </w:r>
      <w:r>
        <w:rPr>
          <w:b/>
          <w:bCs/>
          <w:color w:val="00274C"/>
          <w:sz w:val="20"/>
          <w:szCs w:val="20"/>
          <w:u w:val="none"/>
        </w:rPr>
        <w:t xml:space="preserve">OEM注意事项</w:t>
      </w:r>
    </w:p>
    <w:p>
      <w:pPr>
        <w:numPr>
          <w:ilvl w:val="0"/>
          <w:numId w:val="22695"/>
        </w:numPr>
        <w:spacing w:before="0" w:after="0" w:line="240" w:lineRule="auto"/>
        <w:jc w:val="left"/>
        <w:rPr>
          <w:color w:val="00274C"/>
          <w:sz w:val="20"/>
          <w:szCs w:val="20"/>
        </w:rPr>
      </w:pPr>
      <w:r>
        <w:rPr>
          <w:color w:val="00274C"/>
          <w:sz w:val="20"/>
          <w:szCs w:val="20"/>
          <w:u w:val="none"/>
        </w:rPr>
        <w:t xml:space="preserve">当安装KDI发动机时，请始终牢记功能系统的任何改变都会引起发动机的严重故障。</w:t>
      </w:r>
    </w:p>
    <w:p>
      <w:pPr>
        <w:numPr>
          <w:ilvl w:val="0"/>
          <w:numId w:val="22695"/>
        </w:numPr>
        <w:spacing w:before="0" w:after="0" w:line="240" w:lineRule="auto"/>
        <w:jc w:val="left"/>
        <w:rPr>
          <w:color w:val="00274C"/>
          <w:sz w:val="20"/>
          <w:szCs w:val="20"/>
        </w:rPr>
      </w:pPr>
      <w:r>
        <w:rPr>
          <w:color w:val="00274C"/>
          <w:sz w:val="20"/>
          <w:szCs w:val="20"/>
          <w:u w:val="none"/>
        </w:rPr>
        <w:t xml:space="preserve">在发动机实际应用之前，任何的修改必须通过科勒公司实验室的验证。</w:t>
      </w:r>
    </w:p>
    <w:p>
      <w:pPr>
        <w:numPr>
          <w:ilvl w:val="0"/>
          <w:numId w:val="22695"/>
        </w:numPr>
        <w:spacing w:before="0" w:after="0" w:line="240" w:lineRule="auto"/>
        <w:jc w:val="left"/>
        <w:rPr>
          <w:color w:val="00274C"/>
          <w:sz w:val="20"/>
          <w:szCs w:val="20"/>
        </w:rPr>
      </w:pPr>
      <w:r>
        <w:rPr>
          <w:color w:val="00274C"/>
          <w:sz w:val="20"/>
          <w:szCs w:val="20"/>
          <w:u w:val="none"/>
        </w:rPr>
        <w:t xml:space="preserve">如果修改没有被批准，科勒公司将不会对该发动机的故障或损坏负责。</w:t>
      </w:r>
    </w:p>
    <w:p>
      <w:pPr>
        <w:numPr>
          <w:ilvl w:val="0"/>
          <w:numId w:val="22695"/>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22695"/>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3.2.2 </w:t>
      </w:r>
      <w:r>
        <w:rPr>
          <w:color w:val="00274C"/>
          <w:sz w:val="20"/>
          <w:szCs w:val="20"/>
          <w:u w:val="none"/>
        </w:rPr>
        <w:t xml:space="preserve"> </w:t>
      </w:r>
      <w:r>
        <w:rPr>
          <w:b/>
          <w:bCs/>
          <w:color w:val="00274C"/>
          <w:sz w:val="20"/>
          <w:szCs w:val="20"/>
          <w:u w:val="none"/>
        </w:rPr>
        <w:t xml:space="preserve">最终用户注意事项</w:t>
      </w:r>
    </w:p>
    <w:p>
      <w:pPr>
        <w:numPr>
          <w:ilvl w:val="0"/>
          <w:numId w:val="22695"/>
        </w:numPr>
        <w:spacing w:before="0" w:after="0" w:line="240" w:lineRule="auto"/>
        <w:jc w:val="left"/>
        <w:rPr>
          <w:color w:val="00274C"/>
          <w:sz w:val="20"/>
          <w:szCs w:val="20"/>
        </w:rPr>
      </w:pPr>
      <w:r>
        <w:rPr>
          <w:color w:val="00274C"/>
          <w:sz w:val="20"/>
          <w:szCs w:val="20"/>
          <w:u w:val="none"/>
        </w:rPr>
        <w:t xml:space="preserve">下面关于发动机的操作和常规保养工作的说明是专门针对设备用户的，是为了减少和消除故障风险。</w:t>
      </w:r>
    </w:p>
    <w:p>
      <w:pPr>
        <w:numPr>
          <w:ilvl w:val="0"/>
          <w:numId w:val="22695"/>
        </w:numPr>
        <w:spacing w:before="0" w:after="0" w:line="240" w:lineRule="auto"/>
        <w:jc w:val="left"/>
        <w:rPr>
          <w:color w:val="00274C"/>
          <w:sz w:val="20"/>
          <w:szCs w:val="20"/>
        </w:rPr>
      </w:pPr>
      <w:r>
        <w:rPr>
          <w:color w:val="00274C"/>
          <w:sz w:val="20"/>
          <w:szCs w:val="20"/>
          <w:u w:val="none"/>
        </w:rPr>
        <w:t xml:space="preserve">用户必须认真阅读这些说明，如果不这样做，可能会导致严重的危及他或在设备附近他人的人身安全和健康。</w:t>
      </w:r>
    </w:p>
    <w:p>
      <w:pPr>
        <w:numPr>
          <w:ilvl w:val="0"/>
          <w:numId w:val="22695"/>
        </w:numPr>
        <w:spacing w:before="0" w:after="0" w:line="240" w:lineRule="auto"/>
        <w:jc w:val="left"/>
        <w:rPr>
          <w:color w:val="00274C"/>
          <w:sz w:val="20"/>
          <w:szCs w:val="20"/>
        </w:rPr>
      </w:pPr>
      <w:r>
        <w:rPr>
          <w:color w:val="00274C"/>
          <w:sz w:val="20"/>
          <w:szCs w:val="20"/>
          <w:u w:val="none"/>
        </w:rPr>
        <w:t xml:space="preserve">起动的时候，除非特别指明外，必须尽可能的使发动机在水平位置。</w:t>
      </w:r>
    </w:p>
    <w:p>
      <w:pPr>
        <w:numPr>
          <w:ilvl w:val="0"/>
          <w:numId w:val="22695"/>
        </w:numPr>
        <w:spacing w:before="0" w:after="0" w:line="240" w:lineRule="auto"/>
        <w:jc w:val="left"/>
        <w:rPr>
          <w:color w:val="00274C"/>
          <w:sz w:val="20"/>
          <w:szCs w:val="20"/>
        </w:rPr>
      </w:pPr>
      <w:r>
        <w:rPr>
          <w:color w:val="00274C"/>
          <w:sz w:val="20"/>
          <w:szCs w:val="20"/>
          <w:u w:val="none"/>
        </w:rPr>
        <w:t xml:space="preserve">确保发动机运行平稳，防止倾覆的危险。</w:t>
      </w:r>
    </w:p>
    <w:p>
      <w:pPr>
        <w:numPr>
          <w:ilvl w:val="0"/>
          <w:numId w:val="22695"/>
        </w:numPr>
        <w:spacing w:before="0" w:after="0" w:line="240" w:lineRule="auto"/>
        <w:jc w:val="left"/>
        <w:rPr>
          <w:color w:val="00274C"/>
          <w:sz w:val="20"/>
          <w:szCs w:val="20"/>
        </w:rPr>
      </w:pPr>
      <w:r>
        <w:rPr>
          <w:color w:val="00274C"/>
          <w:sz w:val="20"/>
          <w:szCs w:val="20"/>
          <w:u w:val="none"/>
        </w:rPr>
        <w:t xml:space="preserve">发动机不能在含有易燃材料，易爆空气环境中使用。在这些地方尘灰容易引起火灾，除非有具体，充分和明确表示已经采取预防措施，并获得认证的设备。</w:t>
      </w:r>
    </w:p>
    <w:p>
      <w:pPr>
        <w:numPr>
          <w:ilvl w:val="0"/>
          <w:numId w:val="22695"/>
        </w:numPr>
        <w:spacing w:before="0" w:after="0" w:line="240" w:lineRule="auto"/>
        <w:jc w:val="left"/>
        <w:rPr>
          <w:color w:val="00274C"/>
          <w:sz w:val="20"/>
          <w:szCs w:val="20"/>
        </w:rPr>
      </w:pPr>
      <w:r>
        <w:rPr>
          <w:color w:val="00274C"/>
          <w:sz w:val="20"/>
          <w:szCs w:val="20"/>
          <w:u w:val="none"/>
        </w:rPr>
        <w:t xml:space="preserve">为了防止火灾隐患，请让机器设备远离建筑物和其它设备一米以上。</w:t>
      </w:r>
    </w:p>
    <w:p>
      <w:pPr>
        <w:numPr>
          <w:ilvl w:val="0"/>
          <w:numId w:val="22695"/>
        </w:numPr>
        <w:spacing w:before="0" w:after="0" w:line="240" w:lineRule="auto"/>
        <w:jc w:val="left"/>
        <w:rPr>
          <w:color w:val="00274C"/>
          <w:sz w:val="20"/>
          <w:szCs w:val="20"/>
        </w:rPr>
      </w:pPr>
      <w:r>
        <w:rPr>
          <w:color w:val="00274C"/>
          <w:sz w:val="20"/>
          <w:szCs w:val="20"/>
          <w:u w:val="none"/>
        </w:rPr>
        <w:t xml:space="preserve">避免儿童和动物受到伤害，请让他们和运行的机器设备保持合适的距离。</w:t>
      </w:r>
    </w:p>
    <w:p>
      <w:pPr>
        <w:numPr>
          <w:ilvl w:val="0"/>
          <w:numId w:val="22695"/>
        </w:numPr>
        <w:spacing w:before="0" w:after="0" w:line="240" w:lineRule="auto"/>
        <w:jc w:val="left"/>
        <w:rPr>
          <w:color w:val="00274C"/>
          <w:sz w:val="20"/>
          <w:szCs w:val="20"/>
        </w:rPr>
      </w:pPr>
      <w:r>
        <w:rPr>
          <w:color w:val="00274C"/>
          <w:sz w:val="20"/>
          <w:szCs w:val="20"/>
          <w:u w:val="none"/>
        </w:rPr>
        <w:t xml:space="preserve">柴油和机油是易燃的，只能在机器设备停稳时添加。发动机起动前擦干溅出的柴油。</w:t>
      </w:r>
    </w:p>
    <w:p>
      <w:pPr>
        <w:numPr>
          <w:ilvl w:val="0"/>
          <w:numId w:val="22695"/>
        </w:numPr>
        <w:spacing w:before="0" w:after="0" w:line="240" w:lineRule="auto"/>
        <w:jc w:val="left"/>
        <w:rPr>
          <w:color w:val="00274C"/>
          <w:sz w:val="20"/>
          <w:szCs w:val="20"/>
        </w:rPr>
      </w:pPr>
      <w:r>
        <w:rPr>
          <w:color w:val="00274C"/>
          <w:sz w:val="20"/>
          <w:szCs w:val="20"/>
          <w:u w:val="none"/>
        </w:rPr>
        <w:t xml:space="preserve">为了避免附加的污染/身体损害，在运行发动机之前请仔细清洗并清洁发动机所有的外部的零件。只能使用水和/或相似的产品清洁发动机。如果使用高压水或蒸汽清洗，请保持高压喷嘴到物体表面最少200mm的距离，这是非常重要的。避免喷嘴直接对着电气部件、连接线和密封圈（油封等）。请仔细按照设备制造商提供的说明清洗并清洁发动机外表面。</w:t>
      </w:r>
    </w:p>
    <w:p>
      <w:pPr>
        <w:numPr>
          <w:ilvl w:val="0"/>
          <w:numId w:val="22695"/>
        </w:numPr>
        <w:spacing w:before="0" w:after="0" w:line="240" w:lineRule="auto"/>
        <w:jc w:val="left"/>
        <w:rPr>
          <w:color w:val="00274C"/>
          <w:sz w:val="20"/>
          <w:szCs w:val="20"/>
        </w:rPr>
      </w:pPr>
      <w:r>
        <w:rPr>
          <w:color w:val="00274C"/>
          <w:sz w:val="20"/>
          <w:szCs w:val="20"/>
          <w:u w:val="none"/>
        </w:rPr>
        <w:t xml:space="preserve">确保发动机放置的隔音板，地面，地板没有任何浸过的油迹。   </w:t>
      </w:r>
    </w:p>
    <w:p>
      <w:pPr>
        <w:numPr>
          <w:ilvl w:val="0"/>
          <w:numId w:val="22695"/>
        </w:numPr>
        <w:spacing w:before="0" w:after="0" w:line="240" w:lineRule="auto"/>
        <w:jc w:val="left"/>
        <w:rPr>
          <w:color w:val="00274C"/>
          <w:sz w:val="20"/>
          <w:szCs w:val="20"/>
        </w:rPr>
      </w:pPr>
      <w:r>
        <w:rPr>
          <w:color w:val="00274C"/>
          <w:sz w:val="20"/>
          <w:szCs w:val="20"/>
          <w:u w:val="none"/>
        </w:rPr>
        <w:t xml:space="preserve">柴油蒸汽是有毒的，只能在室外或良好通风的地方添加柴油。                             </w:t>
      </w:r>
    </w:p>
    <w:p>
      <w:pPr>
        <w:numPr>
          <w:ilvl w:val="0"/>
          <w:numId w:val="22695"/>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22695"/>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22695"/>
        </w:numPr>
        <w:spacing w:before="0" w:after="0" w:line="240" w:lineRule="auto"/>
        <w:jc w:val="left"/>
        <w:rPr>
          <w:color w:val="00274C"/>
          <w:sz w:val="20"/>
          <w:szCs w:val="20"/>
        </w:rPr>
      </w:pPr>
      <w:r>
        <w:rPr>
          <w:color w:val="00274C"/>
          <w:sz w:val="20"/>
          <w:szCs w:val="20"/>
          <w:u w:val="none"/>
        </w:rPr>
        <w:t xml:space="preserve">添加柴油时请不要吸烟和使用明火。</w:t>
      </w:r>
    </w:p>
    <w:p>
      <w:pPr>
        <w:numPr>
          <w:ilvl w:val="0"/>
          <w:numId w:val="22695"/>
        </w:numPr>
        <w:spacing w:before="0" w:after="0" w:line="240" w:lineRule="auto"/>
        <w:jc w:val="left"/>
        <w:rPr>
          <w:color w:val="00274C"/>
          <w:sz w:val="20"/>
          <w:szCs w:val="20"/>
        </w:rPr>
      </w:pPr>
      <w:r>
        <w:rPr>
          <w:color w:val="00274C"/>
          <w:sz w:val="20"/>
          <w:szCs w:val="20"/>
          <w:u w:val="none"/>
        </w:rPr>
        <w:t xml:space="preserve">发动机在运行时表面非常热，应该小心避免接触排烟系统。</w:t>
      </w:r>
    </w:p>
    <w:p>
      <w:pPr>
        <w:numPr>
          <w:ilvl w:val="0"/>
          <w:numId w:val="22695"/>
        </w:numPr>
        <w:spacing w:before="0" w:after="0" w:line="240" w:lineRule="auto"/>
        <w:jc w:val="left"/>
        <w:rPr>
          <w:color w:val="00274C"/>
          <w:sz w:val="20"/>
          <w:szCs w:val="20"/>
        </w:rPr>
      </w:pPr>
      <w:r>
        <w:rPr>
          <w:color w:val="00274C"/>
          <w:sz w:val="20"/>
          <w:szCs w:val="20"/>
          <w:u w:val="none"/>
        </w:rPr>
        <w:t xml:space="preserve">在发动机上进行任何的维护前应先停止发动机和让它冷却。</w:t>
      </w:r>
    </w:p>
    <w:p>
      <w:pPr>
        <w:numPr>
          <w:ilvl w:val="0"/>
          <w:numId w:val="22695"/>
        </w:numPr>
        <w:spacing w:before="0" w:after="0" w:line="240" w:lineRule="auto"/>
        <w:jc w:val="left"/>
        <w:rPr>
          <w:color w:val="00274C"/>
          <w:sz w:val="20"/>
          <w:szCs w:val="20"/>
        </w:rPr>
      </w:pPr>
      <w:r>
        <w:rPr>
          <w:color w:val="00274C"/>
          <w:sz w:val="20"/>
          <w:szCs w:val="20"/>
          <w:u w:val="none"/>
        </w:rPr>
        <w:t xml:space="preserve">在打开散热器或膨胀水箱的盖子的时候请穿着防护服和防护镜并最大限度小心。</w:t>
      </w:r>
    </w:p>
    <w:p>
      <w:pPr>
        <w:numPr>
          <w:ilvl w:val="0"/>
          <w:numId w:val="22695"/>
        </w:numPr>
        <w:spacing w:before="0" w:after="0" w:line="240" w:lineRule="auto"/>
        <w:jc w:val="left"/>
        <w:rPr>
          <w:color w:val="00274C"/>
          <w:sz w:val="20"/>
          <w:szCs w:val="20"/>
        </w:rPr>
      </w:pPr>
      <w:r>
        <w:rPr>
          <w:color w:val="00274C"/>
          <w:sz w:val="20"/>
          <w:szCs w:val="20"/>
          <w:u w:val="none"/>
        </w:rPr>
        <w:t xml:space="preserve">冷却液是有压力的，不要在发动机冷却之前进行检查发动机。使用抽空泵完成这个过程.</w:t>
      </w:r>
    </w:p>
    <w:p>
      <w:pPr>
        <w:numPr>
          <w:ilvl w:val="0"/>
          <w:numId w:val="22695"/>
        </w:numPr>
        <w:spacing w:before="0" w:after="0" w:line="240" w:lineRule="auto"/>
        <w:jc w:val="left"/>
        <w:rPr>
          <w:color w:val="00274C"/>
          <w:sz w:val="20"/>
          <w:szCs w:val="20"/>
        </w:rPr>
      </w:pPr>
      <w:r>
        <w:rPr>
          <w:color w:val="00274C"/>
          <w:sz w:val="20"/>
          <w:szCs w:val="20"/>
          <w:u w:val="none"/>
        </w:rPr>
        <w:t xml:space="preserve">如果装有电子风扇，当发动机时热的时候请不要靠近发动机。当发动机停止时，发动机时热的时候电子风扇也要保持运转。</w:t>
      </w:r>
    </w:p>
    <w:p>
      <w:pPr>
        <w:numPr>
          <w:ilvl w:val="0"/>
          <w:numId w:val="22695"/>
        </w:numPr>
        <w:spacing w:before="0" w:after="0" w:line="240" w:lineRule="auto"/>
        <w:jc w:val="left"/>
        <w:rPr>
          <w:color w:val="00274C"/>
          <w:sz w:val="20"/>
          <w:szCs w:val="20"/>
        </w:rPr>
      </w:pPr>
      <w:r>
        <w:rPr>
          <w:color w:val="00274C"/>
          <w:sz w:val="20"/>
          <w:szCs w:val="20"/>
          <w:u w:val="none"/>
        </w:rPr>
        <w:t xml:space="preserve">当发动机热的时候倒出机油。需要特别注意以防止烫伤。因为涉及到危害健康，不要让油接触皮肤。</w:t>
      </w:r>
    </w:p>
    <w:p>
      <w:pPr>
        <w:numPr>
          <w:ilvl w:val="0"/>
          <w:numId w:val="22695"/>
        </w:numPr>
        <w:spacing w:before="0" w:after="0" w:line="240" w:lineRule="auto"/>
        <w:jc w:val="left"/>
        <w:rPr>
          <w:color w:val="00274C"/>
          <w:sz w:val="20"/>
          <w:szCs w:val="20"/>
        </w:rPr>
      </w:pPr>
      <w:r>
        <w:rPr>
          <w:color w:val="00274C"/>
          <w:sz w:val="20"/>
          <w:szCs w:val="20"/>
          <w:u w:val="none"/>
        </w:rPr>
        <w:t xml:space="preserve">当发动机运转时，避免触摸发动机的运动部件和/或拆掉旋转部件的防护罩，拆下和隔离电池负极（-）来避免电路突然短路和使啮合的起动马达停止。</w:t>
      </w:r>
    </w:p>
    <w:p>
      <w:pPr>
        <w:numPr>
          <w:ilvl w:val="0"/>
          <w:numId w:val="22695"/>
        </w:numPr>
        <w:spacing w:before="0" w:after="0" w:line="240" w:lineRule="auto"/>
        <w:jc w:val="left"/>
        <w:rPr>
          <w:color w:val="00274C"/>
          <w:sz w:val="20"/>
          <w:szCs w:val="20"/>
        </w:rPr>
      </w:pPr>
      <w:r>
        <w:rPr>
          <w:color w:val="00274C"/>
          <w:sz w:val="20"/>
          <w:szCs w:val="20"/>
          <w:u w:val="none"/>
        </w:rPr>
        <w:t xml:space="preserve">只有当发动机停稳时才能检查皮带的张紧力。</w:t>
      </w:r>
    </w:p>
    <w:p>
      <w:pPr>
        <w:numPr>
          <w:ilvl w:val="0"/>
          <w:numId w:val="22695"/>
        </w:numPr>
        <w:spacing w:before="0" w:after="0" w:line="240" w:lineRule="auto"/>
        <w:jc w:val="left"/>
        <w:rPr>
          <w:color w:val="00274C"/>
          <w:sz w:val="20"/>
          <w:szCs w:val="20"/>
        </w:rPr>
      </w:pPr>
      <w:r>
        <w:rPr>
          <w:color w:val="00274C"/>
          <w:sz w:val="20"/>
          <w:szCs w:val="20"/>
          <w:u w:val="none"/>
        </w:rPr>
        <w:t xml:space="preserve">每次添加柴油后都拧紧油箱塞子，别加太满的柴油，留出合适的空间给柴油膨胀。</w:t>
      </w:r>
    </w:p>
    <w:p>
      <w:pPr>
        <w:numPr>
          <w:ilvl w:val="0"/>
          <w:numId w:val="22695"/>
        </w:numPr>
        <w:spacing w:before="0" w:after="0" w:line="240" w:lineRule="auto"/>
        <w:jc w:val="left"/>
        <w:rPr>
          <w:color w:val="00274C"/>
          <w:sz w:val="20"/>
          <w:szCs w:val="20"/>
        </w:rPr>
      </w:pPr>
      <w:r>
        <w:rPr>
          <w:color w:val="00274C"/>
          <w:sz w:val="20"/>
          <w:szCs w:val="20"/>
          <w:u w:val="none"/>
        </w:rPr>
        <w:t xml:space="preserve">按照发动机的说明和/或机器设备的使用手册中指明的起动发动机。不要使用不是原装在设备上的辅助系统起动发动机（例如：辅助起动）。</w:t>
      </w:r>
    </w:p>
    <w:p>
      <w:pPr>
        <w:numPr>
          <w:ilvl w:val="0"/>
          <w:numId w:val="22695"/>
        </w:numPr>
        <w:spacing w:before="0" w:after="0" w:line="240" w:lineRule="auto"/>
        <w:jc w:val="left"/>
        <w:rPr>
          <w:color w:val="00274C"/>
          <w:sz w:val="20"/>
          <w:szCs w:val="20"/>
        </w:rPr>
      </w:pPr>
      <w:r>
        <w:rPr>
          <w:color w:val="00274C"/>
          <w:sz w:val="20"/>
          <w:szCs w:val="20"/>
          <w:u w:val="none"/>
        </w:rPr>
        <w:t xml:space="preserve">起动前拿走任何服务发动机和/或设备的工具。确保所有的防护板都装复了。</w:t>
      </w:r>
    </w:p>
    <w:p>
      <w:pPr>
        <w:numPr>
          <w:ilvl w:val="0"/>
          <w:numId w:val="22695"/>
        </w:numPr>
        <w:spacing w:before="0" w:after="0" w:line="240" w:lineRule="auto"/>
        <w:jc w:val="left"/>
        <w:rPr>
          <w:color w:val="00274C"/>
          <w:sz w:val="20"/>
          <w:szCs w:val="20"/>
        </w:rPr>
      </w:pPr>
      <w:r>
        <w:rPr>
          <w:color w:val="00274C"/>
          <w:sz w:val="20"/>
          <w:szCs w:val="20"/>
          <w:u w:val="none"/>
        </w:rPr>
        <w:t xml:space="preserve">不要在柴油中混入机油和煤油。发动机不遵守这个禁令会引起触媒失效并且不能满足科勒公司公布的排放要求。</w:t>
      </w:r>
    </w:p>
    <w:p>
      <w:pPr>
        <w:numPr>
          <w:ilvl w:val="0"/>
          <w:numId w:val="22695"/>
        </w:numPr>
        <w:spacing w:before="0" w:after="0" w:line="240" w:lineRule="auto"/>
        <w:jc w:val="left"/>
        <w:rPr>
          <w:color w:val="00274C"/>
          <w:sz w:val="20"/>
          <w:szCs w:val="20"/>
        </w:rPr>
      </w:pPr>
      <w:r>
        <w:rPr>
          <w:color w:val="00274C"/>
          <w:sz w:val="20"/>
          <w:szCs w:val="20"/>
          <w:u w:val="none"/>
        </w:rPr>
        <w:t xml:space="preserve">更换机油滤器的时候注意机油滤器的温度。</w:t>
      </w:r>
    </w:p>
    <w:p>
      <w:pPr>
        <w:numPr>
          <w:ilvl w:val="0"/>
          <w:numId w:val="22695"/>
        </w:numPr>
        <w:spacing w:before="0" w:after="0" w:line="240" w:lineRule="auto"/>
        <w:jc w:val="left"/>
        <w:rPr>
          <w:color w:val="00274C"/>
          <w:sz w:val="20"/>
          <w:szCs w:val="20"/>
        </w:rPr>
      </w:pPr>
      <w:r>
        <w:rPr>
          <w:color w:val="00274C"/>
          <w:sz w:val="20"/>
          <w:szCs w:val="20"/>
          <w:u w:val="none"/>
        </w:rPr>
        <w:t xml:space="preserve">只有当发动机停止和达到环境温度时才能检查冷却液的液位和更换冷却液。冷却液是有污染的，必须使用合适的方法来处理它。</w:t>
      </w:r>
    </w:p>
    <w:p>
      <w:pPr>
        <w:numPr>
          <w:ilvl w:val="0"/>
          <w:numId w:val="22695"/>
        </w:numPr>
        <w:spacing w:before="0" w:after="0" w:line="240" w:lineRule="auto"/>
        <w:jc w:val="left"/>
        <w:rPr>
          <w:color w:val="00274C"/>
          <w:sz w:val="20"/>
          <w:szCs w:val="20"/>
        </w:rPr>
      </w:pPr>
      <w:r>
        <w:rPr>
          <w:color w:val="00274C"/>
          <w:sz w:val="20"/>
          <w:szCs w:val="20"/>
          <w:u w:val="none"/>
        </w:rPr>
        <w:t xml:space="preserve">不要使用高压空气和水来喷射冲洗线束，接头和喷油器。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23550" name="name521562821780793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762821780793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只能使用科勒公司安装的吊环螺栓A来移动发动机(如图 3.1)。</w:t>
      </w:r>
    </w:p>
    <w:p>
      <w:pPr>
        <w:numPr>
          <w:ilvl w:val="0"/>
          <w:numId w:val="22695"/>
        </w:numPr>
        <w:spacing w:before="0" w:after="0" w:line="240" w:lineRule="auto"/>
        <w:jc w:val="left"/>
        <w:rPr>
          <w:color w:val="00274C"/>
          <w:sz w:val="20"/>
          <w:szCs w:val="20"/>
        </w:rPr>
      </w:pPr>
      <w:r>
        <w:rPr>
          <w:color w:val="00274C"/>
          <w:sz w:val="20"/>
          <w:szCs w:val="20"/>
          <w:u w:val="none"/>
        </w:rPr>
        <w:t xml:space="preserve">每根吊索和吊环螺栓之间向里的夹角不能超过15°。</w:t>
      </w:r>
    </w:p>
    <w:p>
      <w:pPr>
        <w:numPr>
          <w:ilvl w:val="0"/>
          <w:numId w:val="22695"/>
        </w:numPr>
        <w:spacing w:before="0" w:after="0" w:line="240" w:lineRule="auto"/>
        <w:jc w:val="left"/>
        <w:rPr>
          <w:color w:val="00274C"/>
          <w:sz w:val="20"/>
          <w:szCs w:val="20"/>
        </w:rPr>
      </w:pPr>
      <w:r>
        <w:rPr>
          <w:color w:val="00274C"/>
          <w:sz w:val="20"/>
          <w:szCs w:val="20"/>
          <w:u w:val="none"/>
        </w:rPr>
        <w:t xml:space="preserve">正确的起吊螺丝的上紧力是25Nm。</w:t>
      </w:r>
    </w:p>
    <w:p>
      <w:pPr>
        <w:numPr>
          <w:ilvl w:val="0"/>
          <w:numId w:val="22695"/>
        </w:numPr>
        <w:spacing w:before="0" w:after="0" w:line="240" w:lineRule="auto"/>
        <w:jc w:val="left"/>
        <w:rPr>
          <w:color w:val="00274C"/>
          <w:sz w:val="20"/>
          <w:szCs w:val="20"/>
        </w:rPr>
      </w:pPr>
      <w:r>
        <w:rPr>
          <w:color w:val="00274C"/>
          <w:sz w:val="20"/>
          <w:szCs w:val="20"/>
          <w:u w:val="none"/>
        </w:rPr>
        <w:t xml:space="preserve">不要在吊环螺栓和发动机缸头之间垫入垫片和隔板。</w:t>
      </w:r>
    </w:p>
    <w:p>
      <w:pPr>
        <w:numPr>
          <w:ilvl w:val="0"/>
          <w:numId w:val="22695"/>
        </w:numPr>
        <w:spacing w:before="0" w:after="0" w:line="240" w:lineRule="auto"/>
        <w:jc w:val="left"/>
        <w:rPr>
          <w:color w:val="00274C"/>
          <w:sz w:val="20"/>
          <w:szCs w:val="20"/>
        </w:rPr>
      </w:pPr>
      <w:r>
        <w:rPr>
          <w:color w:val="00274C"/>
          <w:sz w:val="20"/>
          <w:szCs w:val="20"/>
          <w:u w:val="none"/>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772800"/>
            <wp:effectExtent b="0" l="0" r="0" t="0"/>
            <wp:docPr id="22915524" name="name89966282178085adb"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44116282178085ad5" cstate="print"/>
                    <a:stretch>
                      <a:fillRect/>
                    </a:stretch>
                  </pic:blipFill>
                  <pic:spPr>
                    <a:xfrm>
                      <a:off x="0" y="0"/>
                      <a:ext cx="5544000" cy="37728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图</w:t>
      </w:r>
      <w:r>
        <w:rPr>
          <w:color w:val="00274C"/>
          <w:sz w:val="20"/>
          <w:szCs w:val="20"/>
          <w:u w:val="none"/>
        </w:rPr>
        <w:t xml:space="preserve"> </w:t>
      </w:r>
      <w:r>
        <w:rPr>
          <w:b/>
          <w:bCs/>
          <w:color w:val="00274C"/>
          <w:sz w:val="20"/>
          <w:szCs w:val="20"/>
          <w:u w:val="none"/>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p>
      <w:pPr>
        <w:numPr>
          <w:ilvl w:val="0"/>
          <w:numId w:val="22695"/>
        </w:numPr>
        <w:spacing w:before="0" w:after="0" w:line="240" w:lineRule="auto"/>
        <w:jc w:val="left"/>
        <w:rPr>
          <w:color w:val="00274C"/>
          <w:sz w:val="20"/>
          <w:szCs w:val="20"/>
        </w:rPr>
      </w:pPr>
      <w:r>
        <w:rPr>
          <w:color w:val="00274C"/>
          <w:sz w:val="20"/>
          <w:szCs w:val="20"/>
          <w:u w:val="none"/>
        </w:rPr>
        <w:t xml:space="preserve">为了确保安全操作，请阅读以下说明并了解其含义。</w:t>
      </w:r>
    </w:p>
    <w:p>
      <w:pPr>
        <w:numPr>
          <w:ilvl w:val="0"/>
          <w:numId w:val="22695"/>
        </w:numPr>
        <w:spacing w:before="0" w:after="0" w:line="240" w:lineRule="auto"/>
        <w:jc w:val="left"/>
        <w:rPr>
          <w:color w:val="00274C"/>
          <w:sz w:val="20"/>
          <w:szCs w:val="20"/>
        </w:rPr>
      </w:pPr>
      <w:r>
        <w:rPr>
          <w:color w:val="00274C"/>
          <w:sz w:val="20"/>
          <w:szCs w:val="20"/>
          <w:u w:val="none"/>
        </w:rPr>
        <w:t xml:space="preserve">另请参阅设备制造商的说明书以了解其他安全方面的重要信息。</w:t>
      </w:r>
    </w:p>
    <w:p>
      <w:pPr>
        <w:numPr>
          <w:ilvl w:val="0"/>
          <w:numId w:val="22695"/>
        </w:numPr>
        <w:spacing w:before="0" w:after="0" w:line="240" w:lineRule="auto"/>
        <w:jc w:val="left"/>
        <w:rPr>
          <w:color w:val="00274C"/>
          <w:sz w:val="20"/>
          <w:szCs w:val="20"/>
        </w:rPr>
      </w:pPr>
      <w:r>
        <w:rPr>
          <w:color w:val="00274C"/>
          <w:sz w:val="20"/>
          <w:szCs w:val="20"/>
          <w:u w:val="none"/>
        </w:rPr>
        <w:t xml:space="preserve">本手册中的安全预防措施解释如下。</w:t>
      </w:r>
    </w:p>
    <w:p>
      <w:pPr>
        <w:numPr>
          <w:ilvl w:val="0"/>
          <w:numId w:val="22695"/>
        </w:numPr>
        <w:spacing w:before="0" w:after="0" w:line="240" w:lineRule="auto"/>
        <w:jc w:val="left"/>
        <w:rPr>
          <w:color w:val="00274C"/>
          <w:sz w:val="20"/>
          <w:szCs w:val="20"/>
        </w:rPr>
      </w:pPr>
      <w:r>
        <w:rPr>
          <w:color w:val="00274C"/>
          <w:sz w:val="20"/>
          <w:szCs w:val="20"/>
          <w:u w:val="none"/>
        </w:rPr>
        <w:t xml:space="preserve">请仔细阅读。</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粘贴性安全牌</w:t>
            </w:r>
            <w:r>
              <w:rPr>
                <w:color w:val="00274C"/>
                <w:position w:val="-2"/>
                <w:sz w:val="20"/>
                <w:szCs w:val="20"/>
                <w:u w:val="none"/>
              </w:rPr>
              <w:br/>
              <w:t xml:space="preserve">以下列表中的粘贴性安全牌可在发动机上找到，表示操作者的潜在危险点段。</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17365987" name="name89036282178090f7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0856282178090f7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对发动机进行一切操作之前，请阅读操作和检修手册。</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7609754" name="name4101628217809979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1866282178099795"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发热部件。</w:t>
            </w:r>
            <w:r>
              <w:rPr>
                <w:color w:val="00274C"/>
                <w:position w:val="0"/>
                <w:sz w:val="20"/>
                <w:szCs w:val="20"/>
                <w:u w:val="none"/>
              </w:rPr>
              <w:br/>
              <w:t xml:space="preserve">烫伤危险。</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56011570" name="name757162821780a138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64962821780a1389"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旋转部件的存在。</w:t>
            </w:r>
            <w:r>
              <w:rPr>
                <w:color w:val="00274C"/>
                <w:position w:val="0"/>
                <w:sz w:val="20"/>
                <w:szCs w:val="20"/>
                <w:u w:val="none"/>
              </w:rPr>
              <w:br/>
              <w:t xml:space="preserve">干扰或切断的危险。</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7916872" name="name958862821780ab36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60162821780ab361"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爆炸性燃料的存在。</w:t>
            </w:r>
            <w:r>
              <w:rPr>
                <w:color w:val="00274C"/>
                <w:position w:val="0"/>
                <w:sz w:val="20"/>
                <w:szCs w:val="20"/>
                <w:u w:val="none"/>
              </w:rPr>
              <w:br/>
              <w:t xml:space="preserve">火灾或爆炸的危险。</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0774987" name="name741262821780b5c8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12962821780b5c7e"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蒸汽和受压冷却剂的存在。</w:t>
            </w:r>
            <w:r>
              <w:rPr>
                <w:color w:val="00274C"/>
                <w:position w:val="0"/>
                <w:sz w:val="20"/>
                <w:szCs w:val="20"/>
                <w:u w:val="none"/>
              </w:rPr>
              <w:br/>
              <w:t xml:space="preserve">烫伤危险。</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警告</w:t>
            </w:r>
            <w:r>
              <w:rPr>
                <w:color w:val="00274C"/>
                <w:position w:val="-2"/>
                <w:sz w:val="20"/>
                <w:szCs w:val="20"/>
                <w:u w:val="none"/>
              </w:rPr>
              <w:t xml:space="preserve"> 下面是可在手册中找到的安全警告，提醒您在执行可能对操作者</w:t>
            </w:r>
            <w:r>
              <w:rPr>
                <w:color w:val="00274C"/>
                <w:position w:val="-2"/>
                <w:sz w:val="20"/>
                <w:szCs w:val="20"/>
                <w:u w:val="none"/>
              </w:rPr>
              <w:br/>
              <w:br/>
              <w:t xml:space="preserve">或物体造成潜在危险的特定程序时需要注意的地方。</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17085772" name="name245862821780c13d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4062821780c13d2"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危险</w:t>
            </w:r>
          </w:p>
          <w:p>
            <w:pPr>
              <w:widowControl w:val="on"/>
              <w:pBdr/>
              <w:spacing w:before="0" w:after="0" w:line="262" w:lineRule="auto"/>
              <w:ind w:left="0" w:right="0"/>
              <w:jc w:val="left"/>
              <w:textAlignment w:val="top"/>
            </w:pPr>
            <w:r>
              <w:rPr>
                <w:color w:val="00274C"/>
                <w:position w:val="0"/>
                <w:sz w:val="20"/>
                <w:szCs w:val="20"/>
                <w:u w:val="none"/>
              </w:rPr>
              <w:t xml:space="preserve">这表示一些特别危险的情况，一旦被疏忽，可能会严重威胁人员的健康和安全。</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1763361" name="name620362821780cc4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9062821780cc499"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widowControl w:val="on"/>
              <w:pBdr/>
              <w:spacing w:before="0" w:after="0" w:line="262" w:lineRule="auto"/>
              <w:ind w:left="0" w:right="0"/>
              <w:jc w:val="left"/>
              <w:textAlignment w:val="top"/>
            </w:pPr>
            <w:r>
              <w:rPr>
                <w:color w:val="00274C"/>
                <w:position w:val="0"/>
                <w:sz w:val="20"/>
                <w:szCs w:val="20"/>
                <w:u w:val="none"/>
              </w:rPr>
              <w:t xml:space="preserve">这表示一些特别重要、不应被忽视的技术信息。</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3653924" name="name964162821780d6bc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45162821780d6bc2"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widowControl w:val="on"/>
              <w:pBdr/>
              <w:spacing w:before="0" w:after="0" w:line="262" w:lineRule="auto"/>
              <w:ind w:left="0" w:right="0"/>
              <w:jc w:val="left"/>
              <w:textAlignment w:val="top"/>
            </w:pPr>
            <w:r>
              <w:rPr>
                <w:color w:val="00274C"/>
                <w:position w:val="0"/>
                <w:sz w:val="20"/>
                <w:szCs w:val="20"/>
                <w:u w:val="none"/>
              </w:rPr>
              <w:t xml:space="preserve">这表示如未按要求执行，可能会导致轻微的损坏或伤害。</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安全防护设备</w:t>
            </w:r>
            <w:r>
              <w:rPr>
                <w:color w:val="00274C"/>
                <w:position w:val="-2"/>
                <w:sz w:val="20"/>
                <w:szCs w:val="20"/>
                <w:u w:val="none"/>
              </w:rPr>
              <w:br/>
              <w:t xml:space="preserve">下面列表中的安全防护设备必须在进行任何类型的操作之前穿戴好，避免对操作者构成潜在危险。</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95834628" name="name299462821780e0c6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46462821780e0c64"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在进行任何类型的操作之前，请戴好适当的防护手套。</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16095240" name="name220762821780eab5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77562821780eab50"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在进行任何类型的操作之前，请戴好护目镜。</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72862494" name="name1247628217810103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4096282178101034"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在进行任何类型的操作之前，请戴好耳罩。</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7134909" name="name1111628217810c5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71628217810c5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突然起动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4972551" name="name3677628217811436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029628217811436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4762212" name="name9713628217811ca3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399628217811ca2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8965906" name="name5660628217812183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756628217812183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突然起动会引起严重伤害或死亡。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需要在发动机或设备上作业时，请断开电池负极线（-）。</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070302" name="name241762821781272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1362821781272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高温部件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608121" name="name4554628217813076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787628217813076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高温的部件会引起严重的灼伤。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发动机在运行时部件会变得非常热。不要触摸发动机当它运行时或刚停下来的时候。当隔热罩或隔热护板拿掉的时候绝不要运行发动机。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863894" name="name706462821781374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8262821781374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旋转部件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4924287" name="name7611628217814184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342628217814184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旋转的部件会引起严重的受伤。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u w:val="none"/>
                    </w:rPr>
                    <w:t xml:space="preserve">当盖子，罩子或护板拿掉时绝不能运行发动机。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753849" name="name15266282178147e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46282178147e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排烟会导致死亡</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706232" name="name9494628217815279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196628217815279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一氧化碳会引起严重的呕吐，昏迷或死亡。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u w:val="none"/>
                    </w:rPr>
                    <w:t xml:space="preserve">一氧化碳是有毒的，无味，无色的气体，吸入会引起死亡。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1403331" name="name8029628217815cc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02628217815cc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电击</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4732981" name="name6183628217816285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681628217816285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电击会引起伤害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当发动机运行时不要触摸导线。</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6341804" name="name1384628217816c2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94628217816c2e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小孔中有高压液体喷出</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7711887" name="name9729628217817574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066628217817573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高压液体喷到皮肤上会造成小孔，并能引起严重伤害或死亡。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u w:val="none"/>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u w:val="none"/>
                    </w:rPr>
                    <w:t xml:space="preserve">如果发生任何受伤，请立即就诊。</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6991532" name="name5621628217817f1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05628217817f1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燃油爆炸</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2823581" name="name7557628217818872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110628217818871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燃油爆炸会引起火灾和严重烧伤。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u w:val="none"/>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u w:val="none"/>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u w:val="none"/>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u w:val="none"/>
                    </w:rPr>
                    <w:t xml:space="preserve">不要使用燃油作为清洁剂。</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1892552" name="name57866282178193d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96282178193d0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易爆气体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6370914" name="name8787628217819a73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310628217819a72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易爆气体会引起火灾和严重的烧伤。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u w:val="none"/>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u w:val="none"/>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u w:val="none"/>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u w:val="none"/>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u w:val="none"/>
                    </w:rPr>
                    <w:t xml:space="preserve">如果在“开”位置，在断开负极的时候会冒火花会引起爆炸。</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231689" name="name381162821781a10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1462821781a10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u w:val="none"/>
                    </w:rPr>
                    <w:t xml:space="preserve">警告- 声明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p>
      <w:pPr>
        <w:widowControl w:val="on"/>
        <w:pBdr/>
        <w:spacing w:before="0" w:after="0" w:line="262" w:lineRule="auto"/>
        <w:ind w:left="0" w:right="0"/>
        <w:jc w:val="left"/>
      </w:pPr>
      <w:r>
        <w:rPr>
          <w:color w:val="00274C"/>
          <w:sz w:val="20"/>
          <w:szCs w:val="20"/>
          <w:u w:val="none"/>
        </w:rPr>
        <w:t xml:space="preserve">各国政府有责任贯彻执行规章证明，评估和监视自身活动（产品，服务等）对环境的影响。</w:t>
      </w:r>
    </w:p>
    <w:p>
      <w:pPr>
        <w:widowControl w:val="on"/>
        <w:pBdr/>
        <w:spacing w:before="0" w:after="0" w:line="262" w:lineRule="auto"/>
        <w:ind w:left="0" w:right="0"/>
        <w:jc w:val="left"/>
      </w:pPr>
      <w:r>
        <w:rPr>
          <w:color w:val="00274C"/>
          <w:sz w:val="20"/>
          <w:szCs w:val="20"/>
          <w:u w:val="none"/>
        </w:rPr>
        <w:t xml:space="preserve">对环境影响的程度的规定必须考虑以下因素：</w:t>
      </w:r>
    </w:p>
    <w:p>
      <w:pPr>
        <w:numPr>
          <w:ilvl w:val="0"/>
          <w:numId w:val="22695"/>
        </w:numPr>
        <w:spacing w:before="0" w:after="0" w:line="240" w:lineRule="auto"/>
        <w:jc w:val="left"/>
        <w:rPr>
          <w:color w:val="00274C"/>
          <w:sz w:val="20"/>
          <w:szCs w:val="20"/>
        </w:rPr>
      </w:pPr>
      <w:r>
        <w:rPr>
          <w:color w:val="00274C"/>
          <w:sz w:val="20"/>
          <w:szCs w:val="20"/>
          <w:u w:val="none"/>
        </w:rPr>
        <w:t xml:space="preserve">废液</w:t>
      </w:r>
    </w:p>
    <w:p>
      <w:pPr>
        <w:numPr>
          <w:ilvl w:val="0"/>
          <w:numId w:val="22695"/>
        </w:numPr>
        <w:spacing w:before="0" w:after="0" w:line="240" w:lineRule="auto"/>
        <w:jc w:val="left"/>
        <w:rPr>
          <w:color w:val="00274C"/>
          <w:sz w:val="20"/>
          <w:szCs w:val="20"/>
        </w:rPr>
      </w:pPr>
      <w:r>
        <w:rPr>
          <w:color w:val="00274C"/>
          <w:sz w:val="20"/>
          <w:szCs w:val="20"/>
          <w:u w:val="none"/>
        </w:rPr>
        <w:t xml:space="preserve">废弃物管理</w:t>
      </w:r>
    </w:p>
    <w:p>
      <w:pPr>
        <w:numPr>
          <w:ilvl w:val="0"/>
          <w:numId w:val="22695"/>
        </w:numPr>
        <w:spacing w:before="0" w:after="0" w:line="240" w:lineRule="auto"/>
        <w:jc w:val="left"/>
        <w:rPr>
          <w:color w:val="00274C"/>
          <w:sz w:val="20"/>
          <w:szCs w:val="20"/>
        </w:rPr>
      </w:pPr>
      <w:r>
        <w:rPr>
          <w:color w:val="00274C"/>
          <w:sz w:val="20"/>
          <w:szCs w:val="20"/>
          <w:u w:val="none"/>
        </w:rPr>
        <w:t xml:space="preserve">固体污染物</w:t>
      </w:r>
    </w:p>
    <w:p>
      <w:pPr>
        <w:numPr>
          <w:ilvl w:val="0"/>
          <w:numId w:val="22695"/>
        </w:numPr>
        <w:spacing w:before="0" w:after="0" w:line="240" w:lineRule="auto"/>
        <w:jc w:val="left"/>
        <w:rPr>
          <w:color w:val="00274C"/>
          <w:sz w:val="20"/>
          <w:szCs w:val="20"/>
        </w:rPr>
      </w:pPr>
      <w:r>
        <w:rPr>
          <w:color w:val="00274C"/>
          <w:sz w:val="20"/>
          <w:szCs w:val="20"/>
          <w:u w:val="none"/>
        </w:rPr>
        <w:t xml:space="preserve">气体排放物</w:t>
      </w:r>
    </w:p>
    <w:p>
      <w:pPr>
        <w:numPr>
          <w:ilvl w:val="0"/>
          <w:numId w:val="22695"/>
        </w:numPr>
        <w:spacing w:before="0" w:after="0" w:line="240" w:lineRule="auto"/>
        <w:jc w:val="left"/>
        <w:rPr>
          <w:color w:val="00274C"/>
          <w:sz w:val="20"/>
          <w:szCs w:val="20"/>
        </w:rPr>
      </w:pPr>
      <w:r>
        <w:rPr>
          <w:color w:val="00274C"/>
          <w:sz w:val="20"/>
          <w:szCs w:val="20"/>
          <w:u w:val="none"/>
        </w:rPr>
        <w:t xml:space="preserve">使用法律规定的材料和自然资源</w:t>
      </w:r>
    </w:p>
    <w:p>
      <w:pPr>
        <w:numPr>
          <w:ilvl w:val="0"/>
          <w:numId w:val="22695"/>
        </w:numPr>
        <w:spacing w:before="0" w:after="0" w:line="240" w:lineRule="auto"/>
        <w:jc w:val="left"/>
        <w:rPr>
          <w:color w:val="00274C"/>
          <w:sz w:val="20"/>
          <w:szCs w:val="20"/>
        </w:rPr>
      </w:pPr>
      <w:r>
        <w:rPr>
          <w:color w:val="00274C"/>
          <w:sz w:val="20"/>
          <w:szCs w:val="20"/>
          <w:u w:val="none"/>
        </w:rPr>
        <w:t xml:space="preserve">影响与环境相关的规章和指令任何原因在发动机期望使用寿命</w:t>
      </w:r>
    </w:p>
    <w:p>
      <w:pPr>
        <w:widowControl w:val="on"/>
        <w:pBdr/>
        <w:spacing w:before="0" w:after="0" w:line="262" w:lineRule="auto"/>
        <w:ind w:left="0" w:right="0"/>
        <w:jc w:val="left"/>
      </w:pPr>
      <w:r>
        <w:rPr>
          <w:color w:val="00274C"/>
          <w:sz w:val="20"/>
          <w:szCs w:val="20"/>
          <w:u w:val="none"/>
        </w:rPr>
        <w:t xml:space="preserve">里，为了对环境影响最小，科勒公司提供一些需要操作处理发动机的的所有人遵守的指示。</w:t>
      </w:r>
    </w:p>
    <w:p>
      <w:pPr>
        <w:numPr>
          <w:ilvl w:val="0"/>
          <w:numId w:val="22695"/>
        </w:numPr>
        <w:spacing w:before="0" w:after="0" w:line="240" w:lineRule="auto"/>
        <w:jc w:val="left"/>
        <w:rPr>
          <w:color w:val="00274C"/>
          <w:sz w:val="20"/>
          <w:szCs w:val="20"/>
        </w:rPr>
      </w:pPr>
      <w:r>
        <w:rPr>
          <w:color w:val="00274C"/>
          <w:sz w:val="20"/>
          <w:szCs w:val="20"/>
          <w:u w:val="none"/>
        </w:rPr>
        <w:t xml:space="preserve">所有的包装材料的处理必须遵从当事国的法律来处理。</w:t>
      </w:r>
    </w:p>
    <w:p>
      <w:pPr>
        <w:numPr>
          <w:ilvl w:val="0"/>
          <w:numId w:val="22695"/>
        </w:numPr>
        <w:spacing w:before="0" w:after="0" w:line="240" w:lineRule="auto"/>
        <w:jc w:val="left"/>
        <w:rPr>
          <w:color w:val="00274C"/>
          <w:sz w:val="20"/>
          <w:szCs w:val="20"/>
        </w:rPr>
      </w:pPr>
      <w:r>
        <w:rPr>
          <w:color w:val="00274C"/>
          <w:sz w:val="20"/>
          <w:szCs w:val="20"/>
          <w:u w:val="none"/>
        </w:rPr>
        <w:t xml:space="preserve">为了环境和噪音的最小限度的污染，请保持柴油和发动机的控制系统和排烟管路有效的工作。</w:t>
      </w:r>
    </w:p>
    <w:p>
      <w:pPr>
        <w:numPr>
          <w:ilvl w:val="0"/>
          <w:numId w:val="22695"/>
        </w:numPr>
        <w:spacing w:before="0" w:after="0" w:line="240" w:lineRule="auto"/>
        <w:jc w:val="left"/>
        <w:rPr>
          <w:color w:val="00274C"/>
          <w:sz w:val="20"/>
          <w:szCs w:val="20"/>
        </w:rPr>
      </w:pPr>
      <w:r>
        <w:rPr>
          <w:color w:val="00274C"/>
          <w:sz w:val="20"/>
          <w:szCs w:val="20"/>
          <w:u w:val="none"/>
        </w:rPr>
        <w:t xml:space="preserve">当不再使用发动机的时候，请按照所有部件的化学特性分开储存它们。</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5544000" cy="3232800"/>
            <wp:effectExtent b="0" l="0" r="0" t="0"/>
            <wp:docPr id="80319087" name="name936862821781b3f86"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143562821781b3f81"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22695"/>
        </w:numPr>
        <w:spacing w:before="0" w:after="0" w:line="240" w:lineRule="auto"/>
        <w:jc w:val="left"/>
        <w:rPr>
          <w:color w:val="00274C"/>
          <w:sz w:val="20"/>
          <w:szCs w:val="20"/>
        </w:rPr>
      </w:pPr>
      <w:r>
        <w:rPr>
          <w:color w:val="00274C"/>
          <w:sz w:val="20"/>
          <w:szCs w:val="20"/>
          <w:u w:val="none"/>
        </w:rPr>
        <w:t xml:space="preserve">仔细阅读以下章节并按照以下指定说明的描述来操作。</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87073" name="name711362821781bd3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662821781bd3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没有按照以下章节描述来操作会对机器设备和所安装的设备造成毁坏的风险，也会对生命和/或财产造成损坏。</w:t>
      </w:r>
    </w:p>
    <w:p>
      <w:pPr>
        <w:numPr>
          <w:ilvl w:val="0"/>
          <w:numId w:val="22695"/>
        </w:numPr>
        <w:spacing w:before="0" w:after="0" w:line="240" w:lineRule="auto"/>
        <w:jc w:val="left"/>
        <w:rPr>
          <w:color w:val="00274C"/>
          <w:sz w:val="20"/>
          <w:szCs w:val="20"/>
        </w:rPr>
      </w:pPr>
      <w:r>
        <w:rPr>
          <w:color w:val="00274C"/>
          <w:sz w:val="20"/>
          <w:szCs w:val="20"/>
          <w:u w:val="none"/>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p>
      <w:pPr>
        <w:widowControl w:val="on"/>
        <w:pBdr/>
        <w:spacing w:before="0" w:after="0" w:line="262" w:lineRule="auto"/>
        <w:ind w:left="0" w:right="0"/>
        <w:jc w:val="left"/>
      </w:pPr>
      <w:r>
        <w:rPr>
          <w:color w:val="00274C"/>
          <w:sz w:val="20"/>
          <w:szCs w:val="20"/>
          <w:u w:val="none"/>
        </w:rPr>
        <w:t xml:space="preserve">注意: 发动机前50小时运行，不要超过75%额定最大功率。</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w:t>
            </w:r>
            <w:r>
              <w:rPr>
                <w:color w:val="00274C"/>
                <w:position w:val="-2"/>
                <w:sz w:val="20"/>
                <w:szCs w:val="20"/>
                <w:u w:val="none"/>
              </w:rPr>
              <w:t xml:space="preserve"> </w:t>
            </w:r>
            <w:r>
              <w:rPr>
                <w:b/>
                <w:bCs/>
                <w:color w:val="00274C"/>
                <w:position w:val="-2"/>
                <w:sz w:val="20"/>
                <w:szCs w:val="20"/>
                <w:u w:val="none"/>
              </w:rPr>
              <w:t xml:space="preserve">起动</w:t>
            </w:r>
            <w:r>
              <w:rPr>
                <w:color w:val="00274C"/>
                <w:position w:val="-2"/>
                <w:sz w:val="20"/>
                <w:szCs w:val="20"/>
                <w:u w:val="none"/>
              </w:rPr>
              <w:t xml:space="preserve">  </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检查机油液位，柴油液位，冷却液液位如果需要请添加。 (第 4.5章 和 第 4.6章)</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把点火钥匙插入控制面板上（如果安装）。</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转动钥匙到“开”位置。</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转动钥匙过“开”的位置，当发动机起动后放开（钥匙会自动转回到“开”位置）</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11896" name="name966062821781c7a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262821781c7a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第一次添加柴油后或油箱是空的添加柴油后 </w:t>
            </w:r>
            <w:hyperlink r:id="rId315562821781c8824" w:history="1">
              <w:r>
                <w:rPr>
                  <w:rStyle w:val="DefaultParagraphFontPHPDOCX"/>
                  <w:b/>
                  <w:bCs/>
                  <w:color w:val="0000FF"/>
                  <w:position w:val="-2"/>
                  <w:sz w:val="20"/>
                  <w:szCs w:val="20"/>
                  <w:u w:val="none"/>
                </w:rPr>
                <w:t xml:space="preserve">，需要给柴油灌装(第 6.4章第4节到第6节)</w:t>
              </w:r>
            </w:hyperlink>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不要一次触发起动马达超过15秒。如果发动机没有起动，再次起动需要等1分钟。</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如果发动机两次没有起动成功， 请参看  </w:t>
            </w:r>
            <w:r>
              <w:rPr>
                <w:b/>
                <w:bCs/>
                <w:color w:val="0000FF"/>
                <w:position w:val="-2"/>
                <w:sz w:val="20"/>
                <w:szCs w:val="20"/>
                <w:u w:val="none"/>
              </w:rPr>
              <w:t xml:space="preserve">表</w:t>
            </w:r>
            <w:r>
              <w:rPr>
                <w:color w:val="00274C"/>
                <w:position w:val="-2"/>
                <w:sz w:val="20"/>
                <w:szCs w:val="20"/>
                <w:u w:val="none"/>
              </w:rPr>
              <w:t xml:space="preserve"> </w:t>
            </w:r>
            <w:hyperlink r:id="rId585962821781c8e80" w:history="1">
              <w:r>
                <w:rPr>
                  <w:rStyle w:val="DefaultParagraphFontPHPDOCX"/>
                  <w:b/>
                  <w:bCs/>
                  <w:color w:val="0000FF"/>
                  <w:position w:val="-2"/>
                  <w:sz w:val="20"/>
                  <w:szCs w:val="20"/>
                  <w:u w:val="single" w:color=""/>
                </w:rPr>
                <w:t xml:space="preserve">. 7.1 </w:t>
              </w:r>
            </w:hyperlink>
            <w:r>
              <w:rPr>
                <w:color w:val="00274C"/>
                <w:position w:val="-2"/>
                <w:sz w:val="20"/>
                <w:szCs w:val="20"/>
                <w:u w:val="none"/>
              </w:rPr>
              <w:t xml:space="preserve"> </w:t>
            </w:r>
            <w:r>
              <w:rPr>
                <w:b/>
                <w:bCs/>
                <w:color w:val="0000FF"/>
                <w:position w:val="-2"/>
                <w:sz w:val="20"/>
                <w:szCs w:val="20"/>
                <w:u w:val="none"/>
              </w:rPr>
              <w:t xml:space="preserve">表</w:t>
            </w:r>
            <w:r>
              <w:rPr>
                <w:color w:val="00274C"/>
                <w:position w:val="-2"/>
                <w:sz w:val="20"/>
                <w:szCs w:val="20"/>
                <w:u w:val="none"/>
              </w:rPr>
              <w:t xml:space="preserve"> </w:t>
            </w:r>
            <w:hyperlink r:id="rId143662821781c913d" w:history="1">
              <w:r>
                <w:rPr>
                  <w:rStyle w:val="DefaultParagraphFontPHPDOCX"/>
                  <w:b/>
                  <w:bCs/>
                  <w:color w:val="0000FF"/>
                  <w:position w:val="-2"/>
                  <w:sz w:val="20"/>
                  <w:szCs w:val="20"/>
                  <w:u w:val="none"/>
                </w:rPr>
                <w:t xml:space="preserve">. 7.2</w:t>
              </w:r>
            </w:hyperlink>
            <w:r>
              <w:rPr>
                <w:color w:val="00274C"/>
                <w:position w:val="-2"/>
                <w:sz w:val="20"/>
                <w:szCs w:val="20"/>
                <w:u w:val="none"/>
              </w:rPr>
              <w:t xml:space="preserve"> , 查找原因。</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控制屏L能装在发动机或设备上。表.4.1 描述了它的主要功能。</w:t>
            </w:r>
          </w:p>
          <w:p/>
          <w:p/>
          <w:p>
            <w:pPr>
              <w:widowControl w:val="on"/>
              <w:pBdr/>
              <w:spacing w:before="0" w:after="0" w:line="262" w:lineRule="auto"/>
              <w:ind w:left="0" w:right="0"/>
              <w:jc w:val="left"/>
              <w:textAlignment w:val="center"/>
            </w:pPr>
            <w:r>
              <w:rPr>
                <w:b/>
                <w:bCs/>
                <w:color w:val="00274C"/>
                <w:position w:val="-2"/>
                <w:sz w:val="20"/>
                <w:szCs w:val="20"/>
                <w:u w:val="none"/>
              </w:rPr>
              <w:t xml:space="preserve">第.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起动发动机的控制开关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控制屏上电指示灯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电池充电失败告警灯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机油压力低告警灯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高冷却液温度告警灯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通用告警指示灯</w:t>
                  </w:r>
                </w:p>
              </w:tc>
            </w:tr>
          </w:tbl>
          <w:p/>
        </w:tc>
        <w:tc>
          <w:tcPr>
            <w:tcW w:w="0" w:type="auto"/>
            <w:tcMar>
              <w:top w:w="150" w:type="dxa"/>
              <w:left w:w="150" w:type="dxa"/>
              <w:bottom w:w="150" w:type="dxa"/>
              <w:right w:w="150" w:type="dxa"/>
            </w:tcMar>
            <w:vAlign w:val="top"/>
          </w:tcPr>
          <w:p>
            <w:r>
              <w:rPr>
                <w:position w:val="-210"/>
              </w:rPr>
              <w:drawing>
                <wp:inline distT="0" distB="0" distL="0" distR="0">
                  <wp:extent cx="2232000" cy="1389600"/>
                  <wp:effectExtent b="0" l="0" r="0" t="0"/>
                  <wp:docPr id="27235809" name="name779462821781d8ec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30562821781d8ebb"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起动成功后</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18060" name="name345562821781ddd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3662821781ddd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确保当发动机运行时，所有的告警灯都是熄灭的。</w:t>
            </w:r>
          </w:p>
          <w:p>
            <w:pPr>
              <w:numPr>
                <w:ilvl w:val="0"/>
                <w:numId w:val="22698"/>
              </w:numPr>
              <w:spacing w:before="0" w:after="0" w:line="262" w:lineRule="auto"/>
              <w:jc w:val="left"/>
              <w:rPr>
                <w:color w:val="00274C"/>
                <w:sz w:val="20"/>
                <w:szCs w:val="20"/>
              </w:rPr>
            </w:pPr>
            <w:r>
              <w:rPr>
                <w:color w:val="00274C"/>
                <w:position w:val="-2"/>
                <w:sz w:val="20"/>
                <w:szCs w:val="20"/>
                <w:u w:val="none"/>
              </w:rPr>
              <w:t xml:space="preserve">按照以下表格运行发动机最低速度几分钟（除了固定转速发动机）。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分钟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-20° C 到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 1 分钟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-10°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-5°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秒</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停机</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发动机在最高转速时不要停机(除了固定转速发动机)。</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在停机之前，请让发动机在低怠速运行一分钟。</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把钥匙转到“关”位置。</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85263" name="name609962821781e59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962821781e59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在执行操作前，请阅读第  </w:t>
      </w:r>
      <w:hyperlink r:id="rId540562821781e6390"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17132" name="name572762821781efa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262821781efa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当发动机停止时添加柴油。</w:t>
      </w:r>
    </w:p>
    <w:p>
      <w:pPr>
        <w:numPr>
          <w:ilvl w:val="0"/>
          <w:numId w:val="22695"/>
        </w:numPr>
        <w:spacing w:before="0" w:after="0" w:line="240" w:lineRule="auto"/>
        <w:jc w:val="left"/>
        <w:rPr>
          <w:color w:val="00274C"/>
          <w:sz w:val="20"/>
          <w:szCs w:val="20"/>
        </w:rPr>
      </w:pPr>
      <w:r>
        <w:rPr>
          <w:color w:val="00274C"/>
          <w:sz w:val="20"/>
          <w:szCs w:val="20"/>
          <w:u w:val="none"/>
        </w:rPr>
        <w:t xml:space="preserve">仅可使用12页  </w:t>
      </w:r>
      <w:hyperlink r:id="rId122262821781f0763" w:history="1">
        <w:r>
          <w:rPr>
            <w:rStyle w:val="DefaultParagraphFontPHPDOCX"/>
            <w:b/>
            <w:bCs/>
            <w:color w:val="0000FF"/>
            <w:sz w:val="20"/>
            <w:szCs w:val="20"/>
            <w:u w:val="single" w:color=""/>
          </w:rPr>
          <w:t xml:space="preserve">表. 2.3</w:t>
        </w:r>
      </w:hyperlink>
      <w:r>
        <w:rPr>
          <w:b/>
          <w:bCs/>
          <w:color w:val="00274C"/>
          <w:sz w:val="20"/>
          <w:szCs w:val="20"/>
          <w:u w:val="none"/>
        </w:rPr>
        <w:t xml:space="preserve">  </w:t>
      </w:r>
      <w:r>
        <w:rPr>
          <w:color w:val="00274C"/>
          <w:sz w:val="20"/>
          <w:szCs w:val="20"/>
          <w:u w:val="none"/>
        </w:rPr>
        <w:t xml:space="preserve"> 列出的被认可的柴油种类。</w:t>
      </w:r>
    </w:p>
    <w:p>
      <w:pPr>
        <w:numPr>
          <w:ilvl w:val="0"/>
          <w:numId w:val="22695"/>
        </w:numPr>
        <w:spacing w:before="0" w:after="0" w:line="240" w:lineRule="auto"/>
        <w:jc w:val="left"/>
        <w:rPr>
          <w:color w:val="00274C"/>
          <w:sz w:val="20"/>
          <w:szCs w:val="20"/>
        </w:rPr>
      </w:pPr>
      <w:r>
        <w:rPr>
          <w:color w:val="00274C"/>
          <w:sz w:val="20"/>
          <w:szCs w:val="20"/>
          <w:u w:val="none"/>
        </w:rPr>
        <w:t xml:space="preserve">在柴油含硫份高的国家，建议使用高碱性的机油来润滑发动机或（二选一）更频繁更换科勒公司推荐使用的机油。</w:t>
      </w:r>
    </w:p>
    <w:p>
      <w:pPr>
        <w:numPr>
          <w:ilvl w:val="0"/>
          <w:numId w:val="22695"/>
        </w:numPr>
        <w:spacing w:before="0" w:after="0" w:line="240" w:lineRule="auto"/>
        <w:jc w:val="left"/>
        <w:rPr>
          <w:color w:val="00274C"/>
          <w:sz w:val="20"/>
          <w:szCs w:val="20"/>
        </w:rPr>
      </w:pPr>
      <w:r>
        <w:rPr>
          <w:color w:val="00274C"/>
          <w:sz w:val="20"/>
          <w:szCs w:val="20"/>
          <w:u w:val="none"/>
        </w:rPr>
        <w:t xml:space="preserve">为避免爆炸或火灾，在添加柴油的时候不要抽烟或使用明火。</w:t>
      </w:r>
    </w:p>
    <w:p>
      <w:pPr>
        <w:numPr>
          <w:ilvl w:val="0"/>
          <w:numId w:val="22695"/>
        </w:numPr>
        <w:spacing w:before="0" w:after="0" w:line="240" w:lineRule="auto"/>
        <w:jc w:val="left"/>
        <w:rPr>
          <w:color w:val="00274C"/>
          <w:sz w:val="20"/>
          <w:szCs w:val="20"/>
        </w:rPr>
      </w:pPr>
      <w:r>
        <w:rPr>
          <w:color w:val="00274C"/>
          <w:sz w:val="20"/>
          <w:szCs w:val="20"/>
          <w:u w:val="none"/>
        </w:rPr>
        <w:t xml:space="preserve">柴油蒸汽是高毒性的，请在室外或通风良好的地方添加柴油。</w:t>
      </w:r>
    </w:p>
    <w:p>
      <w:pPr>
        <w:numPr>
          <w:ilvl w:val="0"/>
          <w:numId w:val="22695"/>
        </w:numPr>
        <w:spacing w:before="0" w:after="0" w:line="240" w:lineRule="auto"/>
        <w:jc w:val="left"/>
        <w:rPr>
          <w:color w:val="00274C"/>
          <w:sz w:val="20"/>
          <w:szCs w:val="20"/>
        </w:rPr>
      </w:pPr>
      <w:r>
        <w:rPr>
          <w:color w:val="00274C"/>
          <w:sz w:val="20"/>
          <w:szCs w:val="20"/>
          <w:u w:val="none"/>
        </w:rPr>
        <w:t xml:space="preserve">请保持脸远离油箱盖，避免呼吸的时候吸入热柴油蒸汽。</w:t>
      </w:r>
    </w:p>
    <w:p>
      <w:pPr>
        <w:numPr>
          <w:ilvl w:val="0"/>
          <w:numId w:val="22695"/>
        </w:numPr>
        <w:spacing w:before="0" w:after="0" w:line="240" w:lineRule="auto"/>
        <w:jc w:val="left"/>
        <w:rPr>
          <w:color w:val="00274C"/>
          <w:sz w:val="20"/>
          <w:szCs w:val="20"/>
        </w:rPr>
      </w:pPr>
      <w:r>
        <w:rPr>
          <w:color w:val="00274C"/>
          <w:sz w:val="20"/>
          <w:szCs w:val="20"/>
          <w:u w:val="none"/>
        </w:rPr>
        <w:t xml:space="preserve">柴油是高污染物不要乱丢弃或正确的方式倾倒。</w:t>
      </w:r>
    </w:p>
    <w:p>
      <w:pPr>
        <w:numPr>
          <w:ilvl w:val="0"/>
          <w:numId w:val="22695"/>
        </w:numPr>
        <w:spacing w:before="0" w:after="0" w:line="240" w:lineRule="auto"/>
        <w:jc w:val="left"/>
        <w:rPr>
          <w:color w:val="00274C"/>
          <w:sz w:val="20"/>
          <w:szCs w:val="20"/>
        </w:rPr>
      </w:pPr>
      <w:r>
        <w:rPr>
          <w:color w:val="00274C"/>
          <w:sz w:val="20"/>
          <w:szCs w:val="20"/>
          <w:u w:val="none"/>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u w:val="none"/>
        </w:rPr>
        <w:t xml:space="preserve">不要加满油箱，留出柴油膨胀的空间。</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注意</w:t>
      </w:r>
      <w:r>
        <w:rPr>
          <w:color w:val="00274C"/>
          <w:sz w:val="20"/>
          <w:szCs w:val="20"/>
          <w:u w:val="none"/>
        </w:rPr>
        <w:t xml:space="preserve"> : 第一次添加柴油后或油箱是空的添加柴油后 </w:t>
      </w:r>
      <w:hyperlink r:id="rId105762821781f1d5b" w:history="1">
        <w:r>
          <w:rPr>
            <w:rStyle w:val="DefaultParagraphFontPHPDOCX"/>
            <w:b/>
            <w:bCs/>
            <w:color w:val="0000FF"/>
            <w:sz w:val="20"/>
            <w:szCs w:val="20"/>
            <w:u w:val="none"/>
          </w:rPr>
          <w:t xml:space="preserve">，需要给柴油灌装(第 6.4章第4节到第6节)</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10005" name="name898062821782040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062821782040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安全预防措施请看 </w:t>
            </w:r>
            <w:hyperlink r:id="rId826162821782051ec" w:history="1">
              <w:r>
                <w:rPr>
                  <w:rStyle w:val="DefaultParagraphFontPHPDOCX"/>
                  <w:b/>
                  <w:bCs/>
                  <w:color w:val="0000FF"/>
                  <w:position w:val="-2"/>
                  <w:sz w:val="20"/>
                  <w:szCs w:val="20"/>
                  <w:u w:val="none"/>
                </w:rPr>
                <w:t xml:space="preserve">第2.4章</w:t>
              </w:r>
              <w:r>
                <w:rPr>
                  <w:color w:val="0000FF"/>
                  <w:position w:val="-2"/>
                  <w:sz w:val="20"/>
                  <w:szCs w:val="20"/>
                  <w:u w:val="single" w:color=""/>
                </w:rPr>
                <w:t xml:space="preserve"> .</w:t>
              </w:r>
            </w:hyperlink>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97362821782054ff"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22695"/>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tc>
      </w:tr>
      <w:tr>
        <w:trPr>
          <w:trHeight w:val="0" w:hRule="atLeast"/>
        </w:trPr>
        <w:tc>
          <w:tcPr>
            <w:tcW w:w="0" w:type="auto"/>
            <w:tcMar>
              <w:top w:w="150" w:type="dxa"/>
              <w:left w:w="150" w:type="dxa"/>
              <w:bottom w:w="150" w:type="dxa"/>
              <w:right w:w="150" w:type="dxa"/>
            </w:tcMar>
            <w:vAlign w:val="center"/>
          </w:tcPr>
          <w:p>
            <w:pPr>
              <w:numPr>
                <w:ilvl w:val="0"/>
                <w:numId w:val="22699"/>
              </w:numPr>
              <w:spacing w:before="0" w:after="0" w:line="262" w:lineRule="auto"/>
              <w:jc w:val="left"/>
              <w:rPr>
                <w:color w:val="00274C"/>
                <w:sz w:val="20"/>
                <w:szCs w:val="20"/>
              </w:rPr>
            </w:pPr>
            <w:r>
              <w:rPr>
                <w:color w:val="00274C"/>
                <w:position w:val="-2"/>
                <w:sz w:val="20"/>
                <w:szCs w:val="20"/>
                <w:u w:val="none"/>
              </w:rPr>
              <w:t xml:space="preserve">松开加油盖A或加机油盖C（如果加机油盖A没有装）。</w:t>
            </w:r>
          </w:p>
        </w:tc>
        <w:tc>
          <w:tcPr>
            <w:tcW w:w="0" w:type="auto"/>
            <w:tcMar>
              <w:top w:w="150" w:type="dxa"/>
              <w:left w:w="150" w:type="dxa"/>
              <w:bottom w:w="150" w:type="dxa"/>
              <w:right w:w="150" w:type="dxa"/>
            </w:tcMar>
            <w:vAlign w:val="top"/>
          </w:tcPr>
          <w:p>
            <w:r>
              <w:rPr>
                <w:position w:val="-200"/>
              </w:rPr>
              <w:drawing>
                <wp:inline distT="0" distB="0" distL="0" distR="0">
                  <wp:extent cx="2232000" cy="1317600"/>
                  <wp:effectExtent b="0" l="0" r="0" t="0"/>
                  <wp:docPr id="42195942" name="name7269628217821054b"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100628217821053f"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t xml:space="preserve">图. 4.1</w:t>
            </w:r>
          </w:p>
        </w:tc>
      </w:tr>
      <w:tr>
        <w:trPr>
          <w:trHeight w:val="0" w:hRule="atLeast"/>
        </w:trPr>
        <w:tc>
          <w:tcPr>
            <w:tcW w:w="0" w:type="auto"/>
            <w:tcMar>
              <w:top w:w="150" w:type="dxa"/>
              <w:left w:w="150" w:type="dxa"/>
              <w:bottom w:w="150" w:type="dxa"/>
              <w:right w:w="150" w:type="dxa"/>
            </w:tcMar>
            <w:vAlign w:val="center"/>
          </w:tcPr>
          <w:p>
            <w:pPr>
              <w:numPr>
                <w:ilvl w:val="0"/>
                <w:numId w:val="22700"/>
              </w:numPr>
              <w:spacing w:before="0" w:after="0" w:line="262" w:lineRule="auto"/>
              <w:jc w:val="left"/>
              <w:rPr>
                <w:color w:val="00274C"/>
                <w:sz w:val="20"/>
                <w:szCs w:val="20"/>
              </w:rPr>
            </w:pPr>
            <w:r>
              <w:rPr>
                <w:color w:val="00274C"/>
                <w:position w:val="-2"/>
                <w:sz w:val="20"/>
                <w:szCs w:val="20"/>
                <w:u w:val="none"/>
              </w:rPr>
              <w:t xml:space="preserve">检查发动机机油油位前需要把发动机放平。</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下机油尺B并检查机油油位达到但不要超过最大位。</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机油液位没到最大位，加到最大位，装入机油尺。</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上紧机油盖A或C。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31982227" name="name7283628217821d7f3" descr="Fig.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_ZH.jpg"/>
                          <pic:cNvPicPr/>
                        </pic:nvPicPr>
                        <pic:blipFill>
                          <a:blip r:embed="rId1331628217821d7e8"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图.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09628217821e53e" w:history="1">
              <w:r>
                <w:rPr>
                  <w:rStyle w:val="DefaultParagraphFontPHPDOCX"/>
                  <w:color w:val="0000FF"/>
                  <w:position w:val="0"/>
                  <w:sz w:val="20"/>
                  <w:szCs w:val="20"/>
                  <w:u w:val="single" w:color=""/>
                </w:rPr>
                <w:t xml:space="preserve">https://www.youtube.com/embed/Tt4mNQVDzWk?rel=0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3470" name="name952262821782269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3162821782269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重要</w:t>
            </w: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br/>
              <w:t xml:space="preserve">在执行操作前，请阅读 </w:t>
            </w:r>
            <w:hyperlink r:id="rId11156282178227e71" w:history="1">
              <w:r>
                <w:rPr>
                  <w:rStyle w:val="DefaultParagraphFontPHPDOCX"/>
                  <w:b/>
                  <w:bCs/>
                  <w:color w:val="0000FF"/>
                  <w:position w:val="-2"/>
                  <w:sz w:val="20"/>
                  <w:szCs w:val="20"/>
                  <w:u w:val="single" w:color=""/>
                </w:rPr>
                <w:t xml:space="preserve">第3.2.2章。</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22479" name="name7529628217822ee2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25628217822ee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必须使用混合除钙水的防冻保护液（防冻液）。</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防冻液的结冰点取决于浓度。</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防冻液的冰点低，沸点也相应升高。</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保证较好的保护推荐50%浓度混合，防止生锈，弱电流和积垢。</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注意：在发动机上进行任何操作之前需要停机并冷却。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1379" name="name9263628217823a1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85628217823a1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 冷却液的热蒸汽存在小心烫伤。</w:t>
            </w:r>
          </w:p>
          <w:p>
            <w:pPr>
              <w:numPr>
                <w:ilvl w:val="0"/>
                <w:numId w:val="22701"/>
              </w:numPr>
              <w:spacing w:before="0" w:after="0" w:line="262" w:lineRule="auto"/>
              <w:jc w:val="left"/>
              <w:rPr>
                <w:color w:val="00274C"/>
                <w:sz w:val="20"/>
                <w:szCs w:val="20"/>
              </w:rPr>
            </w:pPr>
            <w:r>
              <w:rPr>
                <w:color w:val="00274C"/>
                <w:position w:val="-2"/>
                <w:sz w:val="20"/>
                <w:szCs w:val="20"/>
                <w:u w:val="none"/>
              </w:rPr>
              <w:t xml:space="preserve">松开水箱盖A加入50%的防冻液和50%水的混合物。</w:t>
            </w:r>
          </w:p>
          <w:p>
            <w:pPr>
              <w:numPr>
                <w:ilvl w:val="0"/>
                <w:numId w:val="22701"/>
              </w:numPr>
              <w:spacing w:before="0" w:after="0" w:line="262" w:lineRule="auto"/>
              <w:jc w:val="left"/>
              <w:rPr>
                <w:color w:val="00274C"/>
                <w:sz w:val="20"/>
                <w:szCs w:val="20"/>
              </w:rPr>
            </w:pPr>
            <w:r>
              <w:rPr>
                <w:color w:val="00274C"/>
                <w:position w:val="-2"/>
                <w:sz w:val="20"/>
                <w:szCs w:val="20"/>
                <w:u w:val="none"/>
              </w:rPr>
              <w:t xml:space="preserve">上液面要盖过散热器里管子大约5mm。不要过多加入冷却液，留出空间给冷却液膨胀。</w:t>
            </w:r>
          </w:p>
          <w:p>
            <w:pPr>
              <w:numPr>
                <w:ilvl w:val="0"/>
                <w:numId w:val="22701"/>
              </w:numPr>
              <w:spacing w:before="0" w:after="0" w:line="262" w:lineRule="auto"/>
              <w:jc w:val="left"/>
              <w:rPr>
                <w:color w:val="00274C"/>
                <w:sz w:val="20"/>
                <w:szCs w:val="20"/>
              </w:rPr>
            </w:pPr>
            <w:r>
              <w:rPr>
                <w:color w:val="00274C"/>
                <w:position w:val="-2"/>
                <w:sz w:val="20"/>
                <w:szCs w:val="20"/>
                <w:u w:val="none"/>
              </w:rPr>
              <w:t xml:space="preserve">对于带膨胀水箱的机器设备，加入冷却直到最大液位处。</w:t>
            </w:r>
          </w:p>
          <w:p>
            <w:pPr>
              <w:numPr>
                <w:ilvl w:val="0"/>
                <w:numId w:val="22701"/>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22701"/>
              </w:numPr>
              <w:spacing w:before="0" w:after="0" w:line="262" w:lineRule="auto"/>
              <w:jc w:val="left"/>
              <w:rPr>
                <w:color w:val="00274C"/>
                <w:sz w:val="20"/>
                <w:szCs w:val="20"/>
              </w:rPr>
            </w:pPr>
            <w:r>
              <w:rPr>
                <w:color w:val="00274C"/>
                <w:position w:val="-2"/>
                <w:sz w:val="20"/>
                <w:szCs w:val="20"/>
                <w:u w:val="none"/>
              </w:rPr>
              <w:t xml:space="preserve">按  </w:t>
            </w:r>
            <w:hyperlink r:id="rId2083628217823bea2" w:history="1">
              <w:r>
                <w:rPr>
                  <w:rStyle w:val="DefaultParagraphFontPHPDOCX"/>
                  <w:b/>
                  <w:bCs/>
                  <w:color w:val="0000FF"/>
                  <w:position w:val="-2"/>
                  <w:sz w:val="20"/>
                  <w:szCs w:val="20"/>
                  <w:u w:val="none"/>
                </w:rPr>
                <w:t xml:space="preserve">第5.8章</w:t>
              </w:r>
            </w:hyperlink>
            <w:r>
              <w:rPr>
                <w:color w:val="00274C"/>
                <w:position w:val="-2"/>
                <w:sz w:val="20"/>
                <w:szCs w:val="20"/>
                <w:u w:val="none"/>
              </w:rPr>
              <w:t xml:space="preserve"> . 指明的给冷却系统排气。</w:t>
            </w:r>
          </w:p>
          <w:p>
            <w:pPr>
              <w:numPr>
                <w:ilvl w:val="0"/>
                <w:numId w:val="22701"/>
              </w:numPr>
              <w:spacing w:before="0" w:after="0" w:line="262" w:lineRule="auto"/>
              <w:jc w:val="left"/>
              <w:rPr>
                <w:color w:val="00274C"/>
                <w:sz w:val="20"/>
                <w:szCs w:val="20"/>
              </w:rPr>
            </w:pPr>
            <w:r>
              <w:rPr>
                <w:color w:val="00274C"/>
                <w:position w:val="-2"/>
                <w:sz w:val="20"/>
                <w:szCs w:val="20"/>
                <w:u w:val="none"/>
              </w:rPr>
              <w:t xml:space="preserve">待发动机运行几小时后，让发动机冷却后再次检查冷却液液位。</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476327" name="name40406282178248ba1"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37786282178248b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486656" name="name650162821782557b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46662821782557a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77008088" name="name29256282178264592"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6304628217826458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图. 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注意: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4256282178265238" w:history="1">
              <w:r>
                <w:rPr>
                  <w:rStyle w:val="DefaultParagraphFontPHPDOCX"/>
                  <w:color w:val="0000FF"/>
                  <w:position w:val="0"/>
                  <w:sz w:val="20"/>
                  <w:szCs w:val="20"/>
                  <w:u w:val="single" w:color=""/>
                </w:rPr>
                <w:t xml:space="preserve">https://www.youtube.com/embed/0uYYsLPsseg?rel=0</w:t>
              </w:r>
            </w:hyperlink>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22695"/>
        </w:numPr>
        <w:spacing w:before="0" w:after="0" w:line="240" w:lineRule="auto"/>
        <w:jc w:val="left"/>
        <w:rPr>
          <w:color w:val="00274C"/>
          <w:sz w:val="20"/>
          <w:szCs w:val="20"/>
        </w:rPr>
      </w:pPr>
      <w:r>
        <w:rPr>
          <w:color w:val="00274C"/>
          <w:sz w:val="20"/>
          <w:szCs w:val="20"/>
          <w:u w:val="none"/>
        </w:rPr>
        <w:t xml:space="preserve">用户需要执行这章节的表5.1和表5.2描述的操作。</w:t>
      </w:r>
    </w:p>
    <w:p>
      <w:pPr>
        <w:numPr>
          <w:ilvl w:val="0"/>
          <w:numId w:val="22695"/>
        </w:numPr>
        <w:spacing w:before="0" w:after="0" w:line="240" w:lineRule="auto"/>
        <w:jc w:val="left"/>
        <w:rPr>
          <w:color w:val="00274C"/>
          <w:sz w:val="20"/>
          <w:szCs w:val="20"/>
        </w:rPr>
      </w:pPr>
      <w:r>
        <w:rPr>
          <w:color w:val="00274C"/>
          <w:sz w:val="20"/>
          <w:szCs w:val="20"/>
          <w:u w:val="none"/>
        </w:rPr>
        <w:t xml:space="preserve">用户必须要按照本手册上指明的步骤定期检查和维护保养发    动机。</w:t>
      </w:r>
    </w:p>
    <w:p>
      <w:pPr>
        <w:numPr>
          <w:ilvl w:val="0"/>
          <w:numId w:val="22695"/>
        </w:numPr>
        <w:spacing w:before="0" w:after="0" w:line="240" w:lineRule="auto"/>
        <w:jc w:val="left"/>
        <w:rPr>
          <w:color w:val="00274C"/>
          <w:sz w:val="20"/>
          <w:szCs w:val="20"/>
        </w:rPr>
      </w:pPr>
      <w:r>
        <w:rPr>
          <w:color w:val="00274C"/>
          <w:sz w:val="20"/>
          <w:szCs w:val="20"/>
          <w:u w:val="none"/>
        </w:rPr>
        <w:t xml:space="preserve">没有按照本手册所规定的操作和维护周期会造成发动机技术损坏的风险。任何没有按照本手册规定的操作和维护会造成保修无效。</w:t>
      </w:r>
    </w:p>
    <w:p>
      <w:pPr>
        <w:numPr>
          <w:ilvl w:val="0"/>
          <w:numId w:val="22695"/>
        </w:numPr>
        <w:spacing w:before="0" w:after="0" w:line="240" w:lineRule="auto"/>
        <w:jc w:val="left"/>
        <w:rPr>
          <w:color w:val="00274C"/>
          <w:sz w:val="20"/>
          <w:szCs w:val="20"/>
        </w:rPr>
      </w:pPr>
      <w:r>
        <w:rPr>
          <w:color w:val="00274C"/>
          <w:sz w:val="20"/>
          <w:szCs w:val="20"/>
          <w:u w:val="none"/>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07772" name="name7872628217826f40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43628217826f4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检查必须在发动机停机和冷却后进行。</w:t>
      </w:r>
    </w:p>
    <w:p>
      <w:pPr>
        <w:numPr>
          <w:ilvl w:val="0"/>
          <w:numId w:val="22695"/>
        </w:numPr>
        <w:spacing w:before="0" w:after="0" w:line="240" w:lineRule="auto"/>
        <w:jc w:val="left"/>
        <w:rPr>
          <w:color w:val="00274C"/>
          <w:sz w:val="20"/>
          <w:szCs w:val="20"/>
        </w:rPr>
      </w:pPr>
      <w:r>
        <w:rPr>
          <w:color w:val="00274C"/>
          <w:sz w:val="20"/>
          <w:szCs w:val="20"/>
          <w:u w:val="none"/>
        </w:rPr>
        <w:t xml:space="preserve">把机器设备放在水平面上确保机油液位的测量是准确的。</w:t>
      </w:r>
    </w:p>
    <w:p>
      <w:pPr>
        <w:numPr>
          <w:ilvl w:val="0"/>
          <w:numId w:val="22695"/>
        </w:numPr>
        <w:spacing w:before="0" w:after="0" w:line="240" w:lineRule="auto"/>
        <w:jc w:val="left"/>
        <w:rPr>
          <w:color w:val="00274C"/>
          <w:sz w:val="20"/>
          <w:szCs w:val="20"/>
        </w:rPr>
      </w:pPr>
      <w:r>
        <w:rPr>
          <w:color w:val="00274C"/>
          <w:sz w:val="20"/>
          <w:szCs w:val="20"/>
          <w:u w:val="none"/>
        </w:rPr>
        <w:t xml:space="preserve">避免起动的时候机油溅出确保以下状态：</w:t>
      </w:r>
    </w:p>
    <w:p>
      <w:pPr>
        <w:widowControl w:val="on"/>
        <w:pBdr/>
        <w:spacing w:before="0" w:after="0" w:line="262" w:lineRule="auto"/>
        <w:ind w:left="0" w:right="0"/>
        <w:jc w:val="left"/>
      </w:pPr>
      <w:r>
        <w:rPr>
          <w:color w:val="00274C"/>
          <w:sz w:val="20"/>
          <w:szCs w:val="20"/>
          <w:u w:val="none"/>
        </w:rPr>
        <w:t xml:space="preserve">- 机油尺正确的插入发动机；</w:t>
      </w:r>
    </w:p>
    <w:p>
      <w:pPr>
        <w:widowControl w:val="on"/>
        <w:pBdr/>
        <w:spacing w:before="0" w:after="0" w:line="262" w:lineRule="auto"/>
        <w:ind w:left="0" w:right="0"/>
        <w:jc w:val="left"/>
      </w:pPr>
      <w:r>
        <w:rPr>
          <w:color w:val="00274C"/>
          <w:sz w:val="20"/>
          <w:szCs w:val="20"/>
          <w:u w:val="none"/>
        </w:rPr>
        <w:t xml:space="preserve">- 也需要检查：</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机油放油塞和加机油盖拧紧。</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900661" name="name4342628217827c5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0628217827c5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695"/>
        </w:numPr>
        <w:spacing w:before="0" w:after="0" w:line="240" w:lineRule="auto"/>
        <w:jc w:val="left"/>
        <w:rPr>
          <w:color w:val="00274C"/>
          <w:sz w:val="20"/>
          <w:szCs w:val="20"/>
        </w:rPr>
      </w:pPr>
      <w:r>
        <w:rPr>
          <w:color w:val="00274C"/>
          <w:sz w:val="20"/>
          <w:szCs w:val="20"/>
          <w:u w:val="none"/>
        </w:rPr>
        <w:t xml:space="preserve">在执行操作前，请阅读第  </w:t>
      </w:r>
      <w:hyperlink r:id="rId1340628217827dbe5" w:history="1">
        <w:r>
          <w:rPr>
            <w:rStyle w:val="DefaultParagraphFontPHPDOCX"/>
            <w:b/>
            <w:bCs/>
            <w:color w:val="0000FF"/>
            <w:sz w:val="20"/>
            <w:szCs w:val="20"/>
            <w:u w:val="none"/>
          </w:rPr>
          <w:t xml:space="preserve">第3.2.2</w:t>
        </w:r>
      </w:hyperlink>
      <w:r>
        <w:rPr>
          <w:color w:val="00274C"/>
          <w:sz w:val="20"/>
          <w:szCs w:val="20"/>
          <w:u w:val="none"/>
        </w:rPr>
        <w:t xml:space="preserve"> </w:t>
      </w:r>
      <w:hyperlink r:id="rId8802628217827deb0" w:history="1">
        <w:r>
          <w:rPr>
            <w:rStyle w:val="DefaultParagraphFontPHPDOCX"/>
            <w:b/>
            <w:bCs/>
            <w:color w:val="0000FF"/>
            <w:sz w:val="20"/>
            <w:szCs w:val="20"/>
            <w:u w:val="single" w:color=""/>
          </w:rPr>
          <w:t xml:space="preserve">第</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24195" name="name59556282178287b1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686282178287b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安全预防措施看 </w:t>
      </w:r>
      <w:hyperlink r:id="rId2063628217828869f" w:history="1">
        <w:r>
          <w:rPr>
            <w:rStyle w:val="DefaultParagraphFontPHPDOCX"/>
            <w:b/>
            <w:bCs/>
            <w:color w:val="0000FF"/>
            <w:sz w:val="20"/>
            <w:szCs w:val="20"/>
            <w:u w:val="none"/>
          </w:rPr>
          <w:t xml:space="preserve">第3</w:t>
        </w:r>
        <w:r>
          <w:rPr>
            <w:color w:val="0000FF"/>
            <w:sz w:val="20"/>
            <w:szCs w:val="20"/>
            <w:u w:val="single" w:color=""/>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u w:val="none"/>
        </w:rPr>
        <w:t xml:space="preserve">标签5.1、标签5.2、标签5.3 和标签5.4</w:t>
      </w:r>
      <w:r>
        <w:rPr>
          <w:color w:val="00274C"/>
          <w:sz w:val="20"/>
          <w:szCs w:val="20"/>
          <w:u w:val="none"/>
        </w:rPr>
        <w:t xml:space="preserve"> 中的定期维护间隔适用于正常运行条件下，使用符合建议规格的燃料和燃油的发动机。</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清洁与检查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发动机油位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61628217828c475"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冷却剂液位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530628217828ce2e"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燃料过滤器中有水</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699628217828d6b4"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001628217828dfe4"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散热器换热表面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722628217828e89e"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交流发电机皮带张力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191628217828f143"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橡皮软管（进气/冷却剂）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452628217828fa34"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起动电动机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76562821782930cc"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发动机油与燃油过滤器滤芯更换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4696282178296843"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893662821782969f9"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机械喷射未认证发动机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燃料过滤器与预滤器滤芯更换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999628217829889a"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机械喷射未认证发动机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(1) - 使用率较低的情况下：12 个月。</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使用率较低的情况下：36 个月。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更换工作必须由经授权的 </w:t>
      </w:r>
      <w:r>
        <w:rPr>
          <w:b/>
          <w:bCs/>
          <w:color w:val="00274C"/>
          <w:sz w:val="20"/>
          <w:szCs w:val="20"/>
          <w:u w:val="none"/>
        </w:rPr>
        <w:t xml:space="preserve">KOHLER</w:t>
      </w:r>
      <w:r>
        <w:rPr>
          <w:color w:val="00274C"/>
          <w:sz w:val="20"/>
          <w:szCs w:val="20"/>
          <w:u w:val="none"/>
        </w:rPr>
        <w:t xml:space="preserve"> 车间进行。
</w:t>
      </w:r>
    </w:p>
    <w:p>
      <w:pPr>
        <w:widowControl w:val="on"/>
        <w:pBdr/>
        <w:spacing w:before="0" w:after="0" w:line="262" w:lineRule="auto"/>
        <w:ind w:left="0" w:right="0"/>
        <w:jc w:val="left"/>
      </w:pPr>
      <w:r>
        <w:rPr>
          <w:color w:val="00274C"/>
          <w:sz w:val="20"/>
          <w:szCs w:val="20"/>
          <w:u w:val="none"/>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u w:val="none"/>
        </w:rPr>
        <w:t xml:space="preserve">(8) - 第一次检查必须在 10 小时后完成。</w:t>
      </w:r>
    </w:p>
    <w:p>
      <w:pPr>
        <w:widowControl w:val="on"/>
        <w:pBdr/>
        <w:spacing w:before="0" w:after="0" w:line="262" w:lineRule="auto"/>
        <w:ind w:left="0" w:right="0"/>
        <w:jc w:val="left"/>
      </w:pPr>
      <w:r>
        <w:rPr>
          <w:color w:val="00274C"/>
          <w:sz w:val="20"/>
          <w:szCs w:val="20"/>
          <w:u w:val="none"/>
        </w:rPr>
        <w:t xml:space="preserve">(9) - 每年用冷却剂试纸测试冷却剂的状况。</w:t>
      </w:r>
      <w:r>
        <w:rPr>
          <w:color w:val="00274C"/>
          <w:sz w:val="20"/>
          <w:szCs w:val="20"/>
          <w:u w:val="none"/>
        </w:rPr>
        <w:br/>
        <w:t xml:space="preserve">(10) -  建议在第一次维护期间添加 SCA（补充冷却剂添加剂）。</w:t>
      </w:r>
    </w:p>
    <w:p>
      <w:pPr>
        <w:widowControl w:val="on"/>
        <w:pBdr/>
        <w:spacing w:before="0" w:after="0" w:line="262" w:lineRule="auto"/>
        <w:ind w:left="0" w:right="0"/>
        <w:jc w:val="left"/>
      </w:pPr>
      <w:r>
        <w:rPr>
          <w:color w:val="00274C"/>
          <w:sz w:val="20"/>
          <w:szCs w:val="20"/>
          <w:u w:val="none"/>
        </w:rPr>
        <w:t xml:space="preserve">(11) - 请阅读第 第2.5章。 </w:t>
      </w:r>
      <w:hyperlink r:id="rId9589628217829a147" w:history="1">
        <w:r>
          <w:rPr>
            <w:rStyle w:val="DefaultParagraphFontPHPDOCX"/>
            <w:b/>
            <w:bCs/>
            <w:i/>
            <w:iCs/>
            <w:color w:val="0000FF"/>
            <w:sz w:val="20"/>
            <w:szCs w:val="20"/>
            <w:u w:val="single" w:color=""/>
          </w:rPr>
          <w:t xml:space="preserve">"KDI 机械喷射未认证发动机（无 EGR 发动机)"</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8390" name="name9265628217829e7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2628217829e7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693628217829efb4"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hyperlink>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
          <w:p/>
          <w:p/>
          <w:p>
            <w:pPr>
              <w:numPr>
                <w:ilvl w:val="0"/>
                <w:numId w:val="22702"/>
              </w:numPr>
              <w:spacing w:before="0" w:after="0" w:line="262" w:lineRule="auto"/>
              <w:jc w:val="left"/>
              <w:rPr>
                <w:color w:val="00274C"/>
                <w:sz w:val="20"/>
                <w:szCs w:val="20"/>
              </w:rPr>
            </w:pPr>
            <w:r>
              <w:rPr>
                <w:color w:val="00274C"/>
                <w:position w:val="-2"/>
                <w:sz w:val="20"/>
                <w:szCs w:val="20"/>
                <w:u w:val="none"/>
              </w:rPr>
              <w:t xml:space="preserve">打开加机油盖A。 取下机油尺B并检查机油油位达到最大位。</w:t>
            </w:r>
          </w:p>
          <w:p>
            <w:pPr>
              <w:numPr>
                <w:ilvl w:val="0"/>
                <w:numId w:val="22702"/>
              </w:numPr>
              <w:spacing w:before="0" w:after="0" w:line="262" w:lineRule="auto"/>
              <w:jc w:val="left"/>
              <w:rPr>
                <w:color w:val="00274C"/>
                <w:sz w:val="20"/>
                <w:szCs w:val="20"/>
              </w:rPr>
            </w:pPr>
            <w:r>
              <w:rPr>
                <w:color w:val="00274C"/>
                <w:position w:val="-2"/>
                <w:sz w:val="20"/>
                <w:szCs w:val="20"/>
                <w:u w:val="none"/>
              </w:rPr>
              <w:t xml:space="preserve">机油液位没到最大位，加到最大位。</w:t>
            </w:r>
          </w:p>
          <w:p>
            <w:pPr>
              <w:numPr>
                <w:ilvl w:val="0"/>
                <w:numId w:val="22702"/>
              </w:numPr>
              <w:spacing w:before="0" w:after="0" w:line="262" w:lineRule="auto"/>
              <w:jc w:val="left"/>
              <w:rPr>
                <w:color w:val="00274C"/>
                <w:sz w:val="20"/>
                <w:szCs w:val="20"/>
              </w:rPr>
            </w:pPr>
            <w:r>
              <w:rPr>
                <w:color w:val="00274C"/>
                <w:position w:val="-2"/>
                <w:sz w:val="20"/>
                <w:szCs w:val="20"/>
                <w:u w:val="none"/>
              </w:rPr>
              <w:t xml:space="preserve">正确装入机油尺B。</w:t>
            </w:r>
          </w:p>
          <w:p>
            <w:pPr>
              <w:numPr>
                <w:ilvl w:val="0"/>
                <w:numId w:val="22702"/>
              </w:numPr>
              <w:spacing w:before="0" w:after="0" w:line="262" w:lineRule="auto"/>
              <w:jc w:val="left"/>
              <w:rPr>
                <w:color w:val="00274C"/>
                <w:sz w:val="20"/>
                <w:szCs w:val="20"/>
              </w:rPr>
            </w:pPr>
            <w:r>
              <w:rPr>
                <w:color w:val="00274C"/>
                <w:position w:val="-2"/>
                <w:sz w:val="20"/>
                <w:szCs w:val="20"/>
                <w:u w:val="none"/>
              </w:rPr>
              <w:t xml:space="preserve">上紧机油盖A和/或C。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83237326" name="name464862821782a9944" descr="Fig.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_ZH.jpg"/>
                          <pic:cNvPicPr/>
                        </pic:nvPicPr>
                        <pic:blipFill>
                          <a:blip r:embed="rId792162821782a993f"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图. 5.1</w:t>
            </w:r>
            <w:r>
              <w:rPr>
                <w:color w:val="00274C"/>
                <w:position w:val="0"/>
                <w:sz w:val="20"/>
                <w:szCs w:val="20"/>
                <w:u w:val="none"/>
              </w:rPr>
              <w:t xml:space="preserve">  </w:t>
            </w:r>
            <w:r>
              <w:rPr>
                <w:position w:val="-200"/>
              </w:rPr>
              <w:drawing>
                <wp:inline distT="0" distB="0" distL="0" distR="0">
                  <wp:extent cx="2232000" cy="1317600"/>
                  <wp:effectExtent b="0" l="0" r="0" t="0"/>
                  <wp:docPr id="23171251" name="name976462821782b15d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32662821782b15d5"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br/>
              <w:br/>
              <w:t xml:space="preserve">图.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气缸盖处机油尺</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05091" name="name754262821782b71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362821782b71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269962821782b79a5"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29460031" name="name816362821782c1d6d" descr="Fig._5.3_E_5.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_ZH.jpg"/>
                          <pic:cNvPicPr/>
                        </pic:nvPicPr>
                        <pic:blipFill>
                          <a:blip r:embed="rId417962821782c1d69"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检查空滤器</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3095" name="name314062821782c78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662821782c78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549562821782c80cf"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注意: 科勒公司不一定提供该部件。</w:t>
            </w:r>
          </w:p>
          <w:p/>
          <w:p/>
          <w:p>
            <w:pPr>
              <w:numPr>
                <w:ilvl w:val="0"/>
                <w:numId w:val="22703"/>
              </w:numPr>
              <w:spacing w:before="0" w:after="0" w:line="262" w:lineRule="auto"/>
              <w:jc w:val="left"/>
              <w:rPr>
                <w:color w:val="00274C"/>
                <w:sz w:val="20"/>
                <w:szCs w:val="20"/>
              </w:rPr>
            </w:pPr>
            <w:r>
              <w:rPr>
                <w:color w:val="00274C"/>
                <w:position w:val="-2"/>
                <w:sz w:val="20"/>
                <w:szCs w:val="20"/>
                <w:u w:val="none"/>
              </w:rPr>
              <w:t xml:space="preserve">松开空滤盖A上的两个锁扣D。</w:t>
            </w:r>
          </w:p>
          <w:p>
            <w:pPr>
              <w:numPr>
                <w:ilvl w:val="0"/>
                <w:numId w:val="22703"/>
              </w:numPr>
              <w:spacing w:before="0" w:after="0" w:line="262" w:lineRule="auto"/>
              <w:jc w:val="left"/>
              <w:rPr>
                <w:color w:val="00274C"/>
                <w:sz w:val="20"/>
                <w:szCs w:val="20"/>
              </w:rPr>
            </w:pPr>
            <w:r>
              <w:rPr>
                <w:color w:val="00274C"/>
                <w:position w:val="-2"/>
                <w:sz w:val="20"/>
                <w:szCs w:val="20"/>
                <w:u w:val="none"/>
              </w:rPr>
              <w:t xml:space="preserve">取下滤芯B。</w:t>
            </w:r>
          </w:p>
          <w:p>
            <w:pPr>
              <w:numPr>
                <w:ilvl w:val="0"/>
                <w:numId w:val="22703"/>
              </w:numPr>
              <w:spacing w:before="0" w:after="0" w:line="262" w:lineRule="auto"/>
              <w:jc w:val="left"/>
              <w:rPr>
                <w:color w:val="00274C"/>
                <w:sz w:val="20"/>
                <w:szCs w:val="20"/>
              </w:rPr>
            </w:pPr>
            <w:r>
              <w:rPr>
                <w:color w:val="00274C"/>
                <w:position w:val="-2"/>
                <w:sz w:val="20"/>
                <w:szCs w:val="20"/>
                <w:u w:val="none"/>
              </w:rPr>
              <w:t xml:space="preserve">用布清洁空滤壳A和C。</w:t>
            </w:r>
          </w:p>
          <w:p>
            <w:pPr>
              <w:numPr>
                <w:ilvl w:val="0"/>
                <w:numId w:val="22703"/>
              </w:numPr>
              <w:spacing w:before="0" w:after="0" w:line="262" w:lineRule="auto"/>
              <w:jc w:val="left"/>
              <w:rPr>
                <w:color w:val="00274C"/>
                <w:sz w:val="20"/>
                <w:szCs w:val="20"/>
              </w:rPr>
            </w:pPr>
            <w:r>
              <w:rPr>
                <w:color w:val="00274C"/>
                <w:position w:val="-2"/>
                <w:sz w:val="20"/>
                <w:szCs w:val="20"/>
                <w:u w:val="none"/>
              </w:rPr>
              <w:t xml:space="preserve">不要使用压缩空气吹空滤，在平面上反复敲击滤芯前部E。</w:t>
            </w:r>
          </w:p>
          <w:p>
            <w:pPr>
              <w:numPr>
                <w:ilvl w:val="0"/>
                <w:numId w:val="22703"/>
              </w:numPr>
              <w:spacing w:before="0" w:after="0" w:line="262" w:lineRule="auto"/>
              <w:jc w:val="left"/>
              <w:rPr>
                <w:color w:val="00274C"/>
                <w:sz w:val="20"/>
                <w:szCs w:val="20"/>
              </w:rPr>
            </w:pPr>
            <w:r>
              <w:rPr>
                <w:color w:val="00274C"/>
                <w:position w:val="-2"/>
                <w:sz w:val="20"/>
                <w:szCs w:val="20"/>
                <w:u w:val="none"/>
              </w:rPr>
              <w:t xml:space="preserve">装复:- 滤芯B。- 检查空滤盖A上的锁扣D扣好。</w:t>
            </w:r>
          </w:p>
          <w:p/>
          <w:p/>
          <w:p/>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9261737" name="name152162821782d45a1"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893262821782d459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37943" name="name684762821782ddca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1162821782ddc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安全预防措施看 </w:t>
            </w:r>
            <w:hyperlink r:id="rId754262821782df2e1" w:history="1">
              <w:r>
                <w:rPr>
                  <w:rStyle w:val="DefaultParagraphFontPHPDOCX"/>
                  <w:b/>
                  <w:bCs/>
                  <w:color w:val="0000FF"/>
                  <w:position w:val="-2"/>
                  <w:sz w:val="20"/>
                  <w:szCs w:val="20"/>
                  <w:u w:val="none"/>
                </w:rPr>
                <w:t xml:space="preserve">第3</w:t>
              </w:r>
              <w:r>
                <w:rPr>
                  <w:color w:val="0000FF"/>
                  <w:position w:val="-2"/>
                  <w:sz w:val="20"/>
                  <w:szCs w:val="20"/>
                  <w:u w:val="single" w:color=""/>
                </w:rPr>
                <w:t xml:space="preserve"> .章。</w:t>
              </w:r>
            </w:hyperlink>
          </w:p>
          <w:p/>
          <w:p/>
          <w:p/>
          <w:p/>
          <w:p>
            <w:pPr>
              <w:widowControl w:val="on"/>
              <w:pBdr/>
              <w:spacing w:before="0" w:after="0" w:line="262" w:lineRule="auto"/>
              <w:ind w:left="0" w:right="0"/>
              <w:jc w:val="left"/>
              <w:textAlignment w:val="center"/>
            </w:pPr>
            <w:r>
              <w:rPr>
                <w:color w:val="00274C"/>
                <w:position w:val="-2"/>
                <w:sz w:val="20"/>
                <w:szCs w:val="20"/>
                <w:u w:val="none"/>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58359" name="name533762821782e6d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362821782e6d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08862821782e769b"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使用压缩空气时穿戴防护眼镜。</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散热器的换热面的两面都要清洁。</w:t>
            </w:r>
          </w:p>
          <w:p/>
          <w:p/>
          <w:p>
            <w:pPr>
              <w:numPr>
                <w:ilvl w:val="0"/>
                <w:numId w:val="22704"/>
              </w:numPr>
              <w:spacing w:before="0" w:after="0" w:line="262" w:lineRule="auto"/>
              <w:jc w:val="left"/>
              <w:rPr>
                <w:color w:val="00274C"/>
                <w:sz w:val="20"/>
                <w:szCs w:val="20"/>
              </w:rPr>
            </w:pPr>
            <w:r>
              <w:rPr>
                <w:color w:val="00274C"/>
                <w:position w:val="-2"/>
                <w:sz w:val="20"/>
                <w:szCs w:val="20"/>
                <w:u w:val="none"/>
              </w:rPr>
              <w:t xml:space="preserve">检查散热器热交换面A。</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如果散热面堵塞可以使用浸过去污剂的刷子清洗。</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0971421" name="name3844628217830013a"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806562821783001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检查橡胶管</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32408" name="name6285628217830c35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85628217830c3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安全预防措施看 </w:t>
            </w:r>
            <w:hyperlink r:id="rId9401628217830d3fa" w:history="1">
              <w:r>
                <w:rPr>
                  <w:rStyle w:val="DefaultParagraphFontPHPDOCX"/>
                  <w:b/>
                  <w:bCs/>
                  <w:color w:val="0000FF"/>
                  <w:position w:val="-2"/>
                  <w:sz w:val="20"/>
                  <w:szCs w:val="20"/>
                  <w:u w:val="none"/>
                </w:rPr>
                <w:t xml:space="preserve">第3</w:t>
              </w:r>
              <w:r>
                <w:rPr>
                  <w:color w:val="0000FF"/>
                  <w:position w:val="-2"/>
                  <w:sz w:val="20"/>
                  <w:szCs w:val="20"/>
                  <w:u w:val="single" w:color=""/>
                </w:rPr>
                <w:t xml:space="preserve"> .章。</w:t>
              </w:r>
            </w:hyperlink>
          </w:p>
          <w:p/>
          <w:p/>
          <w:p>
            <w:pPr>
              <w:widowControl w:val="on"/>
              <w:pBdr/>
              <w:spacing w:before="0" w:after="0" w:line="262" w:lineRule="auto"/>
              <w:ind w:left="0" w:right="0"/>
              <w:jc w:val="left"/>
              <w:textAlignment w:val="center"/>
            </w:pPr>
            <w:r>
              <w:rPr>
                <w:color w:val="00274C"/>
                <w:position w:val="-2"/>
                <w:sz w:val="20"/>
                <w:szCs w:val="20"/>
                <w:u w:val="none"/>
              </w:rPr>
              <w:t xml:space="preserve">检查是从直的导向管或弯管或软管卡箍附近开始。</w:t>
            </w:r>
          </w:p>
          <w:p>
            <w:pPr>
              <w:widowControl w:val="on"/>
              <w:pBdr/>
              <w:spacing w:before="0" w:after="0" w:line="262" w:lineRule="auto"/>
              <w:ind w:left="0" w:right="0"/>
              <w:jc w:val="left"/>
              <w:textAlignment w:val="center"/>
            </w:pPr>
            <w:r>
              <w:rPr>
                <w:color w:val="00274C"/>
                <w:position w:val="-2"/>
                <w:sz w:val="20"/>
                <w:szCs w:val="20"/>
                <w:u w:val="none"/>
              </w:rP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10872" name="name904762821783135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162821783135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242062821783149f1" w:history="1">
              <w:r>
                <w:rPr>
                  <w:rStyle w:val="DefaultParagraphFontPHPDOCX"/>
                  <w:b/>
                  <w:bCs/>
                  <w:color w:val="0000FF"/>
                  <w:position w:val="-2"/>
                  <w:sz w:val="20"/>
                  <w:szCs w:val="20"/>
                  <w:u w:val="single" w:color=""/>
                </w:rPr>
                <w:t xml:space="preserve">第3.2.2</w:t>
              </w:r>
            </w:hyperlink>
            <w:r>
              <w:rPr>
                <w:color w:val="00274C"/>
                <w:position w:val="-2"/>
                <w:sz w:val="20"/>
                <w:szCs w:val="20"/>
                <w:u w:val="none"/>
              </w:rPr>
              <w:t xml:space="preserve"> </w:t>
            </w:r>
            <w:hyperlink r:id="rId85096282178314d9e" w:history="1">
              <w:r>
                <w:rPr>
                  <w:rStyle w:val="DefaultParagraphFontPHPDOCX"/>
                  <w:b/>
                  <w:bCs/>
                  <w:color w:val="0000FF"/>
                  <w:position w:val="-2"/>
                  <w:sz w:val="20"/>
                  <w:szCs w:val="20"/>
                  <w:u w:val="single" w:color=""/>
                </w:rPr>
                <w:t xml:space="preserve">第</w:t>
              </w:r>
            </w:hyperlink>
          </w:p>
          <w:p>
            <w:pPr>
              <w:numPr>
                <w:ilvl w:val="0"/>
                <w:numId w:val="22695"/>
              </w:numPr>
              <w:spacing w:before="0" w:after="0" w:line="262" w:lineRule="auto"/>
              <w:jc w:val="left"/>
              <w:rPr>
                <w:color w:val="00274C"/>
                <w:sz w:val="20"/>
                <w:szCs w:val="20"/>
              </w:rPr>
            </w:pPr>
            <w:r>
              <w:rPr>
                <w:color w:val="00274C"/>
                <w:position w:val="-2"/>
                <w:sz w:val="20"/>
                <w:szCs w:val="20"/>
                <w:u w:val="none"/>
              </w:rPr>
              <w:t xml:space="preserve">假如柴油管损坏请联系科勒公司授权的维修店。 </w:t>
            </w:r>
          </w:p>
          <w:p/>
          <w:p/>
          <w:p>
            <w:pPr>
              <w:numPr>
                <w:ilvl w:val="0"/>
                <w:numId w:val="22705"/>
              </w:numPr>
              <w:spacing w:before="0" w:after="0" w:line="262" w:lineRule="auto"/>
              <w:jc w:val="left"/>
              <w:rPr>
                <w:color w:val="00274C"/>
                <w:sz w:val="20"/>
                <w:szCs w:val="20"/>
              </w:rPr>
            </w:pPr>
            <w:r>
              <w:rPr>
                <w:color w:val="00274C"/>
                <w:position w:val="-2"/>
                <w:sz w:val="20"/>
                <w:szCs w:val="20"/>
                <w:u w:val="none"/>
              </w:rPr>
              <w:t xml:space="preserve">松开四个螺丝 E。 拆下护罩F。.</w:t>
            </w:r>
          </w:p>
          <w:p>
            <w:pPr>
              <w:numPr>
                <w:ilvl w:val="0"/>
                <w:numId w:val="22705"/>
              </w:numPr>
              <w:spacing w:before="0" w:after="0" w:line="262" w:lineRule="auto"/>
              <w:jc w:val="left"/>
              <w:rPr>
                <w:color w:val="00274C"/>
                <w:sz w:val="20"/>
                <w:szCs w:val="20"/>
              </w:rPr>
            </w:pPr>
            <w:r>
              <w:rPr>
                <w:color w:val="00274C"/>
                <w:position w:val="-2"/>
                <w:sz w:val="20"/>
                <w:szCs w:val="20"/>
                <w:u w:val="none"/>
              </w:rPr>
              <w:t xml:space="preserve">检查:</w:t>
            </w:r>
          </w:p>
          <w:p/>
          <w:p/>
          <w:p>
            <w:pPr>
              <w:widowControl w:val="on"/>
              <w:pBdr/>
              <w:spacing w:before="0" w:after="0" w:line="262" w:lineRule="auto"/>
              <w:ind w:left="0" w:right="0"/>
              <w:jc w:val="left"/>
              <w:textAlignment w:val="center"/>
            </w:pPr>
            <w:r>
              <w:rPr>
                <w:color w:val="00274C"/>
                <w:position w:val="-2"/>
                <w:sz w:val="20"/>
                <w:szCs w:val="20"/>
                <w:u w:val="none"/>
              </w:rPr>
              <w:t xml:space="preserve">- 燃油系统管A是完好的。</w:t>
            </w:r>
          </w:p>
          <w:p/>
          <w:p/>
          <w:p>
            <w:pPr>
              <w:widowControl w:val="on"/>
              <w:pBdr/>
              <w:spacing w:before="0" w:after="0" w:line="262" w:lineRule="auto"/>
              <w:ind w:left="0" w:right="0"/>
              <w:jc w:val="left"/>
              <w:textAlignment w:val="center"/>
            </w:pPr>
            <w:r>
              <w:rPr>
                <w:color w:val="00274C"/>
                <w:position w:val="-2"/>
                <w:sz w:val="20"/>
                <w:szCs w:val="20"/>
                <w:u w:val="none"/>
              </w:rPr>
              <w:t xml:space="preserve">- 冷却循环的软管B1和B2。</w:t>
            </w:r>
          </w:p>
          <w:p>
            <w:pPr>
              <w:widowControl w:val="on"/>
              <w:pBdr/>
              <w:spacing w:before="0" w:after="0" w:line="262" w:lineRule="auto"/>
              <w:ind w:left="0" w:right="0"/>
              <w:jc w:val="left"/>
              <w:textAlignment w:val="center"/>
            </w:pPr>
            <w:r>
              <w:rPr>
                <w:color w:val="00274C"/>
                <w:position w:val="-2"/>
                <w:sz w:val="20"/>
                <w:szCs w:val="20"/>
                <w:u w:val="none"/>
              </w:rPr>
              <w:t xml:space="preserve">先松开防护罩F上的四颗螺丝E取下  </w:t>
            </w:r>
          </w:p>
          <w:p>
            <w:pPr>
              <w:widowControl w:val="on"/>
              <w:pBdr/>
              <w:spacing w:before="0" w:after="0" w:line="262" w:lineRule="auto"/>
              <w:ind w:left="0" w:right="0"/>
              <w:jc w:val="left"/>
              <w:textAlignment w:val="center"/>
            </w:pPr>
            <w:r>
              <w:rPr>
                <w:color w:val="00274C"/>
                <w:position w:val="-2"/>
                <w:sz w:val="20"/>
                <w:szCs w:val="20"/>
                <w:u w:val="none"/>
              </w:rPr>
              <w:t xml:space="preserve">        护罩才能接触到冷却水管B1。</w:t>
            </w:r>
          </w:p>
          <w:p/>
          <w:p/>
          <w:p>
            <w:pPr>
              <w:widowControl w:val="on"/>
              <w:pBdr/>
              <w:spacing w:before="0" w:after="0" w:line="262" w:lineRule="auto"/>
              <w:ind w:left="0" w:right="0"/>
              <w:jc w:val="left"/>
              <w:textAlignment w:val="center"/>
            </w:pPr>
            <w:r>
              <w:rPr>
                <w:color w:val="00274C"/>
                <w:position w:val="-2"/>
                <w:sz w:val="20"/>
                <w:szCs w:val="20"/>
                <w:u w:val="none"/>
              </w:rPr>
              <w:t xml:space="preserve">- 给管路系统排气C。</w:t>
            </w:r>
          </w:p>
          <w:p/>
          <w:p/>
          <w:p>
            <w:pPr>
              <w:widowControl w:val="on"/>
              <w:pBdr/>
              <w:spacing w:before="0" w:after="0" w:line="262" w:lineRule="auto"/>
              <w:ind w:left="0" w:right="0"/>
              <w:jc w:val="left"/>
              <w:textAlignment w:val="center"/>
            </w:pPr>
            <w:r>
              <w:rPr>
                <w:color w:val="00274C"/>
                <w:position w:val="-2"/>
                <w:sz w:val="20"/>
                <w:szCs w:val="20"/>
                <w:u w:val="none"/>
              </w:rPr>
              <w:t xml:space="preserve">- 进气系统导管D。</w:t>
            </w:r>
          </w:p>
          <w:p/>
          <w:p/>
          <w:p>
            <w:pPr>
              <w:widowControl w:val="on"/>
              <w:pBdr/>
              <w:spacing w:before="0" w:after="0" w:line="262" w:lineRule="auto"/>
              <w:ind w:left="0" w:right="0"/>
              <w:jc w:val="left"/>
              <w:textAlignment w:val="center"/>
            </w:pPr>
            <w:r>
              <w:rPr>
                <w:color w:val="00274C"/>
                <w:position w:val="-2"/>
                <w:sz w:val="20"/>
                <w:szCs w:val="20"/>
                <w:u w:val="none"/>
              </w:rPr>
              <w:t xml:space="preserve">  当检查已经完成，把安全罩F装复并上紧四颗螺丝E。</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30304479" name="name763762821783363c2"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784562821783363b6"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图.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检查冷却液液位</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8899" name="name325562821783410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462821783410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4576282178342568"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04741" name="name7110628217834c46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25628217834c4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安全预防措施看 </w:t>
            </w:r>
            <w:hyperlink r:id="rId1473628217834d399" w:history="1">
              <w:r>
                <w:rPr>
                  <w:rStyle w:val="DefaultParagraphFontPHPDOCX"/>
                  <w:b/>
                  <w:bCs/>
                  <w:color w:val="0000FF"/>
                  <w:position w:val="-2"/>
                  <w:sz w:val="20"/>
                  <w:szCs w:val="20"/>
                  <w:u w:val="none"/>
                </w:rPr>
                <w:t xml:space="preserve">第3</w:t>
              </w:r>
              <w:r>
                <w:rPr>
                  <w:color w:val="0000FF"/>
                  <w:position w:val="-2"/>
                  <w:sz w:val="20"/>
                  <w:szCs w:val="20"/>
                  <w:u w:val="single" w:color=""/>
                </w:rPr>
                <w:t xml:space="preserve"> .章。</w:t>
              </w:r>
            </w:hyperlink>
          </w:p>
          <w:p/>
          <w:p/>
          <w:p>
            <w:pPr>
              <w:widowControl w:val="on"/>
              <w:pBdr/>
              <w:spacing w:before="0" w:after="0" w:line="262" w:lineRule="auto"/>
              <w:ind w:left="0" w:right="0"/>
              <w:jc w:val="left"/>
              <w:textAlignment w:val="center"/>
            </w:pPr>
            <w:r>
              <w:rPr>
                <w:color w:val="00274C"/>
                <w:position w:val="-2"/>
                <w:sz w:val="20"/>
                <w:szCs w:val="20"/>
                <w:u w:val="none"/>
              </w:rPr>
              <w:t xml:space="preserve">注意:在对发动机进行任何操作前必须在发动机停机和冷却后进行。</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90683" name="name5314628217835651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0762821783565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防止被冷却液的蒸汽烫伤。</w:t>
            </w:r>
          </w:p>
          <w:p/>
          <w:p/>
          <w:p>
            <w:pPr>
              <w:widowControl w:val="on"/>
              <w:pBdr/>
              <w:spacing w:before="0" w:after="0" w:line="262" w:lineRule="auto"/>
              <w:ind w:left="0" w:right="0"/>
              <w:jc w:val="left"/>
              <w:textAlignment w:val="center"/>
            </w:pPr>
            <w:r>
              <w:rPr>
                <w:color w:val="00274C"/>
                <w:position w:val="-2"/>
                <w:sz w:val="20"/>
                <w:szCs w:val="20"/>
                <w:u w:val="none"/>
              </w:rPr>
              <w:t xml:space="preserve">注意: 科勒公司不一定提供该部件。</w:t>
            </w:r>
          </w:p>
          <w:p/>
          <w:p/>
          <w:p>
            <w:pPr>
              <w:numPr>
                <w:ilvl w:val="0"/>
                <w:numId w:val="22706"/>
              </w:numPr>
              <w:spacing w:before="0" w:after="0" w:line="262" w:lineRule="auto"/>
              <w:jc w:val="left"/>
              <w:rPr>
                <w:color w:val="00274C"/>
                <w:sz w:val="20"/>
                <w:szCs w:val="20"/>
              </w:rPr>
            </w:pPr>
            <w:r>
              <w:rPr>
                <w:color w:val="00274C"/>
                <w:position w:val="-2"/>
                <w:sz w:val="20"/>
                <w:szCs w:val="20"/>
                <w:u w:val="none"/>
              </w:rPr>
              <w:t xml:space="preserve">拿开盖散热器盖子A，起动发动机。</w:t>
            </w:r>
          </w:p>
          <w:p>
            <w:pPr>
              <w:numPr>
                <w:ilvl w:val="0"/>
                <w:numId w:val="22706"/>
              </w:numPr>
              <w:spacing w:before="0" w:after="0" w:line="262" w:lineRule="auto"/>
              <w:jc w:val="left"/>
              <w:rPr>
                <w:color w:val="00274C"/>
                <w:sz w:val="20"/>
                <w:szCs w:val="20"/>
              </w:rPr>
            </w:pPr>
            <w:r>
              <w:rPr>
                <w:color w:val="00274C"/>
                <w:position w:val="-2"/>
                <w:sz w:val="20"/>
                <w:szCs w:val="20"/>
                <w:u w:val="none"/>
              </w:rPr>
              <w:t xml:space="preserve">加注冷却液上液面要盖过散热器里管子大约5mm。</w:t>
            </w:r>
          </w:p>
          <w:p>
            <w:pPr>
              <w:numPr>
                <w:ilvl w:val="0"/>
                <w:numId w:val="22706"/>
              </w:numPr>
              <w:spacing w:before="0" w:after="0" w:line="262" w:lineRule="auto"/>
              <w:jc w:val="left"/>
              <w:rPr>
                <w:color w:val="00274C"/>
                <w:sz w:val="20"/>
                <w:szCs w:val="20"/>
              </w:rPr>
            </w:pPr>
            <w:r>
              <w:rPr>
                <w:color w:val="00274C"/>
                <w:position w:val="-2"/>
                <w:sz w:val="20"/>
                <w:szCs w:val="20"/>
                <w:u w:val="none"/>
              </w:rPr>
              <w:t xml:space="preserve">视情况添加。</w:t>
            </w:r>
          </w:p>
          <w:p>
            <w:pPr>
              <w:numPr>
                <w:ilvl w:val="0"/>
                <w:numId w:val="22706"/>
              </w:numPr>
              <w:spacing w:before="0" w:after="0" w:line="262" w:lineRule="auto"/>
              <w:jc w:val="left"/>
              <w:rPr>
                <w:color w:val="00274C"/>
                <w:sz w:val="20"/>
                <w:szCs w:val="20"/>
              </w:rPr>
            </w:pPr>
            <w:r>
              <w:rPr>
                <w:color w:val="00274C"/>
                <w:position w:val="-2"/>
                <w:sz w:val="20"/>
                <w:szCs w:val="20"/>
                <w:u w:val="none"/>
              </w:rPr>
              <w:t xml:space="preserve">不要过多加入冷却液，留出空间给冷却液膨胀。</w:t>
            </w:r>
          </w:p>
          <w:p>
            <w:pPr>
              <w:numPr>
                <w:ilvl w:val="0"/>
                <w:numId w:val="22706"/>
              </w:numPr>
              <w:spacing w:before="0" w:after="0" w:line="262" w:lineRule="auto"/>
              <w:jc w:val="left"/>
              <w:rPr>
                <w:color w:val="00274C"/>
                <w:sz w:val="20"/>
                <w:szCs w:val="20"/>
              </w:rPr>
            </w:pPr>
            <w:r>
              <w:rPr>
                <w:color w:val="00274C"/>
                <w:position w:val="-2"/>
                <w:sz w:val="20"/>
                <w:szCs w:val="20"/>
                <w:u w:val="none"/>
              </w:rPr>
              <w:t xml:space="preserve">上紧散热器盖子A。</w:t>
            </w:r>
          </w:p>
          <w:p>
            <w:pPr>
              <w:numPr>
                <w:ilvl w:val="0"/>
                <w:numId w:val="22706"/>
              </w:numPr>
              <w:spacing w:before="0" w:after="0" w:line="262" w:lineRule="auto"/>
              <w:jc w:val="left"/>
              <w:rPr>
                <w:color w:val="00274C"/>
                <w:sz w:val="20"/>
                <w:szCs w:val="20"/>
              </w:rPr>
            </w:pPr>
            <w:r>
              <w:rPr>
                <w:color w:val="00274C"/>
                <w:position w:val="-2"/>
                <w:sz w:val="20"/>
                <w:szCs w:val="20"/>
                <w:u w:val="none"/>
              </w:rPr>
              <w:t xml:space="preserve">如果装了膨胀水箱（C）加注冷却液到最大液位处。</w:t>
            </w:r>
          </w:p>
          <w:p/>
          <w:p/>
          <w:p>
            <w:pPr>
              <w:widowControl w:val="on"/>
              <w:pBdr/>
              <w:spacing w:before="0" w:after="0" w:line="262" w:lineRule="auto"/>
              <w:ind w:left="0" w:right="0"/>
              <w:jc w:val="left"/>
              <w:textAlignment w:val="center"/>
            </w:pPr>
            <w:r>
              <w:rPr>
                <w:color w:val="00274C"/>
                <w:position w:val="-2"/>
                <w:sz w:val="20"/>
                <w:szCs w:val="20"/>
                <w:u w:val="none"/>
              </w:rPr>
              <w:t xml:space="preserve">注意: 冷却液添加看 </w:t>
            </w:r>
            <w:hyperlink r:id="rId97156282178358231" w:history="1">
              <w:r>
                <w:rPr>
                  <w:rStyle w:val="DefaultParagraphFontPHPDOCX"/>
                  <w:b/>
                  <w:bCs/>
                  <w:color w:val="0000FF"/>
                  <w:position w:val="-2"/>
                  <w:sz w:val="20"/>
                  <w:szCs w:val="20"/>
                  <w:u w:val="single" w:color=""/>
                </w:rPr>
                <w:t xml:space="preserve">第.4.6章。</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80464" name="name9630628217835f8e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21628217835f8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在起动发动机之前确保散热器盖子盖好，避免冷却液或高温蒸汽的溢出。</w:t>
            </w:r>
          </w:p>
          <w:p/>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5445434" name="name89166282178368975"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641862821783689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5.8</w:t>
            </w:r>
            <w:r>
              <w:rPr>
                <w:position w:val="-248"/>
              </w:rPr>
              <w:drawing>
                <wp:inline distT="0" distB="0" distL="0" distR="0">
                  <wp:extent cx="2181600" cy="1620000"/>
                  <wp:effectExtent b="0" l="0" r="0" t="0"/>
                  <wp:docPr id="66826985" name="name4776628217837103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2126282178371033" cstate="print"/>
                          <a:stretch>
                            <a:fillRect/>
                          </a:stretch>
                        </pic:blipFill>
                        <pic:spPr>
                          <a:xfrm>
                            <a:off x="0" y="0"/>
                            <a:ext cx="2181600" cy="1620000"/>
                          </a:xfrm>
                          <a:prstGeom prst="rect">
                            <a:avLst/>
                          </a:prstGeom>
                          <a:ln w="0">
                            <a:noFill/>
                          </a:ln>
                        </pic:spPr>
                      </pic:pic>
                    </a:graphicData>
                  </a:graphic>
                </wp:inline>
              </w:drawing>
            </w:r>
            <w:r>
              <w:rPr>
                <w:b/>
                <w:bCs/>
                <w:color w:val="00274C"/>
                <w:position w:val="0"/>
                <w:sz w:val="20"/>
                <w:szCs w:val="20"/>
                <w:u w:val="none"/>
              </w:rPr>
              <w:br/>
              <w:br/>
              <w:br/>
              <w:t xml:space="preserve">图.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检查充电机皮带松紧度</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37701" name="name6073628217837cbe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23628217837cb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安全预防措施看 </w:t>
            </w:r>
            <w:hyperlink r:id="rId4830628217837d7da" w:history="1">
              <w:r>
                <w:rPr>
                  <w:rStyle w:val="DefaultParagraphFontPHPDOCX"/>
                  <w:b/>
                  <w:bCs/>
                  <w:color w:val="0000FF"/>
                  <w:position w:val="-2"/>
                  <w:sz w:val="20"/>
                  <w:szCs w:val="20"/>
                  <w:u w:val="none"/>
                </w:rPr>
                <w:t xml:space="preserve">第3</w:t>
              </w:r>
              <w:r>
                <w:rPr>
                  <w:color w:val="0000FF"/>
                  <w:position w:val="-2"/>
                  <w:sz w:val="20"/>
                  <w:szCs w:val="20"/>
                  <w:u w:val="single" w:color=""/>
                </w:rPr>
                <w:t xml:space="preserve"> .章。</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5.9.1 </w:t>
            </w:r>
            <w:r>
              <w:rPr>
                <w:color w:val="00274C"/>
                <w:position w:val="-2"/>
                <w:sz w:val="20"/>
                <w:szCs w:val="20"/>
                <w:u w:val="none"/>
              </w:rPr>
              <w:t xml:space="preserve"> </w:t>
            </w:r>
            <w:r>
              <w:rPr>
                <w:b/>
                <w:bCs/>
                <w:color w:val="00274C"/>
                <w:position w:val="-2"/>
                <w:sz w:val="20"/>
                <w:szCs w:val="20"/>
                <w:u w:val="none"/>
              </w:rPr>
              <w:t xml:space="preserve">检查</w:t>
            </w:r>
          </w:p>
          <w:p/>
          <w:p/>
          <w:p>
            <w:pPr>
              <w:numPr>
                <w:ilvl w:val="0"/>
                <w:numId w:val="22707"/>
              </w:numPr>
              <w:spacing w:before="0" w:after="0" w:line="262" w:lineRule="auto"/>
              <w:jc w:val="left"/>
              <w:rPr>
                <w:color w:val="00274C"/>
                <w:sz w:val="20"/>
                <w:szCs w:val="20"/>
              </w:rPr>
            </w:pPr>
            <w:r>
              <w:rPr>
                <w:color w:val="00274C"/>
                <w:position w:val="-2"/>
                <w:sz w:val="20"/>
                <w:szCs w:val="20"/>
                <w:u w:val="none"/>
              </w:rPr>
              <w:t xml:space="preserve">检查皮带的状况A，磨损就更换。</w:t>
            </w:r>
          </w:p>
          <w:p>
            <w:pPr>
              <w:numPr>
                <w:ilvl w:val="0"/>
                <w:numId w:val="22707"/>
              </w:numPr>
              <w:spacing w:before="0" w:after="0" w:line="262" w:lineRule="auto"/>
              <w:jc w:val="left"/>
              <w:rPr>
                <w:color w:val="00274C"/>
                <w:sz w:val="20"/>
                <w:szCs w:val="20"/>
              </w:rPr>
            </w:pPr>
            <w:r>
              <w:rPr>
                <w:color w:val="00274C"/>
                <w:position w:val="-2"/>
                <w:sz w:val="20"/>
                <w:szCs w:val="20"/>
                <w:u w:val="none"/>
              </w:rPr>
              <w:t xml:space="preserve">在P点检查皮带的松紧度9mm皮带的数值是70到75Hz，17mm皮带数值是80到85Hz。(H)</w:t>
            </w:r>
          </w:p>
          <w:p/>
          <w:p/>
          <w:p>
            <w:pPr>
              <w:widowControl w:val="on"/>
              <w:pBdr/>
              <w:spacing w:before="0" w:after="0" w:line="262" w:lineRule="auto"/>
              <w:ind w:left="0" w:right="0"/>
              <w:jc w:val="left"/>
              <w:textAlignment w:val="center"/>
            </w:pPr>
            <w:r>
              <w:rPr>
                <w:color w:val="00274C"/>
                <w:position w:val="-2"/>
                <w:sz w:val="20"/>
                <w:szCs w:val="20"/>
                <w:u w:val="none"/>
              </w:rPr>
              <w:t xml:space="preserve">使用图中的（或类似的）工具F(DENSO-BTG-2)，这样可以直接看到数值单位是牛顿。9mmV型皮带数值是200到230N，17mmV型皮带数值是350到450N。(H)</w:t>
            </w:r>
          </w:p>
          <w:p/>
          <w:p/>
          <w:p>
            <w:pPr>
              <w:widowControl w:val="on"/>
              <w:pBdr/>
              <w:spacing w:before="0" w:after="0" w:line="262" w:lineRule="auto"/>
              <w:ind w:left="0" w:right="0"/>
              <w:jc w:val="left"/>
              <w:textAlignment w:val="center"/>
            </w:pPr>
            <w:r>
              <w:rPr>
                <w:color w:val="00274C"/>
                <w:position w:val="-2"/>
                <w:sz w:val="20"/>
                <w:szCs w:val="20"/>
                <w:u w:val="none"/>
              </w:rPr>
              <w:t xml:space="preserve">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u w:val="none"/>
              </w:rPr>
              <w:t xml:space="preserve">如果超过需要调整。</w:t>
            </w:r>
          </w:p>
          <w:p/>
          <w:p/>
          <w:p>
            <w:pPr>
              <w:widowControl w:val="on"/>
              <w:pBdr/>
              <w:spacing w:before="0" w:after="0" w:line="262" w:lineRule="auto"/>
              <w:ind w:left="0" w:right="0"/>
              <w:jc w:val="left"/>
              <w:textAlignment w:val="center"/>
            </w:pPr>
            <w:r>
              <w:rPr>
                <w:b/>
                <w:bCs/>
                <w:color w:val="00274C"/>
                <w:position w:val="-2"/>
                <w:sz w:val="20"/>
                <w:szCs w:val="20"/>
                <w:u w:val="none"/>
              </w:rPr>
              <w:t xml:space="preserve">5.9.2    </w:t>
            </w:r>
            <w:r>
              <w:rPr>
                <w:color w:val="00274C"/>
                <w:position w:val="-2"/>
                <w:sz w:val="20"/>
                <w:szCs w:val="20"/>
                <w:u w:val="none"/>
              </w:rPr>
              <w:t xml:space="preserve"> </w:t>
            </w:r>
            <w:r>
              <w:rPr>
                <w:b/>
                <w:bCs/>
                <w:color w:val="00274C"/>
                <w:position w:val="-2"/>
                <w:sz w:val="20"/>
                <w:szCs w:val="20"/>
                <w:u w:val="none"/>
              </w:rPr>
              <w:t xml:space="preserve">调整</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松开皮带固定螺栓B和C。</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朝外拉充电机（按箭头D的方向），来张紧皮带。</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上紧皮带固定螺栓B和C。</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使用扭力扳手E按顺序上紧螺栓B （上紧力矩25Nm） 和C</w:t>
            </w:r>
            <w:r>
              <w:rPr>
                <w:color w:val="00274C"/>
                <w:position w:val="-2"/>
                <w:sz w:val="20"/>
                <w:szCs w:val="20"/>
                <w:u w:val="none"/>
              </w:rPr>
              <w:br/>
              <w:t xml:space="preserve">（拧紧扭矩 </w:t>
            </w:r>
            <w:r>
              <w:rPr>
                <w:b/>
                <w:bCs/>
                <w:color w:val="00274C"/>
                <w:position w:val="-2"/>
                <w:sz w:val="20"/>
                <w:szCs w:val="20"/>
                <w:u w:val="none"/>
              </w:rPr>
              <w:t xml:space="preserve">69 Nm [螺纹 M10] - 40 Nm</w:t>
            </w:r>
            <w:r>
              <w:rPr>
                <w:color w:val="00274C"/>
                <w:position w:val="-2"/>
                <w:sz w:val="20"/>
                <w:szCs w:val="20"/>
                <w:u w:val="none"/>
              </w:rPr>
              <w:t xml:space="preserve"> </w:t>
            </w:r>
            <w:r>
              <w:rPr>
                <w:b/>
                <w:bCs/>
                <w:color w:val="00274C"/>
                <w:position w:val="-2"/>
                <w:sz w:val="20"/>
                <w:szCs w:val="20"/>
                <w:u w:val="none"/>
              </w:rPr>
              <w:t xml:space="preserve">[螺纹 M8]</w:t>
            </w: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在P点检查皮带的松紧度9mm皮带的数值是70到75Hz，17mm皮带数值是80到85Hz。（图.5.10）(H)</w:t>
            </w:r>
          </w:p>
          <w:p/>
          <w:p/>
          <w:p>
            <w:pPr>
              <w:widowControl w:val="on"/>
              <w:pBdr/>
              <w:spacing w:before="0" w:after="0" w:line="262" w:lineRule="auto"/>
              <w:ind w:left="0" w:right="0"/>
              <w:jc w:val="left"/>
              <w:textAlignment w:val="center"/>
            </w:pPr>
            <w:r>
              <w:rPr>
                <w:color w:val="00274C"/>
                <w:position w:val="-2"/>
                <w:sz w:val="20"/>
                <w:szCs w:val="20"/>
                <w:u w:val="none"/>
              </w:rPr>
              <w:t xml:space="preserve">使用图中的（或类似的）工具F(DENSO-BTG-2)，这样可以直接看到数值单位是牛顿。9mmV型皮带数值是200到230N，17mmV型皮带数值是350到450N。(H)</w:t>
            </w:r>
          </w:p>
          <w:p>
            <w:pPr>
              <w:widowControl w:val="on"/>
              <w:pBdr/>
              <w:spacing w:before="0" w:after="0" w:line="262" w:lineRule="auto"/>
              <w:ind w:left="0" w:right="0"/>
              <w:jc w:val="left"/>
              <w:textAlignment w:val="center"/>
            </w:pPr>
            <w:r>
              <w:rPr>
                <w:color w:val="00274C"/>
                <w:position w:val="-2"/>
                <w:sz w:val="20"/>
                <w:szCs w:val="20"/>
                <w:u w:val="none"/>
              </w:rPr>
              <w:t xml:space="preserve">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u w:val="none"/>
              </w:rPr>
              <w:t xml:space="preserve">让发动机运行几分钟，并冷却到环境温度，如果皮带张紧力超过以上所述的数值，请重复操作第2,3,4和5步骤。</w:t>
            </w:r>
          </w:p>
          <w:p/>
          <w:p/>
          <w:p>
            <w:pPr>
              <w:widowControl w:val="on"/>
              <w:pBdr/>
              <w:spacing w:before="0" w:after="0" w:line="262" w:lineRule="auto"/>
              <w:ind w:left="0" w:right="0"/>
              <w:jc w:val="left"/>
              <w:textAlignment w:val="center"/>
            </w:pPr>
            <w:r>
              <w:rPr>
                <w:color w:val="00274C"/>
                <w:position w:val="-2"/>
                <w:sz w:val="20"/>
                <w:szCs w:val="20"/>
                <w:u w:val="none"/>
              </w:rPr>
              <w:t xml:space="preserve">注意:联系科勒公司授权的维修站更换皮带。</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024097" name="name6194628217838b6be"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3813628217838b6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25659910" name="name95376282178399d31"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5676282178399d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37635588" name="name812962821783a539c"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691562821783a53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28880227" name="name318462821783b4686"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653662821783b467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图.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水分控制的柴油滤清器</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81934" name="name170862821783bb2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962821783bb2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65862821783bc037"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05912" name="name263162821783c59b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8462821783c59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安全预防措施看 </w:t>
            </w:r>
            <w:hyperlink r:id="rId130762821783c6604" w:history="1">
              <w:r>
                <w:rPr>
                  <w:rStyle w:val="DefaultParagraphFontPHPDOCX"/>
                  <w:b/>
                  <w:bCs/>
                  <w:color w:val="0000FF"/>
                  <w:position w:val="-2"/>
                  <w:sz w:val="20"/>
                  <w:szCs w:val="20"/>
                  <w:u w:val="none"/>
                </w:rPr>
                <w:t xml:space="preserve">第3</w:t>
              </w:r>
              <w:r>
                <w:rPr>
                  <w:color w:val="0000FF"/>
                  <w:position w:val="-2"/>
                  <w:sz w:val="20"/>
                  <w:szCs w:val="20"/>
                  <w:u w:val="single" w:color=""/>
                </w:rPr>
                <w:t xml:space="preserve"> .章。</w:t>
              </w:r>
            </w:hyperlink>
          </w:p>
          <w:p/>
          <w:p/>
          <w:p>
            <w:pPr>
              <w:numPr>
                <w:ilvl w:val="0"/>
                <w:numId w:val="22709"/>
              </w:numPr>
              <w:spacing w:before="0" w:after="0" w:line="262" w:lineRule="auto"/>
              <w:jc w:val="left"/>
              <w:rPr>
                <w:color w:val="00274C"/>
                <w:sz w:val="20"/>
                <w:szCs w:val="20"/>
              </w:rPr>
            </w:pPr>
            <w:r>
              <w:rPr>
                <w:color w:val="00274C"/>
                <w:position w:val="-2"/>
                <w:sz w:val="20"/>
                <w:szCs w:val="20"/>
                <w:u w:val="none"/>
              </w:rPr>
              <w:t xml:space="preserve">松开放水旋塞A不要取下。</w:t>
            </w:r>
          </w:p>
          <w:p>
            <w:pPr>
              <w:numPr>
                <w:ilvl w:val="0"/>
                <w:numId w:val="22709"/>
              </w:numPr>
              <w:spacing w:before="0" w:after="0" w:line="262" w:lineRule="auto"/>
              <w:jc w:val="left"/>
              <w:rPr>
                <w:color w:val="00274C"/>
                <w:sz w:val="20"/>
                <w:szCs w:val="20"/>
              </w:rPr>
            </w:pPr>
            <w:r>
              <w:rPr>
                <w:color w:val="00274C"/>
                <w:position w:val="-2"/>
                <w:sz w:val="20"/>
                <w:szCs w:val="20"/>
                <w:u w:val="none"/>
              </w:rPr>
              <w:t xml:space="preserve">如果有水，就排出水。</w:t>
            </w:r>
          </w:p>
          <w:p>
            <w:pPr>
              <w:numPr>
                <w:ilvl w:val="0"/>
                <w:numId w:val="22709"/>
              </w:numPr>
              <w:spacing w:before="0" w:after="0" w:line="262" w:lineRule="auto"/>
              <w:jc w:val="left"/>
              <w:rPr>
                <w:color w:val="00274C"/>
                <w:sz w:val="20"/>
                <w:szCs w:val="20"/>
              </w:rPr>
            </w:pPr>
            <w:r>
              <w:rPr>
                <w:color w:val="00274C"/>
                <w:position w:val="-2"/>
                <w:sz w:val="20"/>
                <w:szCs w:val="20"/>
                <w:u w:val="none"/>
              </w:rPr>
              <w:t xml:space="preserve">当柴油从放水旋塞A溢出的时候就上紧放水旋塞A。</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5431886" name="name291262821783d09b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79962821783d09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225" w:after="225" w:line="262" w:lineRule="auto"/>
        <w:ind w:left="0" w:right="0"/>
        <w:jc w:val="left"/>
      </w:pPr>
      <w:r>
        <w:drawing>
          <wp:inline distT="0" distB="0" distL="0" distR="0">
            <wp:extent cx="360000" cy="309600"/>
            <wp:effectExtent b="0" l="0" r="0" t="0"/>
            <wp:docPr id="12135134" name="name419162821783d7c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762821783d7cee" cstate="print"/>
                    <a:stretch>
                      <a:fillRect/>
                    </a:stretch>
                  </pic:blipFill>
                  <pic:spPr>
                    <a:xfrm>
                      <a:off x="0" y="0"/>
                      <a:ext cx="360000" cy="3096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t xml:space="preserve">重要</w:t>
      </w:r>
    </w:p>
    <w:p>
      <w:pPr>
        <w:numPr>
          <w:ilvl w:val="0"/>
          <w:numId w:val="22695"/>
        </w:numPr>
        <w:spacing w:before="0" w:after="0" w:line="240" w:lineRule="auto"/>
        <w:jc w:val="left"/>
        <w:rPr>
          <w:color w:val="00274C"/>
          <w:sz w:val="20"/>
          <w:szCs w:val="20"/>
        </w:rPr>
      </w:pPr>
      <w:r>
        <w:rPr>
          <w:color w:val="00274C"/>
          <w:sz w:val="20"/>
          <w:szCs w:val="20"/>
          <w:u w:val="none"/>
        </w:rPr>
        <w:t xml:space="preserve">如果发动机超过6个月没有使用，要按照发动机保存（6个月内）所描述的保存( </w:t>
      </w:r>
      <w:hyperlink r:id="rId785562821783d835a" w:history="1">
        <w:r>
          <w:rPr>
            <w:rStyle w:val="DefaultParagraphFontPHPDOCX"/>
            <w:b/>
            <w:bCs/>
            <w:color w:val="0000FF"/>
            <w:sz w:val="20"/>
            <w:szCs w:val="20"/>
            <w:u w:val="single" w:color=""/>
          </w:rPr>
          <w:t xml:space="preserve">第5.12章</w:t>
        </w:r>
      </w:hyperlink>
      <w:r>
        <w:rPr>
          <w:color w:val="00274C"/>
          <w:sz w:val="20"/>
          <w:szCs w:val="20"/>
          <w:u w:val="none"/>
        </w:rPr>
        <w:t xml:space="preserve"> )。</w:t>
      </w:r>
    </w:p>
    <w:p>
      <w:pPr>
        <w:numPr>
          <w:ilvl w:val="0"/>
          <w:numId w:val="22695"/>
        </w:numPr>
        <w:spacing w:before="0" w:after="0" w:line="240" w:lineRule="auto"/>
        <w:jc w:val="left"/>
        <w:rPr>
          <w:color w:val="00274C"/>
          <w:sz w:val="20"/>
          <w:szCs w:val="20"/>
        </w:rPr>
      </w:pPr>
      <w:r>
        <w:rPr>
          <w:color w:val="00274C"/>
          <w:sz w:val="20"/>
          <w:szCs w:val="20"/>
          <w:u w:val="none"/>
        </w:rPr>
        <w:t xml:space="preserve">如果发动机超过6个月没有使用，需要更进一步措施来延长保护期限（多于6个月）( </w:t>
      </w:r>
      <w:hyperlink r:id="rId584062821783d8809" w:history="1">
        <w:r>
          <w:rPr>
            <w:rStyle w:val="DefaultParagraphFontPHPDOCX"/>
            <w:b/>
            <w:bCs/>
            <w:color w:val="0000FF"/>
            <w:sz w:val="20"/>
            <w:szCs w:val="20"/>
            <w:u w:val="single" w:color=""/>
          </w:rPr>
          <w:t xml:space="preserve">第5.13章</w:t>
        </w:r>
      </w:hyperlink>
      <w:r>
        <w:rPr>
          <w:color w:val="00274C"/>
          <w:sz w:val="20"/>
          <w:szCs w:val="20"/>
          <w:u w:val="none"/>
        </w:rPr>
        <w:t xml:space="preserve"> )。</w:t>
      </w:r>
    </w:p>
    <w:p>
      <w:pPr>
        <w:numPr>
          <w:ilvl w:val="0"/>
          <w:numId w:val="22695"/>
        </w:numPr>
        <w:spacing w:before="0" w:after="0" w:line="240" w:lineRule="auto"/>
        <w:jc w:val="left"/>
        <w:rPr>
          <w:color w:val="00274C"/>
          <w:sz w:val="20"/>
          <w:szCs w:val="20"/>
        </w:rPr>
      </w:pPr>
      <w:r>
        <w:rPr>
          <w:color w:val="00274C"/>
          <w:sz w:val="20"/>
          <w:szCs w:val="20"/>
          <w:u w:val="none"/>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p>
      <w:pPr>
        <w:widowControl w:val="on"/>
        <w:pBdr/>
        <w:spacing w:before="0" w:after="0" w:line="262" w:lineRule="auto"/>
        <w:ind w:left="0" w:right="0"/>
        <w:jc w:val="left"/>
      </w:pPr>
      <w:r>
        <w:rPr>
          <w:b/>
          <w:bCs/>
          <w:color w:val="00274C"/>
          <w:sz w:val="20"/>
          <w:szCs w:val="20"/>
          <w:u w:val="none"/>
        </w:rPr>
        <w:t xml:space="preserve">发动机保存前的检查:</w:t>
      </w:r>
    </w:p>
    <w:p>
      <w:pPr>
        <w:numPr>
          <w:ilvl w:val="0"/>
          <w:numId w:val="22695"/>
        </w:numPr>
        <w:spacing w:before="0" w:after="0" w:line="240" w:lineRule="auto"/>
        <w:jc w:val="left"/>
        <w:rPr>
          <w:color w:val="00274C"/>
          <w:sz w:val="20"/>
          <w:szCs w:val="20"/>
        </w:rPr>
      </w:pPr>
      <w:r>
        <w:rPr>
          <w:color w:val="00274C"/>
          <w:sz w:val="20"/>
          <w:szCs w:val="20"/>
          <w:u w:val="none"/>
        </w:rPr>
        <w:t xml:space="preserve">储存环境不能太潮湿或不能暴露在恶劣天气下，使用合适的保护壳盖住发动机来防潮和空气腐蚀。</w:t>
      </w:r>
    </w:p>
    <w:p>
      <w:pPr>
        <w:numPr>
          <w:ilvl w:val="0"/>
          <w:numId w:val="22695"/>
        </w:numPr>
        <w:spacing w:before="0" w:after="0" w:line="240" w:lineRule="auto"/>
        <w:jc w:val="left"/>
        <w:rPr>
          <w:color w:val="00274C"/>
          <w:sz w:val="20"/>
          <w:szCs w:val="20"/>
        </w:rPr>
      </w:pPr>
      <w:r>
        <w:rPr>
          <w:color w:val="00274C"/>
          <w:sz w:val="20"/>
          <w:szCs w:val="20"/>
          <w:u w:val="none"/>
        </w:rPr>
        <w:t xml:space="preserve">存放的地方要远离电气设备。</w:t>
      </w:r>
    </w:p>
    <w:p>
      <w:pPr>
        <w:numPr>
          <w:ilvl w:val="0"/>
          <w:numId w:val="22695"/>
        </w:numPr>
        <w:spacing w:before="0" w:after="0" w:line="240" w:lineRule="auto"/>
        <w:jc w:val="left"/>
        <w:rPr>
          <w:color w:val="00274C"/>
          <w:sz w:val="20"/>
          <w:szCs w:val="20"/>
        </w:rPr>
      </w:pPr>
      <w:r>
        <w:rPr>
          <w:color w:val="00274C"/>
          <w:sz w:val="20"/>
          <w:szCs w:val="20"/>
          <w:u w:val="none"/>
        </w:rPr>
        <w:t xml:space="preserve">避免储存的发动机直接和地面接触。</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u w:val="none"/>
        </w:rPr>
        <w:t xml:space="preserve">上接 </w:t>
      </w:r>
      <w:hyperlink r:id="rId932762821783d9d62" w:history="1">
        <w:r>
          <w:rPr>
            <w:rStyle w:val="DefaultParagraphFontPHPDOCX"/>
            <w:b/>
            <w:bCs/>
            <w:color w:val="0000FF"/>
            <w:sz w:val="20"/>
            <w:szCs w:val="20"/>
            <w:u w:val="single" w:color=""/>
          </w:rPr>
          <w:t xml:space="preserve">第5.12章</w:t>
        </w:r>
      </w:hyperlink>
      <w:r>
        <w:rPr>
          <w:b/>
          <w:bCs/>
          <w:color w:val="00274C"/>
          <w:sz w:val="20"/>
          <w:szCs w:val="20"/>
          <w:u w:val="none"/>
        </w:rPr>
        <w:t xml:space="preserve"> 描述操作。</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710"/>
        </w:numPr>
        <w:spacing w:before="0" w:after="0" w:line="240" w:lineRule="auto"/>
        <w:jc w:val="left"/>
        <w:rPr>
          <w:color w:val="00274C"/>
          <w:sz w:val="20"/>
          <w:szCs w:val="20"/>
        </w:rPr>
      </w:pPr>
      <w:r>
        <w:rPr>
          <w:color w:val="00274C"/>
          <w:sz w:val="20"/>
          <w:szCs w:val="20"/>
          <w:u w:val="none"/>
        </w:rPr>
        <w:t xml:space="preserve">发动机机油更换（ </w:t>
      </w:r>
      <w:hyperlink r:id="rId848462821783da3ee"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22710"/>
        </w:numPr>
        <w:spacing w:before="0" w:after="0" w:line="240" w:lineRule="auto"/>
        <w:jc w:val="left"/>
        <w:rPr>
          <w:color w:val="00274C"/>
          <w:sz w:val="20"/>
          <w:szCs w:val="20"/>
        </w:rPr>
      </w:pPr>
      <w:r>
        <w:rPr>
          <w:color w:val="00274C"/>
          <w:sz w:val="20"/>
          <w:szCs w:val="20"/>
          <w:u w:val="none"/>
        </w:rPr>
        <w:t xml:space="preserve">发动机机油更换（ </w:t>
      </w:r>
      <w:hyperlink r:id="rId288962821783da688"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22710"/>
        </w:numPr>
        <w:spacing w:before="0" w:after="0" w:line="240" w:lineRule="auto"/>
        <w:jc w:val="left"/>
        <w:rPr>
          <w:color w:val="00274C"/>
          <w:sz w:val="20"/>
          <w:szCs w:val="20"/>
        </w:rPr>
      </w:pPr>
      <w:r>
        <w:rPr>
          <w:color w:val="00274C"/>
          <w:sz w:val="20"/>
          <w:szCs w:val="20"/>
          <w:u w:val="none"/>
        </w:rPr>
        <w:t xml:space="preserve">发动机机油更换（ </w:t>
      </w:r>
      <w:hyperlink r:id="rId862662821783da913"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22710"/>
        </w:numPr>
        <w:spacing w:before="0" w:after="0" w:line="240" w:lineRule="auto"/>
        <w:jc w:val="left"/>
        <w:rPr>
          <w:color w:val="00274C"/>
          <w:sz w:val="20"/>
          <w:szCs w:val="20"/>
        </w:rPr>
      </w:pPr>
      <w:r>
        <w:rPr>
          <w:color w:val="00274C"/>
          <w:sz w:val="20"/>
          <w:szCs w:val="20"/>
          <w:u w:val="none"/>
        </w:rPr>
        <w:t xml:space="preserve">发动机机油更换（ </w:t>
      </w:r>
      <w:hyperlink r:id="rId523562821783dab86"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22710"/>
        </w:numPr>
        <w:spacing w:before="0" w:after="0" w:line="240" w:lineRule="auto"/>
        <w:jc w:val="left"/>
        <w:rPr>
          <w:color w:val="00274C"/>
          <w:sz w:val="20"/>
          <w:szCs w:val="20"/>
        </w:rPr>
      </w:pPr>
      <w:r>
        <w:rPr>
          <w:color w:val="00274C"/>
          <w:sz w:val="20"/>
          <w:szCs w:val="20"/>
          <w:u w:val="none"/>
        </w:rPr>
        <w:t xml:space="preserve">起动发动机让它在低怠速运行2分钟。</w:t>
      </w:r>
    </w:p>
    <w:p>
      <w:pPr>
        <w:numPr>
          <w:ilvl w:val="0"/>
          <w:numId w:val="22710"/>
        </w:numPr>
        <w:spacing w:before="0" w:after="0" w:line="240" w:lineRule="auto"/>
        <w:jc w:val="left"/>
        <w:rPr>
          <w:color w:val="00274C"/>
          <w:sz w:val="20"/>
          <w:szCs w:val="20"/>
        </w:rPr>
      </w:pPr>
      <w:r>
        <w:rPr>
          <w:color w:val="00274C"/>
          <w:sz w:val="20"/>
          <w:szCs w:val="20"/>
          <w:u w:val="none"/>
        </w:rPr>
        <w:t xml:space="preserve">让发动机在3/4最大转速运行5到10分钟。</w:t>
      </w:r>
    </w:p>
    <w:p>
      <w:pPr>
        <w:numPr>
          <w:ilvl w:val="0"/>
          <w:numId w:val="22710"/>
        </w:numPr>
        <w:spacing w:before="0" w:after="0" w:line="240" w:lineRule="auto"/>
        <w:jc w:val="left"/>
        <w:rPr>
          <w:color w:val="00274C"/>
          <w:sz w:val="20"/>
          <w:szCs w:val="20"/>
        </w:rPr>
      </w:pPr>
      <w:r>
        <w:rPr>
          <w:color w:val="00274C"/>
          <w:sz w:val="20"/>
          <w:szCs w:val="20"/>
          <w:u w:val="none"/>
        </w:rPr>
        <w:t xml:space="preserve">停机。</w:t>
      </w:r>
    </w:p>
    <w:p>
      <w:pPr>
        <w:numPr>
          <w:ilvl w:val="0"/>
          <w:numId w:val="22710"/>
        </w:numPr>
        <w:spacing w:before="0" w:after="0" w:line="240" w:lineRule="auto"/>
        <w:jc w:val="left"/>
        <w:rPr>
          <w:color w:val="00274C"/>
          <w:sz w:val="20"/>
          <w:szCs w:val="20"/>
        </w:rPr>
      </w:pPr>
      <w:r>
        <w:rPr>
          <w:color w:val="00274C"/>
          <w:sz w:val="20"/>
          <w:szCs w:val="20"/>
          <w:u w:val="none"/>
        </w:rPr>
        <w:t xml:space="preserve">全部倒空油箱的柴油。</w:t>
      </w:r>
    </w:p>
    <w:p>
      <w:pPr>
        <w:numPr>
          <w:ilvl w:val="0"/>
          <w:numId w:val="22710"/>
        </w:numPr>
        <w:spacing w:before="0" w:after="0" w:line="240" w:lineRule="auto"/>
        <w:jc w:val="left"/>
        <w:rPr>
          <w:color w:val="00274C"/>
          <w:sz w:val="20"/>
          <w:szCs w:val="20"/>
        </w:rPr>
      </w:pPr>
      <w:r>
        <w:rPr>
          <w:color w:val="00274C"/>
          <w:sz w:val="20"/>
          <w:szCs w:val="20"/>
          <w:u w:val="none"/>
        </w:rPr>
        <w:t xml:space="preserve">在进气和排气总管里喷洒一些SAE 10W-40的机油。</w:t>
      </w:r>
    </w:p>
    <w:p>
      <w:pPr>
        <w:numPr>
          <w:ilvl w:val="0"/>
          <w:numId w:val="22710"/>
        </w:numPr>
        <w:spacing w:before="0" w:after="0" w:line="240" w:lineRule="auto"/>
        <w:jc w:val="left"/>
        <w:rPr>
          <w:color w:val="00274C"/>
          <w:sz w:val="20"/>
          <w:szCs w:val="20"/>
        </w:rPr>
      </w:pPr>
      <w:r>
        <w:rPr>
          <w:color w:val="00274C"/>
          <w:sz w:val="20"/>
          <w:szCs w:val="20"/>
          <w:u w:val="none"/>
        </w:rPr>
        <w:t xml:space="preserve">密封好排气和进气管来阻止外部杂质进入发动机。</w:t>
      </w:r>
    </w:p>
    <w:p>
      <w:pPr>
        <w:numPr>
          <w:ilvl w:val="0"/>
          <w:numId w:val="22710"/>
        </w:numPr>
        <w:spacing w:before="0" w:after="0" w:line="240" w:lineRule="auto"/>
        <w:jc w:val="left"/>
        <w:rPr>
          <w:color w:val="00274C"/>
          <w:sz w:val="20"/>
          <w:szCs w:val="20"/>
        </w:rPr>
      </w:pPr>
      <w:r>
        <w:rPr>
          <w:color w:val="00274C"/>
          <w:sz w:val="20"/>
          <w:szCs w:val="20"/>
          <w:u w:val="none"/>
        </w:rPr>
        <w:t xml:space="preserve">发动机机油更换（ </w:t>
      </w:r>
      <w:hyperlink r:id="rId144462821783db5c2"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22710"/>
        </w:numPr>
        <w:spacing w:before="0" w:after="0" w:line="240" w:lineRule="auto"/>
        <w:jc w:val="left"/>
        <w:rPr>
          <w:color w:val="00274C"/>
          <w:sz w:val="20"/>
          <w:szCs w:val="20"/>
        </w:rPr>
      </w:pPr>
      <w:r>
        <w:rPr>
          <w:color w:val="00274C"/>
          <w:sz w:val="20"/>
          <w:szCs w:val="20"/>
          <w:u w:val="none"/>
        </w:rPr>
        <w:t xml:space="preserve">没有喷漆的部件需要保护措施。</w:t>
      </w:r>
    </w:p>
    <w:p>
      <w:pPr>
        <w:widowControl w:val="on"/>
        <w:pBdr/>
        <w:spacing w:before="0" w:after="0" w:line="262" w:lineRule="auto"/>
        <w:ind w:left="0" w:right="0"/>
        <w:jc w:val="left"/>
      </w:pPr>
      <w:r>
        <w:rPr>
          <w:color w:val="00274C"/>
          <w:sz w:val="20"/>
          <w:szCs w:val="20"/>
          <w:u w:val="none"/>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22711"/>
        </w:numPr>
        <w:spacing w:before="0" w:after="0" w:line="240" w:lineRule="auto"/>
        <w:jc w:val="left"/>
        <w:rPr>
          <w:color w:val="00274C"/>
          <w:sz w:val="20"/>
          <w:szCs w:val="20"/>
        </w:rPr>
      </w:pPr>
      <w:r>
        <w:rPr>
          <w:color w:val="00274C"/>
          <w:sz w:val="20"/>
          <w:szCs w:val="20"/>
          <w:u w:val="none"/>
        </w:rPr>
        <w:t xml:space="preserve">拿掉保护罩等防护物。</w:t>
      </w:r>
    </w:p>
    <w:p>
      <w:pPr>
        <w:numPr>
          <w:ilvl w:val="0"/>
          <w:numId w:val="22711"/>
        </w:numPr>
        <w:spacing w:before="0" w:after="0" w:line="240" w:lineRule="auto"/>
        <w:jc w:val="left"/>
        <w:rPr>
          <w:color w:val="00274C"/>
          <w:sz w:val="20"/>
          <w:szCs w:val="20"/>
        </w:rPr>
      </w:pPr>
      <w:r>
        <w:rPr>
          <w:color w:val="00274C"/>
          <w:sz w:val="20"/>
          <w:szCs w:val="20"/>
          <w:u w:val="none"/>
        </w:rPr>
        <w:t xml:space="preserve">使用除油的布擦去外部部件的保护涂层。</w:t>
      </w:r>
    </w:p>
    <w:p>
      <w:pPr>
        <w:numPr>
          <w:ilvl w:val="0"/>
          <w:numId w:val="22711"/>
        </w:numPr>
        <w:spacing w:before="0" w:after="0" w:line="240" w:lineRule="auto"/>
        <w:jc w:val="left"/>
        <w:rPr>
          <w:color w:val="00274C"/>
          <w:sz w:val="20"/>
          <w:szCs w:val="20"/>
        </w:rPr>
      </w:pPr>
      <w:r>
        <w:rPr>
          <w:color w:val="00274C"/>
          <w:sz w:val="20"/>
          <w:szCs w:val="20"/>
          <w:u w:val="none"/>
        </w:rPr>
        <w:t xml:space="preserve">在进气管里注入机油（不要多于2cm³）。</w:t>
      </w:r>
    </w:p>
    <w:p>
      <w:pPr>
        <w:numPr>
          <w:ilvl w:val="0"/>
          <w:numId w:val="22711"/>
        </w:numPr>
        <w:spacing w:before="0" w:after="0" w:line="240" w:lineRule="auto"/>
        <w:jc w:val="left"/>
        <w:rPr>
          <w:color w:val="00274C"/>
          <w:sz w:val="20"/>
          <w:szCs w:val="20"/>
        </w:rPr>
      </w:pPr>
      <w:r>
        <w:rPr>
          <w:color w:val="00274C"/>
          <w:sz w:val="20"/>
          <w:szCs w:val="20"/>
          <w:u w:val="none"/>
        </w:rPr>
        <w:t xml:space="preserve">在油箱里加入新鲜的柴油。</w:t>
      </w:r>
    </w:p>
    <w:p>
      <w:pPr>
        <w:numPr>
          <w:ilvl w:val="0"/>
          <w:numId w:val="22711"/>
        </w:numPr>
        <w:spacing w:before="0" w:after="0" w:line="240" w:lineRule="auto"/>
        <w:jc w:val="left"/>
        <w:rPr>
          <w:color w:val="00274C"/>
          <w:sz w:val="20"/>
          <w:szCs w:val="20"/>
        </w:rPr>
      </w:pPr>
      <w:r>
        <w:rPr>
          <w:color w:val="00274C"/>
          <w:sz w:val="20"/>
          <w:szCs w:val="20"/>
          <w:u w:val="none"/>
        </w:rPr>
        <w:t xml:space="preserve">确保机油和冷却液位在最大位置。</w:t>
      </w:r>
    </w:p>
    <w:p>
      <w:pPr>
        <w:numPr>
          <w:ilvl w:val="0"/>
          <w:numId w:val="22711"/>
        </w:numPr>
        <w:spacing w:before="0" w:after="0" w:line="240" w:lineRule="auto"/>
        <w:jc w:val="left"/>
        <w:rPr>
          <w:color w:val="00274C"/>
          <w:sz w:val="20"/>
          <w:szCs w:val="20"/>
        </w:rPr>
      </w:pPr>
      <w:r>
        <w:rPr>
          <w:color w:val="00274C"/>
          <w:sz w:val="20"/>
          <w:szCs w:val="20"/>
          <w:u w:val="none"/>
        </w:rPr>
        <w:t xml:space="preserve">起动发动机并让发动机在低怠速运行大约2分钟。</w:t>
      </w:r>
    </w:p>
    <w:p>
      <w:pPr>
        <w:numPr>
          <w:ilvl w:val="0"/>
          <w:numId w:val="22711"/>
        </w:numPr>
        <w:spacing w:before="0" w:after="0" w:line="240" w:lineRule="auto"/>
        <w:jc w:val="left"/>
        <w:rPr>
          <w:color w:val="00274C"/>
          <w:sz w:val="20"/>
          <w:szCs w:val="20"/>
        </w:rPr>
      </w:pPr>
      <w:r>
        <w:rPr>
          <w:color w:val="00274C"/>
          <w:sz w:val="20"/>
          <w:szCs w:val="20"/>
          <w:u w:val="none"/>
        </w:rPr>
        <w:t xml:space="preserve">让发动机在75%最高速运行5到10分钟。</w:t>
      </w:r>
    </w:p>
    <w:p>
      <w:pPr>
        <w:numPr>
          <w:ilvl w:val="0"/>
          <w:numId w:val="22711"/>
        </w:numPr>
        <w:spacing w:before="0" w:after="0" w:line="240" w:lineRule="auto"/>
        <w:jc w:val="left"/>
        <w:rPr>
          <w:color w:val="00274C"/>
          <w:sz w:val="20"/>
          <w:szCs w:val="20"/>
        </w:rPr>
      </w:pPr>
      <w:r>
        <w:rPr>
          <w:color w:val="00274C"/>
          <w:sz w:val="20"/>
          <w:szCs w:val="20"/>
          <w:u w:val="none"/>
        </w:rPr>
        <w:t xml:space="preserve">当机油是热的时候停止发动机排出机油（ </w:t>
      </w:r>
      <w:hyperlink r:id="rId870162821783dc6db" w:history="1">
        <w:r>
          <w:rPr>
            <w:rStyle w:val="DefaultParagraphFontPHPDOCX"/>
            <w:b/>
            <w:bCs/>
            <w:color w:val="0000FF"/>
            <w:sz w:val="20"/>
            <w:szCs w:val="20"/>
            <w:u w:val="single" w:color=""/>
          </w:rPr>
          <w:t xml:space="preserve">第6.1章</w:t>
        </w:r>
      </w:hyperlink>
      <w:r>
        <w:rPr>
          <w:color w:val="00274C"/>
          <w:sz w:val="20"/>
          <w:szCs w:val="20"/>
          <w:u w:val="none"/>
        </w:rPr>
        <w:t xml:space="preserve"> ）放在合适的容器里。</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43522" name="name738162821783e4d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1062821783e4d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润滑油和滤器长时间后会失去其性能，按照 </w:t>
      </w:r>
      <w:hyperlink r:id="rId528162821783e5cb8" w:history="1">
        <w:r>
          <w:rPr>
            <w:rStyle w:val="DefaultParagraphFontPHPDOCX"/>
            <w:b/>
            <w:bCs/>
            <w:color w:val="0000FF"/>
            <w:sz w:val="20"/>
            <w:szCs w:val="20"/>
            <w:u w:val="none"/>
          </w:rPr>
          <w:t xml:space="preserve">表5.3/表5.4</w:t>
        </w:r>
      </w:hyperlink>
      <w:r>
        <w:rPr>
          <w:color w:val="00274C"/>
          <w:sz w:val="20"/>
          <w:szCs w:val="20"/>
          <w:u w:val="none"/>
        </w:rPr>
        <w:t xml:space="preserve"> 所描述的标准来判断是否需要更换机油和滤器。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712"/>
        </w:numPr>
        <w:spacing w:before="0" w:after="0" w:line="240" w:lineRule="auto"/>
        <w:jc w:val="left"/>
        <w:rPr>
          <w:color w:val="00274C"/>
          <w:sz w:val="20"/>
          <w:szCs w:val="20"/>
        </w:rPr>
      </w:pPr>
      <w:r>
        <w:rPr>
          <w:color w:val="00274C"/>
          <w:sz w:val="20"/>
          <w:szCs w:val="20"/>
          <w:u w:val="none"/>
        </w:rPr>
        <w:t xml:space="preserve">用原厂件更换滤清器（空气滤清器，机油滤清器，柴油滤清器）。</w:t>
      </w:r>
    </w:p>
    <w:p>
      <w:pPr>
        <w:numPr>
          <w:ilvl w:val="0"/>
          <w:numId w:val="22712"/>
        </w:numPr>
        <w:spacing w:before="0" w:after="0" w:line="240" w:lineRule="auto"/>
        <w:jc w:val="left"/>
        <w:rPr>
          <w:color w:val="00274C"/>
          <w:sz w:val="20"/>
          <w:szCs w:val="20"/>
        </w:rPr>
      </w:pPr>
      <w:r>
        <w:rPr>
          <w:color w:val="00274C"/>
          <w:sz w:val="20"/>
          <w:szCs w:val="20"/>
          <w:u w:val="none"/>
        </w:rPr>
        <w:t xml:space="preserve">加入新机油（ </w:t>
      </w:r>
      <w:hyperlink r:id="rId858462821783e6a15" w:history="1">
        <w:r>
          <w:rPr>
            <w:rStyle w:val="DefaultParagraphFontPHPDOCX"/>
            <w:b/>
            <w:bCs/>
            <w:color w:val="0000FF"/>
            <w:sz w:val="20"/>
            <w:szCs w:val="20"/>
            <w:u w:val="none"/>
          </w:rPr>
          <w:t xml:space="preserve">第.4.5章</w:t>
        </w:r>
      </w:hyperlink>
      <w:r>
        <w:rPr>
          <w:color w:val="00274C"/>
          <w:sz w:val="20"/>
          <w:szCs w:val="20"/>
          <w:u w:val="none"/>
        </w:rPr>
        <w:t xml:space="preserve"> ）到最大位置。 </w:t>
      </w:r>
    </w:p>
    <w:p>
      <w:pPr>
        <w:numPr>
          <w:ilvl w:val="0"/>
          <w:numId w:val="22712"/>
        </w:numPr>
        <w:spacing w:before="0" w:after="0" w:line="240" w:lineRule="auto"/>
        <w:jc w:val="left"/>
        <w:rPr>
          <w:color w:val="00274C"/>
          <w:sz w:val="20"/>
          <w:szCs w:val="20"/>
        </w:rPr>
      </w:pPr>
      <w:r>
        <w:rPr>
          <w:color w:val="00274C"/>
          <w:sz w:val="20"/>
          <w:szCs w:val="20"/>
          <w:u w:val="none"/>
        </w:rPr>
        <w:t xml:space="preserve">完全排出冷却液，加入新的冷却液到最大位置( </w:t>
      </w:r>
      <w:hyperlink r:id="rId225262821783e706d" w:history="1">
        <w:r>
          <w:rPr>
            <w:rStyle w:val="DefaultParagraphFontPHPDOCX"/>
            <w:b/>
            <w:bCs/>
            <w:color w:val="0000FF"/>
            <w:sz w:val="20"/>
            <w:szCs w:val="20"/>
            <w:u w:val="single" w:color=""/>
          </w:rPr>
          <w:t xml:space="preserve">第4.6章</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36925" name="name675062821783f0c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8262821783f0c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从电池上断开负极线（-）来避免发动机突然起动。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19658" name="name785662821784070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462821784070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25806282178407ed1" w:history="1">
              <w:r>
                <w:rPr>
                  <w:rStyle w:val="DefaultParagraphFontPHPDOCX"/>
                  <w:color w:val="0000FF"/>
                  <w:position w:val="-2"/>
                  <w:sz w:val="20"/>
                  <w:szCs w:val="20"/>
                  <w:u w:val="single" w:color=""/>
                </w:rPr>
                <w:t xml:space="preserve">  </w:t>
              </w:r>
              <w:r>
                <w:rPr>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hyperlink>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放置发动机在水平面保证测量机油油位的准确。 </w:t>
            </w:r>
          </w:p>
          <w:p>
            <w:pPr>
              <w:widowControl w:val="on"/>
              <w:pBdr/>
              <w:spacing w:before="0" w:after="0" w:line="262" w:lineRule="auto"/>
              <w:ind w:left="0" w:right="0"/>
              <w:jc w:val="left"/>
              <w:textAlignment w:val="center"/>
            </w:pPr>
            <w:r>
              <w:rPr>
                <w:color w:val="00274C"/>
                <w:position w:val="-2"/>
                <w:sz w:val="20"/>
                <w:szCs w:val="20"/>
                <w:u w:val="none"/>
              </w:rPr>
              <w:t xml:space="preserve">注意: 在发动机热的时候进行换机油，这样机油流动更好，能比较完全的排出机油和里面的杂质</w:t>
            </w:r>
          </w:p>
          <w:p/>
          <w:p/>
          <w:p/>
          <w:p/>
          <w:p>
            <w:pPr>
              <w:numPr>
                <w:ilvl w:val="0"/>
                <w:numId w:val="22713"/>
              </w:numPr>
              <w:spacing w:before="0" w:after="0" w:line="262" w:lineRule="auto"/>
              <w:jc w:val="left"/>
              <w:rPr>
                <w:color w:val="00274C"/>
                <w:sz w:val="20"/>
                <w:szCs w:val="20"/>
              </w:rPr>
            </w:pPr>
            <w:r>
              <w:rPr>
                <w:color w:val="00274C"/>
                <w:position w:val="-2"/>
                <w:sz w:val="20"/>
                <w:szCs w:val="20"/>
                <w:u w:val="none"/>
              </w:rPr>
              <w:t xml:space="preserve">打开加机油盖 A (图. 6.1)。</w:t>
            </w:r>
          </w:p>
          <w:p>
            <w:pPr>
              <w:numPr>
                <w:ilvl w:val="0"/>
                <w:numId w:val="22713"/>
              </w:numPr>
              <w:spacing w:before="0" w:after="0" w:line="262" w:lineRule="auto"/>
              <w:jc w:val="left"/>
              <w:rPr>
                <w:color w:val="00274C"/>
                <w:sz w:val="20"/>
                <w:szCs w:val="20"/>
              </w:rPr>
            </w:pPr>
            <w:r>
              <w:rPr>
                <w:color w:val="00274C"/>
                <w:position w:val="-2"/>
                <w:sz w:val="20"/>
                <w:szCs w:val="20"/>
                <w:u w:val="none"/>
              </w:rPr>
              <w:t xml:space="preserve">拿掉机油尺B。</w:t>
            </w:r>
          </w:p>
          <w:p>
            <w:pPr>
              <w:numPr>
                <w:ilvl w:val="0"/>
                <w:numId w:val="22713"/>
              </w:numPr>
              <w:spacing w:before="0" w:after="0" w:line="262" w:lineRule="auto"/>
              <w:jc w:val="left"/>
              <w:rPr>
                <w:color w:val="00274C"/>
                <w:sz w:val="20"/>
                <w:szCs w:val="20"/>
              </w:rPr>
            </w:pPr>
            <w:r>
              <w:rPr>
                <w:color w:val="00274C"/>
                <w:position w:val="-2"/>
                <w:sz w:val="20"/>
                <w:szCs w:val="20"/>
                <w:u w:val="none"/>
              </w:rPr>
              <w:t xml:space="preserve">拆下放油塞D和垫片E（放油塞在发动机油底壳两侧都有）。</w:t>
            </w:r>
          </w:p>
          <w:p>
            <w:pPr>
              <w:numPr>
                <w:ilvl w:val="0"/>
                <w:numId w:val="22713"/>
              </w:numPr>
              <w:spacing w:before="0" w:after="0" w:line="262" w:lineRule="auto"/>
              <w:jc w:val="left"/>
              <w:rPr>
                <w:color w:val="00274C"/>
                <w:sz w:val="20"/>
                <w:szCs w:val="20"/>
              </w:rPr>
            </w:pPr>
            <w:r>
              <w:rPr>
                <w:color w:val="00274C"/>
                <w:position w:val="-2"/>
                <w:sz w:val="20"/>
                <w:szCs w:val="20"/>
                <w:u w:val="none"/>
              </w:rPr>
              <w:t xml:space="preserve">放出机油到合适的容器。（废机油的处理请参看 </w:t>
            </w:r>
            <w:hyperlink r:id="rId41286282178409819" w:history="1">
              <w:r>
                <w:rPr>
                  <w:rStyle w:val="DefaultParagraphFontPHPDOCX"/>
                  <w:b/>
                  <w:bCs/>
                  <w:color w:val="0000FF"/>
                  <w:position w:val="-2"/>
                  <w:sz w:val="20"/>
                  <w:szCs w:val="20"/>
                  <w:u w:val="single" w:color=""/>
                </w:rPr>
                <w:t xml:space="preserve">第 6.6章</w:t>
              </w:r>
            </w:hyperlink>
            <w:r>
              <w:rPr>
                <w:color w:val="00274C"/>
                <w:position w:val="-2"/>
                <w:sz w:val="20"/>
                <w:szCs w:val="20"/>
                <w:u w:val="none"/>
              </w:rPr>
              <w:t xml:space="preserve"> 废弃物和废料处理）</w:t>
            </w:r>
          </w:p>
          <w:p>
            <w:pPr>
              <w:numPr>
                <w:ilvl w:val="0"/>
                <w:numId w:val="22713"/>
              </w:numPr>
              <w:spacing w:before="0" w:after="0" w:line="262" w:lineRule="auto"/>
              <w:jc w:val="left"/>
              <w:rPr>
                <w:color w:val="00274C"/>
                <w:sz w:val="20"/>
                <w:szCs w:val="20"/>
              </w:rPr>
            </w:pPr>
            <w:r>
              <w:rPr>
                <w:color w:val="00274C"/>
                <w:position w:val="-2"/>
                <w:sz w:val="20"/>
                <w:szCs w:val="20"/>
                <w:u w:val="none"/>
              </w:rPr>
              <w:t xml:space="preserve">更换垫片E。</w:t>
            </w:r>
          </w:p>
          <w:p>
            <w:pPr>
              <w:numPr>
                <w:ilvl w:val="0"/>
                <w:numId w:val="22713"/>
              </w:numPr>
              <w:spacing w:before="0" w:after="0" w:line="262" w:lineRule="auto"/>
              <w:jc w:val="left"/>
              <w:rPr>
                <w:color w:val="00274C"/>
                <w:sz w:val="20"/>
                <w:szCs w:val="20"/>
              </w:rPr>
            </w:pPr>
            <w:r>
              <w:rPr>
                <w:color w:val="00274C"/>
                <w:position w:val="-2"/>
                <w:sz w:val="20"/>
                <w:szCs w:val="20"/>
                <w:u w:val="none"/>
              </w:rPr>
              <w:t xml:space="preserve">上紧放油塞D（上紧力矩为50Nm）</w:t>
            </w:r>
          </w:p>
          <w:p>
            <w:pPr>
              <w:numPr>
                <w:ilvl w:val="0"/>
                <w:numId w:val="2271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557628217840a005" w:history="1">
              <w:r>
                <w:rPr>
                  <w:rStyle w:val="DefaultParagraphFontPHPDOCX"/>
                  <w:b/>
                  <w:bCs/>
                  <w:color w:val="0000FF"/>
                  <w:position w:val="-2"/>
                  <w:sz w:val="20"/>
                  <w:szCs w:val="20"/>
                  <w:u w:val="none"/>
                </w:rPr>
                <w:t xml:space="preserve">6.2</w:t>
              </w:r>
            </w:hyperlink>
            <w:r>
              <w:rPr>
                <w:color w:val="00274C"/>
                <w:position w:val="-2"/>
                <w:sz w:val="20"/>
                <w:szCs w:val="20"/>
                <w:u w:val="none"/>
              </w:rPr>
              <w:t xml:space="preserve"> 章.</w:t>
            </w:r>
          </w:p>
          <w:p>
            <w:pPr>
              <w:numPr>
                <w:ilvl w:val="0"/>
                <w:numId w:val="22713"/>
              </w:numPr>
              <w:spacing w:before="0" w:after="0" w:line="262" w:lineRule="auto"/>
              <w:jc w:val="left"/>
              <w:rPr>
                <w:color w:val="00274C"/>
                <w:sz w:val="20"/>
                <w:szCs w:val="20"/>
              </w:rPr>
            </w:pPr>
            <w:r>
              <w:rPr>
                <w:color w:val="00274C"/>
                <w:position w:val="-2"/>
                <w:sz w:val="20"/>
                <w:szCs w:val="20"/>
                <w:u w:val="none"/>
              </w:rPr>
              <w:t xml:space="preserve">加入推荐的牌号和数量的机油( </w:t>
            </w:r>
            <w:hyperlink r:id="rId6462628217840a295" w:history="1">
              <w:r>
                <w:rPr>
                  <w:rStyle w:val="DefaultParagraphFontPHPDOCX"/>
                  <w:b/>
                  <w:bCs/>
                  <w:color w:val="0000FF"/>
                  <w:position w:val="-2"/>
                  <w:sz w:val="20"/>
                  <w:szCs w:val="20"/>
                  <w:u w:val="none"/>
                </w:rPr>
                <w:t xml:space="preserve">表1.1</w:t>
              </w:r>
            </w:hyperlink>
            <w:r>
              <w:rPr>
                <w:color w:val="00274C"/>
                <w:position w:val="-2"/>
                <w:sz w:val="20"/>
                <w:szCs w:val="20"/>
                <w:u w:val="none"/>
              </w:rPr>
              <w:t xml:space="preserve"> 和 </w:t>
            </w:r>
            <w:hyperlink r:id="rId1970628217840a3b3" w:history="1">
              <w:r>
                <w:rPr>
                  <w:rStyle w:val="DefaultParagraphFontPHPDOCX"/>
                  <w:b/>
                  <w:bCs/>
                  <w:color w:val="0000FF"/>
                  <w:position w:val="-2"/>
                  <w:sz w:val="20"/>
                  <w:szCs w:val="20"/>
                  <w:u w:val="none"/>
                </w:rPr>
                <w:t xml:space="preserve">表1.2</w:t>
              </w:r>
            </w:hyperlink>
            <w:r>
              <w:rPr>
                <w:color w:val="00274C"/>
                <w:position w:val="-2"/>
                <w:sz w:val="20"/>
                <w:szCs w:val="20"/>
                <w:u w:val="none"/>
              </w:rPr>
              <w:t xml:space="preserve"> )。</w:t>
            </w:r>
          </w:p>
          <w:p>
            <w:pPr>
              <w:numPr>
                <w:ilvl w:val="0"/>
                <w:numId w:val="22713"/>
              </w:numPr>
              <w:spacing w:before="0" w:after="0" w:line="262" w:lineRule="auto"/>
              <w:jc w:val="left"/>
              <w:rPr>
                <w:color w:val="00274C"/>
                <w:sz w:val="20"/>
                <w:szCs w:val="20"/>
              </w:rPr>
            </w:pPr>
            <w:r>
              <w:rPr>
                <w:color w:val="00274C"/>
                <w:position w:val="-2"/>
                <w:sz w:val="20"/>
                <w:szCs w:val="20"/>
                <w:u w:val="none"/>
              </w:rPr>
              <w:t xml:space="preserve">如果加机油盖A没有，使用加机油盖C处加机油。</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20104" name="name348662821784100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7562821784100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不要超过机油尺的最大位。</w:t>
            </w:r>
          </w:p>
          <w:p/>
          <w:p/>
          <w:p>
            <w:pPr>
              <w:numPr>
                <w:ilvl w:val="0"/>
                <w:numId w:val="22714"/>
              </w:numPr>
              <w:spacing w:before="0" w:after="0" w:line="262" w:lineRule="auto"/>
              <w:jc w:val="left"/>
              <w:rPr>
                <w:color w:val="00274C"/>
                <w:sz w:val="20"/>
                <w:szCs w:val="20"/>
              </w:rPr>
            </w:pPr>
            <w:r>
              <w:rPr>
                <w:color w:val="00274C"/>
                <w:position w:val="-2"/>
                <w:sz w:val="20"/>
                <w:szCs w:val="20"/>
                <w:u w:val="none"/>
              </w:rPr>
              <w:t xml:space="preserve">使用机油尺B来量机油油位，加入机油到最大标志处。</w:t>
            </w:r>
          </w:p>
          <w:p>
            <w:pPr>
              <w:numPr>
                <w:ilvl w:val="0"/>
                <w:numId w:val="22714"/>
              </w:numPr>
              <w:spacing w:before="0" w:after="0" w:line="262" w:lineRule="auto"/>
              <w:jc w:val="left"/>
              <w:rPr>
                <w:color w:val="00274C"/>
                <w:sz w:val="20"/>
                <w:szCs w:val="20"/>
              </w:rPr>
            </w:pPr>
            <w:r>
              <w:rPr>
                <w:color w:val="00274C"/>
                <w:position w:val="-2"/>
                <w:sz w:val="20"/>
                <w:szCs w:val="20"/>
                <w:u w:val="none"/>
              </w:rPr>
              <w:t xml:space="preserve">加完后把机油尺B装回去。</w:t>
            </w:r>
          </w:p>
          <w:p>
            <w:pPr>
              <w:numPr>
                <w:ilvl w:val="0"/>
                <w:numId w:val="22714"/>
              </w:numPr>
              <w:spacing w:before="0" w:after="0" w:line="262" w:lineRule="auto"/>
              <w:jc w:val="left"/>
              <w:rPr>
                <w:color w:val="00274C"/>
                <w:sz w:val="20"/>
                <w:szCs w:val="20"/>
              </w:rPr>
            </w:pPr>
            <w:r>
              <w:rPr>
                <w:color w:val="00274C"/>
                <w:position w:val="-2"/>
                <w:sz w:val="20"/>
                <w:szCs w:val="20"/>
                <w:u w:val="none"/>
              </w:rPr>
              <w:t xml:space="preserve">旋紧加机油盖A或C。</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969743" name="name5405628217841a67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862628217841a67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图. 6.1</w:t>
            </w:r>
            <w:r>
              <w:rPr>
                <w:position w:val="-224"/>
              </w:rPr>
              <w:drawing>
                <wp:inline distT="0" distB="0" distL="0" distR="0">
                  <wp:extent cx="2232000" cy="1476000"/>
                  <wp:effectExtent b="0" l="0" r="0" t="0"/>
                  <wp:docPr id="37814757" name="name23916282178425e1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0776282178425e1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图</w:t>
            </w:r>
            <w:r>
              <w:rPr>
                <w:color w:val="00274C"/>
                <w:position w:val="0"/>
                <w:sz w:val="20"/>
                <w:szCs w:val="20"/>
                <w:u w:val="none"/>
              </w:rPr>
              <w:t xml:space="preserve"> </w:t>
            </w:r>
            <w:r>
              <w:rPr>
                <w:b/>
                <w:bCs/>
                <w:color w:val="00274C"/>
                <w:position w:val="0"/>
                <w:sz w:val="20"/>
                <w:szCs w:val="20"/>
                <w:u w:val="none"/>
              </w:rPr>
              <w:t xml:space="preserve">. 6.2</w:t>
            </w:r>
            <w:r>
              <w:rPr>
                <w:position w:val="-224"/>
              </w:rPr>
              <w:drawing>
                <wp:inline distT="0" distB="0" distL="0" distR="0">
                  <wp:extent cx="2232000" cy="1476000"/>
                  <wp:effectExtent b="0" l="0" r="0" t="0"/>
                  <wp:docPr id="73456756" name="name516262821784319d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44062821784319d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图</w:t>
            </w:r>
            <w:r>
              <w:rPr>
                <w:color w:val="00274C"/>
                <w:position w:val="0"/>
                <w:sz w:val="20"/>
                <w:szCs w:val="20"/>
                <w:u w:val="none"/>
              </w:rPr>
              <w:t xml:space="preserve"> </w:t>
            </w:r>
            <w:r>
              <w:rPr>
                <w:b/>
                <w:bCs/>
                <w:color w:val="00274C"/>
                <w:position w:val="0"/>
                <w:sz w:val="20"/>
                <w:szCs w:val="20"/>
                <w:u w:val="none"/>
              </w:rPr>
              <w:t xml:space="preserve">. 6.3</w:t>
            </w:r>
            <w:r>
              <w:rPr>
                <w:position w:val="-230"/>
              </w:rPr>
              <w:drawing>
                <wp:inline distT="0" distB="0" distL="0" distR="0">
                  <wp:extent cx="2433600" cy="1504800"/>
                  <wp:effectExtent b="0" l="0" r="0" t="0"/>
                  <wp:docPr id="89994567" name="name2856628217843c96b" descr="Fig.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_ZH.jpg"/>
                          <pic:cNvPicPr/>
                        </pic:nvPicPr>
                        <pic:blipFill>
                          <a:blip r:embed="rId9787628217843c963" cstate="print"/>
                          <a:stretch>
                            <a:fillRect/>
                          </a:stretch>
                        </pic:blipFill>
                        <pic:spPr>
                          <a:xfrm>
                            <a:off x="0" y="0"/>
                            <a:ext cx="2433600" cy="1504800"/>
                          </a:xfrm>
                          <a:prstGeom prst="rect">
                            <a:avLst/>
                          </a:prstGeom>
                          <a:ln w="0">
                            <a:noFill/>
                          </a:ln>
                        </pic:spPr>
                      </pic:pic>
                    </a:graphicData>
                  </a:graphic>
                </wp:inline>
              </w:drawing>
            </w:r>
            <w:r>
              <w:rPr>
                <w:b/>
                <w:bCs/>
                <w:color w:val="00274C"/>
                <w:position w:val="0"/>
                <w:sz w:val="20"/>
                <w:szCs w:val="20"/>
                <w:u w:val="none"/>
              </w:rPr>
              <w:br/>
              <w:br/>
              <w:br/>
              <w:t xml:space="preserve">图</w:t>
            </w:r>
            <w:r>
              <w:rPr>
                <w:color w:val="00274C"/>
                <w:position w:val="0"/>
                <w:sz w:val="20"/>
                <w:szCs w:val="20"/>
                <w:u w:val="none"/>
              </w:rPr>
              <w:t xml:space="preserve"> </w:t>
            </w:r>
            <w:r>
              <w:rPr>
                <w:b/>
                <w:bCs/>
                <w:color w:val="00274C"/>
                <w:position w:val="0"/>
                <w:sz w:val="20"/>
                <w:szCs w:val="20"/>
                <w:u w:val="none"/>
              </w:rPr>
              <w:t xml:space="preserve">.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点击按钮来播放步骤。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562628217843d92f"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机油滤芯更换</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63771" name="name814562821784472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462821784472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16662821784482fa"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05130" name="name58626282178451d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276282178451d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很少用的情况12个月更换。</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废机油滤器和燃油滤器的处理请参看 </w:t>
            </w:r>
            <w:hyperlink r:id="rId5758628217845350a" w:history="1">
              <w:r>
                <w:rPr>
                  <w:rStyle w:val="DefaultParagraphFontPHPDOCX"/>
                  <w:b/>
                  <w:bCs/>
                  <w:color w:val="0000FF"/>
                  <w:position w:val="-2"/>
                  <w:sz w:val="20"/>
                  <w:szCs w:val="20"/>
                  <w:u w:val="none"/>
                </w:rPr>
                <w:t xml:space="preserve">第6.6章</w:t>
              </w:r>
            </w:hyperlink>
            <w:r>
              <w:rPr>
                <w:color w:val="00274C"/>
                <w:position w:val="-2"/>
                <w:sz w:val="20"/>
                <w:szCs w:val="20"/>
                <w:u w:val="none"/>
              </w:rPr>
              <w:t xml:space="preserve"> 废弃物和废料处理</w:t>
            </w:r>
          </w:p>
          <w:p>
            <w:pPr>
              <w:numPr>
                <w:ilvl w:val="0"/>
                <w:numId w:val="22715"/>
              </w:numPr>
              <w:spacing w:before="0" w:after="0" w:line="262" w:lineRule="auto"/>
              <w:jc w:val="left"/>
              <w:rPr>
                <w:color w:val="00274C"/>
                <w:sz w:val="20"/>
                <w:szCs w:val="20"/>
              </w:rPr>
            </w:pPr>
            <w:r>
              <w:rPr>
                <w:color w:val="00274C"/>
                <w:position w:val="-2"/>
                <w:sz w:val="20"/>
                <w:szCs w:val="20"/>
                <w:u w:val="none"/>
              </w:rPr>
              <w:t xml:space="preserve">使用机油滤芯扳手松开机油滤芯A。</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78904779" name="name3453628217845f8ca"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692628217845f8c6"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图. 6.5</w:t>
            </w:r>
          </w:p>
        </w:tc>
      </w:tr>
      <w:tr>
        <w:trPr>
          <w:trHeight w:val="0" w:hRule="atLeast"/>
        </w:trPr>
        <w:tc>
          <w:tcPr>
            <w:tcW w:w="0" w:type="auto"/>
            <w:tcMar>
              <w:top w:w="150" w:type="dxa"/>
              <w:left w:w="150" w:type="dxa"/>
              <w:bottom w:w="150" w:type="dxa"/>
              <w:right w:w="150" w:type="dxa"/>
            </w:tcMar>
            <w:vAlign w:val="center"/>
          </w:tcPr>
          <w:p>
            <w:pPr>
              <w:numPr>
                <w:ilvl w:val="0"/>
                <w:numId w:val="22716"/>
              </w:numPr>
              <w:spacing w:before="0" w:after="0" w:line="262" w:lineRule="auto"/>
              <w:jc w:val="left"/>
              <w:rPr>
                <w:color w:val="00274C"/>
                <w:sz w:val="20"/>
                <w:szCs w:val="20"/>
              </w:rPr>
            </w:pPr>
            <w:r>
              <w:rPr>
                <w:color w:val="00274C"/>
                <w:position w:val="-2"/>
                <w:sz w:val="20"/>
                <w:szCs w:val="20"/>
                <w:u w:val="none"/>
              </w:rPr>
              <w:t xml:space="preserve">装好新的机油滤芯A，并使用扭力扳手B上紧（上紧力矩位15Nm）。</w:t>
            </w:r>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2828441" name="name3337628217846d08c"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8326628217846d07f"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图. 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远置机油滤芯的更换（可选）</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44808" name="name38066282178475e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56282178475e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251262821784770d1"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
          <w:p>
            <w:pPr>
              <w:numPr>
                <w:ilvl w:val="0"/>
                <w:numId w:val="22717"/>
              </w:numPr>
              <w:spacing w:before="0" w:after="0" w:line="262" w:lineRule="auto"/>
              <w:jc w:val="left"/>
              <w:rPr>
                <w:color w:val="00274C"/>
                <w:sz w:val="20"/>
                <w:szCs w:val="20"/>
              </w:rPr>
            </w:pPr>
            <w:r>
              <w:rPr>
                <w:color w:val="00274C"/>
                <w:position w:val="-2"/>
                <w:sz w:val="20"/>
                <w:szCs w:val="20"/>
                <w:u w:val="none"/>
              </w:rPr>
              <w:t xml:space="preserve">使用滤芯扳手松开并拆下滤芯A。</w:t>
            </w:r>
          </w:p>
          <w:p>
            <w:pPr>
              <w:numPr>
                <w:ilvl w:val="0"/>
                <w:numId w:val="22717"/>
              </w:numPr>
              <w:spacing w:before="0" w:after="0" w:line="262" w:lineRule="auto"/>
              <w:jc w:val="left"/>
              <w:rPr>
                <w:color w:val="00274C"/>
                <w:sz w:val="20"/>
                <w:szCs w:val="20"/>
              </w:rPr>
            </w:pPr>
            <w:r>
              <w:rPr>
                <w:color w:val="00274C"/>
                <w:position w:val="-2"/>
                <w:sz w:val="20"/>
                <w:szCs w:val="20"/>
                <w:u w:val="none"/>
              </w:rPr>
              <w:t xml:space="preserve">密封胶圈上涂上机油并用滤芯扳手上紧新的滤芯A。</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177358" name="name28256282178482d1f"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35836282178482d1a"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图. 6.8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00819" name="name4105628217848d7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7628217848d7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7526628217848ee41"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953" name="name5198628217849898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0162821784989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很少用的情况12个月更换。</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废机油滤器和燃油滤器的处理请参看 </w:t>
            </w:r>
            <w:hyperlink r:id="rId712462821784996ef" w:history="1">
              <w:r>
                <w:rPr>
                  <w:rStyle w:val="DefaultParagraphFontPHPDOCX"/>
                  <w:b/>
                  <w:bCs/>
                  <w:color w:val="0000FF"/>
                  <w:position w:val="-2"/>
                  <w:sz w:val="20"/>
                  <w:szCs w:val="20"/>
                  <w:u w:val="none"/>
                </w:rPr>
                <w:t xml:space="preserve">第6.6章</w:t>
              </w:r>
            </w:hyperlink>
            <w:r>
              <w:rPr>
                <w:color w:val="00274C"/>
                <w:position w:val="-2"/>
                <w:sz w:val="20"/>
                <w:szCs w:val="20"/>
                <w:u w:val="none"/>
              </w:rPr>
              <w:t xml:space="preserve">  废弃物和废料处理</w:t>
            </w:r>
          </w:p>
          <w:p/>
          <w:p/>
          <w:p>
            <w:pPr>
              <w:numPr>
                <w:ilvl w:val="0"/>
                <w:numId w:val="22718"/>
              </w:numPr>
              <w:spacing w:before="0" w:after="0" w:line="262" w:lineRule="auto"/>
              <w:jc w:val="left"/>
              <w:rPr>
                <w:color w:val="00274C"/>
                <w:sz w:val="20"/>
                <w:szCs w:val="20"/>
              </w:rPr>
            </w:pPr>
            <w:r>
              <w:rPr>
                <w:color w:val="00274C"/>
                <w:position w:val="-2"/>
                <w:sz w:val="20"/>
                <w:szCs w:val="20"/>
                <w:u w:val="none"/>
              </w:rPr>
              <w:t xml:space="preserve">从柴油滤器座B上松开柴油滤芯A。</w:t>
            </w:r>
          </w:p>
          <w:p>
            <w:pPr>
              <w:numPr>
                <w:ilvl w:val="0"/>
                <w:numId w:val="22718"/>
              </w:numPr>
              <w:spacing w:before="0" w:after="0" w:line="262" w:lineRule="auto"/>
              <w:jc w:val="left"/>
              <w:rPr>
                <w:color w:val="00274C"/>
                <w:sz w:val="20"/>
                <w:szCs w:val="20"/>
              </w:rPr>
            </w:pPr>
            <w:r>
              <w:rPr>
                <w:color w:val="00274C"/>
                <w:position w:val="-2"/>
                <w:sz w:val="20"/>
                <w:szCs w:val="20"/>
                <w:u w:val="none"/>
              </w:rPr>
              <w:t xml:space="preserve">松开柴油水分传感器D。</w:t>
            </w:r>
          </w:p>
          <w:p>
            <w:pPr>
              <w:numPr>
                <w:ilvl w:val="0"/>
                <w:numId w:val="22718"/>
              </w:numPr>
              <w:spacing w:before="0" w:after="0" w:line="262" w:lineRule="auto"/>
              <w:jc w:val="left"/>
              <w:rPr>
                <w:color w:val="00274C"/>
                <w:sz w:val="20"/>
                <w:szCs w:val="20"/>
              </w:rPr>
            </w:pPr>
            <w:r>
              <w:rPr>
                <w:color w:val="00274C"/>
                <w:position w:val="-2"/>
                <w:sz w:val="20"/>
                <w:szCs w:val="20"/>
                <w:u w:val="none"/>
              </w:rPr>
              <w:t xml:space="preserve">更换垫片C。</w:t>
            </w:r>
          </w:p>
          <w:p>
            <w:pPr>
              <w:numPr>
                <w:ilvl w:val="0"/>
                <w:numId w:val="22718"/>
              </w:numPr>
              <w:spacing w:before="0" w:after="0" w:line="262" w:lineRule="auto"/>
              <w:jc w:val="left"/>
              <w:rPr>
                <w:color w:val="00274C"/>
                <w:sz w:val="20"/>
                <w:szCs w:val="20"/>
              </w:rPr>
            </w:pPr>
            <w:r>
              <w:rPr>
                <w:color w:val="00274C"/>
                <w:position w:val="-2"/>
                <w:sz w:val="20"/>
                <w:szCs w:val="20"/>
                <w:u w:val="none"/>
              </w:rPr>
              <w:t xml:space="preserve">密封圈E上涂上机油。</w:t>
            </w:r>
          </w:p>
          <w:p>
            <w:pPr>
              <w:numPr>
                <w:ilvl w:val="0"/>
                <w:numId w:val="22718"/>
              </w:numPr>
              <w:spacing w:before="0" w:after="0" w:line="262" w:lineRule="auto"/>
              <w:jc w:val="left"/>
              <w:rPr>
                <w:color w:val="00274C"/>
                <w:sz w:val="20"/>
                <w:szCs w:val="20"/>
              </w:rPr>
            </w:pPr>
            <w:r>
              <w:rPr>
                <w:color w:val="00274C"/>
                <w:position w:val="-2"/>
                <w:sz w:val="20"/>
                <w:szCs w:val="20"/>
                <w:u w:val="none"/>
              </w:rPr>
              <w:t xml:space="preserve">上紧新的柴油滤芯A。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85731" name="name461662821784a2a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362821784a2a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新的柴油滤芯A不需要加入柴油。</w:t>
            </w:r>
          </w:p>
          <w:p/>
          <w:p/>
          <w:p>
            <w:pPr>
              <w:numPr>
                <w:ilvl w:val="0"/>
                <w:numId w:val="22719"/>
              </w:numPr>
              <w:spacing w:before="0" w:after="0" w:line="262" w:lineRule="auto"/>
              <w:jc w:val="left"/>
              <w:rPr>
                <w:color w:val="00274C"/>
                <w:sz w:val="20"/>
                <w:szCs w:val="20"/>
              </w:rPr>
            </w:pPr>
            <w:r>
              <w:rPr>
                <w:color w:val="00274C"/>
                <w:position w:val="-2"/>
                <w:sz w:val="20"/>
                <w:szCs w:val="20"/>
                <w:u w:val="none"/>
              </w:rPr>
              <w:t xml:space="preserve">把控制屏上的钥匙放在“开”位置，柴油电子泵C会泵送柴油到滤器和喷油泵D上。</w:t>
            </w:r>
          </w:p>
          <w:p>
            <w:pPr>
              <w:numPr>
                <w:ilvl w:val="0"/>
                <w:numId w:val="22719"/>
              </w:numPr>
              <w:spacing w:before="0" w:after="0" w:line="262" w:lineRule="auto"/>
              <w:jc w:val="left"/>
              <w:rPr>
                <w:color w:val="00274C"/>
                <w:sz w:val="20"/>
                <w:szCs w:val="20"/>
              </w:rPr>
            </w:pPr>
            <w:r>
              <w:rPr>
                <w:color w:val="00274C"/>
                <w:position w:val="-2"/>
                <w:sz w:val="20"/>
                <w:szCs w:val="20"/>
                <w:u w:val="none"/>
              </w:rPr>
              <w:t xml:space="preserve">使用合适的容器收集柴油。</w:t>
            </w:r>
          </w:p>
          <w:p>
            <w:pPr>
              <w:numPr>
                <w:ilvl w:val="0"/>
                <w:numId w:val="22719"/>
              </w:numPr>
              <w:spacing w:before="0" w:after="0" w:line="262" w:lineRule="auto"/>
              <w:jc w:val="left"/>
              <w:rPr>
                <w:color w:val="00274C"/>
                <w:sz w:val="20"/>
                <w:szCs w:val="20"/>
              </w:rPr>
            </w:pPr>
            <w:r>
              <w:rPr>
                <w:color w:val="00274C"/>
                <w:position w:val="-2"/>
                <w:sz w:val="20"/>
                <w:szCs w:val="20"/>
                <w:u w:val="none"/>
              </w:rPr>
              <w:t xml:space="preserve">松开在柴油滤器架B上的放气螺丝A。在管路和柴油滤器的空气可以从螺丝A处泄放出来。</w:t>
            </w:r>
          </w:p>
          <w:p>
            <w:pPr>
              <w:numPr>
                <w:ilvl w:val="0"/>
                <w:numId w:val="22719"/>
              </w:numPr>
              <w:spacing w:before="0" w:after="0" w:line="262" w:lineRule="auto"/>
              <w:jc w:val="left"/>
              <w:rPr>
                <w:color w:val="00274C"/>
                <w:sz w:val="20"/>
                <w:szCs w:val="20"/>
              </w:rPr>
            </w:pPr>
            <w:r>
              <w:rPr>
                <w:color w:val="00274C"/>
                <w:position w:val="-2"/>
                <w:sz w:val="20"/>
                <w:szCs w:val="20"/>
                <w:u w:val="none"/>
              </w:rPr>
              <w:t xml:space="preserve">当柴油从放气螺丝A处流出来时上紧它（上紧力矩1.5Nm）。</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6542179" name="name682662821784afd8b" desc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682662821784afd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6.8</w:t>
            </w:r>
            <w:bookmarkStart w:id="76443825" w:name="__mcenew"/>
            <w:bookmarkEnd w:id="76443825"/>
            <w:r>
              <w:rPr>
                <w:position w:val="-226"/>
              </w:rPr>
              <w:drawing>
                <wp:inline distT="0" distB="0" distL="0" distR="0">
                  <wp:extent cx="2232000" cy="1483200"/>
                  <wp:effectExtent b="0" l="0" r="0" t="0"/>
                  <wp:docPr id="99743889" name="name838362821784bcfa6" desc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591562821784bcf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点击按钮来播放步骤。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5962821784bd989"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1397" name="name839162821784c71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562821784c71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731462821784c8190"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p/>
          <w:p/>
          <w:p>
            <w:pPr>
              <w:numPr>
                <w:ilvl w:val="0"/>
                <w:numId w:val="22720"/>
              </w:numPr>
              <w:spacing w:before="0" w:after="0" w:line="262" w:lineRule="auto"/>
              <w:jc w:val="left"/>
              <w:rPr>
                <w:color w:val="00274C"/>
                <w:sz w:val="20"/>
                <w:szCs w:val="20"/>
              </w:rPr>
            </w:pPr>
            <w:r>
              <w:rPr>
                <w:color w:val="00274C"/>
                <w:position w:val="-2"/>
                <w:sz w:val="20"/>
                <w:szCs w:val="20"/>
                <w:u w:val="none"/>
              </w:rPr>
              <w:t xml:space="preserve">松开空滤盖A上的两个固定锁扣F。</w:t>
            </w:r>
          </w:p>
          <w:p>
            <w:pPr>
              <w:numPr>
                <w:ilvl w:val="0"/>
                <w:numId w:val="22720"/>
              </w:numPr>
              <w:spacing w:before="0" w:after="0" w:line="262" w:lineRule="auto"/>
              <w:jc w:val="left"/>
              <w:rPr>
                <w:color w:val="00274C"/>
                <w:sz w:val="20"/>
                <w:szCs w:val="20"/>
              </w:rPr>
            </w:pPr>
            <w:r>
              <w:rPr>
                <w:color w:val="00274C"/>
                <w:position w:val="-2"/>
                <w:sz w:val="20"/>
                <w:szCs w:val="20"/>
                <w:u w:val="none"/>
              </w:rPr>
              <w:t xml:space="preserve">拆下空滤芯B。</w:t>
            </w:r>
          </w:p>
          <w:p>
            <w:pPr>
              <w:numPr>
                <w:ilvl w:val="0"/>
                <w:numId w:val="22720"/>
              </w:numPr>
              <w:spacing w:before="0" w:after="0" w:line="262" w:lineRule="auto"/>
              <w:jc w:val="left"/>
              <w:rPr>
                <w:color w:val="00274C"/>
                <w:sz w:val="20"/>
                <w:szCs w:val="20"/>
              </w:rPr>
            </w:pPr>
            <w:r>
              <w:rPr>
                <w:color w:val="00274C"/>
                <w:position w:val="-2"/>
                <w:sz w:val="20"/>
                <w:szCs w:val="20"/>
                <w:u w:val="none"/>
              </w:rPr>
              <w:t xml:space="preserve">装复:</w:t>
            </w:r>
          </w:p>
          <w:p>
            <w:pPr>
              <w:widowControl w:val="on"/>
              <w:pBdr/>
              <w:spacing w:before="0" w:after="0" w:line="262" w:lineRule="auto"/>
              <w:ind w:left="0" w:right="0"/>
              <w:jc w:val="left"/>
              <w:textAlignment w:val="center"/>
            </w:pPr>
            <w:r>
              <w:rPr>
                <w:color w:val="00274C"/>
                <w:position w:val="-2"/>
                <w:sz w:val="20"/>
                <w:szCs w:val="20"/>
                <w:u w:val="none"/>
              </w:rPr>
              <w:t xml:space="preserve">- 新的空滤芯B。</w:t>
            </w:r>
          </w:p>
          <w:p>
            <w:pPr>
              <w:widowControl w:val="on"/>
              <w:pBdr/>
              <w:spacing w:before="0" w:after="0" w:line="262" w:lineRule="auto"/>
              <w:ind w:left="0" w:right="0"/>
              <w:jc w:val="left"/>
              <w:textAlignment w:val="center"/>
            </w:pPr>
            <w:r>
              <w:rPr>
                <w:color w:val="00274C"/>
                <w:position w:val="-2"/>
                <w:sz w:val="20"/>
                <w:szCs w:val="20"/>
                <w:u w:val="none"/>
              </w:rPr>
              <w:t xml:space="preserve">- 空滤盖A，检查锁扣F的正确紧固。</w:t>
            </w:r>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73431968" name="name355462821784d5cd1"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279662821784d5cc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废弃物和报废处理</w:t>
      </w:r>
    </w:p>
    <w:p>
      <w:pPr>
        <w:numPr>
          <w:ilvl w:val="0"/>
          <w:numId w:val="22695"/>
        </w:numPr>
        <w:spacing w:before="0" w:after="0" w:line="240" w:lineRule="auto"/>
        <w:jc w:val="left"/>
        <w:rPr>
          <w:color w:val="00274C"/>
          <w:sz w:val="20"/>
          <w:szCs w:val="20"/>
        </w:rPr>
      </w:pPr>
      <w:r>
        <w:rPr>
          <w:color w:val="00274C"/>
          <w:sz w:val="20"/>
          <w:szCs w:val="20"/>
          <w:u w:val="none"/>
        </w:rPr>
        <w:t xml:space="preserve">如果需要报废处理，发动机需要遵从法律规定放置在合适的地方。</w:t>
      </w:r>
    </w:p>
    <w:p>
      <w:pPr>
        <w:numPr>
          <w:ilvl w:val="0"/>
          <w:numId w:val="22695"/>
        </w:numPr>
        <w:spacing w:before="0" w:after="0" w:line="240" w:lineRule="auto"/>
        <w:jc w:val="left"/>
        <w:rPr>
          <w:color w:val="00274C"/>
          <w:sz w:val="20"/>
          <w:szCs w:val="20"/>
        </w:rPr>
      </w:pPr>
      <w:r>
        <w:rPr>
          <w:color w:val="00274C"/>
          <w:sz w:val="20"/>
          <w:szCs w:val="20"/>
          <w:u w:val="none"/>
        </w:rPr>
        <w:t xml:space="preserve">在发动机报废前，需要把橡胶或塑料部件分开。</w:t>
      </w:r>
    </w:p>
    <w:p>
      <w:pPr>
        <w:numPr>
          <w:ilvl w:val="0"/>
          <w:numId w:val="22695"/>
        </w:numPr>
        <w:spacing w:before="0" w:after="0" w:line="240" w:lineRule="auto"/>
        <w:jc w:val="left"/>
        <w:rPr>
          <w:color w:val="00274C"/>
          <w:sz w:val="20"/>
          <w:szCs w:val="20"/>
        </w:rPr>
      </w:pPr>
      <w:r>
        <w:rPr>
          <w:color w:val="00274C"/>
          <w:sz w:val="20"/>
          <w:szCs w:val="20"/>
          <w:u w:val="none"/>
        </w:rPr>
        <w:t xml:space="preserve">完全由塑料，铝和钢制成的部件可以被回收中心回收。</w:t>
      </w:r>
    </w:p>
    <w:p>
      <w:pPr>
        <w:numPr>
          <w:ilvl w:val="0"/>
          <w:numId w:val="22695"/>
        </w:numPr>
        <w:spacing w:before="0" w:after="0" w:line="240" w:lineRule="auto"/>
        <w:jc w:val="left"/>
        <w:rPr>
          <w:color w:val="00274C"/>
          <w:sz w:val="20"/>
          <w:szCs w:val="20"/>
        </w:rPr>
      </w:pPr>
      <w:r>
        <w:rPr>
          <w:color w:val="00274C"/>
          <w:sz w:val="20"/>
          <w:szCs w:val="20"/>
          <w:u w:val="none"/>
        </w:rPr>
        <w:t xml:space="preserve">为了环保废机油必须被回收并且合适的方式处理。法律强制规定废机油是有污染危险的种类，必须被回收中心回收。</w:t>
      </w:r>
    </w:p>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22695"/>
        </w:numPr>
        <w:spacing w:before="0" w:after="0" w:line="240" w:lineRule="auto"/>
        <w:jc w:val="left"/>
        <w:rPr>
          <w:color w:val="00274C"/>
          <w:sz w:val="20"/>
          <w:szCs w:val="20"/>
        </w:rPr>
      </w:pPr>
      <w:r>
        <w:rPr>
          <w:color w:val="00274C"/>
          <w:sz w:val="20"/>
          <w:szCs w:val="20"/>
          <w:u w:val="none"/>
        </w:rPr>
        <w:t xml:space="preserve">章节所包含的发动机运行时出现的故障信息和问题解决（表7.2）。</w:t>
      </w:r>
    </w:p>
    <w:p>
      <w:pPr>
        <w:numPr>
          <w:ilvl w:val="0"/>
          <w:numId w:val="22695"/>
        </w:numPr>
        <w:spacing w:before="0" w:after="0" w:line="240" w:lineRule="auto"/>
        <w:jc w:val="left"/>
        <w:rPr>
          <w:color w:val="00274C"/>
          <w:sz w:val="20"/>
          <w:szCs w:val="20"/>
        </w:rPr>
      </w:pPr>
      <w:r>
        <w:rPr>
          <w:color w:val="00274C"/>
          <w:sz w:val="20"/>
          <w:szCs w:val="20"/>
          <w:u w:val="none"/>
        </w:rPr>
        <w:t xml:space="preserve">有时候需要立即停机来阻止更进一步的损坏（表7.1）。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 </w:t>
      </w:r>
      <w:r>
        <w:rPr>
          <w:color w:val="00274C"/>
          <w:sz w:val="20"/>
          <w:szCs w:val="20"/>
          <w:u w:val="none"/>
        </w:rPr>
        <w:t xml:space="preserve"> </w:t>
      </w:r>
      <w:r>
        <w:rPr>
          <w:b/>
          <w:bCs/>
          <w:color w:val="00274C"/>
          <w:sz w:val="20"/>
          <w:szCs w:val="20"/>
          <w:u w:val="none"/>
        </w:rPr>
        <w:t xml:space="preserve">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当出现下列故障时必须立即停机：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发动机转速的突然增加和减少。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突然听到不正常的杂音。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排烟颜色突然变深。</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机器设备运行时机油压力指示灯亮了。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 </w:t>
      </w:r>
      <w:r>
        <w:rPr>
          <w:color w:val="00274C"/>
          <w:sz w:val="20"/>
          <w:szCs w:val="20"/>
          <w:u w:val="none"/>
        </w:rPr>
        <w:t xml:space="preserve"> </w:t>
      </w:r>
      <w:r>
        <w:rPr>
          <w:b/>
          <w:bCs/>
          <w:color w:val="00274C"/>
          <w:sz w:val="20"/>
          <w:szCs w:val="20"/>
          <w:u w:val="none"/>
        </w:rPr>
        <w:t xml:space="preserve">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故障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可能原因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解决方案</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章节</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发动机不能起动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蓄电池电压太低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给蓄蓄电池充电或更换蓄蓄电池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柴油油位低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柴油添加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0962821784dd5bf"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柴油结冰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更换新的柴油滤芯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2862821784de098"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柴油系统进空气</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7362821784deb4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保险丝烧坏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更换新的保险丝，如果故障还不能解决，联系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进气或排烟系统阻塞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发动机起动后就停止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检查电气元件接触情况，如果故障不能解决，联系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更换新的滤器并且清洁柴油箱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低速不稳定</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1362821784e24b5"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冒蓝烟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7062821784e3287"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柴油消耗过大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1262821784e3946"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发动机性能下降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6962821784e464c"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加速不好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3862821784e5efa"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发动机颤动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发动机过热</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冷却液不足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添加冷却液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1562821784e6c74"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水箱堵塞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更换机油，如果故障不能解决，联系 </w:t>
            </w:r>
            <w:r>
              <w:rPr>
                <w:b/>
                <w:bCs/>
                <w:color w:val="00274C"/>
                <w:position w:val="-2"/>
                <w:sz w:val="20"/>
                <w:szCs w:val="20"/>
                <w:u w:val="none"/>
                <w:shd w:val="clear" w:color="auto" w:fill="E1E2E0"/>
              </w:rPr>
              <w:t xml:space="preserve">科勒公司</w:t>
            </w:r>
            <w:r>
              <w:rPr>
                <w:color w:val="00274C"/>
                <w:position w:val="-2"/>
                <w:sz w:val="20"/>
                <w:szCs w:val="20"/>
                <w:u w:val="none"/>
                <w:shd w:val="clear" w:color="auto" w:fill="E1E2E0"/>
              </w:rPr>
              <w:t xml:space="preserve"> 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保修期限</w:t>
            </w:r>
          </w:p>
          <w:p/>
          <w:p/>
          <w:p>
            <w:pPr>
              <w:widowControl w:val="on"/>
              <w:pBdr/>
              <w:spacing w:before="0" w:after="0" w:line="262" w:lineRule="auto"/>
              <w:ind w:left="0" w:right="0"/>
              <w:jc w:val="left"/>
              <w:textAlignment w:val="center"/>
            </w:pPr>
            <w:r>
              <w:rPr>
                <w:color w:val="00274C"/>
                <w:position w:val="-2"/>
                <w:sz w:val="20"/>
                <w:szCs w:val="20"/>
                <w:u w:val="none"/>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发动机系列</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保修范围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柴油（非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仅限主要部件*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u w:val="none"/>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u w:val="none"/>
              </w:rPr>
              <w:t xml:space="preserve">根据本保修条款，Kohler Co. 的责任明确限制为在 Kohler Co. 或其指定的授权服务机构进行检查后对所发现的故障零件进行适当调整、维修或更换。</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备用零件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是  Lombardini 柴油零件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u w:val="none"/>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除外条款</w:t>
            </w:r>
          </w:p>
          <w:p/>
          <w:p/>
          <w:p>
            <w:pPr>
              <w:widowControl w:val="on"/>
              <w:pBdr/>
              <w:spacing w:before="0" w:after="0" w:line="262" w:lineRule="auto"/>
              <w:ind w:left="0" w:right="0"/>
              <w:jc w:val="left"/>
              <w:textAlignment w:val="center"/>
            </w:pPr>
            <w:r>
              <w:rPr>
                <w:color w:val="00274C"/>
                <w:position w:val="-2"/>
                <w:sz w:val="20"/>
                <w:szCs w:val="20"/>
                <w:u w:val="none"/>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与维修或更换发动机故障零件相关的运输费用或差旅费用。</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发动机配件，如油箱、离合器、变速箱、动力驱动组件和电池，除非由 Kohler Co. 提供或安装。</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发动机安装在未经 Kohler 正式批准的应用场合中。</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u w:val="none"/>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获得保修服务</w:t>
            </w:r>
          </w:p>
          <w:p/>
          <w:p/>
          <w:p>
            <w:pPr>
              <w:widowControl w:val="on"/>
              <w:pBdr/>
              <w:spacing w:before="0" w:after="0" w:line="262" w:lineRule="auto"/>
              <w:ind w:left="0" w:right="0"/>
              <w:jc w:val="left"/>
              <w:textAlignment w:val="center"/>
            </w:pPr>
            <w:r>
              <w:rPr>
                <w:color w:val="00274C"/>
                <w:position w:val="-2"/>
                <w:sz w:val="20"/>
                <w:szCs w:val="20"/>
                <w:u w:val="none"/>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u w:val="none"/>
              </w:rPr>
              <w:t xml:space="preserve">美国和加拿大</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欧洲、中东和亚洲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805562821784ef14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中美洲和南美洲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413862821784ef72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中国和亚太地区</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169762821784efd0d"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印度</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738462821784f02fd"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所有者保修责任</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721"/>
              </w:numPr>
              <w:spacing w:before="0" w:after="0" w:line="262" w:lineRule="auto"/>
              <w:jc w:val="left"/>
              <w:rPr>
                <w:color w:val="00274C"/>
                <w:sz w:val="20"/>
                <w:szCs w:val="20"/>
              </w:rPr>
            </w:pPr>
            <w:r>
              <w:rPr>
                <w:color w:val="00274C"/>
                <w:position w:val="-2"/>
                <w:sz w:val="20"/>
                <w:szCs w:val="20"/>
                <w:u w:val="none"/>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22721"/>
              </w:numPr>
              <w:spacing w:before="0" w:after="0" w:line="262" w:lineRule="auto"/>
              <w:jc w:val="left"/>
              <w:rPr>
                <w:color w:val="00274C"/>
                <w:sz w:val="20"/>
                <w:szCs w:val="20"/>
              </w:rPr>
            </w:pPr>
            <w:r>
              <w:rPr>
                <w:color w:val="00274C"/>
                <w:position w:val="-2"/>
                <w:sz w:val="20"/>
                <w:szCs w:val="20"/>
                <w:u w:val="none"/>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22721"/>
              </w:numPr>
              <w:spacing w:before="0" w:after="0" w:line="262" w:lineRule="auto"/>
              <w:jc w:val="left"/>
              <w:rPr>
                <w:color w:val="00274C"/>
                <w:sz w:val="20"/>
                <w:szCs w:val="20"/>
              </w:rPr>
            </w:pPr>
            <w:r>
              <w:rPr>
                <w:color w:val="00274C"/>
                <w:position w:val="-2"/>
                <w:sz w:val="20"/>
                <w:szCs w:val="20"/>
                <w:u w:val="none"/>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22721"/>
              </w:numPr>
              <w:spacing w:before="0" w:after="0" w:line="262" w:lineRule="auto"/>
              <w:jc w:val="left"/>
              <w:rPr>
                <w:color w:val="00274C"/>
                <w:sz w:val="20"/>
                <w:szCs w:val="20"/>
              </w:rPr>
            </w:pPr>
            <w:r>
              <w:rPr>
                <w:color w:val="00274C"/>
                <w:position w:val="-2"/>
                <w:sz w:val="20"/>
                <w:szCs w:val="20"/>
                <w:u w:val="none"/>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范围</w:t>
            </w:r>
          </w:p>
          <w:p/>
          <w:p/>
          <w:p>
            <w:pPr>
              <w:widowControl w:val="on"/>
              <w:pBdr/>
              <w:spacing w:before="0" w:after="0" w:line="262" w:lineRule="auto"/>
              <w:ind w:left="0" w:right="0"/>
              <w:jc w:val="left"/>
              <w:textAlignment w:val="center"/>
            </w:pPr>
            <w:r>
              <w:rPr>
                <w:color w:val="00274C"/>
                <w:position w:val="-2"/>
                <w:sz w:val="20"/>
                <w:szCs w:val="20"/>
                <w:u w:val="none"/>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u w:val="none"/>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电子控制单元 (ECU)（如果配备）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运行相关传感器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排放控制信息标签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 (EGR) 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燃油限制装置</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曲轴箱通风阀</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维护和修理要求</w:t>
            </w:r>
          </w:p>
          <w:p/>
          <w:p/>
          <w:p>
            <w:pPr>
              <w:widowControl w:val="on"/>
              <w:pBdr/>
              <w:spacing w:before="0" w:after="0" w:line="262" w:lineRule="auto"/>
              <w:ind w:left="0" w:right="0"/>
              <w:jc w:val="left"/>
              <w:textAlignment w:val="center"/>
            </w:pPr>
            <w:r>
              <w:rPr>
                <w:color w:val="00274C"/>
                <w:position w:val="-2"/>
                <w:sz w:val="20"/>
                <w:szCs w:val="20"/>
                <w:u w:val="none"/>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u w:val="none"/>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u w:val="none"/>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u w:val="none"/>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u w:val="none"/>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u w:val="none"/>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u w:val="none"/>
              </w:rPr>
              <w:t xml:space="preserve">制造商保修范围</w:t>
            </w:r>
          </w:p>
          <w:p/>
          <w:p/>
          <w:p>
            <w:pPr>
              <w:widowControl w:val="on"/>
              <w:pBdr/>
              <w:spacing w:before="0" w:after="0" w:line="262" w:lineRule="auto"/>
              <w:ind w:left="0" w:right="0"/>
              <w:jc w:val="left"/>
              <w:textAlignment w:val="center"/>
            </w:pPr>
            <w:r>
              <w:rPr>
                <w:color w:val="00274C"/>
                <w:position w:val="-2"/>
                <w:sz w:val="20"/>
                <w:szCs w:val="20"/>
                <w:u w:val="none"/>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变速或恒速</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任意速度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转或更高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少于 3,000 转</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变速或恒速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船用柴油发动机</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发动机功率</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小时或两年半，以先到为准。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小时或三年半，以先到为准。</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充电机</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把机械能转化为电能的部件。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授权维修站</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科勒公司授权服务中心。</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缸径</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发动机燃烧室的气缸的内径。</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燃烧室</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柴油和空气组成的混合气发生化学反应的燃烧腔室。</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“欧洲共同体”</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镀锌</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材料经过表面保护处理。</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重载条件</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发动机使用的外部环境条件的类型（多灰-多脏污的地区，或在一个混有各种类型气体的环境里）</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安装扭矩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安装螺纹部件的专业术语并用单位Nm测量。</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“科勒直接喷射发动机”</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维护-周期</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一组维护保养步骤有各自的目的在使用期限末期来控制和更换滤芯，不更改或提高系统的功能，既不增加数值也不提高性能。</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“最大值”</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甲酯</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是一种石油和动物和/或植物油通过化学转变的混合物，用来制造生物柴油。</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“分钟”</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“最小值”</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型号</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型号，发动机铭牌上指示发动机的型号。</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亚硝酸</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氮，氧和氢组成的酸（强腐蚀性）。</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亚硝胺</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包含亚硝酸和其它组成物的液体（强腐蚀性）。</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机油冷却器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小的散热器给机油冷却用。</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章节</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参看</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序列号（发动机铭牌上）指示发动机身份的序列/机座号。</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使硫酸化</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二氧化硫和水或氢氧化物之间的化学反应。</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规格（发动机铭牌上）指示发动机的版本。</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表格</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节温阀</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调节冷却液流量的阀，它能通过温度的变化来控制。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作用在物体上的迫使物体围绕轴旋转。</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使用过的机油</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测量符号和单位</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符号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举例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旋转/倾斜角度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平方厘米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面积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直径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扭矩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长度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μm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毫米</w:t>
            </w:r>
            <w:r>
              <w:rPr>
                <w:color w:val="00274C"/>
                <w:position w:val="-2"/>
                <w:sz w:val="20"/>
                <w:szCs w:val="20"/>
                <w:u w:val="none"/>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μm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时间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克/千瓦·时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消耗</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升/分钟</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百万分之一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比例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安培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电流强度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克</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瓦</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帕</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压力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电阻</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对电流的阻值(对于某个部件)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欧姆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转每分钟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轴的转速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平均粗糙度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摄氏度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温度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伏特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2478701" name="name61886282178527fa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2546282178527fa4"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六角螺丝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9200408" name="name5704628217852bcd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946628217852bcd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立方厘米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体积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721">
    <w:multiLevelType w:val="hybridMultilevel"/>
    <w:lvl w:ilvl="0" w:tplc="84456660">
      <w:start w:val="1"/>
      <w:numFmt w:val="decimal"/>
      <w:lvlText w:val="%1."/>
      <w:lvlJc w:val="left"/>
      <w:pPr>
        <w:ind w:left="720" w:hanging="360"/>
      </w:pPr>
    </w:lvl>
    <w:lvl w:ilvl="1" w:tplc="84456660" w:tentative="1">
      <w:start w:val="1"/>
      <w:numFmt w:val="lowerLetter"/>
      <w:lvlText w:val="%2."/>
      <w:lvlJc w:val="left"/>
      <w:pPr>
        <w:ind w:left="1440" w:hanging="360"/>
      </w:pPr>
    </w:lvl>
    <w:lvl w:ilvl="2" w:tplc="84456660" w:tentative="1">
      <w:start w:val="1"/>
      <w:numFmt w:val="lowerRoman"/>
      <w:lvlText w:val="%3."/>
      <w:lvlJc w:val="right"/>
      <w:pPr>
        <w:ind w:left="2160" w:hanging="180"/>
      </w:pPr>
    </w:lvl>
    <w:lvl w:ilvl="3" w:tplc="84456660" w:tentative="1">
      <w:start w:val="1"/>
      <w:numFmt w:val="decimal"/>
      <w:lvlText w:val="%4."/>
      <w:lvlJc w:val="left"/>
      <w:pPr>
        <w:ind w:left="2880" w:hanging="360"/>
      </w:pPr>
    </w:lvl>
    <w:lvl w:ilvl="4" w:tplc="84456660" w:tentative="1">
      <w:start w:val="1"/>
      <w:numFmt w:val="lowerLetter"/>
      <w:lvlText w:val="%5."/>
      <w:lvlJc w:val="left"/>
      <w:pPr>
        <w:ind w:left="3600" w:hanging="360"/>
      </w:pPr>
    </w:lvl>
    <w:lvl w:ilvl="5" w:tplc="84456660" w:tentative="1">
      <w:start w:val="1"/>
      <w:numFmt w:val="lowerRoman"/>
      <w:lvlText w:val="%6."/>
      <w:lvlJc w:val="right"/>
      <w:pPr>
        <w:ind w:left="4320" w:hanging="180"/>
      </w:pPr>
    </w:lvl>
    <w:lvl w:ilvl="6" w:tplc="84456660" w:tentative="1">
      <w:start w:val="1"/>
      <w:numFmt w:val="decimal"/>
      <w:lvlText w:val="%7."/>
      <w:lvlJc w:val="left"/>
      <w:pPr>
        <w:ind w:left="5040" w:hanging="360"/>
      </w:pPr>
    </w:lvl>
    <w:lvl w:ilvl="7" w:tplc="84456660" w:tentative="1">
      <w:start w:val="1"/>
      <w:numFmt w:val="lowerLetter"/>
      <w:lvlText w:val="%8."/>
      <w:lvlJc w:val="left"/>
      <w:pPr>
        <w:ind w:left="5760" w:hanging="360"/>
      </w:pPr>
    </w:lvl>
    <w:lvl w:ilvl="8" w:tplc="84456660" w:tentative="1">
      <w:start w:val="1"/>
      <w:numFmt w:val="lowerRoman"/>
      <w:lvlText w:val="%9."/>
      <w:lvlJc w:val="right"/>
      <w:pPr>
        <w:ind w:left="6480" w:hanging="180"/>
      </w:pPr>
    </w:lvl>
  </w:abstractNum>
  <w:abstractNum w:abstractNumId="22720">
    <w:multiLevelType w:val="hybridMultilevel"/>
    <w:lvl w:ilvl="0" w:tplc="24919082">
      <w:start w:val="1"/>
      <w:numFmt w:val="decimal"/>
      <w:lvlText w:val="%1."/>
      <w:lvlJc w:val="left"/>
      <w:pPr>
        <w:ind w:left="720" w:hanging="360"/>
      </w:pPr>
    </w:lvl>
    <w:lvl w:ilvl="1" w:tplc="24919082" w:tentative="1">
      <w:start w:val="1"/>
      <w:numFmt w:val="lowerLetter"/>
      <w:lvlText w:val="%2."/>
      <w:lvlJc w:val="left"/>
      <w:pPr>
        <w:ind w:left="1440" w:hanging="360"/>
      </w:pPr>
    </w:lvl>
    <w:lvl w:ilvl="2" w:tplc="24919082" w:tentative="1">
      <w:start w:val="1"/>
      <w:numFmt w:val="lowerRoman"/>
      <w:lvlText w:val="%3."/>
      <w:lvlJc w:val="right"/>
      <w:pPr>
        <w:ind w:left="2160" w:hanging="180"/>
      </w:pPr>
    </w:lvl>
    <w:lvl w:ilvl="3" w:tplc="24919082" w:tentative="1">
      <w:start w:val="1"/>
      <w:numFmt w:val="decimal"/>
      <w:lvlText w:val="%4."/>
      <w:lvlJc w:val="left"/>
      <w:pPr>
        <w:ind w:left="2880" w:hanging="360"/>
      </w:pPr>
    </w:lvl>
    <w:lvl w:ilvl="4" w:tplc="24919082" w:tentative="1">
      <w:start w:val="1"/>
      <w:numFmt w:val="lowerLetter"/>
      <w:lvlText w:val="%5."/>
      <w:lvlJc w:val="left"/>
      <w:pPr>
        <w:ind w:left="3600" w:hanging="360"/>
      </w:pPr>
    </w:lvl>
    <w:lvl w:ilvl="5" w:tplc="24919082" w:tentative="1">
      <w:start w:val="1"/>
      <w:numFmt w:val="lowerRoman"/>
      <w:lvlText w:val="%6."/>
      <w:lvlJc w:val="right"/>
      <w:pPr>
        <w:ind w:left="4320" w:hanging="180"/>
      </w:pPr>
    </w:lvl>
    <w:lvl w:ilvl="6" w:tplc="24919082" w:tentative="1">
      <w:start w:val="1"/>
      <w:numFmt w:val="decimal"/>
      <w:lvlText w:val="%7."/>
      <w:lvlJc w:val="left"/>
      <w:pPr>
        <w:ind w:left="5040" w:hanging="360"/>
      </w:pPr>
    </w:lvl>
    <w:lvl w:ilvl="7" w:tplc="24919082" w:tentative="1">
      <w:start w:val="1"/>
      <w:numFmt w:val="lowerLetter"/>
      <w:lvlText w:val="%8."/>
      <w:lvlJc w:val="left"/>
      <w:pPr>
        <w:ind w:left="5760" w:hanging="360"/>
      </w:pPr>
    </w:lvl>
    <w:lvl w:ilvl="8" w:tplc="24919082" w:tentative="1">
      <w:start w:val="1"/>
      <w:numFmt w:val="lowerRoman"/>
      <w:lvlText w:val="%9."/>
      <w:lvlJc w:val="right"/>
      <w:pPr>
        <w:ind w:left="6480" w:hanging="180"/>
      </w:pPr>
    </w:lvl>
  </w:abstractNum>
  <w:abstractNum w:abstractNumId="22719">
    <w:multiLevelType w:val="hybridMultilevel"/>
    <w:lvl w:ilvl="0" w:tplc="54794906">
      <w:start w:val="1"/>
      <w:numFmt w:val="decimal"/>
      <w:lvlText w:val="%1."/>
      <w:lvlJc w:val="left"/>
      <w:pPr>
        <w:ind w:left="720" w:hanging="360"/>
      </w:pPr>
    </w:lvl>
    <w:lvl w:ilvl="1" w:tplc="54794906" w:tentative="1">
      <w:start w:val="1"/>
      <w:numFmt w:val="lowerLetter"/>
      <w:lvlText w:val="%2."/>
      <w:lvlJc w:val="left"/>
      <w:pPr>
        <w:ind w:left="1440" w:hanging="360"/>
      </w:pPr>
    </w:lvl>
    <w:lvl w:ilvl="2" w:tplc="54794906" w:tentative="1">
      <w:start w:val="1"/>
      <w:numFmt w:val="lowerRoman"/>
      <w:lvlText w:val="%3."/>
      <w:lvlJc w:val="right"/>
      <w:pPr>
        <w:ind w:left="2160" w:hanging="180"/>
      </w:pPr>
    </w:lvl>
    <w:lvl w:ilvl="3" w:tplc="54794906" w:tentative="1">
      <w:start w:val="1"/>
      <w:numFmt w:val="decimal"/>
      <w:lvlText w:val="%4."/>
      <w:lvlJc w:val="left"/>
      <w:pPr>
        <w:ind w:left="2880" w:hanging="360"/>
      </w:pPr>
    </w:lvl>
    <w:lvl w:ilvl="4" w:tplc="54794906" w:tentative="1">
      <w:start w:val="1"/>
      <w:numFmt w:val="lowerLetter"/>
      <w:lvlText w:val="%5."/>
      <w:lvlJc w:val="left"/>
      <w:pPr>
        <w:ind w:left="3600" w:hanging="360"/>
      </w:pPr>
    </w:lvl>
    <w:lvl w:ilvl="5" w:tplc="54794906" w:tentative="1">
      <w:start w:val="1"/>
      <w:numFmt w:val="lowerRoman"/>
      <w:lvlText w:val="%6."/>
      <w:lvlJc w:val="right"/>
      <w:pPr>
        <w:ind w:left="4320" w:hanging="180"/>
      </w:pPr>
    </w:lvl>
    <w:lvl w:ilvl="6" w:tplc="54794906" w:tentative="1">
      <w:start w:val="1"/>
      <w:numFmt w:val="decimal"/>
      <w:lvlText w:val="%7."/>
      <w:lvlJc w:val="left"/>
      <w:pPr>
        <w:ind w:left="5040" w:hanging="360"/>
      </w:pPr>
    </w:lvl>
    <w:lvl w:ilvl="7" w:tplc="54794906" w:tentative="1">
      <w:start w:val="1"/>
      <w:numFmt w:val="lowerLetter"/>
      <w:lvlText w:val="%8."/>
      <w:lvlJc w:val="left"/>
      <w:pPr>
        <w:ind w:left="5760" w:hanging="360"/>
      </w:pPr>
    </w:lvl>
    <w:lvl w:ilvl="8" w:tplc="54794906" w:tentative="1">
      <w:start w:val="1"/>
      <w:numFmt w:val="lowerRoman"/>
      <w:lvlText w:val="%9."/>
      <w:lvlJc w:val="right"/>
      <w:pPr>
        <w:ind w:left="6480" w:hanging="180"/>
      </w:pPr>
    </w:lvl>
  </w:abstractNum>
  <w:abstractNum w:abstractNumId="22718">
    <w:multiLevelType w:val="hybridMultilevel"/>
    <w:lvl w:ilvl="0" w:tplc="10703105">
      <w:start w:val="1"/>
      <w:numFmt w:val="decimal"/>
      <w:lvlText w:val="%1."/>
      <w:lvlJc w:val="left"/>
      <w:pPr>
        <w:ind w:left="720" w:hanging="360"/>
      </w:pPr>
    </w:lvl>
    <w:lvl w:ilvl="1" w:tplc="10703105" w:tentative="1">
      <w:start w:val="1"/>
      <w:numFmt w:val="lowerLetter"/>
      <w:lvlText w:val="%2."/>
      <w:lvlJc w:val="left"/>
      <w:pPr>
        <w:ind w:left="1440" w:hanging="360"/>
      </w:pPr>
    </w:lvl>
    <w:lvl w:ilvl="2" w:tplc="10703105" w:tentative="1">
      <w:start w:val="1"/>
      <w:numFmt w:val="lowerRoman"/>
      <w:lvlText w:val="%3."/>
      <w:lvlJc w:val="right"/>
      <w:pPr>
        <w:ind w:left="2160" w:hanging="180"/>
      </w:pPr>
    </w:lvl>
    <w:lvl w:ilvl="3" w:tplc="10703105" w:tentative="1">
      <w:start w:val="1"/>
      <w:numFmt w:val="decimal"/>
      <w:lvlText w:val="%4."/>
      <w:lvlJc w:val="left"/>
      <w:pPr>
        <w:ind w:left="2880" w:hanging="360"/>
      </w:pPr>
    </w:lvl>
    <w:lvl w:ilvl="4" w:tplc="10703105" w:tentative="1">
      <w:start w:val="1"/>
      <w:numFmt w:val="lowerLetter"/>
      <w:lvlText w:val="%5."/>
      <w:lvlJc w:val="left"/>
      <w:pPr>
        <w:ind w:left="3600" w:hanging="360"/>
      </w:pPr>
    </w:lvl>
    <w:lvl w:ilvl="5" w:tplc="10703105" w:tentative="1">
      <w:start w:val="1"/>
      <w:numFmt w:val="lowerRoman"/>
      <w:lvlText w:val="%6."/>
      <w:lvlJc w:val="right"/>
      <w:pPr>
        <w:ind w:left="4320" w:hanging="180"/>
      </w:pPr>
    </w:lvl>
    <w:lvl w:ilvl="6" w:tplc="10703105" w:tentative="1">
      <w:start w:val="1"/>
      <w:numFmt w:val="decimal"/>
      <w:lvlText w:val="%7."/>
      <w:lvlJc w:val="left"/>
      <w:pPr>
        <w:ind w:left="5040" w:hanging="360"/>
      </w:pPr>
    </w:lvl>
    <w:lvl w:ilvl="7" w:tplc="10703105" w:tentative="1">
      <w:start w:val="1"/>
      <w:numFmt w:val="lowerLetter"/>
      <w:lvlText w:val="%8."/>
      <w:lvlJc w:val="left"/>
      <w:pPr>
        <w:ind w:left="5760" w:hanging="360"/>
      </w:pPr>
    </w:lvl>
    <w:lvl w:ilvl="8" w:tplc="10703105" w:tentative="1">
      <w:start w:val="1"/>
      <w:numFmt w:val="lowerRoman"/>
      <w:lvlText w:val="%9."/>
      <w:lvlJc w:val="right"/>
      <w:pPr>
        <w:ind w:left="6480" w:hanging="180"/>
      </w:pPr>
    </w:lvl>
  </w:abstractNum>
  <w:abstractNum w:abstractNumId="22717">
    <w:multiLevelType w:val="hybridMultilevel"/>
    <w:lvl w:ilvl="0" w:tplc="42051195">
      <w:start w:val="1"/>
      <w:numFmt w:val="decimal"/>
      <w:lvlText w:val="%1."/>
      <w:lvlJc w:val="left"/>
      <w:pPr>
        <w:ind w:left="720" w:hanging="360"/>
      </w:pPr>
    </w:lvl>
    <w:lvl w:ilvl="1" w:tplc="42051195" w:tentative="1">
      <w:start w:val="1"/>
      <w:numFmt w:val="lowerLetter"/>
      <w:lvlText w:val="%2."/>
      <w:lvlJc w:val="left"/>
      <w:pPr>
        <w:ind w:left="1440" w:hanging="360"/>
      </w:pPr>
    </w:lvl>
    <w:lvl w:ilvl="2" w:tplc="42051195" w:tentative="1">
      <w:start w:val="1"/>
      <w:numFmt w:val="lowerRoman"/>
      <w:lvlText w:val="%3."/>
      <w:lvlJc w:val="right"/>
      <w:pPr>
        <w:ind w:left="2160" w:hanging="180"/>
      </w:pPr>
    </w:lvl>
    <w:lvl w:ilvl="3" w:tplc="42051195" w:tentative="1">
      <w:start w:val="1"/>
      <w:numFmt w:val="decimal"/>
      <w:lvlText w:val="%4."/>
      <w:lvlJc w:val="left"/>
      <w:pPr>
        <w:ind w:left="2880" w:hanging="360"/>
      </w:pPr>
    </w:lvl>
    <w:lvl w:ilvl="4" w:tplc="42051195" w:tentative="1">
      <w:start w:val="1"/>
      <w:numFmt w:val="lowerLetter"/>
      <w:lvlText w:val="%5."/>
      <w:lvlJc w:val="left"/>
      <w:pPr>
        <w:ind w:left="3600" w:hanging="360"/>
      </w:pPr>
    </w:lvl>
    <w:lvl w:ilvl="5" w:tplc="42051195" w:tentative="1">
      <w:start w:val="1"/>
      <w:numFmt w:val="lowerRoman"/>
      <w:lvlText w:val="%6."/>
      <w:lvlJc w:val="right"/>
      <w:pPr>
        <w:ind w:left="4320" w:hanging="180"/>
      </w:pPr>
    </w:lvl>
    <w:lvl w:ilvl="6" w:tplc="42051195" w:tentative="1">
      <w:start w:val="1"/>
      <w:numFmt w:val="decimal"/>
      <w:lvlText w:val="%7."/>
      <w:lvlJc w:val="left"/>
      <w:pPr>
        <w:ind w:left="5040" w:hanging="360"/>
      </w:pPr>
    </w:lvl>
    <w:lvl w:ilvl="7" w:tplc="42051195" w:tentative="1">
      <w:start w:val="1"/>
      <w:numFmt w:val="lowerLetter"/>
      <w:lvlText w:val="%8."/>
      <w:lvlJc w:val="left"/>
      <w:pPr>
        <w:ind w:left="5760" w:hanging="360"/>
      </w:pPr>
    </w:lvl>
    <w:lvl w:ilvl="8" w:tplc="42051195" w:tentative="1">
      <w:start w:val="1"/>
      <w:numFmt w:val="lowerRoman"/>
      <w:lvlText w:val="%9."/>
      <w:lvlJc w:val="right"/>
      <w:pPr>
        <w:ind w:left="6480" w:hanging="180"/>
      </w:pPr>
    </w:lvl>
  </w:abstractNum>
  <w:abstractNum w:abstractNumId="22716">
    <w:multiLevelType w:val="hybridMultilevel"/>
    <w:lvl w:ilvl="0" w:tplc="52820472">
      <w:start w:val="1"/>
      <w:numFmt w:val="decimal"/>
      <w:lvlText w:val="%1."/>
      <w:lvlJc w:val="left"/>
      <w:pPr>
        <w:ind w:left="720" w:hanging="360"/>
      </w:pPr>
    </w:lvl>
    <w:lvl w:ilvl="1" w:tplc="52820472" w:tentative="1">
      <w:start w:val="1"/>
      <w:numFmt w:val="lowerLetter"/>
      <w:lvlText w:val="%2."/>
      <w:lvlJc w:val="left"/>
      <w:pPr>
        <w:ind w:left="1440" w:hanging="360"/>
      </w:pPr>
    </w:lvl>
    <w:lvl w:ilvl="2" w:tplc="52820472" w:tentative="1">
      <w:start w:val="1"/>
      <w:numFmt w:val="lowerRoman"/>
      <w:lvlText w:val="%3."/>
      <w:lvlJc w:val="right"/>
      <w:pPr>
        <w:ind w:left="2160" w:hanging="180"/>
      </w:pPr>
    </w:lvl>
    <w:lvl w:ilvl="3" w:tplc="52820472" w:tentative="1">
      <w:start w:val="1"/>
      <w:numFmt w:val="decimal"/>
      <w:lvlText w:val="%4."/>
      <w:lvlJc w:val="left"/>
      <w:pPr>
        <w:ind w:left="2880" w:hanging="360"/>
      </w:pPr>
    </w:lvl>
    <w:lvl w:ilvl="4" w:tplc="52820472" w:tentative="1">
      <w:start w:val="1"/>
      <w:numFmt w:val="lowerLetter"/>
      <w:lvlText w:val="%5."/>
      <w:lvlJc w:val="left"/>
      <w:pPr>
        <w:ind w:left="3600" w:hanging="360"/>
      </w:pPr>
    </w:lvl>
    <w:lvl w:ilvl="5" w:tplc="52820472" w:tentative="1">
      <w:start w:val="1"/>
      <w:numFmt w:val="lowerRoman"/>
      <w:lvlText w:val="%6."/>
      <w:lvlJc w:val="right"/>
      <w:pPr>
        <w:ind w:left="4320" w:hanging="180"/>
      </w:pPr>
    </w:lvl>
    <w:lvl w:ilvl="6" w:tplc="52820472" w:tentative="1">
      <w:start w:val="1"/>
      <w:numFmt w:val="decimal"/>
      <w:lvlText w:val="%7."/>
      <w:lvlJc w:val="left"/>
      <w:pPr>
        <w:ind w:left="5040" w:hanging="360"/>
      </w:pPr>
    </w:lvl>
    <w:lvl w:ilvl="7" w:tplc="52820472" w:tentative="1">
      <w:start w:val="1"/>
      <w:numFmt w:val="lowerLetter"/>
      <w:lvlText w:val="%8."/>
      <w:lvlJc w:val="left"/>
      <w:pPr>
        <w:ind w:left="5760" w:hanging="360"/>
      </w:pPr>
    </w:lvl>
    <w:lvl w:ilvl="8" w:tplc="52820472" w:tentative="1">
      <w:start w:val="1"/>
      <w:numFmt w:val="lowerRoman"/>
      <w:lvlText w:val="%9."/>
      <w:lvlJc w:val="right"/>
      <w:pPr>
        <w:ind w:left="6480" w:hanging="180"/>
      </w:pPr>
    </w:lvl>
  </w:abstractNum>
  <w:abstractNum w:abstractNumId="22715">
    <w:multiLevelType w:val="hybridMultilevel"/>
    <w:lvl w:ilvl="0" w:tplc="23369013">
      <w:start w:val="1"/>
      <w:numFmt w:val="decimal"/>
      <w:lvlText w:val="%1."/>
      <w:lvlJc w:val="left"/>
      <w:pPr>
        <w:ind w:left="720" w:hanging="360"/>
      </w:pPr>
    </w:lvl>
    <w:lvl w:ilvl="1" w:tplc="23369013" w:tentative="1">
      <w:start w:val="1"/>
      <w:numFmt w:val="lowerLetter"/>
      <w:lvlText w:val="%2."/>
      <w:lvlJc w:val="left"/>
      <w:pPr>
        <w:ind w:left="1440" w:hanging="360"/>
      </w:pPr>
    </w:lvl>
    <w:lvl w:ilvl="2" w:tplc="23369013" w:tentative="1">
      <w:start w:val="1"/>
      <w:numFmt w:val="lowerRoman"/>
      <w:lvlText w:val="%3."/>
      <w:lvlJc w:val="right"/>
      <w:pPr>
        <w:ind w:left="2160" w:hanging="180"/>
      </w:pPr>
    </w:lvl>
    <w:lvl w:ilvl="3" w:tplc="23369013" w:tentative="1">
      <w:start w:val="1"/>
      <w:numFmt w:val="decimal"/>
      <w:lvlText w:val="%4."/>
      <w:lvlJc w:val="left"/>
      <w:pPr>
        <w:ind w:left="2880" w:hanging="360"/>
      </w:pPr>
    </w:lvl>
    <w:lvl w:ilvl="4" w:tplc="23369013" w:tentative="1">
      <w:start w:val="1"/>
      <w:numFmt w:val="lowerLetter"/>
      <w:lvlText w:val="%5."/>
      <w:lvlJc w:val="left"/>
      <w:pPr>
        <w:ind w:left="3600" w:hanging="360"/>
      </w:pPr>
    </w:lvl>
    <w:lvl w:ilvl="5" w:tplc="23369013" w:tentative="1">
      <w:start w:val="1"/>
      <w:numFmt w:val="lowerRoman"/>
      <w:lvlText w:val="%6."/>
      <w:lvlJc w:val="right"/>
      <w:pPr>
        <w:ind w:left="4320" w:hanging="180"/>
      </w:pPr>
    </w:lvl>
    <w:lvl w:ilvl="6" w:tplc="23369013" w:tentative="1">
      <w:start w:val="1"/>
      <w:numFmt w:val="decimal"/>
      <w:lvlText w:val="%7."/>
      <w:lvlJc w:val="left"/>
      <w:pPr>
        <w:ind w:left="5040" w:hanging="360"/>
      </w:pPr>
    </w:lvl>
    <w:lvl w:ilvl="7" w:tplc="23369013" w:tentative="1">
      <w:start w:val="1"/>
      <w:numFmt w:val="lowerLetter"/>
      <w:lvlText w:val="%8."/>
      <w:lvlJc w:val="left"/>
      <w:pPr>
        <w:ind w:left="5760" w:hanging="360"/>
      </w:pPr>
    </w:lvl>
    <w:lvl w:ilvl="8" w:tplc="23369013" w:tentative="1">
      <w:start w:val="1"/>
      <w:numFmt w:val="lowerRoman"/>
      <w:lvlText w:val="%9."/>
      <w:lvlJc w:val="right"/>
      <w:pPr>
        <w:ind w:left="6480" w:hanging="180"/>
      </w:pPr>
    </w:lvl>
  </w:abstractNum>
  <w:abstractNum w:abstractNumId="22714">
    <w:multiLevelType w:val="hybridMultilevel"/>
    <w:lvl w:ilvl="0" w:tplc="21204509">
      <w:start w:val="1"/>
      <w:numFmt w:val="decimal"/>
      <w:lvlText w:val="%1."/>
      <w:lvlJc w:val="left"/>
      <w:pPr>
        <w:ind w:left="720" w:hanging="360"/>
      </w:pPr>
    </w:lvl>
    <w:lvl w:ilvl="1" w:tplc="21204509" w:tentative="1">
      <w:start w:val="1"/>
      <w:numFmt w:val="lowerLetter"/>
      <w:lvlText w:val="%2."/>
      <w:lvlJc w:val="left"/>
      <w:pPr>
        <w:ind w:left="1440" w:hanging="360"/>
      </w:pPr>
    </w:lvl>
    <w:lvl w:ilvl="2" w:tplc="21204509" w:tentative="1">
      <w:start w:val="1"/>
      <w:numFmt w:val="lowerRoman"/>
      <w:lvlText w:val="%3."/>
      <w:lvlJc w:val="right"/>
      <w:pPr>
        <w:ind w:left="2160" w:hanging="180"/>
      </w:pPr>
    </w:lvl>
    <w:lvl w:ilvl="3" w:tplc="21204509" w:tentative="1">
      <w:start w:val="1"/>
      <w:numFmt w:val="decimal"/>
      <w:lvlText w:val="%4."/>
      <w:lvlJc w:val="left"/>
      <w:pPr>
        <w:ind w:left="2880" w:hanging="360"/>
      </w:pPr>
    </w:lvl>
    <w:lvl w:ilvl="4" w:tplc="21204509" w:tentative="1">
      <w:start w:val="1"/>
      <w:numFmt w:val="lowerLetter"/>
      <w:lvlText w:val="%5."/>
      <w:lvlJc w:val="left"/>
      <w:pPr>
        <w:ind w:left="3600" w:hanging="360"/>
      </w:pPr>
    </w:lvl>
    <w:lvl w:ilvl="5" w:tplc="21204509" w:tentative="1">
      <w:start w:val="1"/>
      <w:numFmt w:val="lowerRoman"/>
      <w:lvlText w:val="%6."/>
      <w:lvlJc w:val="right"/>
      <w:pPr>
        <w:ind w:left="4320" w:hanging="180"/>
      </w:pPr>
    </w:lvl>
    <w:lvl w:ilvl="6" w:tplc="21204509" w:tentative="1">
      <w:start w:val="1"/>
      <w:numFmt w:val="decimal"/>
      <w:lvlText w:val="%7."/>
      <w:lvlJc w:val="left"/>
      <w:pPr>
        <w:ind w:left="5040" w:hanging="360"/>
      </w:pPr>
    </w:lvl>
    <w:lvl w:ilvl="7" w:tplc="21204509" w:tentative="1">
      <w:start w:val="1"/>
      <w:numFmt w:val="lowerLetter"/>
      <w:lvlText w:val="%8."/>
      <w:lvlJc w:val="left"/>
      <w:pPr>
        <w:ind w:left="5760" w:hanging="360"/>
      </w:pPr>
    </w:lvl>
    <w:lvl w:ilvl="8" w:tplc="21204509" w:tentative="1">
      <w:start w:val="1"/>
      <w:numFmt w:val="lowerRoman"/>
      <w:lvlText w:val="%9."/>
      <w:lvlJc w:val="right"/>
      <w:pPr>
        <w:ind w:left="6480" w:hanging="180"/>
      </w:pPr>
    </w:lvl>
  </w:abstractNum>
  <w:abstractNum w:abstractNumId="22713">
    <w:multiLevelType w:val="hybridMultilevel"/>
    <w:lvl w:ilvl="0" w:tplc="16487421">
      <w:start w:val="1"/>
      <w:numFmt w:val="decimal"/>
      <w:lvlText w:val="%1."/>
      <w:lvlJc w:val="left"/>
      <w:pPr>
        <w:ind w:left="720" w:hanging="360"/>
      </w:pPr>
    </w:lvl>
    <w:lvl w:ilvl="1" w:tplc="16487421" w:tentative="1">
      <w:start w:val="1"/>
      <w:numFmt w:val="lowerLetter"/>
      <w:lvlText w:val="%2."/>
      <w:lvlJc w:val="left"/>
      <w:pPr>
        <w:ind w:left="1440" w:hanging="360"/>
      </w:pPr>
    </w:lvl>
    <w:lvl w:ilvl="2" w:tplc="16487421" w:tentative="1">
      <w:start w:val="1"/>
      <w:numFmt w:val="lowerRoman"/>
      <w:lvlText w:val="%3."/>
      <w:lvlJc w:val="right"/>
      <w:pPr>
        <w:ind w:left="2160" w:hanging="180"/>
      </w:pPr>
    </w:lvl>
    <w:lvl w:ilvl="3" w:tplc="16487421" w:tentative="1">
      <w:start w:val="1"/>
      <w:numFmt w:val="decimal"/>
      <w:lvlText w:val="%4."/>
      <w:lvlJc w:val="left"/>
      <w:pPr>
        <w:ind w:left="2880" w:hanging="360"/>
      </w:pPr>
    </w:lvl>
    <w:lvl w:ilvl="4" w:tplc="16487421" w:tentative="1">
      <w:start w:val="1"/>
      <w:numFmt w:val="lowerLetter"/>
      <w:lvlText w:val="%5."/>
      <w:lvlJc w:val="left"/>
      <w:pPr>
        <w:ind w:left="3600" w:hanging="360"/>
      </w:pPr>
    </w:lvl>
    <w:lvl w:ilvl="5" w:tplc="16487421" w:tentative="1">
      <w:start w:val="1"/>
      <w:numFmt w:val="lowerRoman"/>
      <w:lvlText w:val="%6."/>
      <w:lvlJc w:val="right"/>
      <w:pPr>
        <w:ind w:left="4320" w:hanging="180"/>
      </w:pPr>
    </w:lvl>
    <w:lvl w:ilvl="6" w:tplc="16487421" w:tentative="1">
      <w:start w:val="1"/>
      <w:numFmt w:val="decimal"/>
      <w:lvlText w:val="%7."/>
      <w:lvlJc w:val="left"/>
      <w:pPr>
        <w:ind w:left="5040" w:hanging="360"/>
      </w:pPr>
    </w:lvl>
    <w:lvl w:ilvl="7" w:tplc="16487421" w:tentative="1">
      <w:start w:val="1"/>
      <w:numFmt w:val="lowerLetter"/>
      <w:lvlText w:val="%8."/>
      <w:lvlJc w:val="left"/>
      <w:pPr>
        <w:ind w:left="5760" w:hanging="360"/>
      </w:pPr>
    </w:lvl>
    <w:lvl w:ilvl="8" w:tplc="16487421" w:tentative="1">
      <w:start w:val="1"/>
      <w:numFmt w:val="lowerRoman"/>
      <w:lvlText w:val="%9."/>
      <w:lvlJc w:val="right"/>
      <w:pPr>
        <w:ind w:left="6480" w:hanging="180"/>
      </w:pPr>
    </w:lvl>
  </w:abstractNum>
  <w:abstractNum w:abstractNumId="22712">
    <w:multiLevelType w:val="hybridMultilevel"/>
    <w:lvl w:ilvl="0" w:tplc="63695612">
      <w:start w:val="1"/>
      <w:numFmt w:val="decimal"/>
      <w:lvlText w:val="%1."/>
      <w:lvlJc w:val="left"/>
      <w:pPr>
        <w:ind w:left="720" w:hanging="360"/>
      </w:pPr>
    </w:lvl>
    <w:lvl w:ilvl="1" w:tplc="63695612" w:tentative="1">
      <w:start w:val="1"/>
      <w:numFmt w:val="lowerLetter"/>
      <w:lvlText w:val="%2."/>
      <w:lvlJc w:val="left"/>
      <w:pPr>
        <w:ind w:left="1440" w:hanging="360"/>
      </w:pPr>
    </w:lvl>
    <w:lvl w:ilvl="2" w:tplc="63695612" w:tentative="1">
      <w:start w:val="1"/>
      <w:numFmt w:val="lowerRoman"/>
      <w:lvlText w:val="%3."/>
      <w:lvlJc w:val="right"/>
      <w:pPr>
        <w:ind w:left="2160" w:hanging="180"/>
      </w:pPr>
    </w:lvl>
    <w:lvl w:ilvl="3" w:tplc="63695612" w:tentative="1">
      <w:start w:val="1"/>
      <w:numFmt w:val="decimal"/>
      <w:lvlText w:val="%4."/>
      <w:lvlJc w:val="left"/>
      <w:pPr>
        <w:ind w:left="2880" w:hanging="360"/>
      </w:pPr>
    </w:lvl>
    <w:lvl w:ilvl="4" w:tplc="63695612" w:tentative="1">
      <w:start w:val="1"/>
      <w:numFmt w:val="lowerLetter"/>
      <w:lvlText w:val="%5."/>
      <w:lvlJc w:val="left"/>
      <w:pPr>
        <w:ind w:left="3600" w:hanging="360"/>
      </w:pPr>
    </w:lvl>
    <w:lvl w:ilvl="5" w:tplc="63695612" w:tentative="1">
      <w:start w:val="1"/>
      <w:numFmt w:val="lowerRoman"/>
      <w:lvlText w:val="%6."/>
      <w:lvlJc w:val="right"/>
      <w:pPr>
        <w:ind w:left="4320" w:hanging="180"/>
      </w:pPr>
    </w:lvl>
    <w:lvl w:ilvl="6" w:tplc="63695612" w:tentative="1">
      <w:start w:val="1"/>
      <w:numFmt w:val="decimal"/>
      <w:lvlText w:val="%7."/>
      <w:lvlJc w:val="left"/>
      <w:pPr>
        <w:ind w:left="5040" w:hanging="360"/>
      </w:pPr>
    </w:lvl>
    <w:lvl w:ilvl="7" w:tplc="63695612" w:tentative="1">
      <w:start w:val="1"/>
      <w:numFmt w:val="lowerLetter"/>
      <w:lvlText w:val="%8."/>
      <w:lvlJc w:val="left"/>
      <w:pPr>
        <w:ind w:left="5760" w:hanging="360"/>
      </w:pPr>
    </w:lvl>
    <w:lvl w:ilvl="8" w:tplc="63695612" w:tentative="1">
      <w:start w:val="1"/>
      <w:numFmt w:val="lowerRoman"/>
      <w:lvlText w:val="%9."/>
      <w:lvlJc w:val="right"/>
      <w:pPr>
        <w:ind w:left="6480" w:hanging="180"/>
      </w:pPr>
    </w:lvl>
  </w:abstractNum>
  <w:abstractNum w:abstractNumId="22711">
    <w:multiLevelType w:val="hybridMultilevel"/>
    <w:lvl w:ilvl="0" w:tplc="49346924">
      <w:start w:val="1"/>
      <w:numFmt w:val="decimal"/>
      <w:lvlText w:val="%1."/>
      <w:lvlJc w:val="left"/>
      <w:pPr>
        <w:ind w:left="720" w:hanging="360"/>
      </w:pPr>
    </w:lvl>
    <w:lvl w:ilvl="1" w:tplc="49346924" w:tentative="1">
      <w:start w:val="1"/>
      <w:numFmt w:val="lowerLetter"/>
      <w:lvlText w:val="%2."/>
      <w:lvlJc w:val="left"/>
      <w:pPr>
        <w:ind w:left="1440" w:hanging="360"/>
      </w:pPr>
    </w:lvl>
    <w:lvl w:ilvl="2" w:tplc="49346924" w:tentative="1">
      <w:start w:val="1"/>
      <w:numFmt w:val="lowerRoman"/>
      <w:lvlText w:val="%3."/>
      <w:lvlJc w:val="right"/>
      <w:pPr>
        <w:ind w:left="2160" w:hanging="180"/>
      </w:pPr>
    </w:lvl>
    <w:lvl w:ilvl="3" w:tplc="49346924" w:tentative="1">
      <w:start w:val="1"/>
      <w:numFmt w:val="decimal"/>
      <w:lvlText w:val="%4."/>
      <w:lvlJc w:val="left"/>
      <w:pPr>
        <w:ind w:left="2880" w:hanging="360"/>
      </w:pPr>
    </w:lvl>
    <w:lvl w:ilvl="4" w:tplc="49346924" w:tentative="1">
      <w:start w:val="1"/>
      <w:numFmt w:val="lowerLetter"/>
      <w:lvlText w:val="%5."/>
      <w:lvlJc w:val="left"/>
      <w:pPr>
        <w:ind w:left="3600" w:hanging="360"/>
      </w:pPr>
    </w:lvl>
    <w:lvl w:ilvl="5" w:tplc="49346924" w:tentative="1">
      <w:start w:val="1"/>
      <w:numFmt w:val="lowerRoman"/>
      <w:lvlText w:val="%6."/>
      <w:lvlJc w:val="right"/>
      <w:pPr>
        <w:ind w:left="4320" w:hanging="180"/>
      </w:pPr>
    </w:lvl>
    <w:lvl w:ilvl="6" w:tplc="49346924" w:tentative="1">
      <w:start w:val="1"/>
      <w:numFmt w:val="decimal"/>
      <w:lvlText w:val="%7."/>
      <w:lvlJc w:val="left"/>
      <w:pPr>
        <w:ind w:left="5040" w:hanging="360"/>
      </w:pPr>
    </w:lvl>
    <w:lvl w:ilvl="7" w:tplc="49346924" w:tentative="1">
      <w:start w:val="1"/>
      <w:numFmt w:val="lowerLetter"/>
      <w:lvlText w:val="%8."/>
      <w:lvlJc w:val="left"/>
      <w:pPr>
        <w:ind w:left="5760" w:hanging="360"/>
      </w:pPr>
    </w:lvl>
    <w:lvl w:ilvl="8" w:tplc="49346924" w:tentative="1">
      <w:start w:val="1"/>
      <w:numFmt w:val="lowerRoman"/>
      <w:lvlText w:val="%9."/>
      <w:lvlJc w:val="right"/>
      <w:pPr>
        <w:ind w:left="6480" w:hanging="180"/>
      </w:pPr>
    </w:lvl>
  </w:abstractNum>
  <w:abstractNum w:abstractNumId="22710">
    <w:multiLevelType w:val="hybridMultilevel"/>
    <w:lvl w:ilvl="0" w:tplc="26657545">
      <w:start w:val="1"/>
      <w:numFmt w:val="decimal"/>
      <w:lvlText w:val="%1."/>
      <w:lvlJc w:val="left"/>
      <w:pPr>
        <w:ind w:left="720" w:hanging="360"/>
      </w:pPr>
    </w:lvl>
    <w:lvl w:ilvl="1" w:tplc="26657545" w:tentative="1">
      <w:start w:val="1"/>
      <w:numFmt w:val="lowerLetter"/>
      <w:lvlText w:val="%2."/>
      <w:lvlJc w:val="left"/>
      <w:pPr>
        <w:ind w:left="1440" w:hanging="360"/>
      </w:pPr>
    </w:lvl>
    <w:lvl w:ilvl="2" w:tplc="26657545" w:tentative="1">
      <w:start w:val="1"/>
      <w:numFmt w:val="lowerRoman"/>
      <w:lvlText w:val="%3."/>
      <w:lvlJc w:val="right"/>
      <w:pPr>
        <w:ind w:left="2160" w:hanging="180"/>
      </w:pPr>
    </w:lvl>
    <w:lvl w:ilvl="3" w:tplc="26657545" w:tentative="1">
      <w:start w:val="1"/>
      <w:numFmt w:val="decimal"/>
      <w:lvlText w:val="%4."/>
      <w:lvlJc w:val="left"/>
      <w:pPr>
        <w:ind w:left="2880" w:hanging="360"/>
      </w:pPr>
    </w:lvl>
    <w:lvl w:ilvl="4" w:tplc="26657545" w:tentative="1">
      <w:start w:val="1"/>
      <w:numFmt w:val="lowerLetter"/>
      <w:lvlText w:val="%5."/>
      <w:lvlJc w:val="left"/>
      <w:pPr>
        <w:ind w:left="3600" w:hanging="360"/>
      </w:pPr>
    </w:lvl>
    <w:lvl w:ilvl="5" w:tplc="26657545" w:tentative="1">
      <w:start w:val="1"/>
      <w:numFmt w:val="lowerRoman"/>
      <w:lvlText w:val="%6."/>
      <w:lvlJc w:val="right"/>
      <w:pPr>
        <w:ind w:left="4320" w:hanging="180"/>
      </w:pPr>
    </w:lvl>
    <w:lvl w:ilvl="6" w:tplc="26657545" w:tentative="1">
      <w:start w:val="1"/>
      <w:numFmt w:val="decimal"/>
      <w:lvlText w:val="%7."/>
      <w:lvlJc w:val="left"/>
      <w:pPr>
        <w:ind w:left="5040" w:hanging="360"/>
      </w:pPr>
    </w:lvl>
    <w:lvl w:ilvl="7" w:tplc="26657545" w:tentative="1">
      <w:start w:val="1"/>
      <w:numFmt w:val="lowerLetter"/>
      <w:lvlText w:val="%8."/>
      <w:lvlJc w:val="left"/>
      <w:pPr>
        <w:ind w:left="5760" w:hanging="360"/>
      </w:pPr>
    </w:lvl>
    <w:lvl w:ilvl="8" w:tplc="26657545" w:tentative="1">
      <w:start w:val="1"/>
      <w:numFmt w:val="lowerRoman"/>
      <w:lvlText w:val="%9."/>
      <w:lvlJc w:val="right"/>
      <w:pPr>
        <w:ind w:left="6480" w:hanging="180"/>
      </w:pPr>
    </w:lvl>
  </w:abstractNum>
  <w:abstractNum w:abstractNumId="22709">
    <w:multiLevelType w:val="hybridMultilevel"/>
    <w:lvl w:ilvl="0" w:tplc="73028732">
      <w:start w:val="1"/>
      <w:numFmt w:val="decimal"/>
      <w:lvlText w:val="%1."/>
      <w:lvlJc w:val="left"/>
      <w:pPr>
        <w:ind w:left="720" w:hanging="360"/>
      </w:pPr>
    </w:lvl>
    <w:lvl w:ilvl="1" w:tplc="73028732" w:tentative="1">
      <w:start w:val="1"/>
      <w:numFmt w:val="lowerLetter"/>
      <w:lvlText w:val="%2."/>
      <w:lvlJc w:val="left"/>
      <w:pPr>
        <w:ind w:left="1440" w:hanging="360"/>
      </w:pPr>
    </w:lvl>
    <w:lvl w:ilvl="2" w:tplc="73028732" w:tentative="1">
      <w:start w:val="1"/>
      <w:numFmt w:val="lowerRoman"/>
      <w:lvlText w:val="%3."/>
      <w:lvlJc w:val="right"/>
      <w:pPr>
        <w:ind w:left="2160" w:hanging="180"/>
      </w:pPr>
    </w:lvl>
    <w:lvl w:ilvl="3" w:tplc="73028732" w:tentative="1">
      <w:start w:val="1"/>
      <w:numFmt w:val="decimal"/>
      <w:lvlText w:val="%4."/>
      <w:lvlJc w:val="left"/>
      <w:pPr>
        <w:ind w:left="2880" w:hanging="360"/>
      </w:pPr>
    </w:lvl>
    <w:lvl w:ilvl="4" w:tplc="73028732" w:tentative="1">
      <w:start w:val="1"/>
      <w:numFmt w:val="lowerLetter"/>
      <w:lvlText w:val="%5."/>
      <w:lvlJc w:val="left"/>
      <w:pPr>
        <w:ind w:left="3600" w:hanging="360"/>
      </w:pPr>
    </w:lvl>
    <w:lvl w:ilvl="5" w:tplc="73028732" w:tentative="1">
      <w:start w:val="1"/>
      <w:numFmt w:val="lowerRoman"/>
      <w:lvlText w:val="%6."/>
      <w:lvlJc w:val="right"/>
      <w:pPr>
        <w:ind w:left="4320" w:hanging="180"/>
      </w:pPr>
    </w:lvl>
    <w:lvl w:ilvl="6" w:tplc="73028732" w:tentative="1">
      <w:start w:val="1"/>
      <w:numFmt w:val="decimal"/>
      <w:lvlText w:val="%7."/>
      <w:lvlJc w:val="left"/>
      <w:pPr>
        <w:ind w:left="5040" w:hanging="360"/>
      </w:pPr>
    </w:lvl>
    <w:lvl w:ilvl="7" w:tplc="73028732" w:tentative="1">
      <w:start w:val="1"/>
      <w:numFmt w:val="lowerLetter"/>
      <w:lvlText w:val="%8."/>
      <w:lvlJc w:val="left"/>
      <w:pPr>
        <w:ind w:left="5760" w:hanging="360"/>
      </w:pPr>
    </w:lvl>
    <w:lvl w:ilvl="8" w:tplc="73028732" w:tentative="1">
      <w:start w:val="1"/>
      <w:numFmt w:val="lowerRoman"/>
      <w:lvlText w:val="%9."/>
      <w:lvlJc w:val="right"/>
      <w:pPr>
        <w:ind w:left="6480" w:hanging="180"/>
      </w:pPr>
    </w:lvl>
  </w:abstractNum>
  <w:abstractNum w:abstractNumId="22708">
    <w:multiLevelType w:val="hybridMultilevel"/>
    <w:lvl w:ilvl="0" w:tplc="50834014">
      <w:start w:val="1"/>
      <w:numFmt w:val="decimal"/>
      <w:lvlText w:val="%1."/>
      <w:lvlJc w:val="left"/>
      <w:pPr>
        <w:ind w:left="720" w:hanging="360"/>
      </w:pPr>
    </w:lvl>
    <w:lvl w:ilvl="1" w:tplc="50834014" w:tentative="1">
      <w:start w:val="1"/>
      <w:numFmt w:val="lowerLetter"/>
      <w:lvlText w:val="%2."/>
      <w:lvlJc w:val="left"/>
      <w:pPr>
        <w:ind w:left="1440" w:hanging="360"/>
      </w:pPr>
    </w:lvl>
    <w:lvl w:ilvl="2" w:tplc="50834014" w:tentative="1">
      <w:start w:val="1"/>
      <w:numFmt w:val="lowerRoman"/>
      <w:lvlText w:val="%3."/>
      <w:lvlJc w:val="right"/>
      <w:pPr>
        <w:ind w:left="2160" w:hanging="180"/>
      </w:pPr>
    </w:lvl>
    <w:lvl w:ilvl="3" w:tplc="50834014" w:tentative="1">
      <w:start w:val="1"/>
      <w:numFmt w:val="decimal"/>
      <w:lvlText w:val="%4."/>
      <w:lvlJc w:val="left"/>
      <w:pPr>
        <w:ind w:left="2880" w:hanging="360"/>
      </w:pPr>
    </w:lvl>
    <w:lvl w:ilvl="4" w:tplc="50834014" w:tentative="1">
      <w:start w:val="1"/>
      <w:numFmt w:val="lowerLetter"/>
      <w:lvlText w:val="%5."/>
      <w:lvlJc w:val="left"/>
      <w:pPr>
        <w:ind w:left="3600" w:hanging="360"/>
      </w:pPr>
    </w:lvl>
    <w:lvl w:ilvl="5" w:tplc="50834014" w:tentative="1">
      <w:start w:val="1"/>
      <w:numFmt w:val="lowerRoman"/>
      <w:lvlText w:val="%6."/>
      <w:lvlJc w:val="right"/>
      <w:pPr>
        <w:ind w:left="4320" w:hanging="180"/>
      </w:pPr>
    </w:lvl>
    <w:lvl w:ilvl="6" w:tplc="50834014" w:tentative="1">
      <w:start w:val="1"/>
      <w:numFmt w:val="decimal"/>
      <w:lvlText w:val="%7."/>
      <w:lvlJc w:val="left"/>
      <w:pPr>
        <w:ind w:left="5040" w:hanging="360"/>
      </w:pPr>
    </w:lvl>
    <w:lvl w:ilvl="7" w:tplc="50834014" w:tentative="1">
      <w:start w:val="1"/>
      <w:numFmt w:val="lowerLetter"/>
      <w:lvlText w:val="%8."/>
      <w:lvlJc w:val="left"/>
      <w:pPr>
        <w:ind w:left="5760" w:hanging="360"/>
      </w:pPr>
    </w:lvl>
    <w:lvl w:ilvl="8" w:tplc="50834014" w:tentative="1">
      <w:start w:val="1"/>
      <w:numFmt w:val="lowerRoman"/>
      <w:lvlText w:val="%9."/>
      <w:lvlJc w:val="right"/>
      <w:pPr>
        <w:ind w:left="6480" w:hanging="180"/>
      </w:pPr>
    </w:lvl>
  </w:abstractNum>
  <w:abstractNum w:abstractNumId="22707">
    <w:multiLevelType w:val="hybridMultilevel"/>
    <w:lvl w:ilvl="0" w:tplc="49508288">
      <w:start w:val="1"/>
      <w:numFmt w:val="decimal"/>
      <w:lvlText w:val="%1."/>
      <w:lvlJc w:val="left"/>
      <w:pPr>
        <w:ind w:left="720" w:hanging="360"/>
      </w:pPr>
    </w:lvl>
    <w:lvl w:ilvl="1" w:tplc="49508288" w:tentative="1">
      <w:start w:val="1"/>
      <w:numFmt w:val="lowerLetter"/>
      <w:lvlText w:val="%2."/>
      <w:lvlJc w:val="left"/>
      <w:pPr>
        <w:ind w:left="1440" w:hanging="360"/>
      </w:pPr>
    </w:lvl>
    <w:lvl w:ilvl="2" w:tplc="49508288" w:tentative="1">
      <w:start w:val="1"/>
      <w:numFmt w:val="lowerRoman"/>
      <w:lvlText w:val="%3."/>
      <w:lvlJc w:val="right"/>
      <w:pPr>
        <w:ind w:left="2160" w:hanging="180"/>
      </w:pPr>
    </w:lvl>
    <w:lvl w:ilvl="3" w:tplc="49508288" w:tentative="1">
      <w:start w:val="1"/>
      <w:numFmt w:val="decimal"/>
      <w:lvlText w:val="%4."/>
      <w:lvlJc w:val="left"/>
      <w:pPr>
        <w:ind w:left="2880" w:hanging="360"/>
      </w:pPr>
    </w:lvl>
    <w:lvl w:ilvl="4" w:tplc="49508288" w:tentative="1">
      <w:start w:val="1"/>
      <w:numFmt w:val="lowerLetter"/>
      <w:lvlText w:val="%5."/>
      <w:lvlJc w:val="left"/>
      <w:pPr>
        <w:ind w:left="3600" w:hanging="360"/>
      </w:pPr>
    </w:lvl>
    <w:lvl w:ilvl="5" w:tplc="49508288" w:tentative="1">
      <w:start w:val="1"/>
      <w:numFmt w:val="lowerRoman"/>
      <w:lvlText w:val="%6."/>
      <w:lvlJc w:val="right"/>
      <w:pPr>
        <w:ind w:left="4320" w:hanging="180"/>
      </w:pPr>
    </w:lvl>
    <w:lvl w:ilvl="6" w:tplc="49508288" w:tentative="1">
      <w:start w:val="1"/>
      <w:numFmt w:val="decimal"/>
      <w:lvlText w:val="%7."/>
      <w:lvlJc w:val="left"/>
      <w:pPr>
        <w:ind w:left="5040" w:hanging="360"/>
      </w:pPr>
    </w:lvl>
    <w:lvl w:ilvl="7" w:tplc="49508288" w:tentative="1">
      <w:start w:val="1"/>
      <w:numFmt w:val="lowerLetter"/>
      <w:lvlText w:val="%8."/>
      <w:lvlJc w:val="left"/>
      <w:pPr>
        <w:ind w:left="5760" w:hanging="360"/>
      </w:pPr>
    </w:lvl>
    <w:lvl w:ilvl="8" w:tplc="49508288" w:tentative="1">
      <w:start w:val="1"/>
      <w:numFmt w:val="lowerRoman"/>
      <w:lvlText w:val="%9."/>
      <w:lvlJc w:val="right"/>
      <w:pPr>
        <w:ind w:left="6480" w:hanging="180"/>
      </w:pPr>
    </w:lvl>
  </w:abstractNum>
  <w:abstractNum w:abstractNumId="22706">
    <w:multiLevelType w:val="hybridMultilevel"/>
    <w:lvl w:ilvl="0" w:tplc="43791413">
      <w:start w:val="1"/>
      <w:numFmt w:val="decimal"/>
      <w:lvlText w:val="%1."/>
      <w:lvlJc w:val="left"/>
      <w:pPr>
        <w:ind w:left="720" w:hanging="360"/>
      </w:pPr>
    </w:lvl>
    <w:lvl w:ilvl="1" w:tplc="43791413" w:tentative="1">
      <w:start w:val="1"/>
      <w:numFmt w:val="lowerLetter"/>
      <w:lvlText w:val="%2."/>
      <w:lvlJc w:val="left"/>
      <w:pPr>
        <w:ind w:left="1440" w:hanging="360"/>
      </w:pPr>
    </w:lvl>
    <w:lvl w:ilvl="2" w:tplc="43791413" w:tentative="1">
      <w:start w:val="1"/>
      <w:numFmt w:val="lowerRoman"/>
      <w:lvlText w:val="%3."/>
      <w:lvlJc w:val="right"/>
      <w:pPr>
        <w:ind w:left="2160" w:hanging="180"/>
      </w:pPr>
    </w:lvl>
    <w:lvl w:ilvl="3" w:tplc="43791413" w:tentative="1">
      <w:start w:val="1"/>
      <w:numFmt w:val="decimal"/>
      <w:lvlText w:val="%4."/>
      <w:lvlJc w:val="left"/>
      <w:pPr>
        <w:ind w:left="2880" w:hanging="360"/>
      </w:pPr>
    </w:lvl>
    <w:lvl w:ilvl="4" w:tplc="43791413" w:tentative="1">
      <w:start w:val="1"/>
      <w:numFmt w:val="lowerLetter"/>
      <w:lvlText w:val="%5."/>
      <w:lvlJc w:val="left"/>
      <w:pPr>
        <w:ind w:left="3600" w:hanging="360"/>
      </w:pPr>
    </w:lvl>
    <w:lvl w:ilvl="5" w:tplc="43791413" w:tentative="1">
      <w:start w:val="1"/>
      <w:numFmt w:val="lowerRoman"/>
      <w:lvlText w:val="%6."/>
      <w:lvlJc w:val="right"/>
      <w:pPr>
        <w:ind w:left="4320" w:hanging="180"/>
      </w:pPr>
    </w:lvl>
    <w:lvl w:ilvl="6" w:tplc="43791413" w:tentative="1">
      <w:start w:val="1"/>
      <w:numFmt w:val="decimal"/>
      <w:lvlText w:val="%7."/>
      <w:lvlJc w:val="left"/>
      <w:pPr>
        <w:ind w:left="5040" w:hanging="360"/>
      </w:pPr>
    </w:lvl>
    <w:lvl w:ilvl="7" w:tplc="43791413" w:tentative="1">
      <w:start w:val="1"/>
      <w:numFmt w:val="lowerLetter"/>
      <w:lvlText w:val="%8."/>
      <w:lvlJc w:val="left"/>
      <w:pPr>
        <w:ind w:left="5760" w:hanging="360"/>
      </w:pPr>
    </w:lvl>
    <w:lvl w:ilvl="8" w:tplc="43791413" w:tentative="1">
      <w:start w:val="1"/>
      <w:numFmt w:val="lowerRoman"/>
      <w:lvlText w:val="%9."/>
      <w:lvlJc w:val="right"/>
      <w:pPr>
        <w:ind w:left="6480" w:hanging="180"/>
      </w:pPr>
    </w:lvl>
  </w:abstractNum>
  <w:abstractNum w:abstractNumId="22705">
    <w:multiLevelType w:val="hybridMultilevel"/>
    <w:lvl w:ilvl="0" w:tplc="20035628">
      <w:start w:val="1"/>
      <w:numFmt w:val="decimal"/>
      <w:lvlText w:val="%1."/>
      <w:lvlJc w:val="left"/>
      <w:pPr>
        <w:ind w:left="720" w:hanging="360"/>
      </w:pPr>
    </w:lvl>
    <w:lvl w:ilvl="1" w:tplc="20035628" w:tentative="1">
      <w:start w:val="1"/>
      <w:numFmt w:val="lowerLetter"/>
      <w:lvlText w:val="%2."/>
      <w:lvlJc w:val="left"/>
      <w:pPr>
        <w:ind w:left="1440" w:hanging="360"/>
      </w:pPr>
    </w:lvl>
    <w:lvl w:ilvl="2" w:tplc="20035628" w:tentative="1">
      <w:start w:val="1"/>
      <w:numFmt w:val="lowerRoman"/>
      <w:lvlText w:val="%3."/>
      <w:lvlJc w:val="right"/>
      <w:pPr>
        <w:ind w:left="2160" w:hanging="180"/>
      </w:pPr>
    </w:lvl>
    <w:lvl w:ilvl="3" w:tplc="20035628" w:tentative="1">
      <w:start w:val="1"/>
      <w:numFmt w:val="decimal"/>
      <w:lvlText w:val="%4."/>
      <w:lvlJc w:val="left"/>
      <w:pPr>
        <w:ind w:left="2880" w:hanging="360"/>
      </w:pPr>
    </w:lvl>
    <w:lvl w:ilvl="4" w:tplc="20035628" w:tentative="1">
      <w:start w:val="1"/>
      <w:numFmt w:val="lowerLetter"/>
      <w:lvlText w:val="%5."/>
      <w:lvlJc w:val="left"/>
      <w:pPr>
        <w:ind w:left="3600" w:hanging="360"/>
      </w:pPr>
    </w:lvl>
    <w:lvl w:ilvl="5" w:tplc="20035628" w:tentative="1">
      <w:start w:val="1"/>
      <w:numFmt w:val="lowerRoman"/>
      <w:lvlText w:val="%6."/>
      <w:lvlJc w:val="right"/>
      <w:pPr>
        <w:ind w:left="4320" w:hanging="180"/>
      </w:pPr>
    </w:lvl>
    <w:lvl w:ilvl="6" w:tplc="20035628" w:tentative="1">
      <w:start w:val="1"/>
      <w:numFmt w:val="decimal"/>
      <w:lvlText w:val="%7."/>
      <w:lvlJc w:val="left"/>
      <w:pPr>
        <w:ind w:left="5040" w:hanging="360"/>
      </w:pPr>
    </w:lvl>
    <w:lvl w:ilvl="7" w:tplc="20035628" w:tentative="1">
      <w:start w:val="1"/>
      <w:numFmt w:val="lowerLetter"/>
      <w:lvlText w:val="%8."/>
      <w:lvlJc w:val="left"/>
      <w:pPr>
        <w:ind w:left="5760" w:hanging="360"/>
      </w:pPr>
    </w:lvl>
    <w:lvl w:ilvl="8" w:tplc="20035628" w:tentative="1">
      <w:start w:val="1"/>
      <w:numFmt w:val="lowerRoman"/>
      <w:lvlText w:val="%9."/>
      <w:lvlJc w:val="right"/>
      <w:pPr>
        <w:ind w:left="6480" w:hanging="180"/>
      </w:pPr>
    </w:lvl>
  </w:abstractNum>
  <w:abstractNum w:abstractNumId="22704">
    <w:multiLevelType w:val="hybridMultilevel"/>
    <w:lvl w:ilvl="0" w:tplc="13530009">
      <w:start w:val="1"/>
      <w:numFmt w:val="decimal"/>
      <w:lvlText w:val="%1."/>
      <w:lvlJc w:val="left"/>
      <w:pPr>
        <w:ind w:left="720" w:hanging="360"/>
      </w:pPr>
    </w:lvl>
    <w:lvl w:ilvl="1" w:tplc="13530009" w:tentative="1">
      <w:start w:val="1"/>
      <w:numFmt w:val="lowerLetter"/>
      <w:lvlText w:val="%2."/>
      <w:lvlJc w:val="left"/>
      <w:pPr>
        <w:ind w:left="1440" w:hanging="360"/>
      </w:pPr>
    </w:lvl>
    <w:lvl w:ilvl="2" w:tplc="13530009" w:tentative="1">
      <w:start w:val="1"/>
      <w:numFmt w:val="lowerRoman"/>
      <w:lvlText w:val="%3."/>
      <w:lvlJc w:val="right"/>
      <w:pPr>
        <w:ind w:left="2160" w:hanging="180"/>
      </w:pPr>
    </w:lvl>
    <w:lvl w:ilvl="3" w:tplc="13530009" w:tentative="1">
      <w:start w:val="1"/>
      <w:numFmt w:val="decimal"/>
      <w:lvlText w:val="%4."/>
      <w:lvlJc w:val="left"/>
      <w:pPr>
        <w:ind w:left="2880" w:hanging="360"/>
      </w:pPr>
    </w:lvl>
    <w:lvl w:ilvl="4" w:tplc="13530009" w:tentative="1">
      <w:start w:val="1"/>
      <w:numFmt w:val="lowerLetter"/>
      <w:lvlText w:val="%5."/>
      <w:lvlJc w:val="left"/>
      <w:pPr>
        <w:ind w:left="3600" w:hanging="360"/>
      </w:pPr>
    </w:lvl>
    <w:lvl w:ilvl="5" w:tplc="13530009" w:tentative="1">
      <w:start w:val="1"/>
      <w:numFmt w:val="lowerRoman"/>
      <w:lvlText w:val="%6."/>
      <w:lvlJc w:val="right"/>
      <w:pPr>
        <w:ind w:left="4320" w:hanging="180"/>
      </w:pPr>
    </w:lvl>
    <w:lvl w:ilvl="6" w:tplc="13530009" w:tentative="1">
      <w:start w:val="1"/>
      <w:numFmt w:val="decimal"/>
      <w:lvlText w:val="%7."/>
      <w:lvlJc w:val="left"/>
      <w:pPr>
        <w:ind w:left="5040" w:hanging="360"/>
      </w:pPr>
    </w:lvl>
    <w:lvl w:ilvl="7" w:tplc="13530009" w:tentative="1">
      <w:start w:val="1"/>
      <w:numFmt w:val="lowerLetter"/>
      <w:lvlText w:val="%8."/>
      <w:lvlJc w:val="left"/>
      <w:pPr>
        <w:ind w:left="5760" w:hanging="360"/>
      </w:pPr>
    </w:lvl>
    <w:lvl w:ilvl="8" w:tplc="13530009" w:tentative="1">
      <w:start w:val="1"/>
      <w:numFmt w:val="lowerRoman"/>
      <w:lvlText w:val="%9."/>
      <w:lvlJc w:val="right"/>
      <w:pPr>
        <w:ind w:left="6480" w:hanging="180"/>
      </w:pPr>
    </w:lvl>
  </w:abstractNum>
  <w:abstractNum w:abstractNumId="22703">
    <w:multiLevelType w:val="hybridMultilevel"/>
    <w:lvl w:ilvl="0" w:tplc="86023633">
      <w:start w:val="1"/>
      <w:numFmt w:val="decimal"/>
      <w:lvlText w:val="%1."/>
      <w:lvlJc w:val="left"/>
      <w:pPr>
        <w:ind w:left="720" w:hanging="360"/>
      </w:pPr>
    </w:lvl>
    <w:lvl w:ilvl="1" w:tplc="86023633" w:tentative="1">
      <w:start w:val="1"/>
      <w:numFmt w:val="lowerLetter"/>
      <w:lvlText w:val="%2."/>
      <w:lvlJc w:val="left"/>
      <w:pPr>
        <w:ind w:left="1440" w:hanging="360"/>
      </w:pPr>
    </w:lvl>
    <w:lvl w:ilvl="2" w:tplc="86023633" w:tentative="1">
      <w:start w:val="1"/>
      <w:numFmt w:val="lowerRoman"/>
      <w:lvlText w:val="%3."/>
      <w:lvlJc w:val="right"/>
      <w:pPr>
        <w:ind w:left="2160" w:hanging="180"/>
      </w:pPr>
    </w:lvl>
    <w:lvl w:ilvl="3" w:tplc="86023633" w:tentative="1">
      <w:start w:val="1"/>
      <w:numFmt w:val="decimal"/>
      <w:lvlText w:val="%4."/>
      <w:lvlJc w:val="left"/>
      <w:pPr>
        <w:ind w:left="2880" w:hanging="360"/>
      </w:pPr>
    </w:lvl>
    <w:lvl w:ilvl="4" w:tplc="86023633" w:tentative="1">
      <w:start w:val="1"/>
      <w:numFmt w:val="lowerLetter"/>
      <w:lvlText w:val="%5."/>
      <w:lvlJc w:val="left"/>
      <w:pPr>
        <w:ind w:left="3600" w:hanging="360"/>
      </w:pPr>
    </w:lvl>
    <w:lvl w:ilvl="5" w:tplc="86023633" w:tentative="1">
      <w:start w:val="1"/>
      <w:numFmt w:val="lowerRoman"/>
      <w:lvlText w:val="%6."/>
      <w:lvlJc w:val="right"/>
      <w:pPr>
        <w:ind w:left="4320" w:hanging="180"/>
      </w:pPr>
    </w:lvl>
    <w:lvl w:ilvl="6" w:tplc="86023633" w:tentative="1">
      <w:start w:val="1"/>
      <w:numFmt w:val="decimal"/>
      <w:lvlText w:val="%7."/>
      <w:lvlJc w:val="left"/>
      <w:pPr>
        <w:ind w:left="5040" w:hanging="360"/>
      </w:pPr>
    </w:lvl>
    <w:lvl w:ilvl="7" w:tplc="86023633" w:tentative="1">
      <w:start w:val="1"/>
      <w:numFmt w:val="lowerLetter"/>
      <w:lvlText w:val="%8."/>
      <w:lvlJc w:val="left"/>
      <w:pPr>
        <w:ind w:left="5760" w:hanging="360"/>
      </w:pPr>
    </w:lvl>
    <w:lvl w:ilvl="8" w:tplc="86023633" w:tentative="1">
      <w:start w:val="1"/>
      <w:numFmt w:val="lowerRoman"/>
      <w:lvlText w:val="%9."/>
      <w:lvlJc w:val="right"/>
      <w:pPr>
        <w:ind w:left="6480" w:hanging="180"/>
      </w:pPr>
    </w:lvl>
  </w:abstractNum>
  <w:abstractNum w:abstractNumId="22702">
    <w:multiLevelType w:val="hybridMultilevel"/>
    <w:lvl w:ilvl="0" w:tplc="67549737">
      <w:start w:val="1"/>
      <w:numFmt w:val="decimal"/>
      <w:lvlText w:val="%1."/>
      <w:lvlJc w:val="left"/>
      <w:pPr>
        <w:ind w:left="720" w:hanging="360"/>
      </w:pPr>
    </w:lvl>
    <w:lvl w:ilvl="1" w:tplc="67549737" w:tentative="1">
      <w:start w:val="1"/>
      <w:numFmt w:val="lowerLetter"/>
      <w:lvlText w:val="%2."/>
      <w:lvlJc w:val="left"/>
      <w:pPr>
        <w:ind w:left="1440" w:hanging="360"/>
      </w:pPr>
    </w:lvl>
    <w:lvl w:ilvl="2" w:tplc="67549737" w:tentative="1">
      <w:start w:val="1"/>
      <w:numFmt w:val="lowerRoman"/>
      <w:lvlText w:val="%3."/>
      <w:lvlJc w:val="right"/>
      <w:pPr>
        <w:ind w:left="2160" w:hanging="180"/>
      </w:pPr>
    </w:lvl>
    <w:lvl w:ilvl="3" w:tplc="67549737" w:tentative="1">
      <w:start w:val="1"/>
      <w:numFmt w:val="decimal"/>
      <w:lvlText w:val="%4."/>
      <w:lvlJc w:val="left"/>
      <w:pPr>
        <w:ind w:left="2880" w:hanging="360"/>
      </w:pPr>
    </w:lvl>
    <w:lvl w:ilvl="4" w:tplc="67549737" w:tentative="1">
      <w:start w:val="1"/>
      <w:numFmt w:val="lowerLetter"/>
      <w:lvlText w:val="%5."/>
      <w:lvlJc w:val="left"/>
      <w:pPr>
        <w:ind w:left="3600" w:hanging="360"/>
      </w:pPr>
    </w:lvl>
    <w:lvl w:ilvl="5" w:tplc="67549737" w:tentative="1">
      <w:start w:val="1"/>
      <w:numFmt w:val="lowerRoman"/>
      <w:lvlText w:val="%6."/>
      <w:lvlJc w:val="right"/>
      <w:pPr>
        <w:ind w:left="4320" w:hanging="180"/>
      </w:pPr>
    </w:lvl>
    <w:lvl w:ilvl="6" w:tplc="67549737" w:tentative="1">
      <w:start w:val="1"/>
      <w:numFmt w:val="decimal"/>
      <w:lvlText w:val="%7."/>
      <w:lvlJc w:val="left"/>
      <w:pPr>
        <w:ind w:left="5040" w:hanging="360"/>
      </w:pPr>
    </w:lvl>
    <w:lvl w:ilvl="7" w:tplc="67549737" w:tentative="1">
      <w:start w:val="1"/>
      <w:numFmt w:val="lowerLetter"/>
      <w:lvlText w:val="%8."/>
      <w:lvlJc w:val="left"/>
      <w:pPr>
        <w:ind w:left="5760" w:hanging="360"/>
      </w:pPr>
    </w:lvl>
    <w:lvl w:ilvl="8" w:tplc="67549737" w:tentative="1">
      <w:start w:val="1"/>
      <w:numFmt w:val="lowerRoman"/>
      <w:lvlText w:val="%9."/>
      <w:lvlJc w:val="right"/>
      <w:pPr>
        <w:ind w:left="6480" w:hanging="180"/>
      </w:pPr>
    </w:lvl>
  </w:abstractNum>
  <w:abstractNum w:abstractNumId="22701">
    <w:multiLevelType w:val="hybridMultilevel"/>
    <w:lvl w:ilvl="0" w:tplc="37377980">
      <w:start w:val="1"/>
      <w:numFmt w:val="decimal"/>
      <w:lvlText w:val="%1."/>
      <w:lvlJc w:val="left"/>
      <w:pPr>
        <w:ind w:left="720" w:hanging="360"/>
      </w:pPr>
    </w:lvl>
    <w:lvl w:ilvl="1" w:tplc="37377980" w:tentative="1">
      <w:start w:val="1"/>
      <w:numFmt w:val="lowerLetter"/>
      <w:lvlText w:val="%2."/>
      <w:lvlJc w:val="left"/>
      <w:pPr>
        <w:ind w:left="1440" w:hanging="360"/>
      </w:pPr>
    </w:lvl>
    <w:lvl w:ilvl="2" w:tplc="37377980" w:tentative="1">
      <w:start w:val="1"/>
      <w:numFmt w:val="lowerRoman"/>
      <w:lvlText w:val="%3."/>
      <w:lvlJc w:val="right"/>
      <w:pPr>
        <w:ind w:left="2160" w:hanging="180"/>
      </w:pPr>
    </w:lvl>
    <w:lvl w:ilvl="3" w:tplc="37377980" w:tentative="1">
      <w:start w:val="1"/>
      <w:numFmt w:val="decimal"/>
      <w:lvlText w:val="%4."/>
      <w:lvlJc w:val="left"/>
      <w:pPr>
        <w:ind w:left="2880" w:hanging="360"/>
      </w:pPr>
    </w:lvl>
    <w:lvl w:ilvl="4" w:tplc="37377980" w:tentative="1">
      <w:start w:val="1"/>
      <w:numFmt w:val="lowerLetter"/>
      <w:lvlText w:val="%5."/>
      <w:lvlJc w:val="left"/>
      <w:pPr>
        <w:ind w:left="3600" w:hanging="360"/>
      </w:pPr>
    </w:lvl>
    <w:lvl w:ilvl="5" w:tplc="37377980" w:tentative="1">
      <w:start w:val="1"/>
      <w:numFmt w:val="lowerRoman"/>
      <w:lvlText w:val="%6."/>
      <w:lvlJc w:val="right"/>
      <w:pPr>
        <w:ind w:left="4320" w:hanging="180"/>
      </w:pPr>
    </w:lvl>
    <w:lvl w:ilvl="6" w:tplc="37377980" w:tentative="1">
      <w:start w:val="1"/>
      <w:numFmt w:val="decimal"/>
      <w:lvlText w:val="%7."/>
      <w:lvlJc w:val="left"/>
      <w:pPr>
        <w:ind w:left="5040" w:hanging="360"/>
      </w:pPr>
    </w:lvl>
    <w:lvl w:ilvl="7" w:tplc="37377980" w:tentative="1">
      <w:start w:val="1"/>
      <w:numFmt w:val="lowerLetter"/>
      <w:lvlText w:val="%8."/>
      <w:lvlJc w:val="left"/>
      <w:pPr>
        <w:ind w:left="5760" w:hanging="360"/>
      </w:pPr>
    </w:lvl>
    <w:lvl w:ilvl="8" w:tplc="37377980" w:tentative="1">
      <w:start w:val="1"/>
      <w:numFmt w:val="lowerRoman"/>
      <w:lvlText w:val="%9."/>
      <w:lvlJc w:val="right"/>
      <w:pPr>
        <w:ind w:left="6480" w:hanging="180"/>
      </w:pPr>
    </w:lvl>
  </w:abstractNum>
  <w:abstractNum w:abstractNumId="22700">
    <w:multiLevelType w:val="hybridMultilevel"/>
    <w:lvl w:ilvl="0" w:tplc="90333404">
      <w:start w:val="1"/>
      <w:numFmt w:val="decimal"/>
      <w:lvlText w:val="%1."/>
      <w:lvlJc w:val="left"/>
      <w:pPr>
        <w:ind w:left="720" w:hanging="360"/>
      </w:pPr>
    </w:lvl>
    <w:lvl w:ilvl="1" w:tplc="90333404" w:tentative="1">
      <w:start w:val="1"/>
      <w:numFmt w:val="lowerLetter"/>
      <w:lvlText w:val="%2."/>
      <w:lvlJc w:val="left"/>
      <w:pPr>
        <w:ind w:left="1440" w:hanging="360"/>
      </w:pPr>
    </w:lvl>
    <w:lvl w:ilvl="2" w:tplc="90333404" w:tentative="1">
      <w:start w:val="1"/>
      <w:numFmt w:val="lowerRoman"/>
      <w:lvlText w:val="%3."/>
      <w:lvlJc w:val="right"/>
      <w:pPr>
        <w:ind w:left="2160" w:hanging="180"/>
      </w:pPr>
    </w:lvl>
    <w:lvl w:ilvl="3" w:tplc="90333404" w:tentative="1">
      <w:start w:val="1"/>
      <w:numFmt w:val="decimal"/>
      <w:lvlText w:val="%4."/>
      <w:lvlJc w:val="left"/>
      <w:pPr>
        <w:ind w:left="2880" w:hanging="360"/>
      </w:pPr>
    </w:lvl>
    <w:lvl w:ilvl="4" w:tplc="90333404" w:tentative="1">
      <w:start w:val="1"/>
      <w:numFmt w:val="lowerLetter"/>
      <w:lvlText w:val="%5."/>
      <w:lvlJc w:val="left"/>
      <w:pPr>
        <w:ind w:left="3600" w:hanging="360"/>
      </w:pPr>
    </w:lvl>
    <w:lvl w:ilvl="5" w:tplc="90333404" w:tentative="1">
      <w:start w:val="1"/>
      <w:numFmt w:val="lowerRoman"/>
      <w:lvlText w:val="%6."/>
      <w:lvlJc w:val="right"/>
      <w:pPr>
        <w:ind w:left="4320" w:hanging="180"/>
      </w:pPr>
    </w:lvl>
    <w:lvl w:ilvl="6" w:tplc="90333404" w:tentative="1">
      <w:start w:val="1"/>
      <w:numFmt w:val="decimal"/>
      <w:lvlText w:val="%7."/>
      <w:lvlJc w:val="left"/>
      <w:pPr>
        <w:ind w:left="5040" w:hanging="360"/>
      </w:pPr>
    </w:lvl>
    <w:lvl w:ilvl="7" w:tplc="90333404" w:tentative="1">
      <w:start w:val="1"/>
      <w:numFmt w:val="lowerLetter"/>
      <w:lvlText w:val="%8."/>
      <w:lvlJc w:val="left"/>
      <w:pPr>
        <w:ind w:left="5760" w:hanging="360"/>
      </w:pPr>
    </w:lvl>
    <w:lvl w:ilvl="8" w:tplc="90333404" w:tentative="1">
      <w:start w:val="1"/>
      <w:numFmt w:val="lowerRoman"/>
      <w:lvlText w:val="%9."/>
      <w:lvlJc w:val="right"/>
      <w:pPr>
        <w:ind w:left="6480" w:hanging="180"/>
      </w:pPr>
    </w:lvl>
  </w:abstractNum>
  <w:abstractNum w:abstractNumId="22699">
    <w:multiLevelType w:val="hybridMultilevel"/>
    <w:lvl w:ilvl="0" w:tplc="45662399">
      <w:start w:val="1"/>
      <w:numFmt w:val="decimal"/>
      <w:lvlText w:val="%1."/>
      <w:lvlJc w:val="left"/>
      <w:pPr>
        <w:ind w:left="720" w:hanging="360"/>
      </w:pPr>
    </w:lvl>
    <w:lvl w:ilvl="1" w:tplc="45662399" w:tentative="1">
      <w:start w:val="1"/>
      <w:numFmt w:val="lowerLetter"/>
      <w:lvlText w:val="%2."/>
      <w:lvlJc w:val="left"/>
      <w:pPr>
        <w:ind w:left="1440" w:hanging="360"/>
      </w:pPr>
    </w:lvl>
    <w:lvl w:ilvl="2" w:tplc="45662399" w:tentative="1">
      <w:start w:val="1"/>
      <w:numFmt w:val="lowerRoman"/>
      <w:lvlText w:val="%3."/>
      <w:lvlJc w:val="right"/>
      <w:pPr>
        <w:ind w:left="2160" w:hanging="180"/>
      </w:pPr>
    </w:lvl>
    <w:lvl w:ilvl="3" w:tplc="45662399" w:tentative="1">
      <w:start w:val="1"/>
      <w:numFmt w:val="decimal"/>
      <w:lvlText w:val="%4."/>
      <w:lvlJc w:val="left"/>
      <w:pPr>
        <w:ind w:left="2880" w:hanging="360"/>
      </w:pPr>
    </w:lvl>
    <w:lvl w:ilvl="4" w:tplc="45662399" w:tentative="1">
      <w:start w:val="1"/>
      <w:numFmt w:val="lowerLetter"/>
      <w:lvlText w:val="%5."/>
      <w:lvlJc w:val="left"/>
      <w:pPr>
        <w:ind w:left="3600" w:hanging="360"/>
      </w:pPr>
    </w:lvl>
    <w:lvl w:ilvl="5" w:tplc="45662399" w:tentative="1">
      <w:start w:val="1"/>
      <w:numFmt w:val="lowerRoman"/>
      <w:lvlText w:val="%6."/>
      <w:lvlJc w:val="right"/>
      <w:pPr>
        <w:ind w:left="4320" w:hanging="180"/>
      </w:pPr>
    </w:lvl>
    <w:lvl w:ilvl="6" w:tplc="45662399" w:tentative="1">
      <w:start w:val="1"/>
      <w:numFmt w:val="decimal"/>
      <w:lvlText w:val="%7."/>
      <w:lvlJc w:val="left"/>
      <w:pPr>
        <w:ind w:left="5040" w:hanging="360"/>
      </w:pPr>
    </w:lvl>
    <w:lvl w:ilvl="7" w:tplc="45662399" w:tentative="1">
      <w:start w:val="1"/>
      <w:numFmt w:val="lowerLetter"/>
      <w:lvlText w:val="%8."/>
      <w:lvlJc w:val="left"/>
      <w:pPr>
        <w:ind w:left="5760" w:hanging="360"/>
      </w:pPr>
    </w:lvl>
    <w:lvl w:ilvl="8" w:tplc="45662399" w:tentative="1">
      <w:start w:val="1"/>
      <w:numFmt w:val="lowerRoman"/>
      <w:lvlText w:val="%9."/>
      <w:lvlJc w:val="right"/>
      <w:pPr>
        <w:ind w:left="6480" w:hanging="180"/>
      </w:pPr>
    </w:lvl>
  </w:abstractNum>
  <w:abstractNum w:abstractNumId="22698">
    <w:multiLevelType w:val="hybridMultilevel"/>
    <w:lvl w:ilvl="0" w:tplc="13086651">
      <w:start w:val="1"/>
      <w:numFmt w:val="decimal"/>
      <w:lvlText w:val="%1."/>
      <w:lvlJc w:val="left"/>
      <w:pPr>
        <w:ind w:left="720" w:hanging="360"/>
      </w:pPr>
    </w:lvl>
    <w:lvl w:ilvl="1" w:tplc="13086651" w:tentative="1">
      <w:start w:val="1"/>
      <w:numFmt w:val="lowerLetter"/>
      <w:lvlText w:val="%2."/>
      <w:lvlJc w:val="left"/>
      <w:pPr>
        <w:ind w:left="1440" w:hanging="360"/>
      </w:pPr>
    </w:lvl>
    <w:lvl w:ilvl="2" w:tplc="13086651" w:tentative="1">
      <w:start w:val="1"/>
      <w:numFmt w:val="lowerRoman"/>
      <w:lvlText w:val="%3."/>
      <w:lvlJc w:val="right"/>
      <w:pPr>
        <w:ind w:left="2160" w:hanging="180"/>
      </w:pPr>
    </w:lvl>
    <w:lvl w:ilvl="3" w:tplc="13086651" w:tentative="1">
      <w:start w:val="1"/>
      <w:numFmt w:val="decimal"/>
      <w:lvlText w:val="%4."/>
      <w:lvlJc w:val="left"/>
      <w:pPr>
        <w:ind w:left="2880" w:hanging="360"/>
      </w:pPr>
    </w:lvl>
    <w:lvl w:ilvl="4" w:tplc="13086651" w:tentative="1">
      <w:start w:val="1"/>
      <w:numFmt w:val="lowerLetter"/>
      <w:lvlText w:val="%5."/>
      <w:lvlJc w:val="left"/>
      <w:pPr>
        <w:ind w:left="3600" w:hanging="360"/>
      </w:pPr>
    </w:lvl>
    <w:lvl w:ilvl="5" w:tplc="13086651" w:tentative="1">
      <w:start w:val="1"/>
      <w:numFmt w:val="lowerRoman"/>
      <w:lvlText w:val="%6."/>
      <w:lvlJc w:val="right"/>
      <w:pPr>
        <w:ind w:left="4320" w:hanging="180"/>
      </w:pPr>
    </w:lvl>
    <w:lvl w:ilvl="6" w:tplc="13086651" w:tentative="1">
      <w:start w:val="1"/>
      <w:numFmt w:val="decimal"/>
      <w:lvlText w:val="%7."/>
      <w:lvlJc w:val="left"/>
      <w:pPr>
        <w:ind w:left="5040" w:hanging="360"/>
      </w:pPr>
    </w:lvl>
    <w:lvl w:ilvl="7" w:tplc="13086651" w:tentative="1">
      <w:start w:val="1"/>
      <w:numFmt w:val="lowerLetter"/>
      <w:lvlText w:val="%8."/>
      <w:lvlJc w:val="left"/>
      <w:pPr>
        <w:ind w:left="5760" w:hanging="360"/>
      </w:pPr>
    </w:lvl>
    <w:lvl w:ilvl="8" w:tplc="13086651" w:tentative="1">
      <w:start w:val="1"/>
      <w:numFmt w:val="lowerRoman"/>
      <w:lvlText w:val="%9."/>
      <w:lvlJc w:val="right"/>
      <w:pPr>
        <w:ind w:left="6480" w:hanging="180"/>
      </w:pPr>
    </w:lvl>
  </w:abstractNum>
  <w:abstractNum w:abstractNumId="22697">
    <w:multiLevelType w:val="hybridMultilevel"/>
    <w:lvl w:ilvl="0" w:tplc="45529757">
      <w:start w:val="1"/>
      <w:numFmt w:val="decimal"/>
      <w:lvlText w:val="%1."/>
      <w:lvlJc w:val="left"/>
      <w:pPr>
        <w:ind w:left="720" w:hanging="360"/>
      </w:pPr>
    </w:lvl>
    <w:lvl w:ilvl="1" w:tplc="45529757" w:tentative="1">
      <w:start w:val="1"/>
      <w:numFmt w:val="lowerLetter"/>
      <w:lvlText w:val="%2."/>
      <w:lvlJc w:val="left"/>
      <w:pPr>
        <w:ind w:left="1440" w:hanging="360"/>
      </w:pPr>
    </w:lvl>
    <w:lvl w:ilvl="2" w:tplc="45529757" w:tentative="1">
      <w:start w:val="1"/>
      <w:numFmt w:val="lowerRoman"/>
      <w:lvlText w:val="%3."/>
      <w:lvlJc w:val="right"/>
      <w:pPr>
        <w:ind w:left="2160" w:hanging="180"/>
      </w:pPr>
    </w:lvl>
    <w:lvl w:ilvl="3" w:tplc="45529757" w:tentative="1">
      <w:start w:val="1"/>
      <w:numFmt w:val="decimal"/>
      <w:lvlText w:val="%4."/>
      <w:lvlJc w:val="left"/>
      <w:pPr>
        <w:ind w:left="2880" w:hanging="360"/>
      </w:pPr>
    </w:lvl>
    <w:lvl w:ilvl="4" w:tplc="45529757" w:tentative="1">
      <w:start w:val="1"/>
      <w:numFmt w:val="lowerLetter"/>
      <w:lvlText w:val="%5."/>
      <w:lvlJc w:val="left"/>
      <w:pPr>
        <w:ind w:left="3600" w:hanging="360"/>
      </w:pPr>
    </w:lvl>
    <w:lvl w:ilvl="5" w:tplc="45529757" w:tentative="1">
      <w:start w:val="1"/>
      <w:numFmt w:val="lowerRoman"/>
      <w:lvlText w:val="%6."/>
      <w:lvlJc w:val="right"/>
      <w:pPr>
        <w:ind w:left="4320" w:hanging="180"/>
      </w:pPr>
    </w:lvl>
    <w:lvl w:ilvl="6" w:tplc="45529757" w:tentative="1">
      <w:start w:val="1"/>
      <w:numFmt w:val="decimal"/>
      <w:lvlText w:val="%7."/>
      <w:lvlJc w:val="left"/>
      <w:pPr>
        <w:ind w:left="5040" w:hanging="360"/>
      </w:pPr>
    </w:lvl>
    <w:lvl w:ilvl="7" w:tplc="45529757" w:tentative="1">
      <w:start w:val="1"/>
      <w:numFmt w:val="lowerLetter"/>
      <w:lvlText w:val="%8."/>
      <w:lvlJc w:val="left"/>
      <w:pPr>
        <w:ind w:left="5760" w:hanging="360"/>
      </w:pPr>
    </w:lvl>
    <w:lvl w:ilvl="8" w:tplc="45529757" w:tentative="1">
      <w:start w:val="1"/>
      <w:numFmt w:val="lowerRoman"/>
      <w:lvlText w:val="%9."/>
      <w:lvlJc w:val="right"/>
      <w:pPr>
        <w:ind w:left="6480" w:hanging="180"/>
      </w:pPr>
    </w:lvl>
  </w:abstractNum>
  <w:abstractNum w:abstractNumId="22696">
    <w:multiLevelType w:val="hybridMultilevel"/>
    <w:lvl w:ilvl="0" w:tplc="45432620">
      <w:start w:val="1"/>
      <w:numFmt w:val="decimal"/>
      <w:lvlText w:val="%1."/>
      <w:lvlJc w:val="left"/>
      <w:pPr>
        <w:ind w:left="720" w:hanging="360"/>
      </w:pPr>
    </w:lvl>
    <w:lvl w:ilvl="1" w:tplc="45432620" w:tentative="1">
      <w:start w:val="1"/>
      <w:numFmt w:val="lowerLetter"/>
      <w:lvlText w:val="%2."/>
      <w:lvlJc w:val="left"/>
      <w:pPr>
        <w:ind w:left="1440" w:hanging="360"/>
      </w:pPr>
    </w:lvl>
    <w:lvl w:ilvl="2" w:tplc="45432620" w:tentative="1">
      <w:start w:val="1"/>
      <w:numFmt w:val="lowerRoman"/>
      <w:lvlText w:val="%3."/>
      <w:lvlJc w:val="right"/>
      <w:pPr>
        <w:ind w:left="2160" w:hanging="180"/>
      </w:pPr>
    </w:lvl>
    <w:lvl w:ilvl="3" w:tplc="45432620" w:tentative="1">
      <w:start w:val="1"/>
      <w:numFmt w:val="decimal"/>
      <w:lvlText w:val="%4."/>
      <w:lvlJc w:val="left"/>
      <w:pPr>
        <w:ind w:left="2880" w:hanging="360"/>
      </w:pPr>
    </w:lvl>
    <w:lvl w:ilvl="4" w:tplc="45432620" w:tentative="1">
      <w:start w:val="1"/>
      <w:numFmt w:val="lowerLetter"/>
      <w:lvlText w:val="%5."/>
      <w:lvlJc w:val="left"/>
      <w:pPr>
        <w:ind w:left="3600" w:hanging="360"/>
      </w:pPr>
    </w:lvl>
    <w:lvl w:ilvl="5" w:tplc="45432620" w:tentative="1">
      <w:start w:val="1"/>
      <w:numFmt w:val="lowerRoman"/>
      <w:lvlText w:val="%6."/>
      <w:lvlJc w:val="right"/>
      <w:pPr>
        <w:ind w:left="4320" w:hanging="180"/>
      </w:pPr>
    </w:lvl>
    <w:lvl w:ilvl="6" w:tplc="45432620" w:tentative="1">
      <w:start w:val="1"/>
      <w:numFmt w:val="decimal"/>
      <w:lvlText w:val="%7."/>
      <w:lvlJc w:val="left"/>
      <w:pPr>
        <w:ind w:left="5040" w:hanging="360"/>
      </w:pPr>
    </w:lvl>
    <w:lvl w:ilvl="7" w:tplc="45432620" w:tentative="1">
      <w:start w:val="1"/>
      <w:numFmt w:val="lowerLetter"/>
      <w:lvlText w:val="%8."/>
      <w:lvlJc w:val="left"/>
      <w:pPr>
        <w:ind w:left="5760" w:hanging="360"/>
      </w:pPr>
    </w:lvl>
    <w:lvl w:ilvl="8" w:tplc="45432620" w:tentative="1">
      <w:start w:val="1"/>
      <w:numFmt w:val="lowerRoman"/>
      <w:lvlText w:val="%9."/>
      <w:lvlJc w:val="right"/>
      <w:pPr>
        <w:ind w:left="6480" w:hanging="180"/>
      </w:pPr>
    </w:lvl>
  </w:abstractNum>
  <w:abstractNum w:abstractNumId="22695">
    <w:multiLevelType w:val="hybridMultilevel"/>
    <w:lvl w:ilvl="0" w:tplc="820063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695">
    <w:abstractNumId w:val="22695"/>
  </w:num>
  <w:num w:numId="22696">
    <w:abstractNumId w:val="22696"/>
  </w:num>
  <w:num w:numId="22697">
    <w:abstractNumId w:val="22697"/>
  </w:num>
  <w:num w:numId="22698">
    <w:abstractNumId w:val="22698"/>
  </w:num>
  <w:num w:numId="22699">
    <w:abstractNumId w:val="22699"/>
  </w:num>
  <w:num w:numId="22700">
    <w:abstractNumId w:val="22700"/>
  </w:num>
  <w:num w:numId="22701">
    <w:abstractNumId w:val="22701"/>
  </w:num>
  <w:num w:numId="22702">
    <w:abstractNumId w:val="22702"/>
  </w:num>
  <w:num w:numId="22703">
    <w:abstractNumId w:val="22703"/>
  </w:num>
  <w:num w:numId="22704">
    <w:abstractNumId w:val="22704"/>
  </w:num>
  <w:num w:numId="22705">
    <w:abstractNumId w:val="22705"/>
  </w:num>
  <w:num w:numId="22706">
    <w:abstractNumId w:val="22706"/>
  </w:num>
  <w:num w:numId="22707">
    <w:abstractNumId w:val="22707"/>
  </w:num>
  <w:num w:numId="22708">
    <w:abstractNumId w:val="22708"/>
  </w:num>
  <w:num w:numId="22709">
    <w:abstractNumId w:val="22709"/>
  </w:num>
  <w:num w:numId="22710">
    <w:abstractNumId w:val="22710"/>
  </w:num>
  <w:num w:numId="22711">
    <w:abstractNumId w:val="22711"/>
  </w:num>
  <w:num w:numId="22712">
    <w:abstractNumId w:val="22712"/>
  </w:num>
  <w:num w:numId="22713">
    <w:abstractNumId w:val="22713"/>
  </w:num>
  <w:num w:numId="22714">
    <w:abstractNumId w:val="22714"/>
  </w:num>
  <w:num w:numId="22715">
    <w:abstractNumId w:val="22715"/>
  </w:num>
  <w:num w:numId="22716">
    <w:abstractNumId w:val="22716"/>
  </w:num>
  <w:num w:numId="22717">
    <w:abstractNumId w:val="22717"/>
  </w:num>
  <w:num w:numId="22718">
    <w:abstractNumId w:val="22718"/>
  </w:num>
  <w:num w:numId="22719">
    <w:abstractNumId w:val="22719"/>
  </w:num>
  <w:num w:numId="22720">
    <w:abstractNumId w:val="22720"/>
  </w:num>
  <w:num w:numId="22721">
    <w:abstractNumId w:val="227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3045526" Type="http://schemas.openxmlformats.org/officeDocument/2006/relationships/comments" Target="comments.xml"/><Relationship Id="rId167713119" Type="http://schemas.microsoft.com/office/2011/relationships/commentsExtended" Target="commentsExtended.xml"/><Relationship Id="rId39252797" Type="http://schemas.openxmlformats.org/officeDocument/2006/relationships/image" Target="media/imgrId39252797.jpg"/><Relationship Id="rId75036282177fbe7be" Type="http://schemas.openxmlformats.org/officeDocument/2006/relationships/hyperlink" Target="http://www.kohlerengines.com/home.htm" TargetMode="External"/><Relationship Id="rId47986282177fbea4b" Type="http://schemas.openxmlformats.org/officeDocument/2006/relationships/hyperlink" Target="http://dealers.kohlerpower.it/" TargetMode="External"/><Relationship Id="rId69106282177fbed0d" Type="http://schemas.openxmlformats.org/officeDocument/2006/relationships/hyperlink" Target="http://www.kohlerengines.com/home.htm" TargetMode="External"/><Relationship Id="rId315562821781c8824" Type="http://schemas.openxmlformats.org/officeDocument/2006/relationships/hyperlink" Target="https://iservice.lombardini.it/jsp/Template2/manuale.jsp?id=388&amp;parent=1105" TargetMode="External"/><Relationship Id="rId585962821781c8e80" Type="http://schemas.openxmlformats.org/officeDocument/2006/relationships/hyperlink" Target="https://iservice.lombardini.it/jsp/Template2/manuale.jsp?id=251&amp;parent=1105" TargetMode="External"/><Relationship Id="rId143662821781c913d" Type="http://schemas.openxmlformats.org/officeDocument/2006/relationships/hyperlink" Target="https://iservice.lombardini.it/jsp/Template2/manuale.jsp?id=251&amp;parent=1105" TargetMode="External"/><Relationship Id="rId540562821781e6390" Type="http://schemas.openxmlformats.org/officeDocument/2006/relationships/hyperlink" Target="https://iservice.lombardini.it/jsp/Template2/manuale.jsp?id=219&amp;parent=1105" TargetMode="External"/><Relationship Id="rId122262821781f0763" Type="http://schemas.openxmlformats.org/officeDocument/2006/relationships/hyperlink" Target="https://iservice.lombardini.it/jsp/Template2/manuale.jsp?id=214&amp;parent=1105" TargetMode="External"/><Relationship Id="rId105762821781f1d5b" Type="http://schemas.openxmlformats.org/officeDocument/2006/relationships/hyperlink" Target="https://iservice.lombardini.it/jsp/Template2/manuale.jsp?id=388&amp;parent=1105" TargetMode="External"/><Relationship Id="rId826162821782051ec" Type="http://schemas.openxmlformats.org/officeDocument/2006/relationships/hyperlink" Target="https://iservice.lombardini.it/jsp/Template2/manuale.jsp?id=268&amp;parent=1105" TargetMode="External"/><Relationship Id="rId697362821782054ff" Type="http://schemas.openxmlformats.org/officeDocument/2006/relationships/hyperlink" Target="https://iservice.lombardini.it/jsp/Template2/manuale.jsp?id=219&amp;parent=1105" TargetMode="External"/><Relationship Id="rId6409628217821e53e" Type="http://schemas.openxmlformats.org/officeDocument/2006/relationships/hyperlink" Target="https://www.youtube.com/embed/Tt4mNQVDzWk?rel=0" TargetMode="External"/><Relationship Id="rId11156282178227e71" Type="http://schemas.openxmlformats.org/officeDocument/2006/relationships/hyperlink" Target="https://iservice.lombardini.it/jsp/Template2/manuale.jsp?id=219&amp;parent=1105" TargetMode="External"/><Relationship Id="rId2083628217823bea2" Type="http://schemas.openxmlformats.org/officeDocument/2006/relationships/hyperlink" Target="https://iservice.lombardini.it/jsp/Template2/manuale.jsp?id=237&amp;parent=1105" TargetMode="External"/><Relationship Id="rId34256282178265238" Type="http://schemas.openxmlformats.org/officeDocument/2006/relationships/hyperlink" Target="https://www.youtube.com/embed/0uYYsLPsseg?rel=0" TargetMode="External"/><Relationship Id="rId1340628217827dbe5" Type="http://schemas.openxmlformats.org/officeDocument/2006/relationships/hyperlink" Target="https://iservice.lombardini.it/jsp/Template2/manuale.jsp?id=219&amp;parent=1105" TargetMode="External"/><Relationship Id="rId8802628217827deb0" Type="http://schemas.openxmlformats.org/officeDocument/2006/relationships/hyperlink" Target="https://iservice.lombardini.it/jsp/Template2/manuale.jsp?id=60&amp;parent=962" TargetMode="External"/><Relationship Id="rId2063628217828869f" Type="http://schemas.openxmlformats.org/officeDocument/2006/relationships/hyperlink" Target="https://iservice.lombardini.it/jsp/Template2/manuale.jsp?id=218&amp;parent=1105" TargetMode="External"/><Relationship Id="rId1361628217828c475" Type="http://schemas.openxmlformats.org/officeDocument/2006/relationships/hyperlink" Target="https://iservice.lombardini.it/jsp/Template2/manuale.jsp?id=232&amp;parent=1105" TargetMode="External"/><Relationship Id="rId6530628217828ce2e" Type="http://schemas.openxmlformats.org/officeDocument/2006/relationships/hyperlink" Target="https://iservice.lombardini.it/jsp/Template2/manuale.jsp?id=237&amp;parent=1105" TargetMode="External"/><Relationship Id="rId2699628217828d6b4" Type="http://schemas.openxmlformats.org/officeDocument/2006/relationships/hyperlink" Target="https://iservice.lombardini.it/jsp/Template2/manuale.jsp?id=239&amp;parent=1105" TargetMode="External"/><Relationship Id="rId2001628217828dfe4" Type="http://schemas.openxmlformats.org/officeDocument/2006/relationships/hyperlink" Target="https://iservice.lombardini.it/jsp/Template2/manuale.jsp?id=234&amp;parent=1105" TargetMode="External"/><Relationship Id="rId5722628217828e89e" Type="http://schemas.openxmlformats.org/officeDocument/2006/relationships/hyperlink" Target="https://iservice.lombardini.it/jsp/Template2/manuale.jsp?id=235&amp;parent=1105" TargetMode="External"/><Relationship Id="rId8191628217828f143" Type="http://schemas.openxmlformats.org/officeDocument/2006/relationships/hyperlink" Target="https://iservice.lombardini.it/jsp/Template2/manuale.jsp?id=238&amp;parent=1105" TargetMode="External"/><Relationship Id="rId1452628217828fa34" Type="http://schemas.openxmlformats.org/officeDocument/2006/relationships/hyperlink" Target="https://iservice.lombardini.it/jsp/Template2/manuale.jsp?id=236&amp;parent=1105" TargetMode="External"/><Relationship Id="rId976562821782930cc" Type="http://schemas.openxmlformats.org/officeDocument/2006/relationships/hyperlink" Target="https://iservice.lombardini.it/jsp/Template2/manuale.jsp?id=249&amp;parent=1105" TargetMode="External"/><Relationship Id="rId14696282178296843" Type="http://schemas.openxmlformats.org/officeDocument/2006/relationships/hyperlink" Target="https://iservice.lombardini.it/jsp/Template2/manuale.jsp?id=244&amp;parent=1105" TargetMode="External"/><Relationship Id="rId893662821782969f9" Type="http://schemas.openxmlformats.org/officeDocument/2006/relationships/hyperlink" Target="https://iservice.lombardini.it/jsp/Template2/manuale.jsp?id=245&amp;parent=1105" TargetMode="External"/><Relationship Id="rId4999628217829889a" Type="http://schemas.openxmlformats.org/officeDocument/2006/relationships/hyperlink" Target="https://iservice.lombardini.it/jsp/Template2/manuale.jsp?id=248&amp;parent=1105" TargetMode="External"/><Relationship Id="rId9589628217829a147" Type="http://schemas.openxmlformats.org/officeDocument/2006/relationships/hyperlink" Target="https://iservice.lombardini.it/jsp/Template2/manuale.jsp?id=214&amp;parent=1105" TargetMode="External"/><Relationship Id="rId6693628217829efb4" Type="http://schemas.openxmlformats.org/officeDocument/2006/relationships/hyperlink" Target="https://iservice.lombardini.it/jsp/Template2/manuale.jsp?id=219&amp;parent=1105" TargetMode="External"/><Relationship Id="rId269962821782b79a5" Type="http://schemas.openxmlformats.org/officeDocument/2006/relationships/hyperlink" Target="https://iservice.lombardini.it/jsp/Template2/manuale.jsp?id=219&amp;parent=1105" TargetMode="External"/><Relationship Id="rId549562821782c80cf" Type="http://schemas.openxmlformats.org/officeDocument/2006/relationships/hyperlink" Target="https://iservice.lombardini.it/jsp/Template2/manuale.jsp?id=219&amp;parent=1105" TargetMode="External"/><Relationship Id="rId754262821782df2e1" Type="http://schemas.openxmlformats.org/officeDocument/2006/relationships/hyperlink" Target="https://iservice.lombardini.it/jsp/Manuals/%20/jsp/Template2/manuale.jsp?id=218&amp;parent=1105" TargetMode="External"/><Relationship Id="rId408862821782e769b" Type="http://schemas.openxmlformats.org/officeDocument/2006/relationships/hyperlink" Target="https://iservice.lombardini.it/jsp/Template2/manuale.jsp?id=219&amp;parent=1105" TargetMode="External"/><Relationship Id="rId9401628217830d3fa" Type="http://schemas.openxmlformats.org/officeDocument/2006/relationships/hyperlink" Target="https://iservice.lombardini.it/jsp/Manuals/%20/jsp/Template2/manuale.jsp?id=218&amp;parent=1105" TargetMode="External"/><Relationship Id="rId242062821783149f1" Type="http://schemas.openxmlformats.org/officeDocument/2006/relationships/hyperlink" Target="https://iservice.lombardini.it/jsp/Template2/manuale.jsp?id=60&amp;parent=962" TargetMode="External"/><Relationship Id="rId85096282178314d9e" Type="http://schemas.openxmlformats.org/officeDocument/2006/relationships/hyperlink" Target="https://iservice.lombardini.it/jsp/Template2/manuale.jsp?id=60&amp;parent=962" TargetMode="External"/><Relationship Id="rId34576282178342568" Type="http://schemas.openxmlformats.org/officeDocument/2006/relationships/hyperlink" Target="https://iservice.lombardini.it/jsp/Template2/manuale.jsp?id=219&amp;parent=1105" TargetMode="External"/><Relationship Id="rId1473628217834d399" Type="http://schemas.openxmlformats.org/officeDocument/2006/relationships/hyperlink" Target="https://iservice.lombardini.it/jsp/Manuals/%20/jsp/Template2/manuale.jsp?id=218&amp;parent=1105" TargetMode="External"/><Relationship Id="rId97156282178358231" Type="http://schemas.openxmlformats.org/officeDocument/2006/relationships/hyperlink" Target="https://iservice.lombardini.it/jsp/Template2/manuale.jsp?id=229&amp;parent=1105" TargetMode="External"/><Relationship Id="rId4830628217837d7da" Type="http://schemas.openxmlformats.org/officeDocument/2006/relationships/hyperlink" Target="https://iservice.lombardini.it/jsp/Template2/manuale.jsp?id=218&amp;parent=1105" TargetMode="External"/><Relationship Id="rId165862821783bc037" Type="http://schemas.openxmlformats.org/officeDocument/2006/relationships/hyperlink" Target="https://iservice.lombardini.it/jsp/Template2/manuale.jsp?id=219&amp;parent=1105" TargetMode="External"/><Relationship Id="rId130762821783c6604" Type="http://schemas.openxmlformats.org/officeDocument/2006/relationships/hyperlink" Target="https://iservice.lombardini.it/jsp/Template2/manuale.jsp?id=218&amp;parent=1105" TargetMode="External"/><Relationship Id="rId785562821783d835a" Type="http://schemas.openxmlformats.org/officeDocument/2006/relationships/hyperlink" Target="https://iservice.lombardini.it/jsp/Template2/manuale.jsp?id=241&amp;parent=1105" TargetMode="External"/><Relationship Id="rId584062821783d8809" Type="http://schemas.openxmlformats.org/officeDocument/2006/relationships/hyperlink" Target="https://iservice.lombardini.it/jsp/Template2/manuale.jsp?id=242&amp;parent=1105" TargetMode="External"/><Relationship Id="rId932762821783d9d62" Type="http://schemas.openxmlformats.org/officeDocument/2006/relationships/hyperlink" Target="https://iservice.lombardini.it/jsp/Template2/manuale.jsp?id=241&amp;parent=1105" TargetMode="External"/><Relationship Id="rId848462821783da3ee" Type="http://schemas.openxmlformats.org/officeDocument/2006/relationships/hyperlink" Target="https://iservice.lombardini.it/jsp/Template2/manuale.jsp?id=244&amp;parent=1105" TargetMode="External"/><Relationship Id="rId288962821783da688" Type="http://schemas.openxmlformats.org/officeDocument/2006/relationships/hyperlink" Target="https://iservice.lombardini.it/jsp/Template2/manuale.jsp?id=244&amp;parent=1105" TargetMode="External"/><Relationship Id="rId862662821783da913" Type="http://schemas.openxmlformats.org/officeDocument/2006/relationships/hyperlink" Target="https://iservice.lombardini.it/jsp/Template2/manuale.jsp?id=244&amp;parent=1105" TargetMode="External"/><Relationship Id="rId523562821783dab86" Type="http://schemas.openxmlformats.org/officeDocument/2006/relationships/hyperlink" Target="https://iservice.lombardini.it/jsp/Template2/manuale.jsp?id=244&amp;parent=1105" TargetMode="External"/><Relationship Id="rId144462821783db5c2" Type="http://schemas.openxmlformats.org/officeDocument/2006/relationships/hyperlink" Target="https://iservice.lombardini.it/jsp/Template2/manuale.jsp?id=244&amp;parent=1105" TargetMode="External"/><Relationship Id="rId870162821783dc6db" Type="http://schemas.openxmlformats.org/officeDocument/2006/relationships/hyperlink" Target="https://iservice.lombardini.it/jsp/Template2/manuale.jsp?id=244&amp;parent=1105" TargetMode="External"/><Relationship Id="rId528162821783e5cb8" Type="http://schemas.openxmlformats.org/officeDocument/2006/relationships/hyperlink" Target="https://iservice.lombardini.it/jsp/Template2/manuale.jsp?id=231&amp;parent=1105" TargetMode="External"/><Relationship Id="rId858462821783e6a15" Type="http://schemas.openxmlformats.org/officeDocument/2006/relationships/hyperlink" Target="https://iservice.lombardini.it/jsp/Template2/manuale.jsp?id=228&amp;parent=1105" TargetMode="External"/><Relationship Id="rId225262821783e706d" Type="http://schemas.openxmlformats.org/officeDocument/2006/relationships/hyperlink" Target="https://iservice.lombardini.it/jsp/Template2/manuale.jsp?id=229&amp;parent=1105" TargetMode="External"/><Relationship Id="rId25806282178407ed1" Type="http://schemas.openxmlformats.org/officeDocument/2006/relationships/hyperlink" Target="https://iservice.lombardini.it/jsp/Template2/manuale.jsp?id=219&amp;parent=1105" TargetMode="External"/><Relationship Id="rId41286282178409819" Type="http://schemas.openxmlformats.org/officeDocument/2006/relationships/hyperlink" Target="https://iservice.lombardini.it/jsp/Template2/manuale.jsp?id=250&amp;parent=1105" TargetMode="External"/><Relationship Id="rId8557628217840a005" Type="http://schemas.openxmlformats.org/officeDocument/2006/relationships/hyperlink" Target="https://iservice.lombardini.it/jsp/Template2/manuale.jsp?id=245&amp;parent=1105" TargetMode="External"/><Relationship Id="rId6462628217840a295" Type="http://schemas.openxmlformats.org/officeDocument/2006/relationships/hyperlink" Target="https://iservice.lombardini.it/jsp/Template2/manuale.jsp?id=211&amp;parent=1105" TargetMode="External"/><Relationship Id="rId1970628217840a3b3" Type="http://schemas.openxmlformats.org/officeDocument/2006/relationships/hyperlink" Target="https://iservice.lombardini.it/jsp/Template2/manuale.jsp?id=213&amp;parent=1105nt=962" TargetMode="External"/><Relationship Id="rId4562628217843d92f" Type="http://schemas.openxmlformats.org/officeDocument/2006/relationships/hyperlink" Target="https://www.youtube.com/embed/EpASqRzBxe0?rel=0" TargetMode="External"/><Relationship Id="rId616662821784482fa" Type="http://schemas.openxmlformats.org/officeDocument/2006/relationships/hyperlink" Target="https://iservice.lombardini.it/jsp/Template2/manuale.jsp?id=219&amp;parent=1105" TargetMode="External"/><Relationship Id="rId5758628217845350a" Type="http://schemas.openxmlformats.org/officeDocument/2006/relationships/hyperlink" Target="https://iservice.lombardini.it/jsp/Template2/manuale.jsp?id=250&amp;parent=1105" TargetMode="External"/><Relationship Id="rId251262821784770d1" Type="http://schemas.openxmlformats.org/officeDocument/2006/relationships/hyperlink" Target="https://iservice.lombardini.it/jsp/Template2/manuale.jsp?id=219&amp;parent=1105" TargetMode="External"/><Relationship Id="rId7526628217848ee41" Type="http://schemas.openxmlformats.org/officeDocument/2006/relationships/hyperlink" Target="https://iservice.lombardini.it/jsp/Template2/manuale.jsp?id=219&amp;parent=1105" TargetMode="External"/><Relationship Id="rId712462821784996ef" Type="http://schemas.openxmlformats.org/officeDocument/2006/relationships/hyperlink" Target="https://iservice.lombardini.it/jsp/Template2/manuale.jsp?id=250&amp;parent=1105" TargetMode="External"/><Relationship Id="rId575962821784bd989" Type="http://schemas.openxmlformats.org/officeDocument/2006/relationships/hyperlink" Target="https://www.youtube.com/embed/meko2s8_-U0?rel=0" TargetMode="External"/><Relationship Id="rId731462821784c8190" Type="http://schemas.openxmlformats.org/officeDocument/2006/relationships/hyperlink" Target="https://iservice.lombardini.it/jsp/Template2/manuale.jsp?id=219&amp;parent=1105" TargetMode="External"/><Relationship Id="rId760962821784dd5bf" Type="http://schemas.openxmlformats.org/officeDocument/2006/relationships/hyperlink" Target="https://iservice.lombardini.it/jsp/Template2/manuale.jsp?id=227&amp;parent=1105" TargetMode="External"/><Relationship Id="rId872862821784de098" Type="http://schemas.openxmlformats.org/officeDocument/2006/relationships/hyperlink" Target="https://iservice.lombardini.it/jsp/Template2/manuale.jsp?id=248&amp;parent=1105" TargetMode="External"/><Relationship Id="rId377362821784deb41" Type="http://schemas.openxmlformats.org/officeDocument/2006/relationships/hyperlink" Target="https://iservice.lombardini.it/jsp/Template2/manuale.jsp?id=249&amp;parent=1105" TargetMode="External"/><Relationship Id="rId641362821784e24b5" Type="http://schemas.openxmlformats.org/officeDocument/2006/relationships/hyperlink" Target="https://iservice.lombardini.it/jsp/Template2/manuale.jsp?id=214&amp;parent=1105" TargetMode="External"/><Relationship Id="rId157062821784e3287" Type="http://schemas.openxmlformats.org/officeDocument/2006/relationships/hyperlink" Target="https://iservice.lombardini.it/jsp/Template2/manuale.jsp?id=249&amp;parent=1105" TargetMode="External"/><Relationship Id="rId131262821784e3946" Type="http://schemas.openxmlformats.org/officeDocument/2006/relationships/hyperlink" Target="https://iservice.lombardini.it/jsp/Template2/manuale.jsp?id=249&amp;parent=1105" TargetMode="External"/><Relationship Id="rId986962821784e464c" Type="http://schemas.openxmlformats.org/officeDocument/2006/relationships/hyperlink" Target="https://iservice.lombardini.it/jsp/Template2/manuale.jsp?id=249&amp;parent=1105" TargetMode="External"/><Relationship Id="rId433862821784e5efa" Type="http://schemas.openxmlformats.org/officeDocument/2006/relationships/hyperlink" Target="https://iservice.lombardini.it/jsp/Template2/manuale.jsp?id=248&amp;parent=1105" TargetMode="External"/><Relationship Id="rId591562821784e6c74" Type="http://schemas.openxmlformats.org/officeDocument/2006/relationships/hyperlink" Target="https://iservice.lombardini.it/jsp/Template2/manuale.jsp?id=229&amp;parent=1105" TargetMode="External"/><Relationship Id="rId805562821784ef147" Type="http://schemas.openxmlformats.org/officeDocument/2006/relationships/hyperlink" Target="http://dealers.kohlerpower.it/" TargetMode="External"/><Relationship Id="rId413862821784ef725" Type="http://schemas.openxmlformats.org/officeDocument/2006/relationships/hyperlink" Target="http://dealers.kohlerpower.it/" TargetMode="External"/><Relationship Id="rId169762821784efd0d" Type="http://schemas.openxmlformats.org/officeDocument/2006/relationships/hyperlink" Target="http://dealers.kohlerpower.it/" TargetMode="External"/><Relationship Id="rId738462821784f02fd" Type="http://schemas.openxmlformats.org/officeDocument/2006/relationships/hyperlink" Target="http://dealers.kohlerpower.it/" TargetMode="External"/><Relationship Id="rId57186282177fdf46c" Type="http://schemas.openxmlformats.org/officeDocument/2006/relationships/image" Target="media/imgrId57186282177fdf46c.jpg"/><Relationship Id="rId30986282177feee89" Type="http://schemas.openxmlformats.org/officeDocument/2006/relationships/image" Target="media/imgrId30986282177feee89.jpg"/><Relationship Id="rId4599628217800b267" Type="http://schemas.openxmlformats.org/officeDocument/2006/relationships/image" Target="media/imgrId4599628217800b267.jpg"/><Relationship Id="rId40356282178017400" Type="http://schemas.openxmlformats.org/officeDocument/2006/relationships/image" Target="media/imgrId40356282178017400.jpg"/><Relationship Id="rId92646282178023406" Type="http://schemas.openxmlformats.org/officeDocument/2006/relationships/image" Target="media/imgrId92646282178023406.jpg"/><Relationship Id="rId19366282178032f86" Type="http://schemas.openxmlformats.org/officeDocument/2006/relationships/image" Target="media/imgrId19366282178032f86.jpg"/><Relationship Id="rId4584628217803af29" Type="http://schemas.openxmlformats.org/officeDocument/2006/relationships/image" Target="media/imgrId4584628217803af29.jpg"/><Relationship Id="rId2939628217804545f" Type="http://schemas.openxmlformats.org/officeDocument/2006/relationships/image" Target="media/imgrId2939628217804545f.jpg"/><Relationship Id="rId1179628217804fbd5" Type="http://schemas.openxmlformats.org/officeDocument/2006/relationships/image" Target="media/imgrId1179628217804fbd5.jpg"/><Relationship Id="rId8109628217805b439" Type="http://schemas.openxmlformats.org/officeDocument/2006/relationships/image" Target="media/imgrId8109628217805b439.jpg"/><Relationship Id="rId4149628217806b743" Type="http://schemas.openxmlformats.org/officeDocument/2006/relationships/image" Target="media/imgrId4149628217806b743.png"/><Relationship Id="rId15876282178079303" Type="http://schemas.openxmlformats.org/officeDocument/2006/relationships/image" Target="media/imgrId15876282178079303.jpg"/><Relationship Id="rId44116282178085ad5" Type="http://schemas.openxmlformats.org/officeDocument/2006/relationships/image" Target="media/imgrId44116282178085ad5.png"/><Relationship Id="rId60856282178090f73" Type="http://schemas.openxmlformats.org/officeDocument/2006/relationships/image" Target="media/imgrId60856282178090f73.jpg"/><Relationship Id="rId31866282178099795" Type="http://schemas.openxmlformats.org/officeDocument/2006/relationships/image" Target="media/imgrId31866282178099795.jpg"/><Relationship Id="rId564962821780a1389" Type="http://schemas.openxmlformats.org/officeDocument/2006/relationships/image" Target="media/imgrId564962821780a1389.jpg"/><Relationship Id="rId860162821780ab361" Type="http://schemas.openxmlformats.org/officeDocument/2006/relationships/image" Target="media/imgrId860162821780ab361.jpg"/><Relationship Id="rId712962821780b5c7e" Type="http://schemas.openxmlformats.org/officeDocument/2006/relationships/image" Target="media/imgrId712962821780b5c7e.jpg"/><Relationship Id="rId214062821780c13d2" Type="http://schemas.openxmlformats.org/officeDocument/2006/relationships/image" Target="media/imgrId214062821780c13d2.png"/><Relationship Id="rId789062821780cc499" Type="http://schemas.openxmlformats.org/officeDocument/2006/relationships/image" Target="media/imgrId789062821780cc499.png"/><Relationship Id="rId745162821780d6bc2" Type="http://schemas.openxmlformats.org/officeDocument/2006/relationships/image" Target="media/imgrId745162821780d6bc2.png"/><Relationship Id="rId146462821780e0c64" Type="http://schemas.openxmlformats.org/officeDocument/2006/relationships/image" Target="media/imgrId146462821780e0c64.jpg"/><Relationship Id="rId177562821780eab50" Type="http://schemas.openxmlformats.org/officeDocument/2006/relationships/image" Target="media/imgrId177562821780eab50.jpg"/><Relationship Id="rId34096282178101034" Type="http://schemas.openxmlformats.org/officeDocument/2006/relationships/image" Target="media/imgrId34096282178101034.jpg"/><Relationship Id="rId9071628217810c51b" Type="http://schemas.openxmlformats.org/officeDocument/2006/relationships/image" Target="media/imgrId9071628217810c51b.jpg"/><Relationship Id="rId90296282178114363" Type="http://schemas.openxmlformats.org/officeDocument/2006/relationships/image" Target="media/imgrId90296282178114363.jpg"/><Relationship Id="rId3399628217811ca2b" Type="http://schemas.openxmlformats.org/officeDocument/2006/relationships/image" Target="media/imgrId3399628217811ca2b.jpg"/><Relationship Id="rId17566282178121834" Type="http://schemas.openxmlformats.org/officeDocument/2006/relationships/image" Target="media/imgrId17566282178121834.jpg"/><Relationship Id="rId36136282178127285" Type="http://schemas.openxmlformats.org/officeDocument/2006/relationships/image" Target="media/imgrId36136282178127285.jpg"/><Relationship Id="rId67876282178130762" Type="http://schemas.openxmlformats.org/officeDocument/2006/relationships/image" Target="media/imgrId67876282178130762.jpg"/><Relationship Id="rId998262821781374ef" Type="http://schemas.openxmlformats.org/officeDocument/2006/relationships/image" Target="media/imgrId998262821781374ef.jpg"/><Relationship Id="rId63426282178141844" Type="http://schemas.openxmlformats.org/officeDocument/2006/relationships/image" Target="media/imgrId63426282178141844.jpg"/><Relationship Id="rId92546282178147eba" Type="http://schemas.openxmlformats.org/officeDocument/2006/relationships/image" Target="media/imgrId92546282178147eba.jpg"/><Relationship Id="rId41966282178152791" Type="http://schemas.openxmlformats.org/officeDocument/2006/relationships/image" Target="media/imgrId41966282178152791.jpg"/><Relationship Id="rId2202628217815ccd2" Type="http://schemas.openxmlformats.org/officeDocument/2006/relationships/image" Target="media/imgrId2202628217815ccd2.jpg"/><Relationship Id="rId46816282178162854" Type="http://schemas.openxmlformats.org/officeDocument/2006/relationships/image" Target="media/imgrId46816282178162854.jpg"/><Relationship Id="rId7294628217816c2e5" Type="http://schemas.openxmlformats.org/officeDocument/2006/relationships/image" Target="media/imgrId7294628217816c2e5.jpg"/><Relationship Id="rId2066628217817573e" Type="http://schemas.openxmlformats.org/officeDocument/2006/relationships/image" Target="media/imgrId2066628217817573e.jpg"/><Relationship Id="rId7205628217817f116" Type="http://schemas.openxmlformats.org/officeDocument/2006/relationships/image" Target="media/imgrId7205628217817f116.jpg"/><Relationship Id="rId5110628217818871e" Type="http://schemas.openxmlformats.org/officeDocument/2006/relationships/image" Target="media/imgrId5110628217818871e.jpg"/><Relationship Id="rId63496282178193d05" Type="http://schemas.openxmlformats.org/officeDocument/2006/relationships/image" Target="media/imgrId63496282178193d05.jpg"/><Relationship Id="rId6310628217819a72e" Type="http://schemas.openxmlformats.org/officeDocument/2006/relationships/image" Target="media/imgrId6310628217819a72e.jpg"/><Relationship Id="rId531462821781a10cb" Type="http://schemas.openxmlformats.org/officeDocument/2006/relationships/image" Target="media/imgrId531462821781a10cb.jpg"/><Relationship Id="rId143562821781b3f81" Type="http://schemas.openxmlformats.org/officeDocument/2006/relationships/image" Target="media/imgrId143562821781b3f81.png"/><Relationship Id="rId369662821781bd370" Type="http://schemas.openxmlformats.org/officeDocument/2006/relationships/image" Target="media/imgrId369662821781bd370.jpg"/><Relationship Id="rId282262821781c7a4d" Type="http://schemas.openxmlformats.org/officeDocument/2006/relationships/image" Target="media/imgrId282262821781c7a4d.jpg"/><Relationship Id="rId530562821781d8ebb" Type="http://schemas.openxmlformats.org/officeDocument/2006/relationships/image" Target="media/imgrId530562821781d8ebb.jpg"/><Relationship Id="rId923662821781ddd96" Type="http://schemas.openxmlformats.org/officeDocument/2006/relationships/image" Target="media/imgrId923662821781ddd96.jpg"/><Relationship Id="rId207962821781e59dd" Type="http://schemas.openxmlformats.org/officeDocument/2006/relationships/image" Target="media/imgrId207962821781e59dd.jpg"/><Relationship Id="rId997262821781efa00" Type="http://schemas.openxmlformats.org/officeDocument/2006/relationships/image" Target="media/imgrId997262821781efa00.jpg"/><Relationship Id="rId4190628217820401f" Type="http://schemas.openxmlformats.org/officeDocument/2006/relationships/image" Target="media/imgrId4190628217820401f.jpg"/><Relationship Id="rId9100628217821053f" Type="http://schemas.openxmlformats.org/officeDocument/2006/relationships/image" Target="media/imgrId9100628217821053f.jpg"/><Relationship Id="rId1331628217821d7e8" Type="http://schemas.openxmlformats.org/officeDocument/2006/relationships/image" Target="media/imgrId1331628217821d7e8.jpg"/><Relationship Id="rId13316282178226945" Type="http://schemas.openxmlformats.org/officeDocument/2006/relationships/image" Target="media/imgrId13316282178226945.jpg"/><Relationship Id="rId8025628217822ee22" Type="http://schemas.openxmlformats.org/officeDocument/2006/relationships/image" Target="media/imgrId8025628217822ee22.jpg"/><Relationship Id="rId5385628217823a185" Type="http://schemas.openxmlformats.org/officeDocument/2006/relationships/image" Target="media/imgrId5385628217823a185.jpg"/><Relationship Id="rId37786282178248b9b" Type="http://schemas.openxmlformats.org/officeDocument/2006/relationships/image" Target="media/imgrId37786282178248b9b.jpg"/><Relationship Id="rId946662821782557ac" Type="http://schemas.openxmlformats.org/officeDocument/2006/relationships/image" Target="media/imgrId946662821782557ac.jpg"/><Relationship Id="rId6304628217826458a" Type="http://schemas.openxmlformats.org/officeDocument/2006/relationships/image" Target="media/imgrId6304628217826458a.jpg"/><Relationship Id="rId5543628217826f404" Type="http://schemas.openxmlformats.org/officeDocument/2006/relationships/image" Target="media/imgrId5543628217826f404.jpg"/><Relationship Id="rId2130628217827c53c" Type="http://schemas.openxmlformats.org/officeDocument/2006/relationships/image" Target="media/imgrId2130628217827c53c.jpg"/><Relationship Id="rId90686282178287b16" Type="http://schemas.openxmlformats.org/officeDocument/2006/relationships/image" Target="media/imgrId90686282178287b16.jpg"/><Relationship Id="rId8432628217829e7e6" Type="http://schemas.openxmlformats.org/officeDocument/2006/relationships/image" Target="media/imgrId8432628217829e7e6.jpg"/><Relationship Id="rId792162821782a993f" Type="http://schemas.openxmlformats.org/officeDocument/2006/relationships/image" Target="media/imgrId792162821782a993f.jpg"/><Relationship Id="rId232662821782b15d5" Type="http://schemas.openxmlformats.org/officeDocument/2006/relationships/image" Target="media/imgrId232662821782b15d5.jpg"/><Relationship Id="rId452362821782b7183" Type="http://schemas.openxmlformats.org/officeDocument/2006/relationships/image" Target="media/imgrId452362821782b7183.jpg"/><Relationship Id="rId417962821782c1d69" Type="http://schemas.openxmlformats.org/officeDocument/2006/relationships/image" Target="media/imgrId417962821782c1d69.jpg"/><Relationship Id="rId975662821782c789f" Type="http://schemas.openxmlformats.org/officeDocument/2006/relationships/image" Target="media/imgrId975662821782c789f.jpg"/><Relationship Id="rId893262821782d4596" Type="http://schemas.openxmlformats.org/officeDocument/2006/relationships/image" Target="media/imgrId893262821782d4596.png"/><Relationship Id="rId761162821782ddc9b" Type="http://schemas.openxmlformats.org/officeDocument/2006/relationships/image" Target="media/imgrId761162821782ddc9b.jpg"/><Relationship Id="rId685362821782e6d9b" Type="http://schemas.openxmlformats.org/officeDocument/2006/relationships/image" Target="media/imgrId685362821782e6d9b.jpg"/><Relationship Id="rId80656282178300133" Type="http://schemas.openxmlformats.org/officeDocument/2006/relationships/image" Target="media/imgrId80656282178300133.png"/><Relationship Id="rId4085628217830c357" Type="http://schemas.openxmlformats.org/officeDocument/2006/relationships/image" Target="media/imgrId4085628217830c357.jpg"/><Relationship Id="rId26516282178313526" Type="http://schemas.openxmlformats.org/officeDocument/2006/relationships/image" Target="media/imgrId26516282178313526.jpg"/><Relationship Id="rId784562821783363b6" Type="http://schemas.openxmlformats.org/officeDocument/2006/relationships/image" Target="media/imgrId784562821783363b6.png"/><Relationship Id="rId37246282178341039" Type="http://schemas.openxmlformats.org/officeDocument/2006/relationships/image" Target="media/imgrId37246282178341039.jpg"/><Relationship Id="rId5725628217834c466" Type="http://schemas.openxmlformats.org/officeDocument/2006/relationships/image" Target="media/imgrId5725628217834c466.jpg"/><Relationship Id="rId79076282178356513" Type="http://schemas.openxmlformats.org/officeDocument/2006/relationships/image" Target="media/imgrId79076282178356513.jpg"/><Relationship Id="rId7621628217835f8e8" Type="http://schemas.openxmlformats.org/officeDocument/2006/relationships/image" Target="media/imgrId7621628217835f8e8.jpg"/><Relationship Id="rId64186282178368970" Type="http://schemas.openxmlformats.org/officeDocument/2006/relationships/image" Target="media/imgrId64186282178368970.jpg"/><Relationship Id="rId52126282178371033" Type="http://schemas.openxmlformats.org/officeDocument/2006/relationships/image" Target="media/imgrId52126282178371033.jpg"/><Relationship Id="rId7723628217837cbe9" Type="http://schemas.openxmlformats.org/officeDocument/2006/relationships/image" Target="media/imgrId7723628217837cbe9.jpg"/><Relationship Id="rId3813628217838b6b8" Type="http://schemas.openxmlformats.org/officeDocument/2006/relationships/image" Target="media/imgrId3813628217838b6b8.png"/><Relationship Id="rId85676282178399d28" Type="http://schemas.openxmlformats.org/officeDocument/2006/relationships/image" Target="media/imgrId85676282178399d28.png"/><Relationship Id="rId691562821783a5391" Type="http://schemas.openxmlformats.org/officeDocument/2006/relationships/image" Target="media/imgrId691562821783a5391.png"/><Relationship Id="rId653662821783b467f" Type="http://schemas.openxmlformats.org/officeDocument/2006/relationships/image" Target="media/imgrId653662821783b467f.png"/><Relationship Id="rId140962821783bb2c3" Type="http://schemas.openxmlformats.org/officeDocument/2006/relationships/image" Target="media/imgrId140962821783bb2c3.jpg"/><Relationship Id="rId158462821783c59b6" Type="http://schemas.openxmlformats.org/officeDocument/2006/relationships/image" Target="media/imgrId158462821783c59b6.jpg"/><Relationship Id="rId779962821783d09b3" Type="http://schemas.openxmlformats.org/officeDocument/2006/relationships/image" Target="media/imgrId779962821783d09b3.png"/><Relationship Id="rId611762821783d7cee" Type="http://schemas.openxmlformats.org/officeDocument/2006/relationships/image" Target="media/imgrId611762821783d7cee.jpg"/><Relationship Id="rId811062821783e4dcb" Type="http://schemas.openxmlformats.org/officeDocument/2006/relationships/image" Target="media/imgrId811062821783e4dcb.jpg"/><Relationship Id="rId888262821783f0c8e" Type="http://schemas.openxmlformats.org/officeDocument/2006/relationships/image" Target="media/imgrId888262821783f0c8e.jpg"/><Relationship Id="rId90646282178407049" Type="http://schemas.openxmlformats.org/officeDocument/2006/relationships/image" Target="media/imgrId90646282178407049.jpg"/><Relationship Id="rId61756282178410032" Type="http://schemas.openxmlformats.org/officeDocument/2006/relationships/image" Target="media/imgrId61756282178410032.jpg"/><Relationship Id="rId8862628217841a674" Type="http://schemas.openxmlformats.org/officeDocument/2006/relationships/image" Target="media/imgrId8862628217841a674.jpg"/><Relationship Id="rId30776282178425e10" Type="http://schemas.openxmlformats.org/officeDocument/2006/relationships/image" Target="media/imgrId30776282178425e10.jpg"/><Relationship Id="rId644062821784319d2" Type="http://schemas.openxmlformats.org/officeDocument/2006/relationships/image" Target="media/imgrId644062821784319d2.jpg"/><Relationship Id="rId9787628217843c963" Type="http://schemas.openxmlformats.org/officeDocument/2006/relationships/image" Target="media/imgrId9787628217843c963.jpg"/><Relationship Id="rId378462821784472ab" Type="http://schemas.openxmlformats.org/officeDocument/2006/relationships/image" Target="media/imgrId378462821784472ab.jpg"/><Relationship Id="rId57276282178451d26" Type="http://schemas.openxmlformats.org/officeDocument/2006/relationships/image" Target="media/imgrId57276282178451d26.jpg"/><Relationship Id="rId4692628217845f8c6" Type="http://schemas.openxmlformats.org/officeDocument/2006/relationships/image" Target="media/imgrId4692628217845f8c6.jpg"/><Relationship Id="rId8326628217846d07f" Type="http://schemas.openxmlformats.org/officeDocument/2006/relationships/image" Target="media/imgrId8326628217846d07f.jpg"/><Relationship Id="rId45556282178475e7a" Type="http://schemas.openxmlformats.org/officeDocument/2006/relationships/image" Target="media/imgrId45556282178475e7a.jpg"/><Relationship Id="rId35836282178482d1a" Type="http://schemas.openxmlformats.org/officeDocument/2006/relationships/image" Target="media/imgrId35836282178482d1a.png"/><Relationship Id="rId3777628217848d71d" Type="http://schemas.openxmlformats.org/officeDocument/2006/relationships/image" Target="media/imgrId3777628217848d71d.jpg"/><Relationship Id="rId90016282178498983" Type="http://schemas.openxmlformats.org/officeDocument/2006/relationships/image" Target="media/imgrId90016282178498983.jpg"/><Relationship Id="rId271362821784a2a61" Type="http://schemas.openxmlformats.org/officeDocument/2006/relationships/image" Target="media/imgrId271362821784a2a61.jpg"/><Relationship Id="rId682662821784afd82" Type="http://schemas.openxmlformats.org/officeDocument/2006/relationships/image" Target="media/imgrId682662821784afd82.png"/><Relationship Id="rId591562821784bcfa1" Type="http://schemas.openxmlformats.org/officeDocument/2006/relationships/image" Target="media/imgrId591562821784bcfa1.png"/><Relationship Id="rId826562821784c7101" Type="http://schemas.openxmlformats.org/officeDocument/2006/relationships/image" Target="media/imgrId826562821784c7101.jpg"/><Relationship Id="rId279662821784d5cca" Type="http://schemas.openxmlformats.org/officeDocument/2006/relationships/image" Target="media/imgrId279662821784d5cca.png"/><Relationship Id="rId32546282178527fa4" Type="http://schemas.openxmlformats.org/officeDocument/2006/relationships/image" Target="media/imgrId32546282178527fa4.png"/><Relationship Id="rId5946628217852bcd0" Type="http://schemas.openxmlformats.org/officeDocument/2006/relationships/image" Target="media/imgrId5946628217852bcd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252797" Type="http://schemas.openxmlformats.org/officeDocument/2006/relationships/image" Target="media/imgrId392527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252797" Type="http://schemas.openxmlformats.org/officeDocument/2006/relationships/image" Target="media/imgrId392527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252797" Type="http://schemas.openxmlformats.org/officeDocument/2006/relationships/image" Target="media/imgrId392527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252797" Type="http://schemas.openxmlformats.org/officeDocument/2006/relationships/image" Target="media/imgrId392527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252797" Type="http://schemas.openxmlformats.org/officeDocument/2006/relationships/image" Target="media/imgrId392527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252797" Type="http://schemas.openxmlformats.org/officeDocument/2006/relationships/image" Target="media/imgrId392527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