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947744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78265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7639991" w:name="ctxt"/>
    <w:bookmarkEnd w:id="57639991"/>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839"/>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483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839"/>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4634628354e9ed40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7689628354e9ed51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9490628354e9ed9c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effectExtent b="0" l="0" r="0" t="0"/>
            <wp:docPr id="23046549" name="name5260628354ea22323"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5027628354ea2231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8994537" name="name6786628354ea2f84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217628354ea2f84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Turbokompressor</w:t>
            </w:r>
          </w:p>
          <w:p>
            <w:pPr>
              <w:widowControl w:val="on"/>
              <w:pBdr/>
              <w:spacing w:before="0" w:after="0" w:line="262" w:lineRule="auto"/>
              <w:ind w:left="0" w:right="0"/>
              <w:jc w:val="left"/>
              <w:textAlignment w:val="center"/>
            </w:pPr>
            <w:r>
              <w:rPr>
                <w:color w:val="00274C"/>
                <w:position w:val="-2"/>
                <w:sz w:val="20"/>
                <w:szCs w:val="20"/>
                <w:u w:val="none"/>
              </w:rPr>
              <w:t xml:space="preserve">B: Abgasrohr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Das ATS-System ist nur bei den Versionen vorhanden, die die Abgasnorm Stufe V erfüllen. Das ATS-System kann auch von der Abbildung abweichend montiert sein.</w:t>
            </w:r>
          </w:p>
        </w:tc>
        <w:tc>
          <w:tcPr>
            <w:tcW w:w="0" w:type="auto"/>
            <w:tcMar>
              <w:top w:w="150" w:type="dxa"/>
              <w:left w:w="150" w:type="dxa"/>
              <w:bottom w:w="150" w:type="dxa"/>
              <w:right w:w="150" w:type="dxa"/>
            </w:tcMar>
            <w:vAlign w:val="top"/>
          </w:tcPr>
          <w:p>
            <w:pPr>
              <w:numPr>
                <w:ilvl w:val="0"/>
                <w:numId w:val="4839"/>
              </w:numPr>
              <w:spacing w:before="0" w:after="0" w:line="262" w:lineRule="auto"/>
              <w:jc w:val="left"/>
              <w:rPr>
                <w:color w:val="00274C"/>
                <w:sz w:val="20"/>
                <w:szCs w:val="20"/>
              </w:rPr>
            </w:pPr>
            <w:r>
              <w:rPr>
                <w:color w:val="00274C"/>
                <w:position w:val="0"/>
                <w:sz w:val="20"/>
                <w:szCs w:val="20"/>
                <w:u w:val="none"/>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4839"/>
              </w:numPr>
              <w:spacing w:before="0" w:after="0" w:line="262" w:lineRule="auto"/>
              <w:jc w:val="left"/>
              <w:rPr>
                <w:color w:val="00274C"/>
                <w:sz w:val="20"/>
                <w:szCs w:val="20"/>
              </w:rPr>
            </w:pPr>
            <w:r>
              <w:rPr>
                <w:color w:val="00274C"/>
                <w:position w:val="0"/>
                <w:sz w:val="20"/>
                <w:szCs w:val="20"/>
                <w:u w:val="none"/>
              </w:rPr>
              <w:t xml:space="preserve">Während der erzwungenen Regenerationsvorgänge erhöht sich die Leerlaufdrehzahl des Motors.</w:t>
            </w:r>
          </w:p>
          <w:p>
            <w:pPr>
              <w:numPr>
                <w:ilvl w:val="0"/>
                <w:numId w:val="4839"/>
              </w:numPr>
              <w:spacing w:before="0" w:after="0" w:line="262" w:lineRule="auto"/>
              <w:jc w:val="left"/>
              <w:rPr>
                <w:color w:val="00274C"/>
                <w:sz w:val="20"/>
                <w:szCs w:val="20"/>
              </w:rPr>
            </w:pPr>
            <w:r>
              <w:rPr>
                <w:color w:val="00274C"/>
                <w:position w:val="0"/>
                <w:sz w:val="20"/>
                <w:szCs w:val="20"/>
                <w:u w:val="none"/>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effectExtent b="0" l="0" r="0" t="0"/>
            <wp:docPr id="42353312" name="name9940628354ea3b345"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7112628354ea3b33f" cstate="print"/>
                    <a:stretch>
                      <a:fillRect/>
                    </a:stretch>
                  </pic:blipFill>
                  <pic:spPr>
                    <a:xfrm>
                      <a:off x="0" y="0"/>
                      <a:ext cx="4752000" cy="3420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49600"/>
            <wp:effectExtent b="0" l="0" r="0" t="0"/>
            <wp:docPr id="68458364" name="name7284628354ea48950"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8729628354ea48948"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3382237" name="name7115628354ea5c20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601628354ea5c20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7996042" name="name5037628354ea6e7d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048628354ea6e7c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5659830" name="name5551628354ea80a2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199628354ea80a1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580507" name="name4850628354eab2c3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091628354eab2c35"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8720474" name="name1097628354eac344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983628354eac343f"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65600"/>
            <wp:effectExtent b="0" l="0" r="0" t="0"/>
            <wp:docPr id="15300010" name="name7663628354ead6880"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974628354ead6877"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88577" name="name1718628354eadfb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81628354eadfb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839"/>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4839"/>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4839"/>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4839"/>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4839"/>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01455" name="name9413628354eae922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93628354eae921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839"/>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4839"/>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4839"/>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4839"/>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4839"/>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4839"/>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4839"/>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4839"/>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87962" name="name4000628354eb01a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0628354eb01a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839"/>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4839"/>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56846" name="name1263628354eb0c8f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71628354eb0c8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839"/>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4839"/>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4839"/>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4839"/>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4839"/>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4839"/>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4839"/>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4839"/>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4839"/>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4839"/>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034728" name="name5599628354eb1f1a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13628354eb1f1a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Motorbetriebsstatus (grün = keine Störung ermittelt)</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0490537" name="name1943628354eb2f61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196628354eb2f61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839"/>
              </w:numPr>
              <w:spacing w:before="0" w:after="0" w:line="262" w:lineRule="auto"/>
              <w:jc w:val="left"/>
              <w:rPr>
                <w:color w:val="00274C"/>
                <w:sz w:val="20"/>
                <w:szCs w:val="20"/>
              </w:rPr>
            </w:pPr>
            <w:r>
              <w:rPr>
                <w:color w:val="00274C"/>
                <w:position w:val="-2"/>
                <w:sz w:val="20"/>
                <w:szCs w:val="20"/>
                <w:u w:val="none"/>
              </w:rPr>
              <w:t xml:space="preserve">Der Motor ist für die Verwendung in Kombination mit der Maschine, auf der er installiert ist, vorgesehen.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Eine Verwendung, die von der von </w:t>
            </w:r>
            <w:r>
              <w:rPr>
                <w:b/>
                <w:bCs/>
                <w:color w:val="00274C"/>
                <w:position w:val="-2"/>
                <w:sz w:val="20"/>
                <w:szCs w:val="20"/>
                <w:u w:val="none"/>
              </w:rPr>
              <w:t xml:space="preserve">KOHLER</w:t>
            </w:r>
            <w:r>
              <w:rPr>
                <w:color w:val="00274C"/>
                <w:position w:val="-2"/>
                <w:sz w:val="20"/>
                <w:szCs w:val="20"/>
                <w:u w:val="none"/>
              </w:rPr>
              <w:t xml:space="preserve"> im vorliegenden Handbuch festgelegten Verwendung abweicht, gilt als unsachgemäße Verwendung.</w:t>
            </w:r>
          </w:p>
          <w:p>
            <w:pPr>
              <w:numPr>
                <w:ilvl w:val="0"/>
                <w:numId w:val="483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Verantwortung für Änderungen am Motor ab, die nicht in dem vorliegenden Handbuch beschrieben sind und von Personal durchgeführt wurden, das nicht von </w:t>
            </w:r>
            <w:r>
              <w:rPr>
                <w:b/>
                <w:bCs/>
                <w:color w:val="00274C"/>
                <w:position w:val="-2"/>
                <w:sz w:val="20"/>
                <w:szCs w:val="20"/>
                <w:u w:val="none"/>
              </w:rPr>
              <w:t xml:space="preserve">KOHLER</w:t>
            </w:r>
            <w:r>
              <w:rPr>
                <w:color w:val="00274C"/>
                <w:position w:val="-2"/>
                <w:sz w:val="20"/>
                <w:szCs w:val="20"/>
                <w:u w:val="none"/>
              </w:rPr>
              <w:t xml:space="preserve"> dazu autorisiert wurde.</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Die mit der Verwendung und der Wartung des Motors beauftragten Personen müssen die Sicherheitsvorrichtungen und die persönliche Schutzausrüstung verwenden.</w:t>
            </w:r>
          </w:p>
          <w:p>
            <w:pPr>
              <w:numPr>
                <w:ilvl w:val="0"/>
                <w:numId w:val="483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objektive und subjektive Verantwortung ab, sollten die im vorliegenden Handbuch angeführten Verhaltensregeln nicht berücksichtigt und angewandt werden.</w:t>
            </w:r>
          </w:p>
          <w:p>
            <w:pPr>
              <w:numPr>
                <w:ilvl w:val="0"/>
                <w:numId w:val="483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u w:val="none"/>
        </w:rPr>
        <w:t xml:space="preserve">3.2.1 Hinweise für den Hersteller</w:t>
      </w:r>
    </w:p>
    <w:p>
      <w:pPr>
        <w:numPr>
          <w:ilvl w:val="0"/>
          <w:numId w:val="4839"/>
        </w:numPr>
        <w:spacing w:before="0" w:after="0" w:line="240" w:lineRule="auto"/>
        <w:jc w:val="left"/>
        <w:rPr>
          <w:color w:val="00274C"/>
          <w:sz w:val="20"/>
          <w:szCs w:val="20"/>
        </w:rPr>
      </w:pPr>
      <w:r>
        <w:rPr>
          <w:color w:val="00274C"/>
          <w:sz w:val="20"/>
          <w:szCs w:val="20"/>
          <w:u w:val="none"/>
        </w:rPr>
        <w:t xml:space="preserve">Während der Ver wendung der </w:t>
      </w:r>
      <w:r>
        <w:rPr>
          <w:b/>
          <w:bCs/>
          <w:color w:val="00274C"/>
          <w:sz w:val="20"/>
          <w:szCs w:val="20"/>
          <w:u w:val="none"/>
        </w:rPr>
        <w:t xml:space="preserve">KDI</w:t>
      </w:r>
      <w:r>
        <w:rPr>
          <w:color w:val="00274C"/>
          <w:sz w:val="20"/>
          <w:szCs w:val="20"/>
          <w:u w:val="none"/>
        </w:rPr>
        <w:t xml:space="preserve"> -Motoren muss berücksichtigt werden, dass jede Änderung der Funktionssysteme schwere Störungen des Motors hervorrufen kann.</w:t>
      </w:r>
    </w:p>
    <w:p>
      <w:pPr>
        <w:numPr>
          <w:ilvl w:val="0"/>
          <w:numId w:val="4839"/>
        </w:numPr>
        <w:spacing w:before="0" w:after="0" w:line="240" w:lineRule="auto"/>
        <w:jc w:val="left"/>
        <w:rPr>
          <w:color w:val="00274C"/>
          <w:sz w:val="20"/>
          <w:szCs w:val="20"/>
        </w:rPr>
      </w:pPr>
      <w:r>
        <w:rPr>
          <w:color w:val="00274C"/>
          <w:sz w:val="20"/>
          <w:szCs w:val="20"/>
          <w:u w:val="none"/>
        </w:rPr>
        <w:t xml:space="preserve">Die Optimierung muss a priori in den Prüfräumen von </w:t>
      </w:r>
      <w:r>
        <w:rPr>
          <w:b/>
          <w:bCs/>
          <w:color w:val="00274C"/>
          <w:sz w:val="20"/>
          <w:szCs w:val="20"/>
          <w:u w:val="none"/>
        </w:rPr>
        <w:t xml:space="preserve">KOHLER</w:t>
      </w:r>
      <w:r>
        <w:rPr>
          <w:color w:val="00274C"/>
          <w:sz w:val="20"/>
          <w:szCs w:val="20"/>
          <w:u w:val="none"/>
        </w:rPr>
        <w:t xml:space="preserve"> verifiziert werden.</w:t>
      </w:r>
    </w:p>
    <w:p>
      <w:pPr>
        <w:numPr>
          <w:ilvl w:val="0"/>
          <w:numId w:val="4839"/>
        </w:numPr>
        <w:spacing w:before="0" w:after="0" w:line="240" w:lineRule="auto"/>
        <w:jc w:val="left"/>
        <w:rPr>
          <w:color w:val="00274C"/>
          <w:sz w:val="20"/>
          <w:szCs w:val="20"/>
        </w:rPr>
      </w:pPr>
      <w:r>
        <w:rPr>
          <w:color w:val="00274C"/>
          <w:sz w:val="20"/>
          <w:szCs w:val="20"/>
          <w:u w:val="none"/>
        </w:rPr>
        <w:t xml:space="preserve">Sollte </w:t>
      </w:r>
      <w:r>
        <w:rPr>
          <w:b/>
          <w:bCs/>
          <w:color w:val="00274C"/>
          <w:sz w:val="20"/>
          <w:szCs w:val="20"/>
          <w:u w:val="none"/>
        </w:rPr>
        <w:t xml:space="preserve">KOHLER</w:t>
      </w:r>
      <w:r>
        <w:rPr>
          <w:color w:val="00274C"/>
          <w:sz w:val="20"/>
          <w:szCs w:val="20"/>
          <w:u w:val="none"/>
        </w:rPr>
        <w:t xml:space="preserve"> eine derartige Änderung nicht akzeptieren, so kann das Unternehmen nicht für eventuell auftretende Funktionsstörungen oder Motorschäden verantwortlich gemacht werden.</w:t>
      </w:r>
    </w:p>
    <w:p>
      <w:pPr>
        <w:numPr>
          <w:ilvl w:val="0"/>
          <w:numId w:val="4839"/>
        </w:numPr>
        <w:spacing w:before="0" w:after="0" w:line="240" w:lineRule="auto"/>
        <w:jc w:val="left"/>
        <w:rPr>
          <w:color w:val="00274C"/>
          <w:sz w:val="20"/>
          <w:szCs w:val="20"/>
        </w:rPr>
      </w:pPr>
      <w:r>
        <w:rPr>
          <w:color w:val="00274C"/>
          <w:sz w:val="20"/>
          <w:szCs w:val="20"/>
          <w:u w:val="none"/>
        </w:rPr>
        <w:t xml:space="preserve">Die Installation des Motors in einer Maschine, darf ausschließlich von Personal durchgeführt werden, das von </w:t>
      </w:r>
      <w:r>
        <w:rPr>
          <w:b/>
          <w:bCs/>
          <w:color w:val="00274C"/>
          <w:sz w:val="20"/>
          <w:szCs w:val="20"/>
          <w:u w:val="none"/>
        </w:rPr>
        <w:t xml:space="preserve">KOHLER</w:t>
      </w:r>
      <w:r>
        <w:rPr>
          <w:color w:val="00274C"/>
          <w:sz w:val="20"/>
          <w:szCs w:val="20"/>
          <w:u w:val="none"/>
        </w:rPr>
        <w:t xml:space="preserve"> entsprechend geschult wurde und auf Grundlage der zur Verfügung stehenden einschlägigen Literatur arbeitet.</w:t>
      </w:r>
    </w:p>
    <w:p>
      <w:pPr>
        <w:numPr>
          <w:ilvl w:val="0"/>
          <w:numId w:val="4839"/>
        </w:numPr>
        <w:spacing w:before="0" w:after="0" w:line="240" w:lineRule="auto"/>
        <w:jc w:val="left"/>
        <w:rPr>
          <w:color w:val="00274C"/>
          <w:sz w:val="20"/>
          <w:szCs w:val="20"/>
        </w:rPr>
      </w:pPr>
      <w:r>
        <w:rPr>
          <w:color w:val="00274C"/>
          <w:sz w:val="20"/>
          <w:szCs w:val="20"/>
          <w:u w:val="none"/>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u w:val="none"/>
        </w:rPr>
        <w:t xml:space="preserve">KOHLER</w:t>
      </w:r>
      <w:r>
        <w:rPr>
          <w:color w:val="00274C"/>
          <w:sz w:val="20"/>
          <w:szCs w:val="20"/>
          <w:u w:val="none"/>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Hinweise für den Endbenutzer</w:t>
      </w:r>
    </w:p>
    <w:p>
      <w:pPr>
        <w:numPr>
          <w:ilvl w:val="0"/>
          <w:numId w:val="4839"/>
        </w:numPr>
        <w:spacing w:before="0" w:after="0" w:line="240" w:lineRule="auto"/>
        <w:jc w:val="left"/>
        <w:rPr>
          <w:color w:val="00274C"/>
          <w:sz w:val="20"/>
          <w:szCs w:val="20"/>
        </w:rPr>
      </w:pPr>
      <w:r>
        <w:rPr>
          <w:color w:val="00274C"/>
          <w:sz w:val="20"/>
          <w:szCs w:val="20"/>
          <w:u w:val="none"/>
        </w:rPr>
        <w:t xml:space="preserve">Die nachstehenden Hinweise sind für den Bediener der Maschine bestimmt, um Gefahren in Verbindung mit dem Motorenbetrieb und den entsprechenden ordentlichen Wartungsarbeiten zu verringern oder zu beseitigen.</w:t>
      </w:r>
    </w:p>
    <w:p>
      <w:pPr>
        <w:numPr>
          <w:ilvl w:val="0"/>
          <w:numId w:val="4839"/>
        </w:numPr>
        <w:spacing w:before="0" w:after="0" w:line="240" w:lineRule="auto"/>
        <w:jc w:val="left"/>
        <w:rPr>
          <w:color w:val="00274C"/>
          <w:sz w:val="20"/>
          <w:szCs w:val="20"/>
        </w:rPr>
      </w:pPr>
      <w:r>
        <w:rPr>
          <w:color w:val="00274C"/>
          <w:sz w:val="20"/>
          <w:szCs w:val="20"/>
          <w:u w:val="none"/>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4839"/>
        </w:numPr>
        <w:spacing w:before="0" w:after="0" w:line="240" w:lineRule="auto"/>
        <w:jc w:val="left"/>
        <w:rPr>
          <w:color w:val="00274C"/>
          <w:sz w:val="20"/>
          <w:szCs w:val="20"/>
        </w:rPr>
      </w:pPr>
      <w:r>
        <w:rPr>
          <w:color w:val="00274C"/>
          <w:sz w:val="20"/>
          <w:szCs w:val="20"/>
          <w:u w:val="none"/>
        </w:rPr>
        <w:t xml:space="preserve">Vor dem Starten ist sicherzustellen, dass sich der Motor, vorbehaltlich der Maschinenspezifikation, auf einem nahezu waagrechten Untergrund befindet.</w:t>
      </w:r>
    </w:p>
    <w:p>
      <w:pPr>
        <w:numPr>
          <w:ilvl w:val="0"/>
          <w:numId w:val="4839"/>
        </w:numPr>
        <w:spacing w:before="0" w:after="0" w:line="240" w:lineRule="auto"/>
        <w:jc w:val="left"/>
        <w:rPr>
          <w:color w:val="00274C"/>
          <w:sz w:val="20"/>
          <w:szCs w:val="20"/>
        </w:rPr>
      </w:pPr>
      <w:r>
        <w:rPr>
          <w:color w:val="00274C"/>
          <w:sz w:val="20"/>
          <w:szCs w:val="20"/>
          <w:u w:val="none"/>
        </w:rPr>
        <w:t xml:space="preserve">Die Stabilität der Maschine überprüfen, um das Risiko des Umkippens zu vermeiden.</w:t>
      </w:r>
    </w:p>
    <w:p>
      <w:pPr>
        <w:numPr>
          <w:ilvl w:val="0"/>
          <w:numId w:val="4839"/>
        </w:numPr>
        <w:spacing w:before="0" w:after="0" w:line="240" w:lineRule="auto"/>
        <w:jc w:val="left"/>
        <w:rPr>
          <w:color w:val="00274C"/>
          <w:sz w:val="20"/>
          <w:szCs w:val="20"/>
        </w:rPr>
      </w:pPr>
      <w:r>
        <w:rPr>
          <w:color w:val="00274C"/>
          <w:sz w:val="20"/>
          <w:szCs w:val="20"/>
          <w:u w:val="none"/>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4839"/>
        </w:numPr>
        <w:spacing w:before="0" w:after="0" w:line="240" w:lineRule="auto"/>
        <w:jc w:val="left"/>
        <w:rPr>
          <w:color w:val="00274C"/>
          <w:sz w:val="20"/>
          <w:szCs w:val="20"/>
        </w:rPr>
      </w:pPr>
      <w:r>
        <w:rPr>
          <w:color w:val="00274C"/>
          <w:sz w:val="20"/>
          <w:szCs w:val="20"/>
          <w:u w:val="none"/>
        </w:rPr>
        <w:t xml:space="preserve">Zur Vorbeugung von Brandgefahren ist ein Mindestabstand von einem Meter zwischen der Maschine und Gebäuden oder anderen Maschinen einzuhalten.</w:t>
      </w:r>
    </w:p>
    <w:p>
      <w:pPr>
        <w:numPr>
          <w:ilvl w:val="0"/>
          <w:numId w:val="4839"/>
        </w:numPr>
        <w:spacing w:before="0" w:after="0" w:line="240" w:lineRule="auto"/>
        <w:jc w:val="left"/>
        <w:rPr>
          <w:color w:val="00274C"/>
          <w:sz w:val="20"/>
          <w:szCs w:val="20"/>
        </w:rPr>
      </w:pPr>
      <w:r>
        <w:rPr>
          <w:color w:val="00274C"/>
          <w:sz w:val="20"/>
          <w:szCs w:val="20"/>
          <w:u w:val="none"/>
        </w:rPr>
        <w:t xml:space="preserve">Kinder und Tiere müssen sich in einem angemessenen Abstand von den Maschinen befinden, um Gefahren in Verbindung mit dem Maschinenbetrieb zu vermeiden.</w:t>
      </w:r>
    </w:p>
    <w:p>
      <w:pPr>
        <w:numPr>
          <w:ilvl w:val="0"/>
          <w:numId w:val="4839"/>
        </w:numPr>
        <w:spacing w:before="0" w:after="0" w:line="240" w:lineRule="auto"/>
        <w:jc w:val="left"/>
        <w:rPr>
          <w:color w:val="00274C"/>
          <w:sz w:val="20"/>
          <w:szCs w:val="20"/>
        </w:rPr>
      </w:pPr>
      <w:r>
        <w:rPr>
          <w:color w:val="00274C"/>
          <w:sz w:val="20"/>
          <w:szCs w:val="20"/>
          <w:u w:val="none"/>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u w:val="none"/>
        </w:rPr>
        <w:br/>
        <w:t xml:space="preserve">Den Hochdruckstrahl nicht auf elektrische Komponenten, Kabelverbindungen oder Dichtungsringe (Simmerringe) richten. Den Bereich um den bzw. über dem Motor nach Herstellerangaben gründlich reinigen.</w:t>
      </w:r>
    </w:p>
    <w:p>
      <w:pPr>
        <w:numPr>
          <w:ilvl w:val="0"/>
          <w:numId w:val="4839"/>
        </w:numPr>
        <w:spacing w:before="0" w:after="0" w:line="240" w:lineRule="auto"/>
        <w:jc w:val="left"/>
        <w:rPr>
          <w:color w:val="00274C"/>
          <w:sz w:val="20"/>
          <w:szCs w:val="20"/>
        </w:rPr>
      </w:pPr>
      <w:r>
        <w:rPr>
          <w:color w:val="00274C"/>
          <w:sz w:val="20"/>
          <w:szCs w:val="20"/>
          <w:u w:val="none"/>
        </w:rPr>
        <w:t xml:space="preserve">Der Kraftstoff und das Öl sind extrem entzündlich, das Nachfüllen hat bei abgestelltem Motor zu erfolgen. Für den Startvorgang muss der Motor sauber und frei von Kraftstoffrückständen sein.</w:t>
      </w:r>
    </w:p>
    <w:p>
      <w:pPr>
        <w:numPr>
          <w:ilvl w:val="0"/>
          <w:numId w:val="4839"/>
        </w:numPr>
        <w:spacing w:before="0" w:after="0" w:line="240" w:lineRule="auto"/>
        <w:jc w:val="left"/>
        <w:rPr>
          <w:color w:val="00274C"/>
          <w:sz w:val="20"/>
          <w:szCs w:val="20"/>
        </w:rPr>
      </w:pPr>
      <w:r>
        <w:rPr>
          <w:color w:val="00274C"/>
          <w:sz w:val="20"/>
          <w:szCs w:val="20"/>
          <w:u w:val="none"/>
        </w:rPr>
        <w:t xml:space="preserve">Sicherstellen, dass eventuell vorhandene schallschluckende Tafeln sowie der Untergrund, auf dem sich die Maschine befindet, frei von Kraftstoffrückständen sind.</w:t>
      </w:r>
    </w:p>
    <w:p>
      <w:pPr>
        <w:numPr>
          <w:ilvl w:val="0"/>
          <w:numId w:val="4839"/>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4839"/>
        </w:numPr>
        <w:spacing w:before="0" w:after="0" w:line="240" w:lineRule="auto"/>
        <w:jc w:val="left"/>
        <w:rPr>
          <w:color w:val="00274C"/>
          <w:sz w:val="20"/>
          <w:szCs w:val="20"/>
        </w:rPr>
      </w:pPr>
      <w:r>
        <w:rPr>
          <w:color w:val="00274C"/>
          <w:sz w:val="20"/>
          <w:szCs w:val="20"/>
          <w:u w:val="none"/>
        </w:rPr>
        <w:t xml:space="preserve">Während des Tankens darf nicht geraucht oder mit offenen Flammen hantiert werden.</w:t>
      </w:r>
    </w:p>
    <w:p>
      <w:pPr>
        <w:numPr>
          <w:ilvl w:val="0"/>
          <w:numId w:val="4839"/>
        </w:numPr>
        <w:spacing w:before="0" w:after="0" w:line="240" w:lineRule="auto"/>
        <w:jc w:val="left"/>
        <w:rPr>
          <w:color w:val="00274C"/>
          <w:sz w:val="20"/>
          <w:szCs w:val="20"/>
        </w:rPr>
      </w:pPr>
      <w:r>
        <w:rPr>
          <w:color w:val="00274C"/>
          <w:sz w:val="20"/>
          <w:szCs w:val="20"/>
          <w:u w:val="none"/>
        </w:rPr>
        <w:t xml:space="preserve">Während des Betriebs erreicht die Oberfläche des Motors Temperaturen, die gefährlich sein können, insbesondere ist jede Berührung der Abgasanlage zu vermeiden.</w:t>
      </w:r>
    </w:p>
    <w:p>
      <w:pPr>
        <w:numPr>
          <w:ilvl w:val="0"/>
          <w:numId w:val="4839"/>
        </w:numPr>
        <w:spacing w:before="0" w:after="0" w:line="240" w:lineRule="auto"/>
        <w:jc w:val="left"/>
        <w:rPr>
          <w:color w:val="00274C"/>
          <w:sz w:val="20"/>
          <w:szCs w:val="20"/>
        </w:rPr>
      </w:pPr>
      <w:r>
        <w:rPr>
          <w:color w:val="00274C"/>
          <w:sz w:val="20"/>
          <w:szCs w:val="20"/>
          <w:u w:val="none"/>
        </w:rPr>
        <w:t xml:space="preserve">Vor der Durchführung von Arbeiten muss der Motor abgestellt und gewartet werden, dass er sich auf Umgebungstemperatur abkühlt.</w:t>
      </w:r>
    </w:p>
    <w:p>
      <w:pPr>
        <w:numPr>
          <w:ilvl w:val="0"/>
          <w:numId w:val="4839"/>
        </w:numPr>
        <w:spacing w:before="0" w:after="0" w:line="240" w:lineRule="auto"/>
        <w:jc w:val="left"/>
        <w:rPr>
          <w:color w:val="00274C"/>
          <w:sz w:val="20"/>
          <w:szCs w:val="20"/>
        </w:rPr>
      </w:pPr>
      <w:r>
        <w:rPr>
          <w:color w:val="00274C"/>
          <w:sz w:val="20"/>
          <w:szCs w:val="20"/>
          <w:u w:val="none"/>
        </w:rPr>
        <w:t xml:space="preserve">Den Deckel des Kühlers oder des Ausgleichsgefäßes immer vorsichtig öffnen sowie Schutzbekleidung und Schutzbrille tragen.</w:t>
      </w:r>
    </w:p>
    <w:p>
      <w:pPr>
        <w:numPr>
          <w:ilvl w:val="0"/>
          <w:numId w:val="4839"/>
        </w:numPr>
        <w:spacing w:before="0" w:after="0" w:line="240" w:lineRule="auto"/>
        <w:jc w:val="left"/>
        <w:rPr>
          <w:color w:val="00274C"/>
          <w:sz w:val="20"/>
          <w:szCs w:val="20"/>
        </w:rPr>
      </w:pPr>
      <w:r>
        <w:rPr>
          <w:color w:val="00274C"/>
          <w:sz w:val="20"/>
          <w:szCs w:val="20"/>
          <w:u w:val="none"/>
        </w:rPr>
        <w:t xml:space="preserve">Das Kühlflüssigkeitssystem steht unter Druck; keine Kontrollen ausführen, bevor der Motor nicht auf Umgebungstemperatur abgekühlt ist.</w:t>
      </w:r>
    </w:p>
    <w:p>
      <w:pPr>
        <w:numPr>
          <w:ilvl w:val="0"/>
          <w:numId w:val="4839"/>
        </w:numPr>
        <w:spacing w:before="0" w:after="0" w:line="240" w:lineRule="auto"/>
        <w:jc w:val="left"/>
        <w:rPr>
          <w:color w:val="00274C"/>
          <w:sz w:val="20"/>
          <w:szCs w:val="20"/>
        </w:rPr>
      </w:pPr>
      <w:r>
        <w:rPr>
          <w:color w:val="00274C"/>
          <w:sz w:val="20"/>
          <w:szCs w:val="20"/>
          <w:u w:val="none"/>
        </w:rPr>
        <w:t xml:space="preserve">Falls ein elektrischer Lüfter vorgesehen ist, sich nicht dem heißen Motor nähern, da sich der Lüfter auch bei abgestellten Motor einschalten kann.</w:t>
      </w:r>
    </w:p>
    <w:p>
      <w:pPr>
        <w:numPr>
          <w:ilvl w:val="0"/>
          <w:numId w:val="4839"/>
        </w:numPr>
        <w:spacing w:before="0" w:after="0" w:line="240" w:lineRule="auto"/>
        <w:jc w:val="left"/>
        <w:rPr>
          <w:color w:val="00274C"/>
          <w:sz w:val="20"/>
          <w:szCs w:val="20"/>
        </w:rPr>
      </w:pPr>
      <w:r>
        <w:rPr>
          <w:color w:val="00274C"/>
          <w:sz w:val="20"/>
          <w:szCs w:val="20"/>
          <w:u w:val="none"/>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4839"/>
        </w:numPr>
        <w:spacing w:before="0" w:after="0" w:line="240" w:lineRule="auto"/>
        <w:jc w:val="left"/>
        <w:rPr>
          <w:color w:val="00274C"/>
          <w:sz w:val="20"/>
          <w:szCs w:val="20"/>
        </w:rPr>
      </w:pPr>
      <w:r>
        <w:rPr>
          <w:color w:val="00274C"/>
          <w:sz w:val="20"/>
          <w:szCs w:val="20"/>
          <w:u w:val="none"/>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4839"/>
        </w:numPr>
        <w:spacing w:before="0" w:after="0" w:line="240" w:lineRule="auto"/>
        <w:jc w:val="left"/>
        <w:rPr>
          <w:color w:val="00274C"/>
          <w:sz w:val="20"/>
          <w:szCs w:val="20"/>
        </w:rPr>
      </w:pPr>
      <w:r>
        <w:rPr>
          <w:color w:val="00274C"/>
          <w:sz w:val="20"/>
          <w:szCs w:val="20"/>
          <w:u w:val="none"/>
        </w:rPr>
        <w:t xml:space="preserve">Die Riemenspannung nur bei stillstehendem Motor kontrollieren.</w:t>
      </w:r>
    </w:p>
    <w:p>
      <w:pPr>
        <w:numPr>
          <w:ilvl w:val="0"/>
          <w:numId w:val="4839"/>
        </w:numPr>
        <w:spacing w:before="0" w:after="0" w:line="240" w:lineRule="auto"/>
        <w:jc w:val="left"/>
        <w:rPr>
          <w:color w:val="00274C"/>
          <w:sz w:val="20"/>
          <w:szCs w:val="20"/>
        </w:rPr>
      </w:pPr>
      <w:r>
        <w:rPr>
          <w:color w:val="00274C"/>
          <w:sz w:val="20"/>
          <w:szCs w:val="20"/>
          <w:u w:val="none"/>
        </w:rPr>
        <w:t xml:space="preserve">Nach jedem Tanken den Tankverschluss sorgfältig verschließen, den Tank nicht bis zum Rand befüllen, sondern einen entsprechenden Freiraum für die Ausdehnung des Kraftstoffes lassen.</w:t>
      </w:r>
    </w:p>
    <w:p>
      <w:pPr>
        <w:numPr>
          <w:ilvl w:val="0"/>
          <w:numId w:val="4839"/>
        </w:numPr>
        <w:spacing w:before="0" w:after="0" w:line="240" w:lineRule="auto"/>
        <w:jc w:val="left"/>
        <w:rPr>
          <w:color w:val="00274C"/>
          <w:sz w:val="20"/>
          <w:szCs w:val="20"/>
        </w:rPr>
      </w:pPr>
      <w:r>
        <w:rPr>
          <w:color w:val="00274C"/>
          <w:sz w:val="20"/>
          <w:szCs w:val="20"/>
          <w:u w:val="none"/>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4839"/>
        </w:numPr>
        <w:spacing w:before="0" w:after="0" w:line="240" w:lineRule="auto"/>
        <w:jc w:val="left"/>
        <w:rPr>
          <w:color w:val="00274C"/>
          <w:sz w:val="20"/>
          <w:szCs w:val="20"/>
        </w:rPr>
      </w:pPr>
      <w:r>
        <w:rPr>
          <w:color w:val="00274C"/>
          <w:sz w:val="20"/>
          <w:szCs w:val="20"/>
          <w:u w:val="none"/>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4839"/>
        </w:numPr>
        <w:spacing w:before="0" w:after="0" w:line="240" w:lineRule="auto"/>
        <w:jc w:val="left"/>
        <w:rPr>
          <w:color w:val="00274C"/>
          <w:sz w:val="20"/>
          <w:szCs w:val="20"/>
        </w:rPr>
      </w:pPr>
      <w:r>
        <w:rPr>
          <w:color w:val="00274C"/>
          <w:sz w:val="20"/>
          <w:szCs w:val="20"/>
          <w:u w:val="none"/>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4839"/>
        </w:numPr>
        <w:spacing w:before="0" w:after="0" w:line="240" w:lineRule="auto"/>
        <w:jc w:val="left"/>
        <w:rPr>
          <w:color w:val="00274C"/>
          <w:sz w:val="20"/>
          <w:szCs w:val="20"/>
        </w:rPr>
      </w:pPr>
      <w:r>
        <w:rPr>
          <w:color w:val="00274C"/>
          <w:sz w:val="20"/>
          <w:szCs w:val="20"/>
          <w:u w:val="none"/>
        </w:rPr>
        <w:t xml:space="preserve">Bei dem Wechsel des Ölfilters ist dessen Temperatur zu beachten.</w:t>
      </w:r>
    </w:p>
    <w:p>
      <w:pPr>
        <w:numPr>
          <w:ilvl w:val="0"/>
          <w:numId w:val="4839"/>
        </w:numPr>
        <w:spacing w:before="0" w:after="0" w:line="240" w:lineRule="auto"/>
        <w:jc w:val="left"/>
        <w:rPr>
          <w:color w:val="00274C"/>
          <w:sz w:val="20"/>
          <w:szCs w:val="20"/>
        </w:rPr>
      </w:pPr>
      <w:r>
        <w:rPr>
          <w:color w:val="00274C"/>
          <w:sz w:val="20"/>
          <w:szCs w:val="20"/>
          <w:u w:val="none"/>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4839"/>
        </w:numPr>
        <w:spacing w:before="0" w:after="0" w:line="240" w:lineRule="auto"/>
        <w:jc w:val="left"/>
        <w:rPr>
          <w:color w:val="00274C"/>
          <w:sz w:val="20"/>
          <w:szCs w:val="20"/>
        </w:rPr>
      </w:pPr>
      <w:r>
        <w:rPr>
          <w:color w:val="00274C"/>
          <w:sz w:val="20"/>
          <w:szCs w:val="20"/>
          <w:u w:val="none"/>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7364" name="name5739628354eb3e8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2628354eb3e89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839"/>
        </w:numPr>
        <w:spacing w:before="0" w:after="0" w:line="240" w:lineRule="auto"/>
        <w:jc w:val="left"/>
        <w:rPr>
          <w:color w:val="00274C"/>
          <w:sz w:val="20"/>
          <w:szCs w:val="20"/>
        </w:rPr>
      </w:pPr>
      <w:r>
        <w:rPr>
          <w:color w:val="00274C"/>
          <w:sz w:val="20"/>
          <w:szCs w:val="20"/>
          <w:u w:val="none"/>
        </w:rPr>
        <w:t xml:space="preserve">Für das Anheben des Motors alleine nur die beiden Aufhängeringschrauben </w:t>
      </w:r>
      <w:r>
        <w:rPr>
          <w:b/>
          <w:bCs/>
          <w:color w:val="00274C"/>
          <w:sz w:val="20"/>
          <w:szCs w:val="20"/>
          <w:u w:val="none"/>
        </w:rPr>
        <w:t xml:space="preserve">A</w:t>
      </w:r>
      <w:r>
        <w:rPr>
          <w:color w:val="00274C"/>
          <w:sz w:val="20"/>
          <w:szCs w:val="20"/>
          <w:u w:val="none"/>
        </w:rPr>
        <w:t xml:space="preserve"> verwenden, die von </w:t>
      </w:r>
      <w:r>
        <w:rPr>
          <w:b/>
          <w:bCs/>
          <w:color w:val="00274C"/>
          <w:sz w:val="20"/>
          <w:szCs w:val="20"/>
          <w:u w:val="none"/>
        </w:rPr>
        <w:t xml:space="preserve">KOHLER</w:t>
      </w:r>
      <w:r>
        <w:rPr>
          <w:color w:val="00274C"/>
          <w:sz w:val="20"/>
          <w:szCs w:val="20"/>
          <w:u w:val="none"/>
        </w:rPr>
        <w:t xml:space="preserve"> vorgesehen wurden ( </w:t>
      </w:r>
      <w:r>
        <w:rPr>
          <w:b/>
          <w:bCs/>
          <w:color w:val="00274C"/>
          <w:sz w:val="20"/>
          <w:szCs w:val="20"/>
          <w:u w:val="none"/>
        </w:rPr>
        <w:t xml:space="preserve">Abb. 3.1</w:t>
      </w:r>
    </w:p>
    <w:p>
      <w:pPr>
        <w:numPr>
          <w:ilvl w:val="0"/>
          <w:numId w:val="4839"/>
        </w:numPr>
        <w:spacing w:before="0" w:after="0" w:line="240" w:lineRule="auto"/>
        <w:jc w:val="left"/>
        <w:rPr>
          <w:color w:val="00274C"/>
          <w:sz w:val="20"/>
          <w:szCs w:val="20"/>
        </w:rPr>
      </w:pPr>
      <w:r>
        <w:rPr>
          <w:color w:val="00274C"/>
          <w:sz w:val="20"/>
          <w:szCs w:val="20"/>
          <w:u w:val="none"/>
        </w:rPr>
        <w:br/>
        <w:t xml:space="preserve">Der Winkel zwischen den einzelnen Hebeketten und der Winkel der Ringschrauben dürfen 15° nach innen nicht überschreiten.</w:t>
      </w:r>
    </w:p>
    <w:p>
      <w:pPr>
        <w:numPr>
          <w:ilvl w:val="0"/>
          <w:numId w:val="4839"/>
        </w:numPr>
        <w:spacing w:before="0" w:after="0" w:line="240" w:lineRule="auto"/>
        <w:jc w:val="left"/>
        <w:rPr>
          <w:color w:val="00274C"/>
          <w:sz w:val="20"/>
          <w:szCs w:val="20"/>
        </w:rPr>
      </w:pPr>
      <w:r>
        <w:rPr>
          <w:color w:val="00274C"/>
          <w:sz w:val="20"/>
          <w:szCs w:val="20"/>
          <w:u w:val="none"/>
        </w:rPr>
        <w:t xml:space="preserve">Das richtige Anziehmoment der Hebeschrauben beträgt 25Nm.</w:t>
      </w:r>
    </w:p>
    <w:p>
      <w:pPr>
        <w:numPr>
          <w:ilvl w:val="0"/>
          <w:numId w:val="4839"/>
        </w:numPr>
        <w:spacing w:before="0" w:after="0" w:line="240" w:lineRule="auto"/>
        <w:jc w:val="left"/>
        <w:rPr>
          <w:color w:val="00274C"/>
          <w:sz w:val="20"/>
          <w:szCs w:val="20"/>
        </w:rPr>
      </w:pPr>
      <w:r>
        <w:rPr>
          <w:color w:val="00274C"/>
          <w:sz w:val="20"/>
          <w:szCs w:val="20"/>
          <w:u w:val="none"/>
        </w:rPr>
        <w:t xml:space="preserve">Es ist nicht gestattet, Distanzstücke oder Unterlegscheiben zwischen die Ringschrauben und den Motor zu legen.</w:t>
      </w:r>
    </w:p>
    <w:p>
      <w:pPr>
        <w:numPr>
          <w:ilvl w:val="0"/>
          <w:numId w:val="4839"/>
        </w:numPr>
        <w:spacing w:before="0" w:after="0" w:line="240" w:lineRule="auto"/>
        <w:jc w:val="left"/>
        <w:rPr>
          <w:color w:val="00274C"/>
          <w:sz w:val="20"/>
          <w:szCs w:val="20"/>
        </w:rPr>
      </w:pPr>
      <w:r>
        <w:rPr>
          <w:color w:val="00274C"/>
          <w:sz w:val="20"/>
          <w:szCs w:val="20"/>
          <w:u w:val="none"/>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effectExtent b="0" l="0" r="0" t="0"/>
            <wp:docPr id="1546716" name="name9698628354eb4cbba"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3910628354eb4cbb2"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4839"/>
              </w:numPr>
              <w:spacing w:before="0" w:after="0" w:line="262" w:lineRule="auto"/>
              <w:jc w:val="left"/>
              <w:rPr>
                <w:color w:val="00274C"/>
                <w:sz w:val="20"/>
                <w:szCs w:val="20"/>
              </w:rPr>
            </w:pPr>
            <w:r>
              <w:rPr>
                <w:color w:val="00274C"/>
                <w:position w:val="-2"/>
                <w:sz w:val="20"/>
                <w:szCs w:val="20"/>
                <w:u w:val="none"/>
              </w:rPr>
              <w:t xml:space="preserve">Um eine sichere Verwendung gewährleisten zu können, müssen die folgenden Anweisungen aufmerksam gelesen werden.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Das vorliegende Handbuch enthält die im Folgenden dargelegten Sicherheitsbestimmungen.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Es wird gebeten, diese aufmerksam zu lesen.</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Warnaufkleber</w:t>
                  </w:r>
                  <w:r>
                    <w:rPr>
                      <w:color w:val="00274C"/>
                      <w:position w:val="-2"/>
                      <w:sz w:val="20"/>
                      <w:szCs w:val="20"/>
                      <w:u w:val="none"/>
                    </w:rPr>
                    <w:br/>
                    <w:t xml:space="preserve">Im Folgenden werden die Warnaufkleber aufgelistet, die am Motor vorhanden sein können und potenzielle Gefahrenstellen für den Bediener anzeigen.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1420570" name="name3461628354eb56dd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944628354eb56dc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von Tätigkeiten am Motor das Bedienungs- und Wartungshandbuch lesen.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1598562" name="name7274628354eb620e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910628354eb620db"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Komponenten mit heißer Oberfläche.</w:t>
                  </w:r>
                  <w:r>
                    <w:rPr>
                      <w:color w:val="00274C"/>
                      <w:position w:val="0"/>
                      <w:sz w:val="20"/>
                      <w:szCs w:val="20"/>
                      <w:u w:val="none"/>
                    </w:rPr>
                    <w:br/>
                    <w:t xml:space="preserve">Verbrennungsgefahr.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7687786" name="name5266628354eb69d4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310628354eb69d4a"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rotierenden Teilen.</w:t>
                  </w:r>
                  <w:r>
                    <w:rPr>
                      <w:color w:val="00274C"/>
                      <w:position w:val="0"/>
                      <w:sz w:val="20"/>
                      <w:szCs w:val="20"/>
                      <w:u w:val="none"/>
                    </w:rPr>
                    <w:br/>
                    <w:t xml:space="preserve">Einzugs- und Schnittgefahr.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40781761" name="name7403628354eb752c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645628354eb752bf"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explosivem Kraftstoff.</w:t>
                  </w:r>
                  <w:r>
                    <w:rPr>
                      <w:color w:val="00274C"/>
                      <w:position w:val="0"/>
                      <w:sz w:val="20"/>
                      <w:szCs w:val="20"/>
                      <w:u w:val="none"/>
                    </w:rPr>
                    <w:br/>
                    <w:t xml:space="preserve">Brand- oder Explosionsgefahr.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3575143" name="name8700628354eb7d7e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204628354eb7d7e9"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Dampf und unter Druck stehendem Kühlmittel. Verbrennungsgefahr.</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Warnhinweise</w:t>
                  </w:r>
                  <w:r>
                    <w:rPr>
                      <w:color w:val="00274C"/>
                      <w:position w:val="-2"/>
                      <w:sz w:val="20"/>
                      <w:szCs w:val="20"/>
                      <w:u w:val="none"/>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0475894" name="name1133628354eb882d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727628354eb882cb"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Gefahr</w:t>
                  </w:r>
                  <w:r>
                    <w:rPr>
                      <w:color w:val="00274C"/>
                      <w:position w:val="0"/>
                      <w:sz w:val="20"/>
                      <w:szCs w:val="20"/>
                      <w:u w:val="none"/>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3764339" name="name3816628354eb934f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42628354eb934e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Wichtig</w:t>
                  </w:r>
                  <w:r>
                    <w:rPr>
                      <w:color w:val="00274C"/>
                      <w:position w:val="0"/>
                      <w:sz w:val="20"/>
                      <w:szCs w:val="20"/>
                      <w:u w:val="none"/>
                    </w:rPr>
                    <w:br/>
                    <w:t xml:space="preserve">Dieses Zeichen weist auf besonders wichtige technische Informationen hin, die nicht außer acht gelassen werden dürfen.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7314835" name="name1098628354eb9da0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615628354eb9d9fb"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Achtung</w:t>
                  </w:r>
                  <w:r>
                    <w:rPr>
                      <w:color w:val="00274C"/>
                      <w:position w:val="0"/>
                      <w:sz w:val="20"/>
                      <w:szCs w:val="20"/>
                      <w:u w:val="none"/>
                    </w:rPr>
                    <w:br/>
                    <w:t xml:space="preserve">Dieses Zeichen weist auf Anweisungen hin, deren Nichtbeachtung die Gefahr leichter Verletzungen oder Schäden mit sich bringen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Schutzausrüstung</w:t>
                  </w:r>
                  <w:r>
                    <w:rPr>
                      <w:color w:val="00274C"/>
                      <w:position w:val="-2"/>
                      <w:sz w:val="20"/>
                      <w:szCs w:val="20"/>
                      <w:u w:val="none"/>
                    </w:rPr>
                    <w:br/>
                    <w:t xml:space="preserve">Im Folgenden ist die Schutzausrüstung aufgeführt, die vor allen Tätigkeiten angelegt werden muss, um Verletzungen des Bedieners zu verhindern.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41313560" name="name2713628354eba20b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851628354eba20b9"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geeignete Schutzhandschuhe anziehen.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87771680" name="name8105628354ebaac7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393628354ebaac6b"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 Schutzbrille aufsetzen.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13154177" name="name9452628354ebb1b4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186628354ebb1b4a"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66644" name="name6246628354ebb92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40628354ebb92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UNBEABSICHTIGTES ANLASSEN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7074410" name="name1155628354ebc405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460628354ebc404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97884" name="name2652628354ebcd03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718628354ebcd02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6651758" name="name4733628354ebd72c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065628354ebd72c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unbeabsichtigte Anlassen des Motors kann schwere oder tödliche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Vor der Durchführung von Tätigkeiten am Motor oder am Gerät, das Minuskabel (-) der Batterie trennen.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86943" name="name7963628354ebe133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91628354ebe13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KOMPONENTEN MIT HEISSER OBERFLÄCHE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2231161" name="name6254628354ebeacd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730628354ebeacc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Komponenten mit heißen Oberflächen können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Motorkomponenten können sich während des Betriebs erhitzen. Den Motor nicht berühren solange er sich in Betrieb befindet bzw. unmittelbar nach dem Abstellen.</w:t>
                  </w:r>
                  <w:r>
                    <w:rPr>
                      <w:color w:val="00274C"/>
                      <w:position w:val="-2"/>
                      <w:sz w:val="20"/>
                      <w:szCs w:val="20"/>
                      <w:u w:val="none"/>
                    </w:rPr>
                    <w:br/>
                    <w:t xml:space="preserve">Den Motor niemals ohne die vorgesehenen thermischen Schutzvorrichtungen oder die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17500" name="name7116628354ebf3ac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34628354ebf3a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ROTIERENDE TEILE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5637226" name="name6086628354ec0a45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612628354ec0a45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rotierenden Teile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12440" name="name3123628354ec1551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55628354ec155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TÖDLICHE ABGASE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4593482" name="name5194628354ec1e02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224628354ec1e02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Kohlenmonoxid kann Übelkeit, Ohnmacht oder Tod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02301" name="name4156628354ec295d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63628354ec295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STROMSCHLÄGE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256430" name="name6401628354ec340a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134628354ec340a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Stromschläge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Elektrokabel nicht berühren, wenn der Motor in Betrieb ist.</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44110" name="name7632628354ec3d65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88628354ec3d6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HOCHDRUCK-FLUID GEFAHR DES EINDRINGENS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8606747" name="name7219628354ec44f9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918628354ec44f9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unter Hochdruck stehenden Fluide können unter die Haut eindringen und schwere oder tödliche Verletzungen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u w:val="none"/>
                    </w:rPr>
                    <w:br/>
                    <w:t xml:space="preserve">Im Fall einer Verletzung ist unverzüglich ein Arzt aufzusuchen..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62219" name="name1886628354ec4eef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17628354ec4ee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EXPLOSIVER KRAFTSTOFF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3036366" name="name9010628354ec560e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529628354ec560e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Der explosive Kraftstoff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37801" name="name9990628354ec5f85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20628354ec5f8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 GASE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4656851" name="name4361628354ec68af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650628354ec68ae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explosive Gas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05471" name="name8901628354ec6e82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78628354ec6e8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KALIFORNIEN HINWEIS - ERKLÄRUNG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Abfallentsorgung.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Bodenkontaminierung.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die Umweltbelastung zu minimieren, liefert </w:t>
            </w:r>
            <w:r>
              <w:rPr>
                <w:b/>
                <w:bCs/>
                <w:color w:val="00274C"/>
                <w:position w:val="-2"/>
                <w:sz w:val="20"/>
                <w:szCs w:val="20"/>
                <w:u w:val="none"/>
              </w:rPr>
              <w:t xml:space="preserve">KOHLER</w:t>
            </w:r>
            <w:r>
              <w:rPr>
                <w:color w:val="00274C"/>
                <w:position w:val="-2"/>
                <w:sz w:val="20"/>
                <w:szCs w:val="20"/>
                <w:u w:val="none"/>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0" w:after="0" w:line="262" w:lineRule="auto"/>
        <w:ind w:left="0" w:right="0"/>
        <w:jc w:val="left"/>
      </w:pPr>
      <w:r>
        <w:drawing>
          <wp:inline distT="0" distB="0" distL="0" distR="0">
            <wp:extent cx="4752000" cy="3052800"/>
            <wp:effectExtent b="0" l="0" r="0" t="0"/>
            <wp:docPr id="274780" name="name6972628354ec80b47"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7153628354ec80b3e"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4839"/>
        </w:numPr>
        <w:spacing w:before="0" w:after="0" w:line="240" w:lineRule="auto"/>
        <w:jc w:val="left"/>
        <w:rPr>
          <w:color w:val="00274C"/>
          <w:sz w:val="20"/>
          <w:szCs w:val="20"/>
        </w:rPr>
      </w:pPr>
      <w:r>
        <w:rPr>
          <w:color w:val="00274C"/>
          <w:sz w:val="20"/>
          <w:szCs w:val="20"/>
          <w:u w:val="none"/>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50762" name="name1473628354ec89a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88628354ec899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839"/>
        </w:numPr>
        <w:spacing w:before="0" w:after="0" w:line="240" w:lineRule="auto"/>
        <w:jc w:val="left"/>
        <w:rPr>
          <w:color w:val="00274C"/>
          <w:sz w:val="20"/>
          <w:szCs w:val="20"/>
        </w:rPr>
      </w:pPr>
      <w:r>
        <w:rPr>
          <w:color w:val="00274C"/>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4839"/>
        </w:numPr>
        <w:spacing w:before="0" w:after="0" w:line="240" w:lineRule="auto"/>
        <w:jc w:val="left"/>
        <w:rPr>
          <w:color w:val="00274C"/>
          <w:sz w:val="20"/>
          <w:szCs w:val="20"/>
        </w:rPr>
      </w:pPr>
      <w:r>
        <w:rPr>
          <w:color w:val="00274C"/>
          <w:sz w:val="20"/>
          <w:szCs w:val="20"/>
          <w:u w:val="none"/>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Anlassen</w:t>
            </w:r>
          </w:p>
          <w:p>
            <w:pPr>
              <w:numPr>
                <w:ilvl w:val="0"/>
                <w:numId w:val="4841"/>
              </w:numPr>
              <w:spacing w:before="0" w:after="0" w:line="262" w:lineRule="auto"/>
              <w:jc w:val="left"/>
              <w:rPr>
                <w:color w:val="00274C"/>
                <w:sz w:val="20"/>
                <w:szCs w:val="20"/>
              </w:rPr>
            </w:pPr>
            <w:r>
              <w:rPr>
                <w:color w:val="00274C"/>
                <w:position w:val="-2"/>
                <w:sz w:val="20"/>
                <w:szCs w:val="20"/>
                <w:u w:val="none"/>
              </w:rPr>
              <w:t xml:space="preserve">Den Stand des Motoröls, des Kraftstoffs und der Kühlflüssigkeit kontrollieren und wenn nötig nachfüllen ( </w:t>
            </w:r>
            <w:hyperlink r:id="rId6157628354ec8b00b" w:history="1">
              <w:r>
                <w:rPr>
                  <w:rStyle w:val="DefaultParagraphFontPHPDOCX"/>
                  <w:b/>
                  <w:bCs/>
                  <w:color w:val="0000FF"/>
                  <w:position w:val="-2"/>
                  <w:sz w:val="20"/>
                  <w:szCs w:val="20"/>
                  <w:u w:val="single" w:color=""/>
                </w:rPr>
                <w:t xml:space="preserve">Abs. 4.5</w:t>
              </w:r>
            </w:hyperlink>
            <w:r>
              <w:rPr>
                <w:color w:val="00274C"/>
                <w:position w:val="-2"/>
                <w:sz w:val="20"/>
                <w:szCs w:val="20"/>
                <w:u w:val="none"/>
              </w:rPr>
              <w:t xml:space="preserve"> unf </w:t>
            </w:r>
            <w:hyperlink r:id="rId8939628354ec8b158" w:history="1">
              <w:r>
                <w:rPr>
                  <w:rStyle w:val="DefaultParagraphFontPHPDOCX"/>
                  <w:b/>
                  <w:bCs/>
                  <w:color w:val="0000FF"/>
                  <w:position w:val="-2"/>
                  <w:sz w:val="20"/>
                  <w:szCs w:val="20"/>
                  <w:u w:val="single" w:color=""/>
                </w:rPr>
                <w:t xml:space="preserve">4.6</w:t>
              </w:r>
            </w:hyperlink>
            <w:r>
              <w:rPr>
                <w:color w:val="00274C"/>
                <w:position w:val="-2"/>
                <w:sz w:val="20"/>
                <w:szCs w:val="20"/>
                <w:u w:val="none"/>
              </w:rPr>
              <w:t xml:space="preserve"> ).</w:t>
            </w:r>
          </w:p>
          <w:p>
            <w:pPr>
              <w:numPr>
                <w:ilvl w:val="0"/>
                <w:numId w:val="4841"/>
              </w:numPr>
              <w:spacing w:before="0" w:after="0" w:line="262" w:lineRule="auto"/>
              <w:jc w:val="left"/>
              <w:rPr>
                <w:color w:val="00274C"/>
                <w:sz w:val="20"/>
                <w:szCs w:val="20"/>
              </w:rPr>
            </w:pPr>
            <w:r>
              <w:rPr>
                <w:color w:val="00274C"/>
                <w:position w:val="-2"/>
                <w:sz w:val="20"/>
                <w:szCs w:val="20"/>
                <w:u w:val="none"/>
              </w:rPr>
              <w:t xml:space="preserve">Den Zündschlüssel in die Steuertafel (falls geliefert) stecken.</w:t>
            </w:r>
          </w:p>
          <w:p>
            <w:pPr>
              <w:numPr>
                <w:ilvl w:val="0"/>
                <w:numId w:val="4841"/>
              </w:numPr>
              <w:spacing w:before="0" w:after="0" w:line="262" w:lineRule="auto"/>
              <w:jc w:val="left"/>
              <w:rPr>
                <w:color w:val="00274C"/>
                <w:sz w:val="20"/>
                <w:szCs w:val="20"/>
              </w:rPr>
            </w:pPr>
            <w:r>
              <w:rPr>
                <w:color w:val="00274C"/>
                <w:position w:val="-2"/>
                <w:sz w:val="20"/>
                <w:szCs w:val="20"/>
                <w:u w:val="none"/>
              </w:rPr>
              <w:t xml:space="preserve">Den Schlüssel in die Position </w:t>
            </w:r>
            <w:r>
              <w:rPr>
                <w:b/>
                <w:bCs/>
                <w:color w:val="00274C"/>
                <w:position w:val="-2"/>
                <w:sz w:val="20"/>
                <w:szCs w:val="20"/>
                <w:u w:val="none"/>
              </w:rPr>
              <w:t xml:space="preserve">ON</w:t>
            </w:r>
            <w:r>
              <w:rPr>
                <w:color w:val="00274C"/>
                <w:position w:val="-2"/>
                <w:sz w:val="20"/>
                <w:szCs w:val="20"/>
                <w:u w:val="none"/>
              </w:rPr>
              <w:t xml:space="preserve"> drehen.</w:t>
            </w:r>
          </w:p>
          <w:p>
            <w:pPr>
              <w:numPr>
                <w:ilvl w:val="0"/>
                <w:numId w:val="4841"/>
              </w:numPr>
              <w:spacing w:before="0" w:after="0" w:line="262" w:lineRule="auto"/>
              <w:jc w:val="left"/>
              <w:rPr>
                <w:color w:val="00274C"/>
                <w:sz w:val="20"/>
                <w:szCs w:val="20"/>
              </w:rPr>
            </w:pPr>
            <w:r>
              <w:rPr>
                <w:color w:val="00274C"/>
                <w:position w:val="-2"/>
                <w:sz w:val="20"/>
                <w:szCs w:val="20"/>
                <w:u w:val="none"/>
              </w:rPr>
              <w:t xml:space="preserve">Den Schlüssel über die Position </w:t>
            </w:r>
            <w:r>
              <w:rPr>
                <w:b/>
                <w:bCs/>
                <w:color w:val="00274C"/>
                <w:position w:val="-2"/>
                <w:sz w:val="20"/>
                <w:szCs w:val="20"/>
                <w:u w:val="none"/>
              </w:rPr>
              <w:t xml:space="preserve">ON</w:t>
            </w:r>
            <w:r>
              <w:rPr>
                <w:color w:val="00274C"/>
                <w:position w:val="-2"/>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08168" name="name6453628354ec920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5628354ec920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Vor dem ersten Tankvorgang oder wenn der Tank komplett geleert wurde, eine Füllung des Kraftstoffkreislaufs durchführen </w:t>
            </w:r>
            <w:hyperlink r:id="rId9796628354ec92b12" w:history="1">
              <w:r>
                <w:rPr>
                  <w:rStyle w:val="DefaultParagraphFontPHPDOCX"/>
                  <w:b/>
                  <w:bCs/>
                  <w:color w:val="0000FF"/>
                  <w:position w:val="-2"/>
                  <w:sz w:val="20"/>
                  <w:szCs w:val="20"/>
                  <w:u w:val="none"/>
                </w:rPr>
                <w:t xml:space="preserve">Abs. 6.4 Punkt 8</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Sollte der Motor auch bei dem zweiten Versuch nicht anspringen, anhand von </w:t>
            </w:r>
            <w:hyperlink r:id="rId6347628354ec933f0" w:history="1">
              <w:r>
                <w:rPr>
                  <w:rStyle w:val="DefaultParagraphFontPHPDOCX"/>
                  <w:b/>
                  <w:bCs/>
                  <w:color w:val="0000FF"/>
                  <w:position w:val="-2"/>
                  <w:sz w:val="20"/>
                  <w:szCs w:val="20"/>
                  <w:u w:val="single" w:color=""/>
                </w:rPr>
                <w:t xml:space="preserve">Tab. 7.1 und Tab. 7.2</w:t>
              </w:r>
            </w:hyperlink>
            <w:r>
              <w:rPr>
                <w:color w:val="00274C"/>
                <w:position w:val="-2"/>
                <w:sz w:val="20"/>
                <w:szCs w:val="20"/>
                <w:u w:val="none"/>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u w:val="none"/>
              </w:rPr>
              <w:br/>
              <w:t xml:space="preserve">4.3.2</w:t>
            </w:r>
            <w:r>
              <w:rPr>
                <w:color w:val="00274C"/>
                <w:position w:val="-2"/>
                <w:sz w:val="20"/>
                <w:szCs w:val="20"/>
                <w:u w:val="none"/>
              </w:rPr>
              <w:t xml:space="preserve"> </w:t>
            </w:r>
            <w:r>
              <w:rPr>
                <w:b/>
                <w:bCs/>
                <w:color w:val="00274C"/>
                <w:position w:val="-2"/>
                <w:sz w:val="20"/>
                <w:szCs w:val="20"/>
                <w:u w:val="none"/>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87996" name="name7224628354ec9b0b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86628354ec9b0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Sicherstellen, dass bei angelassenem Motor keine Kontrolllampen auf der Steuertafel aufleuchten.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Zum Vermeiden von Schäden am Motor, sollte dieser nicht länger und vorwiegend im Standgas laufen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ZEIT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Abstellen</w:t>
            </w:r>
          </w:p>
          <w:p>
            <w:pPr>
              <w:numPr>
                <w:ilvl w:val="0"/>
                <w:numId w:val="4842"/>
              </w:numPr>
              <w:spacing w:before="0" w:after="0" w:line="262" w:lineRule="auto"/>
              <w:jc w:val="left"/>
              <w:rPr>
                <w:color w:val="00274C"/>
                <w:sz w:val="20"/>
                <w:szCs w:val="20"/>
              </w:rPr>
            </w:pPr>
            <w:r>
              <w:rPr>
                <w:color w:val="00274C"/>
                <w:position w:val="-2"/>
                <w:sz w:val="20"/>
                <w:szCs w:val="20"/>
                <w:u w:val="none"/>
              </w:rPr>
              <w:t xml:space="preserve">Den Motor nicht bei voller Belastung oder hoher Drehzahl abstellen (mit Ausnahme der Motoren mit konstanter Drehzahl).</w:t>
            </w:r>
          </w:p>
          <w:p>
            <w:pPr>
              <w:numPr>
                <w:ilvl w:val="0"/>
                <w:numId w:val="4842"/>
              </w:numPr>
              <w:spacing w:before="0" w:after="0" w:line="262" w:lineRule="auto"/>
              <w:jc w:val="left"/>
              <w:rPr>
                <w:color w:val="00274C"/>
                <w:sz w:val="20"/>
                <w:szCs w:val="20"/>
              </w:rPr>
            </w:pPr>
            <w:r>
              <w:rPr>
                <w:color w:val="00274C"/>
                <w:position w:val="-2"/>
                <w:sz w:val="20"/>
                <w:szCs w:val="20"/>
                <w:u w:val="none"/>
              </w:rPr>
              <w:t xml:space="preserve">Vor dem Abstellen, den Motor etwa 1 Minute lang im Leerlauf und ohne Belastung laufen lassen.</w:t>
            </w:r>
          </w:p>
          <w:p>
            <w:pPr>
              <w:numPr>
                <w:ilvl w:val="0"/>
                <w:numId w:val="4842"/>
              </w:numPr>
              <w:spacing w:before="0" w:after="0" w:line="262" w:lineRule="auto"/>
              <w:jc w:val="left"/>
              <w:rPr>
                <w:color w:val="00274C"/>
                <w:sz w:val="20"/>
                <w:szCs w:val="20"/>
              </w:rPr>
            </w:pPr>
            <w:r>
              <w:rPr>
                <w:color w:val="00274C"/>
                <w:position w:val="-2"/>
                <w:sz w:val="20"/>
                <w:szCs w:val="20"/>
                <w:u w:val="none"/>
              </w:rPr>
              <w:t xml:space="preserve">Den Zündschlüssel in die Position </w:t>
            </w:r>
            <w:r>
              <w:rPr>
                <w:b/>
                <w:bCs/>
                <w:color w:val="00274C"/>
                <w:position w:val="-2"/>
                <w:sz w:val="20"/>
                <w:szCs w:val="20"/>
                <w:u w:val="none"/>
              </w:rPr>
              <w:t xml:space="preserve">OFF</w:t>
            </w:r>
            <w:r>
              <w:rPr>
                <w:color w:val="00274C"/>
                <w:position w:val="-2"/>
                <w:sz w:val="20"/>
                <w:szCs w:val="20"/>
                <w:u w:val="none"/>
              </w:rPr>
              <w:t xml:space="preserve"> bringen.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09990" name="name8308628354eca43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41628354eca435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839"/>
        </w:numPr>
        <w:spacing w:before="0" w:after="0" w:line="240" w:lineRule="auto"/>
        <w:jc w:val="left"/>
        <w:rPr>
          <w:color w:val="00274C"/>
          <w:sz w:val="20"/>
          <w:szCs w:val="20"/>
        </w:rPr>
      </w:pPr>
      <w:r>
        <w:rPr>
          <w:color w:val="00274C"/>
          <w:sz w:val="20"/>
          <w:szCs w:val="20"/>
          <w:u w:val="none"/>
        </w:rPr>
        <w:t xml:space="preserve">Vor Ausführung der Arbeiten </w:t>
      </w:r>
      <w:hyperlink r:id="rId3654628354eca492a"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0106" name="name2435628354ecae68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03628354ecae6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839"/>
        </w:numPr>
        <w:spacing w:before="0" w:after="0" w:line="240" w:lineRule="auto"/>
        <w:jc w:val="left"/>
        <w:rPr>
          <w:color w:val="00274C"/>
          <w:sz w:val="20"/>
          <w:szCs w:val="20"/>
        </w:rPr>
      </w:pPr>
      <w:r>
        <w:rPr>
          <w:color w:val="00274C"/>
          <w:sz w:val="20"/>
          <w:szCs w:val="20"/>
          <w:u w:val="none"/>
        </w:rPr>
        <w:t xml:space="preserve">Ausschließlich bei ausgeschaltetem Motor tanken.</w:t>
      </w:r>
    </w:p>
    <w:p>
      <w:pPr>
        <w:numPr>
          <w:ilvl w:val="0"/>
          <w:numId w:val="4839"/>
        </w:numPr>
        <w:spacing w:before="0" w:after="0" w:line="240" w:lineRule="auto"/>
        <w:jc w:val="left"/>
        <w:rPr>
          <w:color w:val="00274C"/>
          <w:sz w:val="20"/>
          <w:szCs w:val="20"/>
        </w:rPr>
      </w:pPr>
      <w:r>
        <w:rPr>
          <w:color w:val="00274C"/>
          <w:sz w:val="20"/>
          <w:szCs w:val="20"/>
          <w:u w:val="none"/>
        </w:rPr>
        <w:t xml:space="preserve">Die ausschließlich zugelassenen Kraftstoffe sind in </w:t>
      </w:r>
      <w:hyperlink r:id="rId6122628354ecaf40e" w:history="1">
        <w:r>
          <w:rPr>
            <w:rStyle w:val="DefaultParagraphFontPHPDOCX"/>
            <w:b/>
            <w:bCs/>
            <w:color w:val="0000FF"/>
            <w:sz w:val="20"/>
            <w:szCs w:val="20"/>
            <w:u w:val="single" w:color=""/>
          </w:rPr>
          <w:t xml:space="preserve">Tab. 2.3</w:t>
        </w:r>
      </w:hyperlink>
      <w:r>
        <w:rPr>
          <w:color w:val="00274C"/>
          <w:sz w:val="20"/>
          <w:szCs w:val="20"/>
          <w:u w:val="none"/>
        </w:rPr>
        <w:t xml:space="preserve"> angeführt.</w:t>
      </w:r>
    </w:p>
    <w:p>
      <w:pPr>
        <w:numPr>
          <w:ilvl w:val="0"/>
          <w:numId w:val="4839"/>
        </w:numPr>
        <w:spacing w:before="0" w:after="0" w:line="240" w:lineRule="auto"/>
        <w:jc w:val="left"/>
        <w:rPr>
          <w:color w:val="00274C"/>
          <w:sz w:val="20"/>
          <w:szCs w:val="20"/>
        </w:rPr>
      </w:pPr>
      <w:r>
        <w:rPr>
          <w:color w:val="00274C"/>
          <w:sz w:val="20"/>
          <w:szCs w:val="20"/>
          <w:u w:val="none"/>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4839"/>
        </w:numPr>
        <w:spacing w:before="0" w:after="0" w:line="240" w:lineRule="auto"/>
        <w:jc w:val="left"/>
        <w:rPr>
          <w:color w:val="00274C"/>
          <w:sz w:val="20"/>
          <w:szCs w:val="20"/>
        </w:rPr>
      </w:pPr>
      <w:r>
        <w:rPr>
          <w:color w:val="00274C"/>
          <w:sz w:val="20"/>
          <w:szCs w:val="20"/>
          <w:u w:val="none"/>
        </w:rPr>
        <w:t xml:space="preserve">Zur Vermeidung von Explosionen oder Bränden darf während der Durchführung dieser Tätigkeiten nicht geraucht oder mit offenen Flammen hantiert werden.</w:t>
      </w:r>
    </w:p>
    <w:p>
      <w:pPr>
        <w:numPr>
          <w:ilvl w:val="0"/>
          <w:numId w:val="4839"/>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4839"/>
        </w:numPr>
        <w:spacing w:before="0" w:after="0" w:line="240" w:lineRule="auto"/>
        <w:jc w:val="left"/>
        <w:rPr>
          <w:color w:val="00274C"/>
          <w:sz w:val="20"/>
          <w:szCs w:val="20"/>
        </w:rPr>
      </w:pPr>
      <w:r>
        <w:rPr>
          <w:color w:val="00274C"/>
          <w:sz w:val="20"/>
          <w:szCs w:val="20"/>
          <w:u w:val="none"/>
        </w:rPr>
        <w:t xml:space="preserve">Das Gesicht nicht dem Einfüllstopfen nähern, um das Einatmen giftiger Dämpfe zu vermeiden.</w:t>
      </w:r>
    </w:p>
    <w:p>
      <w:pPr>
        <w:numPr>
          <w:ilvl w:val="0"/>
          <w:numId w:val="4839"/>
        </w:numPr>
        <w:spacing w:before="0" w:after="0" w:line="240" w:lineRule="auto"/>
        <w:jc w:val="left"/>
        <w:rPr>
          <w:color w:val="00274C"/>
          <w:sz w:val="20"/>
          <w:szCs w:val="20"/>
        </w:rPr>
      </w:pPr>
      <w:r>
        <w:rPr>
          <w:color w:val="00274C"/>
          <w:sz w:val="20"/>
          <w:szCs w:val="20"/>
          <w:u w:val="none"/>
        </w:rPr>
        <w:t xml:space="preserve">Keinen Kraftstoff verschütten, da dieser sehr umweltschädlich ist.</w:t>
      </w:r>
    </w:p>
    <w:p>
      <w:pPr>
        <w:numPr>
          <w:ilvl w:val="0"/>
          <w:numId w:val="4839"/>
        </w:numPr>
        <w:spacing w:before="0" w:after="0" w:line="240" w:lineRule="auto"/>
        <w:jc w:val="left"/>
        <w:rPr>
          <w:color w:val="00274C"/>
          <w:sz w:val="20"/>
          <w:szCs w:val="20"/>
        </w:rPr>
      </w:pPr>
      <w:r>
        <w:rPr>
          <w:color w:val="00274C"/>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numPr>
          <w:ilvl w:val="0"/>
          <w:numId w:val="4839"/>
        </w:numPr>
        <w:spacing w:before="0" w:after="0" w:line="240" w:lineRule="auto"/>
        <w:jc w:val="left"/>
        <w:rPr>
          <w:color w:val="00274C"/>
          <w:sz w:val="20"/>
          <w:szCs w:val="20"/>
        </w:rPr>
      </w:pPr>
      <w:r>
        <w:rPr>
          <w:color w:val="00274C"/>
          <w:sz w:val="20"/>
          <w:szCs w:val="20"/>
          <w:u w:val="none"/>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Vor dem ersten Tankvorgang oder wenn der Tank komplett geleert wurde, eine Füllung des Kraftstoffkreislaufs durchführen  </w:t>
      </w:r>
      <w:r>
        <w:rPr>
          <w:b/>
          <w:bCs/>
          <w:color w:val="00274C"/>
          <w:sz w:val="20"/>
          <w:szCs w:val="20"/>
          <w:u w:val="none"/>
        </w:rPr>
        <w:t xml:space="preserve">(</w:t>
      </w:r>
      <w:r>
        <w:rPr>
          <w:color w:val="00274C"/>
          <w:sz w:val="20"/>
          <w:szCs w:val="20"/>
          <w:u w:val="none"/>
        </w:rPr>
        <w:t xml:space="preserve"> </w:t>
      </w:r>
      <w:hyperlink r:id="rId1142628354ecb0d8d" w:history="1">
        <w:r>
          <w:rPr>
            <w:rStyle w:val="DefaultParagraphFontPHPDOCX"/>
            <w:b/>
            <w:bCs/>
            <w:color w:val="0000FF"/>
            <w:sz w:val="20"/>
            <w:szCs w:val="20"/>
            <w:u w:val="single" w:color=""/>
          </w:rPr>
          <w:t xml:space="preserve">Abs. 6.4 Punkt 8</w:t>
        </w:r>
      </w:hyperlink>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67320" name="name3239628354ecb7b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32628354ecb7b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901628354ecb89ec" w:history="1">
              <w:r>
                <w:rPr>
                  <w:rStyle w:val="DefaultParagraphFontPHPDOCX"/>
                  <w:b/>
                  <w:bCs/>
                  <w:color w:val="0000FF"/>
                  <w:position w:val="-2"/>
                  <w:sz w:val="20"/>
                  <w:szCs w:val="20"/>
                  <w:u w:val="none"/>
                </w:rPr>
                <w:t xml:space="preserve">Abs. 2.4</w:t>
              </w:r>
            </w:hyperlink>
          </w:p>
          <w:p>
            <w:pPr>
              <w:numPr>
                <w:ilvl w:val="0"/>
                <w:numId w:val="48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598628354ecb8f04"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tc>
      </w:tr>
      <w:tr>
        <w:trPr>
          <w:trHeight w:val="0" w:hRule="atLeast"/>
        </w:trPr>
        <w:tc>
          <w:tcPr>
            <w:tcW w:w="0" w:type="auto"/>
            <w:tcMar>
              <w:top w:w="150" w:type="dxa"/>
              <w:left w:w="150" w:type="dxa"/>
              <w:bottom w:w="150" w:type="dxa"/>
              <w:right w:w="150" w:type="dxa"/>
            </w:tcMar>
            <w:vAlign w:val="center"/>
          </w:tcPr>
          <w:p>
            <w:pPr>
              <w:numPr>
                <w:ilvl w:val="0"/>
                <w:numId w:val="4843"/>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bzw. des Öl-Einfüllstutzens </w:t>
            </w:r>
            <w:r>
              <w:rPr>
                <w:b/>
                <w:bCs/>
                <w:color w:val="00274C"/>
                <w:position w:val="-2"/>
                <w:sz w:val="20"/>
                <w:szCs w:val="20"/>
                <w:u w:val="none"/>
              </w:rPr>
              <w:t xml:space="preserve">C</w:t>
            </w:r>
            <w:r>
              <w:rPr>
                <w:color w:val="00274C"/>
                <w:position w:val="-2"/>
                <w:sz w:val="20"/>
                <w:szCs w:val="20"/>
                <w:u w:val="none"/>
              </w:rPr>
              <w:t xml:space="preserve"> , wenn der Einfüllstutzen </w:t>
            </w:r>
            <w:r>
              <w:rPr>
                <w:b/>
                <w:bCs/>
                <w:color w:val="00274C"/>
                <w:position w:val="-2"/>
                <w:sz w:val="20"/>
                <w:szCs w:val="20"/>
                <w:u w:val="none"/>
              </w:rPr>
              <w:t xml:space="preserve">A</w:t>
            </w:r>
            <w:r>
              <w:rPr>
                <w:color w:val="00274C"/>
                <w:position w:val="-2"/>
                <w:sz w:val="20"/>
                <w:szCs w:val="20"/>
                <w:u w:val="none"/>
              </w:rPr>
              <w:t xml:space="preserve"> nicht zugänglich sein sollte.</w:t>
            </w:r>
          </w:p>
          <w:p>
            <w:pPr>
              <w:numPr>
                <w:ilvl w:val="0"/>
                <w:numId w:val="4843"/>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hyperlink r:id="rId5886628354ecba0be"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und </w:t>
            </w:r>
            <w:hyperlink r:id="rId3959628354ecba2d9"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46400" cy="1490400"/>
                  <wp:effectExtent b="0" l="0" r="0" t="0"/>
                  <wp:docPr id="10232633" name="name3227628354ecc65f0"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9716628354ecc65eb"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Abb. 4.1</w:t>
            </w:r>
          </w:p>
        </w:tc>
      </w:tr>
      <w:tr>
        <w:trPr>
          <w:trHeight w:val="0" w:hRule="atLeast"/>
        </w:trPr>
        <w:tc>
          <w:tcPr>
            <w:tcW w:w="0" w:type="auto"/>
            <w:tcMar>
              <w:top w:w="150" w:type="dxa"/>
              <w:left w:w="150" w:type="dxa"/>
              <w:bottom w:w="150" w:type="dxa"/>
              <w:right w:w="150" w:type="dxa"/>
            </w:tcMar>
            <w:vAlign w:val="center"/>
          </w:tcPr>
          <w:p>
            <w:pPr>
              <w:numPr>
                <w:ilvl w:val="0"/>
                <w:numId w:val="4844"/>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0"/>
                <w:numId w:val="4844"/>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 und überprüfen, dass der Ölstand nahe, aber nicht über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4844"/>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w:t>
            </w:r>
            <w:r>
              <w:rPr>
                <w:b/>
                <w:bCs/>
                <w:color w:val="00274C"/>
                <w:position w:val="-2"/>
                <w:sz w:val="20"/>
                <w:szCs w:val="20"/>
                <w:u w:val="none"/>
              </w:rPr>
              <w:t xml:space="preserve">MAX</w:t>
            </w:r>
            <w:r>
              <w:rPr>
                <w:color w:val="00274C"/>
                <w:position w:val="-2"/>
                <w:sz w:val="20"/>
                <w:szCs w:val="20"/>
                <w:u w:val="none"/>
              </w:rPr>
              <w:t xml:space="preserve"> befinden, Öl nachfüllen und den Ölmessstab </w:t>
            </w:r>
            <w:r>
              <w:rPr>
                <w:b/>
                <w:bCs/>
                <w:color w:val="00274C"/>
                <w:position w:val="-2"/>
                <w:sz w:val="20"/>
                <w:szCs w:val="20"/>
                <w:u w:val="none"/>
              </w:rPr>
              <w:t xml:space="preserve">B</w:t>
            </w:r>
            <w:r>
              <w:rPr>
                <w:color w:val="00274C"/>
                <w:position w:val="-2"/>
                <w:sz w:val="20"/>
                <w:szCs w:val="20"/>
                <w:u w:val="none"/>
              </w:rPr>
              <w:t xml:space="preserve"> wieder korrekt einsetzen.</w:t>
            </w:r>
          </w:p>
          <w:p>
            <w:pPr>
              <w:numPr>
                <w:ilvl w:val="0"/>
                <w:numId w:val="4844"/>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oder </w:t>
            </w:r>
            <w:r>
              <w:rPr>
                <w:b/>
                <w:bCs/>
                <w:color w:val="00274C"/>
                <w:position w:val="-2"/>
                <w:sz w:val="20"/>
                <w:szCs w:val="20"/>
                <w:u w:val="none"/>
              </w:rPr>
              <w:t xml:space="preserve">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r>
              <w:rPr>
                <w:position w:val="-224"/>
              </w:rPr>
              <w:drawing>
                <wp:inline distT="0" distB="0" distL="0" distR="0">
                  <wp:extent cx="2246400" cy="1476000"/>
                  <wp:effectExtent b="0" l="0" r="0" t="0"/>
                  <wp:docPr id="16881864" name="name1954628354ecd1c41"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350628354ecd1c3a"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Abb.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449628354ecd283f"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1998" name="name9288628354ecd9a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35628354ecd9aa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839"/>
        </w:numPr>
        <w:spacing w:before="0" w:after="0" w:line="240" w:lineRule="auto"/>
        <w:jc w:val="left"/>
        <w:rPr>
          <w:color w:val="00274C"/>
          <w:sz w:val="20"/>
          <w:szCs w:val="20"/>
        </w:rPr>
      </w:pPr>
      <w:r>
        <w:rPr>
          <w:color w:val="00274C"/>
          <w:sz w:val="20"/>
          <w:szCs w:val="20"/>
          <w:u w:val="none"/>
        </w:rPr>
        <w:t xml:space="preserve">Vor Ausführung der Arbeiten </w:t>
      </w:r>
      <w:hyperlink r:id="rId2052628354ecda71a"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67626" name="name2949628354ece222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04628354ece221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839"/>
        </w:numPr>
        <w:spacing w:before="0" w:after="0" w:line="240" w:lineRule="auto"/>
        <w:jc w:val="left"/>
        <w:rPr>
          <w:color w:val="00274C"/>
          <w:sz w:val="20"/>
          <w:szCs w:val="20"/>
        </w:rPr>
      </w:pPr>
      <w:r>
        <w:rPr>
          <w:color w:val="00274C"/>
          <w:sz w:val="20"/>
          <w:szCs w:val="20"/>
          <w:u w:val="none"/>
        </w:rPr>
        <w:t xml:space="preserve">Es darf ausschließlich die frostbeständige und schützende Flüssigkeit ANTIFREEZE gemischt mit entkalktem Wasser verwendet werden.</w:t>
      </w:r>
    </w:p>
    <w:p>
      <w:pPr>
        <w:numPr>
          <w:ilvl w:val="0"/>
          <w:numId w:val="4839"/>
        </w:numPr>
        <w:spacing w:before="0" w:after="0" w:line="240" w:lineRule="auto"/>
        <w:jc w:val="left"/>
        <w:rPr>
          <w:color w:val="00274C"/>
          <w:sz w:val="20"/>
          <w:szCs w:val="20"/>
        </w:rPr>
      </w:pPr>
      <w:r>
        <w:rPr>
          <w:color w:val="00274C"/>
          <w:sz w:val="20"/>
          <w:szCs w:val="20"/>
          <w:u w:val="none"/>
        </w:rPr>
        <w:t xml:space="preserve">Der Gefrierpunkt des Kühlgemisches hängt von der Konzentration des Produktes im Wasser ab.</w:t>
      </w:r>
    </w:p>
    <w:p>
      <w:pPr>
        <w:numPr>
          <w:ilvl w:val="0"/>
          <w:numId w:val="4839"/>
        </w:numPr>
        <w:spacing w:before="0" w:after="0" w:line="240" w:lineRule="auto"/>
        <w:jc w:val="left"/>
        <w:rPr>
          <w:color w:val="00274C"/>
          <w:sz w:val="20"/>
          <w:szCs w:val="20"/>
        </w:rPr>
      </w:pPr>
      <w:r>
        <w:rPr>
          <w:color w:val="00274C"/>
          <w:sz w:val="20"/>
          <w:szCs w:val="20"/>
          <w:u w:val="none"/>
        </w:rPr>
        <w:t xml:space="preserve">Abgesehen von der Herabsetzung des Gefrierpunktes besitzt die Permanentflüssigkeit auch die Eigenschaft, den Siedepunkt zu erhöhen.</w:t>
      </w:r>
    </w:p>
    <w:p>
      <w:pPr>
        <w:numPr>
          <w:ilvl w:val="0"/>
          <w:numId w:val="4839"/>
        </w:numPr>
        <w:spacing w:before="0" w:after="0" w:line="240" w:lineRule="auto"/>
        <w:jc w:val="left"/>
        <w:rPr>
          <w:color w:val="00274C"/>
          <w:sz w:val="20"/>
          <w:szCs w:val="20"/>
        </w:rPr>
      </w:pPr>
      <w:r>
        <w:rPr>
          <w:color w:val="00274C"/>
          <w:sz w:val="20"/>
          <w:szCs w:val="20"/>
          <w:u w:val="none"/>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39978" name="name2809628354eced70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27628354eced7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45"/>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4845"/>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4845"/>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einfüllen.</w:t>
            </w:r>
          </w:p>
          <w:p>
            <w:pPr>
              <w:numPr>
                <w:ilvl w:val="0"/>
                <w:numId w:val="4845"/>
              </w:numPr>
              <w:spacing w:before="0" w:after="0" w:line="262" w:lineRule="auto"/>
              <w:jc w:val="left"/>
              <w:rPr>
                <w:color w:val="00274C"/>
                <w:sz w:val="20"/>
                <w:szCs w:val="20"/>
              </w:rPr>
            </w:pPr>
            <w:r>
              <w:rPr>
                <w:color w:val="00274C"/>
                <w:position w:val="-2"/>
                <w:sz w:val="20"/>
                <w:szCs w:val="20"/>
                <w:u w:val="none"/>
              </w:rPr>
              <w:t xml:space="preserve">Die Schraube </w:t>
            </w:r>
            <w:r>
              <w:rPr>
                <w:b/>
                <w:bCs/>
                <w:color w:val="00274C"/>
                <w:position w:val="-2"/>
                <w:sz w:val="20"/>
                <w:szCs w:val="20"/>
                <w:u w:val="none"/>
              </w:rPr>
              <w:t xml:space="preserve">C</w:t>
            </w:r>
            <w:r>
              <w:rPr>
                <w:color w:val="00274C"/>
                <w:position w:val="-2"/>
                <w:sz w:val="20"/>
                <w:szCs w:val="20"/>
                <w:u w:val="none"/>
              </w:rPr>
              <w:t xml:space="preserve"> lösen, eventuell vorhandene Luft ablassen und die Schraube </w:t>
            </w:r>
            <w:r>
              <w:rPr>
                <w:b/>
                <w:bCs/>
                <w:color w:val="00274C"/>
                <w:position w:val="-2"/>
                <w:sz w:val="20"/>
                <w:szCs w:val="20"/>
                <w:u w:val="none"/>
              </w:rPr>
              <w:t xml:space="preserve">C</w:t>
            </w:r>
            <w:r>
              <w:rPr>
                <w:color w:val="00274C"/>
                <w:position w:val="-2"/>
                <w:sz w:val="20"/>
                <w:szCs w:val="20"/>
                <w:u w:val="none"/>
              </w:rPr>
              <w:t xml:space="preserve"> (mit einem Anziehmoment von </w:t>
            </w:r>
            <w:r>
              <w:rPr>
                <w:b/>
                <w:bCs/>
                <w:color w:val="00274C"/>
                <w:position w:val="-2"/>
                <w:sz w:val="20"/>
                <w:szCs w:val="20"/>
                <w:u w:val="none"/>
              </w:rPr>
              <w:t xml:space="preserve">8</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anziehen - </w:t>
            </w:r>
            <w:r>
              <w:rPr>
                <w:b/>
                <w:bCs/>
                <w:color w:val="00274C"/>
                <w:position w:val="-2"/>
                <w:sz w:val="20"/>
                <w:szCs w:val="20"/>
                <w:u w:val="none"/>
              </w:rPr>
              <w:t xml:space="preserve">Abb</w:t>
            </w:r>
            <w:r>
              <w:rPr>
                <w:color w:val="00274C"/>
                <w:position w:val="-2"/>
                <w:sz w:val="20"/>
                <w:szCs w:val="20"/>
                <w:u w:val="none"/>
              </w:rPr>
              <w:t xml:space="preserve"> . </w:t>
            </w:r>
            <w:r>
              <w:rPr>
                <w:b/>
                <w:bCs/>
                <w:color w:val="00274C"/>
                <w:position w:val="-2"/>
                <w:sz w:val="20"/>
                <w:szCs w:val="20"/>
                <w:u w:val="none"/>
              </w:rPr>
              <w:t xml:space="preserve">4.6</w:t>
            </w:r>
            <w:r>
              <w:rPr>
                <w:color w:val="00274C"/>
                <w:position w:val="-2"/>
                <w:sz w:val="20"/>
                <w:szCs w:val="20"/>
                <w:u w:val="none"/>
              </w:rPr>
              <w:t xml:space="preserve"> ).</w:t>
            </w:r>
          </w:p>
          <w:p>
            <w:pPr>
              <w:numPr>
                <w:ilvl w:val="0"/>
                <w:numId w:val="4845"/>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4845"/>
              </w:numPr>
              <w:spacing w:before="0" w:after="0" w:line="262" w:lineRule="auto"/>
              <w:jc w:val="left"/>
              <w:rPr>
                <w:color w:val="00274C"/>
                <w:sz w:val="20"/>
                <w:szCs w:val="20"/>
              </w:rPr>
            </w:pPr>
            <w:r>
              <w:rPr>
                <w:color w:val="00274C"/>
                <w:position w:val="-2"/>
                <w:sz w:val="20"/>
                <w:szCs w:val="20"/>
                <w:u w:val="none"/>
              </w:rPr>
              <w:t xml:space="preserve">Nach einigen Betriebsstunden, den Motor abstellen, abwarten, dass die Kühlflüssigkeit ungefähr auf Umgebungstemperatur abkühlt und erneut den Füllstand kontrollieren.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227041" name="name6498628354ed070d7"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9328628354ed070d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508328" name="name5327628354ed12ec8"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877628354ed12ec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4.4</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77073671" name="name4832628354ed1f023"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545628354ed1f01c"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Abb. 4.5 - </w:t>
            </w:r>
            <w:r>
              <w:rPr>
                <w:color w:val="00274C"/>
                <w:position w:val="-2"/>
                <w:sz w:val="20"/>
                <w:szCs w:val="20"/>
                <w:u w:val="none"/>
              </w:rPr>
              <w:t xml:space="preserve"> </w:t>
            </w:r>
            <w:r>
              <w:rPr>
                <w:b/>
                <w:bCs/>
                <w:color w:val="00274C"/>
                <w:position w:val="-2"/>
                <w:sz w:val="20"/>
                <w:szCs w:val="20"/>
                <w:u w:val="none"/>
              </w:rPr>
              <w:t xml:space="preserve">Abb. 4.6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692628354ed201d2"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Nur für Konfigurationen der Stufe V</w:t>
            </w:r>
            <w:r>
              <w:rPr>
                <w:color w:val="00274C"/>
                <w:position w:val="-2"/>
                <w:sz w:val="20"/>
                <w:szCs w:val="20"/>
                <w:u w:val="none"/>
              </w:rPr>
              <w:t xml:space="preserve"> </w:t>
            </w:r>
            <w:r>
              <w:rPr>
                <w:b/>
                <w:bCs/>
                <w:color w:val="00274C"/>
                <w:position w:val="-2"/>
                <w:sz w:val="20"/>
                <w:szCs w:val="20"/>
                <w:u w:val="none"/>
              </w:rPr>
              <w:t xml:space="preserve">  </w:t>
            </w:r>
            <w:hyperlink r:id="rId8869628354ed21286" w:history="1">
              <w:r>
                <w:rPr>
                  <w:rStyle w:val="DefaultParagraphFontPHPDOCX"/>
                  <w:b/>
                  <w:bCs/>
                  <w:color w:val="0000FF"/>
                  <w:position w:val="-2"/>
                  <w:sz w:val="20"/>
                  <w:szCs w:val="20"/>
                  <w:u w:val="single" w:color=""/>
                </w:rPr>
                <w:t xml:space="preserve">(</w:t>
              </w:r>
            </w:hyperlink>
            <w:r>
              <w:rPr>
                <w:color w:val="00274C"/>
                <w:position w:val="-2"/>
                <w:sz w:val="20"/>
                <w:szCs w:val="20"/>
                <w:u w:val="none"/>
              </w:rPr>
              <w:t xml:space="preserve"> </w:t>
            </w:r>
            <w:r>
              <w:rPr>
                <w:b/>
                <w:bCs/>
                <w:color w:val="0000FF"/>
                <w:position w:val="-2"/>
                <w:sz w:val="20"/>
                <w:szCs w:val="20"/>
                <w:u w:val="none"/>
              </w:rPr>
              <w:t xml:space="preserve">bitte Abs.  ATS beachten</w:t>
            </w:r>
            <w:r>
              <w:rPr>
                <w:color w:val="00274C"/>
                <w:position w:val="-2"/>
                <w:sz w:val="20"/>
                <w:szCs w:val="20"/>
                <w:u w:val="none"/>
              </w:rPr>
              <w:t xml:space="preserve"> </w:t>
            </w:r>
            <w:hyperlink r:id="rId8830628354ed21596" w:history="1">
              <w:r>
                <w:rPr>
                  <w:rStyle w:val="DefaultParagraphFontPHPDOCX"/>
                  <w:b/>
                  <w:bCs/>
                  <w:color w:val="0000FF"/>
                  <w:position w:val="-2"/>
                  <w:sz w:val="20"/>
                  <w:szCs w:val="20"/>
                  <w:u w:val="single" w:color=""/>
                </w:rPr>
                <w:t xml:space="preserve">)</w:t>
              </w:r>
            </w:hyperlink>
          </w:p>
          <w:p/>
          <w:p/>
          <w:p>
            <w:pPr>
              <w:widowControl w:val="on"/>
              <w:pBdr/>
              <w:spacing w:before="0" w:after="0" w:line="262" w:lineRule="auto"/>
              <w:ind w:left="0" w:right="0"/>
              <w:jc w:val="left"/>
              <w:textAlignment w:val="center"/>
            </w:pPr>
            <w:r>
              <w:rPr>
                <w:color w:val="00274C"/>
                <w:position w:val="-2"/>
                <w:sz w:val="20"/>
                <w:szCs w:val="20"/>
                <w:u w:val="none"/>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u w:val="none"/>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0860532" name="name7093628354ed2bd2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347628354ed2bd2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2702299" name="name2397628354ed356a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250628354ed356a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8007044" name="name8178628354ed412e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733628354ed412e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29254" name="name3628628354ed4a5a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87628354ed4a5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 Die erzwungenen Regenerationen dürfen ausschließlich dann durchgeführt werden, wenn dies von der ECU durch die Kontrollleuchte „HIGH SOOT“ (Partikelansammlung Stufe 3 - 5) angefordert wird.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Nach jeder erzwungenen Regeneration müssen die in Abs. 5.3 oder 5.4 beschriebenen Schritte durchgeführt werden.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 Wenn die Funktion zum Einleiten der Regeneration missbraucht wird, steigt  das Niveau der Partikelansammlung schnell wieder an.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4839"/>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9401628354ed4d66b"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4839"/>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4839"/>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4839"/>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56684" name="name8805628354ed55f0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59628354ed55ef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839"/>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4839"/>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4839"/>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76018" name="name3697628354ed60d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0628354ed60d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839"/>
        </w:numPr>
        <w:spacing w:before="0" w:after="0" w:line="240" w:lineRule="auto"/>
        <w:jc w:val="left"/>
        <w:rPr>
          <w:color w:val="00274C"/>
          <w:sz w:val="20"/>
          <w:szCs w:val="20"/>
        </w:rPr>
      </w:pPr>
      <w:r>
        <w:rPr>
          <w:color w:val="00274C"/>
          <w:sz w:val="20"/>
          <w:szCs w:val="20"/>
          <w:u w:val="none"/>
        </w:rPr>
        <w:t xml:space="preserve">Vor Ausführung der Arbeiten </w:t>
      </w:r>
      <w:hyperlink r:id="rId4529628354ed619fc"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93074" name="name6940628354ed6c5c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03628354ed6c5b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839"/>
        </w:numPr>
        <w:spacing w:before="0" w:after="0" w:line="240" w:lineRule="auto"/>
        <w:jc w:val="left"/>
        <w:rPr>
          <w:color w:val="00274C"/>
          <w:sz w:val="20"/>
          <w:szCs w:val="20"/>
        </w:rPr>
      </w:pPr>
      <w:r>
        <w:rPr>
          <w:color w:val="00274C"/>
          <w:sz w:val="20"/>
          <w:szCs w:val="20"/>
          <w:u w:val="none"/>
        </w:rPr>
        <w:t xml:space="preserve">Für die Sicherheitshinweise siehe </w:t>
      </w:r>
      <w:hyperlink r:id="rId2775628354ed6d3b0"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837628354ed6ebf5" w:history="1">
              <w:r>
                <w:rPr>
                  <w:rStyle w:val="DefaultParagraphFontPHPDOCX"/>
                  <w:color w:val="0000FF"/>
                  <w:position w:val="-2"/>
                  <w:sz w:val="20"/>
                  <w:szCs w:val="20"/>
                  <w:u w:val="single" w:color=""/>
                  <w:shd w:val="clear" w:color="auto" w:fill="E1E2E0"/>
                </w:rPr>
                <w:t xml:space="preserve">Motorölstand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16628354ed70b41" w:history="1">
              <w:r>
                <w:rPr>
                  <w:rStyle w:val="DefaultParagraphFontPHPDOCX"/>
                  <w:color w:val="0000FF"/>
                  <w:position w:val="-2"/>
                  <w:sz w:val="20"/>
                  <w:szCs w:val="20"/>
                  <w:u w:val="single" w:color=""/>
                  <w:shd w:val="clear" w:color="auto" w:fill="E1E2E0"/>
                </w:rPr>
                <w:t xml:space="preserve">Kühlmittelstand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84628354ed71ca8"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244628354ed72646" w:history="1">
              <w:r>
                <w:rPr>
                  <w:rStyle w:val="DefaultParagraphFontPHPDOCX"/>
                  <w:color w:val="0000FF"/>
                  <w:position w:val="-2"/>
                  <w:sz w:val="20"/>
                  <w:szCs w:val="20"/>
                  <w:u w:val="single" w:color=""/>
                  <w:shd w:val="clear" w:color="auto" w:fill="E1E2E0"/>
                </w:rPr>
                <w:t xml:space="preserve">Wärmeaustauschfläche des Kühlers und Ladeluftkühl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802628354ed72fa9" w:history="1">
              <w:r>
                <w:rPr>
                  <w:rStyle w:val="DefaultParagraphFontPHPDOCX"/>
                  <w:color w:val="0000FF"/>
                  <w:position w:val="-2"/>
                  <w:sz w:val="20"/>
                  <w:szCs w:val="20"/>
                  <w:u w:val="single" w:color=""/>
                  <w:shd w:val="clear" w:color="auto" w:fill="E1E2E0"/>
                </w:rPr>
                <w:t xml:space="preserve">Standard-Drehstromgenerator-Riemen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86628354ed7388d" w:history="1">
              <w:r>
                <w:rPr>
                  <w:rStyle w:val="DefaultParagraphFontPHPDOCX"/>
                  <w:color w:val="0000FF"/>
                  <w:position w:val="-2"/>
                  <w:sz w:val="20"/>
                  <w:szCs w:val="20"/>
                  <w:u w:val="single" w:color=""/>
                  <w:shd w:val="clear" w:color="auto" w:fill="E1E2E0"/>
                </w:rPr>
                <w:t xml:space="preserve">Poly-V-Drehstromgenerator-Riemen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48628354ed741ad" w:history="1">
              <w:r>
                <w:rPr>
                  <w:rStyle w:val="DefaultParagraphFontPHPDOCX"/>
                  <w:color w:val="0000FF"/>
                  <w:position w:val="-2"/>
                  <w:sz w:val="20"/>
                  <w:szCs w:val="20"/>
                  <w:u w:val="single" w:color=""/>
                  <w:shd w:val="clear" w:color="auto" w:fill="E1E2E0"/>
                </w:rPr>
                <w:t xml:space="preserve">Gummischlauch</w:t>
              </w:r>
            </w:hyperlink>
            <w:r>
              <w:rPr>
                <w:color w:val="00274C"/>
                <w:position w:val="-2"/>
                <w:sz w:val="20"/>
                <w:szCs w:val="20"/>
                <w:u w:val="none"/>
                <w:shd w:val="clear" w:color="auto" w:fill="E1E2E0"/>
              </w:rPr>
              <w:t xml:space="preserve">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115628354ed7715d"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777628354ed7aa03"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ECU-Anforderung (Kontrollleuchte oder Meldung) Betriebsanleitung der Maschine beachten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6223628354ed7bebc"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511628354ed7c086"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7918628354ed7c213"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4763628354ed7e58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(4) - Für Motoren mit ATS-System ( </w:t>
      </w:r>
      <w:hyperlink r:id="rId5615628354ed80664" w:history="1">
        <w:r>
          <w:rPr>
            <w:rStyle w:val="DefaultParagraphFontPHPDOCX"/>
            <w:b/>
            <w:bCs/>
            <w:color w:val="0000FF"/>
            <w:sz w:val="20"/>
            <w:szCs w:val="20"/>
            <w:u w:val="single" w:color=""/>
          </w:rPr>
          <w:t xml:space="preserve">siehe Abs. 1.6</w:t>
        </w:r>
      </w:hyperlink>
      <w:r>
        <w:rPr>
          <w:color w:val="00274C"/>
          <w:sz w:val="20"/>
          <w:szCs w:val="20"/>
          <w:u w:val="none"/>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43940" name="name9650628354ed89d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4628354ed89d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325628354ed8ac95"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p/>
          <w:p/>
          <w:p>
            <w:pPr>
              <w:numPr>
                <w:ilvl w:val="0"/>
                <w:numId w:val="4846"/>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r>
              <w:rPr>
                <w:color w:val="00274C"/>
                <w:position w:val="-2"/>
                <w:sz w:val="20"/>
                <w:szCs w:val="20"/>
                <w:u w:val="none"/>
              </w:rPr>
              <w:b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4846"/>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4846"/>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4846"/>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(Abb.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45910739" name="name7271628354ed99a4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572628354ed99a40"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Abb. 5.1</w:t>
            </w:r>
            <w:r>
              <w:rPr>
                <w:position w:val="-170"/>
              </w:rPr>
              <w:drawing>
                <wp:inline distT="0" distB="0" distL="0" distR="0">
                  <wp:extent cx="2232000" cy="1130400"/>
                  <wp:effectExtent b="0" l="0" r="0" t="0"/>
                  <wp:docPr id="19955399" name="name1015628354eda6ed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747628354eda6ecb"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29171" name="name7087628354edae5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37628354edae5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839"/>
        </w:numPr>
        <w:spacing w:before="0" w:after="0" w:line="240" w:lineRule="auto"/>
        <w:jc w:val="left"/>
        <w:rPr>
          <w:color w:val="00274C"/>
          <w:sz w:val="20"/>
          <w:szCs w:val="20"/>
        </w:rPr>
      </w:pPr>
      <w:r>
        <w:rPr>
          <w:color w:val="00274C"/>
          <w:sz w:val="20"/>
          <w:szCs w:val="20"/>
          <w:u w:val="none"/>
        </w:rPr>
        <w:t xml:space="preserve">Vor Ausführung der Arbeiten </w:t>
      </w:r>
      <w:hyperlink r:id="rId5809628354edaf0d4"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92929385" name="name7557628354edba53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697628354edba52f"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Abb. 5.3 - Abb.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20005" name="name8719628354edc1e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8628354edc1e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890628354edc29a3"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Wenn die Patrone </w:t>
            </w:r>
            <w:r>
              <w:rPr>
                <w:b/>
                <w:bCs/>
                <w:color w:val="00274C"/>
                <w:position w:val="-2"/>
                <w:sz w:val="20"/>
                <w:szCs w:val="20"/>
                <w:u w:val="none"/>
              </w:rPr>
              <w:t xml:space="preserve">G</w:t>
            </w:r>
            <w:r>
              <w:rPr>
                <w:color w:val="00274C"/>
                <w:position w:val="-2"/>
                <w:sz w:val="20"/>
                <w:szCs w:val="20"/>
                <w:u w:val="none"/>
              </w:rPr>
              <w:t xml:space="preserve"> verschmutzt ist, sie nicht reinigen, sondern für den Austausch der Patronen </w:t>
            </w:r>
            <w:r>
              <w:rPr>
                <w:b/>
                <w:bCs/>
                <w:color w:val="00274C"/>
                <w:position w:val="-2"/>
                <w:sz w:val="20"/>
                <w:szCs w:val="20"/>
                <w:u w:val="none"/>
              </w:rPr>
              <w:t xml:space="preserve">B und G</w:t>
            </w:r>
            <w:r>
              <w:rPr>
                <w:color w:val="00274C"/>
                <w:position w:val="-2"/>
                <w:sz w:val="20"/>
                <w:szCs w:val="20"/>
                <w:u w:val="none"/>
              </w:rPr>
              <w:t xml:space="preserve"> sorgen.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4847"/>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4847"/>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4847"/>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4847"/>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4847"/>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Patronen </w:t>
            </w:r>
            <w:r>
              <w:rPr>
                <w:b/>
                <w:bCs/>
                <w:color w:val="00274C"/>
                <w:position w:val="-2"/>
                <w:sz w:val="20"/>
                <w:szCs w:val="20"/>
                <w:u w:val="none"/>
              </w:rPr>
              <w:t xml:space="preserve">G und B.</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6719284" name="name2830628354edcdb6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275628354edcdb6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46898" name="name9920628354edd5a7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21628354edd5a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064628354edd6630"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00668" name="name6277628354eddf7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25628354eddf7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455628354ede072f"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4848"/>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4848"/>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8578862" name="name4689628354ede96c9"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870628354ede96c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02968" name="name9801628354edf056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43628354edf05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292628354edf0d04"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39148" name="name5398628354ee05e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6628354ee05e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157628354ee068ea"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29321885" name="name2010628354ee1158e"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793628354ee11589"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Leitungen für den Kraftstoffkreislauf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Hüllen für den Kühlkreislauf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Leitungen für den Entlüftungskreislauf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Hüllen für den Luftkreislauf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Hüllen für die Öl-Rückleitung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25546324" name="name7111628354ee1b61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800628354ee1b611"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74623" name="name2342628354ee257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97628354ee257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874628354ee262b3"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15120" name="name5617628354ee2e15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68628354ee2e1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716628354ee2eae2"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42499" name="name2790628354ee3499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17628354ee349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49"/>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4849"/>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4849"/>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4849"/>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4849"/>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4849"/>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2418628354ee38115" w:history="1">
              <w:r>
                <w:rPr>
                  <w:rStyle w:val="DefaultParagraphFontPHPDOCX"/>
                  <w:b/>
                  <w:bCs/>
                  <w:color w:val="0000FF"/>
                  <w:position w:val="-2"/>
                  <w:sz w:val="20"/>
                  <w:szCs w:val="20"/>
                  <w:u w:val="single" w:color=""/>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08198" name="name6494628354ee3ddb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91628354ee3dd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1202781" name="name5267628354ee49cf6"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029628354ee49c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5.9</w:t>
            </w:r>
            <w:r>
              <w:rPr>
                <w:position w:val="-358"/>
              </w:rPr>
              <w:drawing>
                <wp:inline distT="0" distB="0" distL="0" distR="0">
                  <wp:extent cx="2232000" cy="2304000"/>
                  <wp:effectExtent b="0" l="0" r="0" t="0"/>
                  <wp:docPr id="73772858" name="name6229628354ee535da"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653628354ee535d4"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Abb.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47671" name="name9209628354ee5973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80628354ee597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101628354ee59f7a"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Kontrolle</w:t>
            </w:r>
          </w:p>
          <w:p>
            <w:pPr>
              <w:numPr>
                <w:ilvl w:val="0"/>
                <w:numId w:val="4850"/>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4850"/>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w:t>
            </w:r>
            <w:r>
              <w:rPr>
                <w:b/>
                <w:bCs/>
                <w:color w:val="00274C"/>
                <w:position w:val="-2"/>
                <w:sz w:val="20"/>
                <w:szCs w:val="20"/>
                <w:u w:val="none"/>
              </w:rPr>
              <w:t xml:space="preserve">p</w:t>
            </w:r>
            <w:r>
              <w:rPr>
                <w:color w:val="00274C"/>
                <w:position w:val="-2"/>
                <w:sz w:val="20"/>
                <w:szCs w:val="20"/>
                <w:u w:val="none"/>
              </w:rPr>
              <w:t xml:space="preserve">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Regulierung</w:t>
            </w:r>
          </w:p>
          <w:p>
            <w:pPr>
              <w:numPr>
                <w:ilvl w:val="0"/>
                <w:numId w:val="4851"/>
              </w:numPr>
              <w:spacing w:before="0" w:after="0" w:line="262" w:lineRule="auto"/>
              <w:jc w:val="left"/>
              <w:rPr>
                <w:color w:val="00274C"/>
                <w:sz w:val="20"/>
                <w:szCs w:val="20"/>
              </w:rPr>
            </w:pPr>
            <w:r>
              <w:rPr>
                <w:color w:val="00274C"/>
                <w:position w:val="-2"/>
                <w:sz w:val="20"/>
                <w:szCs w:val="20"/>
                <w:u w:val="none"/>
              </w:rPr>
              <w:br/>
              <w:br/>
              <w:t xml:space="preserve">Die Befestigungsbolzen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lösen.</w:t>
            </w:r>
          </w:p>
          <w:p>
            <w:pPr>
              <w:numPr>
                <w:ilvl w:val="0"/>
                <w:numId w:val="4851"/>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w:t>
            </w:r>
            <w:r>
              <w:rPr>
                <w:b/>
                <w:bCs/>
                <w:color w:val="00274C"/>
                <w:position w:val="-2"/>
                <w:sz w:val="20"/>
                <w:szCs w:val="20"/>
                <w:u w:val="none"/>
              </w:rPr>
              <w:t xml:space="preserve">D</w:t>
            </w:r>
            <w:r>
              <w:rPr>
                <w:color w:val="00274C"/>
                <w:position w:val="-2"/>
                <w:sz w:val="20"/>
                <w:szCs w:val="20"/>
                <w:u w:val="none"/>
              </w:rPr>
              <w:t xml:space="preserve"> ), um den Riemen zu spannen.</w:t>
            </w:r>
          </w:p>
          <w:p>
            <w:pPr>
              <w:numPr>
                <w:ilvl w:val="0"/>
                <w:numId w:val="4851"/>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anziehen, dabei den Riemen gespannt halten.</w:t>
            </w:r>
          </w:p>
          <w:p>
            <w:pPr>
              <w:numPr>
                <w:ilvl w:val="0"/>
                <w:numId w:val="4851"/>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4851"/>
              </w:numPr>
              <w:spacing w:before="0" w:after="0" w:line="262" w:lineRule="auto"/>
              <w:jc w:val="left"/>
              <w:rPr>
                <w:color w:val="00274C"/>
                <w:sz w:val="20"/>
                <w:szCs w:val="20"/>
              </w:rPr>
            </w:pPr>
            <w:r>
              <w:rPr>
                <w:color w:val="00274C"/>
                <w:position w:val="-2"/>
                <w:sz w:val="20"/>
                <w:szCs w:val="20"/>
                <w:u w:val="none"/>
              </w:rPr>
              <w:t xml:space="preserve">Mit einem geeigneten Instrument kontrollieren, dass der Spannungswert im Punkt p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w:t>
            </w:r>
            <w:r>
              <w:rPr>
                <w:color w:val="00274C"/>
                <w:position w:val="-2"/>
                <w:sz w:val="20"/>
                <w:szCs w:val="20"/>
                <w:u w:val="none"/>
              </w:rPr>
              <w:t xml:space="preserve"> und </w:t>
            </w:r>
            <w:r>
              <w:rPr>
                <w:b/>
                <w:bCs/>
                <w:color w:val="00274C"/>
                <w:position w:val="-2"/>
                <w:sz w:val="20"/>
                <w:szCs w:val="20"/>
                <w:u w:val="none"/>
              </w:rPr>
              <w:t xml:space="preserve">5 </w:t>
            </w:r>
            <w:r>
              <w:rPr>
                <w:color w:val="00274C"/>
                <w:position w:val="-2"/>
                <w:sz w:val="20"/>
                <w:szCs w:val="20"/>
                <w:u w:val="none"/>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9601216" name="name2930628354ee653d5"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9500628354ee653d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 5.11</w:t>
            </w:r>
            <w:r>
              <w:rPr>
                <w:position w:val="-226"/>
              </w:rPr>
              <w:drawing>
                <wp:inline distT="0" distB="0" distL="0" distR="0">
                  <wp:extent cx="2232000" cy="1483200"/>
                  <wp:effectExtent b="0" l="0" r="0" t="0"/>
                  <wp:docPr id="10991826" name="name3923628354ee6f3c9"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157628354ee6f3c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5.12</w:t>
            </w:r>
            <w:r>
              <w:rPr>
                <w:position w:val="-226"/>
              </w:rPr>
              <w:drawing>
                <wp:inline distT="0" distB="0" distL="0" distR="0">
                  <wp:extent cx="2232000" cy="1483200"/>
                  <wp:effectExtent b="0" l="0" r="0" t="0"/>
                  <wp:docPr id="89395937" name="name9844628354ee77015"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216628354ee770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04615" name="name5702628354ee7f4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60628354ee7f4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336628354ee80195"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93467" name="name1014628354ee896b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95628354ee896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505628354ee89f74"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4852"/>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w:t>
            </w:r>
            <w:r>
              <w:rPr>
                <w:b/>
                <w:bCs/>
                <w:color w:val="00274C"/>
                <w:position w:val="-2"/>
                <w:sz w:val="20"/>
                <w:szCs w:val="20"/>
                <w:u w:val="none"/>
              </w:rPr>
              <w:t xml:space="preserve">Abb. 5.14 und Abb. 5.15</w:t>
            </w:r>
            <w:r>
              <w:rPr>
                <w:color w:val="00274C"/>
                <w:position w:val="-2"/>
                <w:sz w:val="20"/>
                <w:szCs w:val="20"/>
                <w:u w:val="none"/>
              </w:rPr>
              <w:t xml:space="preserve"> dargestellt).</w:t>
            </w:r>
          </w:p>
          <w:p>
            <w:pPr>
              <w:widowControl w:val="on"/>
              <w:pBdr/>
              <w:spacing w:before="0" w:after="0" w:line="262" w:lineRule="auto"/>
              <w:ind w:left="0" w:right="0"/>
              <w:jc w:val="left"/>
              <w:textAlignment w:val="center"/>
            </w:pPr>
            <w:r>
              <w:rPr>
                <w:color w:val="00274C"/>
                <w:position w:val="-2"/>
                <w:sz w:val="20"/>
                <w:szCs w:val="20"/>
                <w:u w:val="none"/>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color w:val="00274C"/>
                <w:position w:val="-2"/>
                <w:sz w:val="20"/>
                <w:szCs w:val="20"/>
                <w:u w:val="none"/>
              </w:rPr>
              <w:br/>
              <w:t xml:space="preserve">    Bei der Kontrolle mit Vibration liegt der Wert zwischen </w:t>
            </w:r>
            <w:r>
              <w:rPr>
                <w:b/>
                <w:bCs/>
                <w:color w:val="00274C"/>
                <w:position w:val="-2"/>
                <w:sz w:val="20"/>
                <w:szCs w:val="20"/>
                <w:u w:val="none"/>
              </w:rPr>
              <w:t xml:space="preserve">149</w:t>
            </w:r>
            <w:r>
              <w:rPr>
                <w:color w:val="00274C"/>
                <w:position w:val="-2"/>
                <w:sz w:val="20"/>
                <w:szCs w:val="20"/>
                <w:u w:val="none"/>
              </w:rPr>
              <w:t xml:space="preserve"> und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2039797" name="name5035628354ee96a64"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357628354ee96a5e"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5.14</w:t>
            </w:r>
            <w:r>
              <w:rPr>
                <w:position w:val="-236"/>
              </w:rPr>
              <w:drawing>
                <wp:inline distT="0" distB="0" distL="0" distR="0">
                  <wp:extent cx="2232000" cy="1548000"/>
                  <wp:effectExtent b="0" l="0" r="0" t="0"/>
                  <wp:docPr id="65530464" name="name5409628354eea0c1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453628354eea0c0b"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06456" name="name8932628354eea88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46628354eea88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588628354eea96b0"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09770" name="name9375628354eeafd7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13628354eeafd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127628354eeb0743"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4853"/>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4853"/>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4853"/>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5148573" name="name9965628354eebbd67"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135628354eebbd6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90574" name="name2655628354eec6f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0628354eec6fd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839"/>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3161628354eec83da"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4839"/>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1079628354eec9253" w:history="1">
        <w:r>
          <w:rPr>
            <w:rStyle w:val="DefaultParagraphFontPHPDOCX"/>
            <w:b/>
            <w:bCs/>
            <w:color w:val="0000FF"/>
            <w:sz w:val="20"/>
            <w:szCs w:val="20"/>
            <w:u w:val="single" w:color=""/>
          </w:rPr>
          <w:t xml:space="preserve">Abs. 5.14</w:t>
        </w:r>
      </w:hyperlink>
      <w:r>
        <w:rPr>
          <w:b/>
          <w:bCs/>
          <w:color w:val="00274C"/>
          <w:sz w:val="20"/>
          <w:szCs w:val="20"/>
          <w:u w:val="none"/>
        </w:rPr>
        <w:t xml:space="preserve"> )</w:t>
      </w:r>
      <w:r>
        <w:rPr>
          <w:color w:val="00274C"/>
          <w:sz w:val="20"/>
          <w:szCs w:val="20"/>
          <w:u w:val="none"/>
        </w:rPr>
        <w:t xml:space="preserve"> .</w:t>
      </w:r>
    </w:p>
    <w:p>
      <w:pPr>
        <w:numPr>
          <w:ilvl w:val="0"/>
          <w:numId w:val="4839"/>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Abs. 5.13. beschriebenen Vorgänge durchführen.</w:t>
      </w:r>
    </w:p>
    <w:p>
      <w:pPr>
        <w:numPr>
          <w:ilvl w:val="0"/>
          <w:numId w:val="4854"/>
        </w:numPr>
        <w:spacing w:before="0" w:after="0" w:line="240" w:lineRule="auto"/>
        <w:jc w:val="left"/>
        <w:rPr>
          <w:color w:val="00274C"/>
          <w:sz w:val="20"/>
          <w:szCs w:val="20"/>
        </w:rPr>
      </w:pPr>
      <w:r>
        <w:rPr>
          <w:color w:val="00274C"/>
          <w:sz w:val="20"/>
          <w:szCs w:val="20"/>
          <w:u w:val="none"/>
        </w:rPr>
        <w:t xml:space="preserve">Das Motoröl austauschen </w:t>
      </w:r>
      <w:hyperlink r:id="rId9519628354eecb3b4" w:history="1">
        <w:r>
          <w:rPr>
            <w:rStyle w:val="DefaultParagraphFontPHPDOCX"/>
            <w:b/>
            <w:bCs/>
            <w:color w:val="0000FF"/>
            <w:sz w:val="20"/>
            <w:szCs w:val="20"/>
            <w:u w:val="single" w:color=""/>
          </w:rPr>
          <w:t xml:space="preserve">(Abs. 6.1)</w:t>
        </w:r>
      </w:hyperlink>
      <w:r>
        <w:rPr>
          <w:color w:val="00274C"/>
          <w:sz w:val="20"/>
          <w:szCs w:val="20"/>
          <w:u w:val="none"/>
        </w:rPr>
        <w:t xml:space="preserve"> .</w:t>
      </w:r>
    </w:p>
    <w:p>
      <w:pPr>
        <w:numPr>
          <w:ilvl w:val="0"/>
          <w:numId w:val="4854"/>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4854"/>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4854"/>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4854"/>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4854"/>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4854"/>
        </w:numPr>
        <w:spacing w:before="0" w:after="0" w:line="240" w:lineRule="auto"/>
        <w:jc w:val="left"/>
        <w:rPr>
          <w:color w:val="00274C"/>
          <w:sz w:val="20"/>
          <w:szCs w:val="20"/>
        </w:rPr>
      </w:pPr>
      <w:r>
        <w:rPr>
          <w:color w:val="00274C"/>
          <w:sz w:val="20"/>
          <w:szCs w:val="20"/>
          <w:u w:val="none"/>
        </w:rPr>
        <w:t xml:space="preserve">Den Motor abstellen.</w:t>
      </w:r>
    </w:p>
    <w:p>
      <w:pPr>
        <w:numPr>
          <w:ilvl w:val="0"/>
          <w:numId w:val="4854"/>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4854"/>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4854"/>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4854"/>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4854"/>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4855"/>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4855"/>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4855"/>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4855"/>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4855"/>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4855"/>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4855"/>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4855"/>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7138628354eecd761" w:history="1">
        <w:r>
          <w:rPr>
            <w:rStyle w:val="DefaultParagraphFontPHPDOCX"/>
            <w:b/>
            <w:bCs/>
            <w:color w:val="0000FF"/>
            <w:sz w:val="20"/>
            <w:szCs w:val="20"/>
            <w:u w:val="single" w:color=""/>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18708" name="name5350628354eed2ed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45628354eed2e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8309628354eed3534" w:history="1">
        <w:r>
          <w:rPr>
            <w:rStyle w:val="DefaultParagraphFontPHPDOCX"/>
            <w:b/>
            <w:bCs/>
            <w:color w:val="0000FF"/>
            <w:sz w:val="20"/>
            <w:szCs w:val="20"/>
            <w:u w:val="single" w:color=""/>
          </w:rPr>
          <w:t xml:space="preserve">Abs. 5.2</w:t>
        </w:r>
      </w:hyperlink>
      <w:r>
        <w:rPr>
          <w:color w:val="00274C"/>
          <w:sz w:val="20"/>
          <w:szCs w:val="20"/>
          <w:u w:val="none"/>
        </w:rPr>
        <w:t xml:space="preserve"> angeführten Kriterien ausgetauscht werden.</w:t>
      </w:r>
    </w:p>
    <w:p>
      <w:pPr>
        <w:numPr>
          <w:ilvl w:val="0"/>
          <w:numId w:val="4855"/>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4855"/>
        </w:numPr>
        <w:spacing w:before="0" w:after="0" w:line="240" w:lineRule="auto"/>
        <w:jc w:val="left"/>
        <w:rPr>
          <w:color w:val="00274C"/>
          <w:sz w:val="20"/>
          <w:szCs w:val="20"/>
        </w:rPr>
      </w:pPr>
      <w:r>
        <w:rPr>
          <w:color w:val="00274C"/>
          <w:sz w:val="20"/>
          <w:szCs w:val="20"/>
          <w:u w:val="none"/>
        </w:rPr>
        <w:t xml:space="preserve">Das neue Öl </w:t>
      </w:r>
      <w:hyperlink r:id="rId9159628354eed3947" w:history="1">
        <w:r>
          <w:rPr>
            <w:rStyle w:val="DefaultParagraphFontPHPDOCX"/>
            <w:b/>
            <w:bCs/>
            <w:color w:val="0000FF"/>
            <w:sz w:val="20"/>
            <w:szCs w:val="20"/>
            <w:u w:val="single" w:color=""/>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4855"/>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2875628354eed3dd1"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48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03779" name="name6164628354eedfee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25628354eedfe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82288" name="name6760628354eeeac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66628354eeeac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678628354eeeb72c"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Für den Ölwechsel muss sich der Motor in horizontaler Position befinden.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Vor dem Austausch, die in  </w:t>
            </w:r>
            <w:hyperlink r:id="rId1574628354eeebd71" w:history="1">
              <w:r>
                <w:rPr>
                  <w:rStyle w:val="DefaultParagraphFontPHPDOCX"/>
                  <w:b/>
                  <w:bCs/>
                  <w:color w:val="0000FF"/>
                  <w:position w:val="-2"/>
                  <w:sz w:val="20"/>
                  <w:szCs w:val="20"/>
                  <w:u w:val="single" w:color=""/>
                </w:rPr>
                <w:t xml:space="preserve">Abs. 6.2</w:t>
              </w:r>
            </w:hyperlink>
            <w:r>
              <w:rPr>
                <w:color w:val="00274C"/>
                <w:position w:val="-2"/>
                <w:sz w:val="20"/>
                <w:szCs w:val="20"/>
                <w:u w:val="none"/>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56"/>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w:t>
            </w:r>
            <w:r>
              <w:rPr>
                <w:b/>
                <w:bCs/>
                <w:color w:val="00274C"/>
                <w:position w:val="-2"/>
                <w:sz w:val="20"/>
                <w:szCs w:val="20"/>
                <w:u w:val="none"/>
              </w:rPr>
              <w:t xml:space="preserve">(Abb. 6.1)</w:t>
            </w:r>
            <w:r>
              <w:rPr>
                <w:color w:val="00274C"/>
                <w:position w:val="-2"/>
                <w:sz w:val="20"/>
                <w:szCs w:val="20"/>
                <w:u w:val="none"/>
              </w:rPr>
              <w:t xml:space="preserve"> .</w:t>
            </w:r>
          </w:p>
          <w:p>
            <w:pPr>
              <w:numPr>
                <w:ilvl w:val="0"/>
                <w:numId w:val="4856"/>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4856"/>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4856"/>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r>
              <w:rPr>
                <w:color w:val="00274C"/>
                <w:position w:val="-2"/>
                <w:sz w:val="20"/>
                <w:szCs w:val="20"/>
                <w:u w:val="none"/>
              </w:rPr>
              <w:br/>
              <w:t xml:space="preserve">(Für die Entsorgung des Altöls siehe </w:t>
            </w:r>
            <w:hyperlink r:id="rId2027628354eeecf90" w:history="1">
              <w:r>
                <w:rPr>
                  <w:rStyle w:val="DefaultParagraphFontPHPDOCX"/>
                  <w:b/>
                  <w:bCs/>
                  <w:color w:val="0000FF"/>
                  <w:position w:val="-2"/>
                  <w:sz w:val="20"/>
                  <w:szCs w:val="20"/>
                  <w:u w:val="none"/>
                </w:rPr>
                <w:t xml:space="preserve">Abs. 6.6 AUSSERBETRIEBNAHME und VERSCHROTTUNG</w:t>
              </w:r>
            </w:hyperlink>
            <w:r>
              <w:rPr>
                <w:color w:val="00274C"/>
                <w:position w:val="-2"/>
                <w:sz w:val="20"/>
                <w:szCs w:val="20"/>
                <w:u w:val="none"/>
              </w:rPr>
              <w:t xml:space="preserve"> ).</w:t>
            </w:r>
          </w:p>
          <w:p>
            <w:pPr>
              <w:numPr>
                <w:ilvl w:val="0"/>
                <w:numId w:val="4856"/>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4856"/>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35 Nm</w:t>
            </w:r>
            <w:r>
              <w:rPr>
                <w:color w:val="00274C"/>
                <w:position w:val="-2"/>
                <w:sz w:val="20"/>
                <w:szCs w:val="20"/>
                <w:u w:val="none"/>
              </w:rPr>
              <w:t xml:space="preserve"> ).</w:t>
            </w:r>
          </w:p>
          <w:p>
            <w:pPr>
              <w:numPr>
                <w:ilvl w:val="0"/>
                <w:numId w:val="4856"/>
              </w:numPr>
              <w:spacing w:before="0" w:after="0" w:line="262" w:lineRule="auto"/>
              <w:jc w:val="left"/>
              <w:rPr>
                <w:color w:val="00274C"/>
                <w:sz w:val="20"/>
                <w:szCs w:val="20"/>
              </w:rPr>
            </w:pPr>
            <w:r>
              <w:rPr>
                <w:color w:val="00274C"/>
                <w:position w:val="-2"/>
                <w:sz w:val="20"/>
                <w:szCs w:val="20"/>
                <w:u w:val="none"/>
              </w:rPr>
              <w:t xml:space="preserve">Vor dem Austausch, die in  </w:t>
            </w:r>
            <w:hyperlink r:id="rId1638628354eeed8c3" w:history="1">
              <w:r>
                <w:rPr>
                  <w:rStyle w:val="DefaultParagraphFontPHPDOCX"/>
                  <w:b/>
                  <w:bCs/>
                  <w:color w:val="0000FF"/>
                  <w:position w:val="-2"/>
                  <w:sz w:val="20"/>
                  <w:szCs w:val="20"/>
                  <w:u w:val="single" w:color=""/>
                </w:rPr>
                <w:t xml:space="preserve">Abs. 6.2</w:t>
              </w:r>
            </w:hyperlink>
            <w:r>
              <w:rPr>
                <w:color w:val="00274C"/>
                <w:position w:val="-2"/>
                <w:sz w:val="20"/>
                <w:szCs w:val="20"/>
                <w:u w:val="none"/>
              </w:rPr>
              <w:t xml:space="preserve">  - Punkts 2,3,4 und 5 beschriebenen Arbeiten durchführen.</w:t>
            </w:r>
          </w:p>
          <w:p>
            <w:pPr>
              <w:numPr>
                <w:ilvl w:val="0"/>
                <w:numId w:val="4856"/>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hyperlink r:id="rId6939628354eeedc44"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und </w:t>
            </w:r>
            <w:hyperlink r:id="rId1270628354eeedd8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4856"/>
              </w:numPr>
              <w:spacing w:before="0" w:after="0" w:line="262" w:lineRule="auto"/>
              <w:jc w:val="left"/>
              <w:rPr>
                <w:color w:val="00274C"/>
                <w:sz w:val="20"/>
                <w:szCs w:val="20"/>
              </w:rPr>
            </w:pPr>
            <w:r>
              <w:rPr>
                <w:color w:val="00274C"/>
                <w:position w:val="-2"/>
                <w:sz w:val="20"/>
                <w:szCs w:val="20"/>
                <w:u w:val="none"/>
              </w:rPr>
              <w:t xml:space="preserve">Sollte der Öl-Einfüllstutzen </w:t>
            </w:r>
            <w:r>
              <w:rPr>
                <w:b/>
                <w:bCs/>
                <w:color w:val="00274C"/>
                <w:position w:val="-2"/>
                <w:sz w:val="20"/>
                <w:szCs w:val="20"/>
                <w:u w:val="none"/>
              </w:rPr>
              <w:t xml:space="preserve">A</w:t>
            </w:r>
            <w:r>
              <w:rPr>
                <w:color w:val="00274C"/>
                <w:position w:val="-2"/>
                <w:sz w:val="20"/>
                <w:szCs w:val="20"/>
                <w:u w:val="none"/>
              </w:rPr>
              <w:t xml:space="preserve"> nicht zugänglich sein, den Öl-Einfüllstutzen </w:t>
            </w:r>
            <w:r>
              <w:rPr>
                <w:b/>
                <w:bCs/>
                <w:color w:val="00274C"/>
                <w:position w:val="-2"/>
                <w:sz w:val="20"/>
                <w:szCs w:val="20"/>
                <w:u w:val="none"/>
              </w:rPr>
              <w:t xml:space="preserve">C</w:t>
            </w:r>
            <w:r>
              <w:rPr>
                <w:color w:val="00274C"/>
                <w:position w:val="-2"/>
                <w:sz w:val="20"/>
                <w:szCs w:val="20"/>
                <w:u w:val="none"/>
              </w:rPr>
              <w:t xml:space="preserv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37648" name="name3924628354ef01d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1628354ef01d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p/>
          <w:p/>
          <w:p/>
          <w:p/>
          <w:p>
            <w:pPr>
              <w:numPr>
                <w:ilvl w:val="0"/>
                <w:numId w:val="4857"/>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4857"/>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4857"/>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 oder 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693757" name="name8441628354ef1041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041628354ef1041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 6.1</w:t>
            </w:r>
            <w:r>
              <w:rPr>
                <w:position w:val="-224"/>
              </w:rPr>
              <w:drawing>
                <wp:inline distT="0" distB="0" distL="0" distR="0">
                  <wp:extent cx="2232000" cy="1476000"/>
                  <wp:effectExtent b="0" l="0" r="0" t="0"/>
                  <wp:docPr id="61799358" name="name6474628354ef1beb3"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2151628354ef1bea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Abb. 6.2</w:t>
            </w:r>
            <w:r>
              <w:rPr>
                <w:position w:val="-226"/>
              </w:rPr>
              <w:drawing>
                <wp:inline distT="0" distB="0" distL="0" distR="0">
                  <wp:extent cx="2232000" cy="1483200"/>
                  <wp:effectExtent b="0" l="0" r="0" t="0"/>
                  <wp:docPr id="58850644" name="name1403628354ef259f4"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6982628354ef259e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6.3</w:t>
            </w:r>
            <w:r>
              <w:rPr>
                <w:position w:val="-224"/>
              </w:rPr>
              <w:drawing>
                <wp:inline distT="0" distB="0" distL="0" distR="0">
                  <wp:extent cx="2232000" cy="1468800"/>
                  <wp:effectExtent b="0" l="0" r="0" t="0"/>
                  <wp:docPr id="49842355" name="name8185628354ef317ce"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781628354ef317c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br/>
              <w:br/>
              <w:t xml:space="preserve">Abb.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356628354ef323d9"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26397" name="name9887628354ef391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80628354ef391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819628354ef39e42"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2874" name="name2739628354ef4273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25628354ef427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Elektro-/ Druckluftschrauber sind verboten.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9476628354ef43f49" w:history="1">
              <w:r>
                <w:rPr>
                  <w:rStyle w:val="DefaultParagraphFontPHPDOCX"/>
                  <w:b/>
                  <w:bCs/>
                  <w:color w:val="0000FF"/>
                  <w:position w:val="-2"/>
                  <w:sz w:val="20"/>
                  <w:szCs w:val="20"/>
                  <w:u w:val="single" w:color=""/>
                </w:rPr>
                <w:t xml:space="preserve">Abs. 6.6 AUSSERBETRIEBNAHME und VERSCHROTTUNG</w:t>
              </w:r>
            </w:hyperlink>
            <w:r>
              <w:rPr>
                <w:color w:val="00274C"/>
                <w:position w:val="-2"/>
                <w:sz w:val="20"/>
                <w:szCs w:val="20"/>
                <w:u w:val="none"/>
              </w:rPr>
              <w:t xml:space="preserve"> .</w:t>
            </w:r>
          </w:p>
          <w:p/>
          <w:p/>
          <w:p>
            <w:pPr>
              <w:numPr>
                <w:ilvl w:val="0"/>
                <w:numId w:val="4858"/>
              </w:numPr>
              <w:spacing w:before="0" w:after="0" w:line="262" w:lineRule="auto"/>
              <w:jc w:val="left"/>
              <w:rPr>
                <w:color w:val="00274C"/>
                <w:sz w:val="20"/>
                <w:szCs w:val="20"/>
              </w:rPr>
            </w:pPr>
            <w:r>
              <w:rPr>
                <w:color w:val="00274C"/>
                <w:position w:val="-2"/>
                <w:sz w:val="20"/>
                <w:szCs w:val="20"/>
                <w:u w:val="none"/>
              </w:rPr>
              <w:t xml:space="preserve">Lösen Sie mit drei volle Umdrehungen die Patronenhalterung </w:t>
            </w:r>
            <w:r>
              <w:rPr>
                <w:b/>
                <w:bCs/>
                <w:color w:val="00274C"/>
                <w:position w:val="-2"/>
                <w:sz w:val="20"/>
                <w:szCs w:val="20"/>
                <w:u w:val="none"/>
              </w:rPr>
              <w:t xml:space="preserve">A</w:t>
            </w:r>
            <w:r>
              <w:rPr>
                <w:color w:val="00274C"/>
                <w:position w:val="-2"/>
                <w:sz w:val="20"/>
                <w:szCs w:val="20"/>
                <w:u w:val="none"/>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Operation ermöglicht, im Träger </w:t>
            </w:r>
            <w:r>
              <w:rPr>
                <w:b/>
                <w:bCs/>
                <w:color w:val="00274C"/>
                <w:position w:val="-2"/>
                <w:sz w:val="20"/>
                <w:szCs w:val="20"/>
                <w:u w:val="none"/>
              </w:rPr>
              <w:t xml:space="preserve">F</w:t>
            </w:r>
            <w:r>
              <w:rPr>
                <w:color w:val="00274C"/>
                <w:position w:val="-2"/>
                <w:sz w:val="20"/>
                <w:szCs w:val="20"/>
                <w:u w:val="none"/>
              </w:rPr>
              <w:t xml:space="preserve"> enthaltene Öl in die Ölwanne in der richtigen Weise zu fließen.</w:t>
            </w:r>
          </w:p>
          <w:p/>
          <w:p/>
          <w:p>
            <w:pPr>
              <w:numPr>
                <w:ilvl w:val="0"/>
                <w:numId w:val="4859"/>
              </w:numPr>
              <w:spacing w:before="0" w:after="0" w:line="262" w:lineRule="auto"/>
              <w:jc w:val="left"/>
              <w:rPr>
                <w:color w:val="00274C"/>
                <w:sz w:val="20"/>
                <w:szCs w:val="20"/>
              </w:rPr>
            </w:pPr>
            <w:r>
              <w:rPr>
                <w:color w:val="00274C"/>
                <w:position w:val="-2"/>
                <w:sz w:val="20"/>
                <w:szCs w:val="20"/>
                <w:u w:val="none"/>
              </w:rPr>
              <w:t xml:space="preserve">Den Patronenhalterdeckel </w:t>
            </w:r>
            <w:r>
              <w:rPr>
                <w:b/>
                <w:bCs/>
                <w:color w:val="00274C"/>
                <w:position w:val="-2"/>
                <w:sz w:val="20"/>
                <w:szCs w:val="20"/>
                <w:u w:val="none"/>
              </w:rPr>
              <w:t xml:space="preserve">A</w:t>
            </w:r>
            <w:r>
              <w:rPr>
                <w:color w:val="00274C"/>
                <w:position w:val="-2"/>
                <w:sz w:val="20"/>
                <w:szCs w:val="20"/>
                <w:u w:val="none"/>
              </w:rPr>
              <w:t xml:space="preserve"> abschrauben und prüfen, dass das in der Ölfilterhalterung </w:t>
            </w:r>
            <w:r>
              <w:rPr>
                <w:b/>
                <w:bCs/>
                <w:color w:val="00274C"/>
                <w:position w:val="-2"/>
                <w:sz w:val="20"/>
                <w:szCs w:val="20"/>
                <w:u w:val="none"/>
              </w:rPr>
              <w:t xml:space="preserve">F</w:t>
            </w:r>
            <w:r>
              <w:rPr>
                <w:color w:val="00274C"/>
                <w:position w:val="-2"/>
                <w:sz w:val="20"/>
                <w:szCs w:val="20"/>
                <w:u w:val="none"/>
              </w:rPr>
              <w:t xml:space="preserve"> enthaltene Öl zur Ölwanne abfließt.</w:t>
            </w:r>
          </w:p>
          <w:p>
            <w:pPr>
              <w:numPr>
                <w:ilvl w:val="0"/>
                <w:numId w:val="4859"/>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gemeinsam mit der Patrone des Ölfilters </w:t>
            </w:r>
            <w:r>
              <w:rPr>
                <w:b/>
                <w:bCs/>
                <w:color w:val="00274C"/>
                <w:position w:val="-2"/>
                <w:sz w:val="20"/>
                <w:szCs w:val="20"/>
                <w:u w:val="none"/>
              </w:rPr>
              <w:t xml:space="preserve">B</w:t>
            </w:r>
            <w:r>
              <w:rPr>
                <w:color w:val="00274C"/>
                <w:position w:val="-2"/>
                <w:sz w:val="20"/>
                <w:szCs w:val="20"/>
                <w:u w:val="none"/>
              </w:rPr>
              <w:t xml:space="preserve"> aus der Halterung des Ölfilters herausziehen.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6086961" name="name4175628354ef4c547"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8945628354ef4c54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6.5</w:t>
            </w:r>
          </w:p>
        </w:tc>
      </w:tr>
      <w:tr>
        <w:trPr>
          <w:trHeight w:val="0" w:hRule="atLeast"/>
        </w:trPr>
        <w:tc>
          <w:tcPr>
            <w:tcW w:w="0" w:type="auto"/>
            <w:tcMar>
              <w:top w:w="150" w:type="dxa"/>
              <w:left w:w="150" w:type="dxa"/>
              <w:bottom w:w="150" w:type="dxa"/>
              <w:right w:w="150" w:type="dxa"/>
            </w:tcMar>
            <w:vAlign w:val="center"/>
          </w:tcPr>
          <w:p>
            <w:pPr>
              <w:numPr>
                <w:ilvl w:val="0"/>
                <w:numId w:val="4860"/>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B</w:t>
            </w:r>
            <w:r>
              <w:rPr>
                <w:color w:val="00274C"/>
                <w:position w:val="-2"/>
                <w:sz w:val="20"/>
                <w:szCs w:val="20"/>
                <w:u w:val="none"/>
              </w:rPr>
              <w:t xml:space="preserve"> abnehmen und gegen eine neue austauschen.</w:t>
            </w:r>
            <w:r>
              <w:rPr>
                <w:color w:val="00274C"/>
                <w:position w:val="-2"/>
                <w:sz w:val="20"/>
                <w:szCs w:val="20"/>
                <w:u w:val="none"/>
              </w:rPr>
              <w:br/>
              <w:t xml:space="preserve">Die Dichtungen </w:t>
            </w:r>
            <w:r>
              <w:rPr>
                <w:b/>
                <w:bCs/>
                <w:color w:val="00274C"/>
                <w:position w:val="-2"/>
                <w:sz w:val="20"/>
                <w:szCs w:val="20"/>
                <w:u w:val="none"/>
              </w:rPr>
              <w:t xml:space="preserve">C, D</w:t>
            </w:r>
            <w:r>
              <w:rPr>
                <w:color w:val="00274C"/>
                <w:position w:val="-2"/>
                <w:sz w:val="20"/>
                <w:szCs w:val="20"/>
                <w:u w:val="none"/>
              </w:rPr>
              <w:t xml:space="preserve"> und </w:t>
            </w:r>
            <w:r>
              <w:rPr>
                <w:b/>
                <w:bCs/>
                <w:color w:val="00274C"/>
                <w:position w:val="-2"/>
                <w:sz w:val="20"/>
                <w:szCs w:val="20"/>
                <w:u w:val="none"/>
              </w:rPr>
              <w:t xml:space="preserve">E</w:t>
            </w:r>
            <w:r>
              <w:rPr>
                <w:color w:val="00274C"/>
                <w:position w:val="-2"/>
                <w:sz w:val="20"/>
                <w:szCs w:val="20"/>
                <w:u w:val="none"/>
              </w:rPr>
              <w:t xml:space="preserve"> entfernen und mit neuen Dichtungen ersetzen.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1978629" name="name1129628354ef5561d"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1671628354ef556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6.6</w:t>
            </w:r>
          </w:p>
        </w:tc>
      </w:tr>
      <w:tr>
        <w:trPr>
          <w:trHeight w:val="0" w:hRule="atLeast"/>
        </w:trPr>
        <w:tc>
          <w:tcPr>
            <w:tcW w:w="0" w:type="auto"/>
            <w:tcMar>
              <w:top w:w="150" w:type="dxa"/>
              <w:left w:w="150" w:type="dxa"/>
              <w:bottom w:w="150" w:type="dxa"/>
              <w:right w:w="150" w:type="dxa"/>
            </w:tcMar>
            <w:vAlign w:val="center"/>
          </w:tcPr>
          <w:p>
            <w:pPr>
              <w:numPr>
                <w:ilvl w:val="0"/>
                <w:numId w:val="4861"/>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auf die Halterung des Ölfilters </w:t>
            </w:r>
            <w:r>
              <w:rPr>
                <w:b/>
                <w:bCs/>
                <w:color w:val="00274C"/>
                <w:position w:val="-2"/>
                <w:sz w:val="20"/>
                <w:szCs w:val="20"/>
                <w:u w:val="none"/>
              </w:rPr>
              <w:t xml:space="preserve">F</w:t>
            </w:r>
            <w:r>
              <w:rPr>
                <w:color w:val="00274C"/>
                <w:position w:val="-2"/>
                <w:sz w:val="20"/>
                <w:szCs w:val="20"/>
                <w:u w:val="none"/>
              </w:rPr>
              <w:t xml:space="preserve"> aufsetzen und mit Hilfe eines Drehmomentschlüssels G festschrauben (Anziehmoment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5308226" name="name5975628354ef61be2"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3279628354ef61bd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118628354ef62655"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18534" name="name9672628354ef6a4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98628354ef6a4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261628354ef6ad28"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
          <w:p>
            <w:pPr>
              <w:numPr>
                <w:ilvl w:val="0"/>
                <w:numId w:val="4862"/>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A</w:t>
            </w:r>
            <w:r>
              <w:rPr>
                <w:color w:val="00274C"/>
                <w:position w:val="-2"/>
                <w:sz w:val="20"/>
                <w:szCs w:val="20"/>
                <w:u w:val="none"/>
              </w:rPr>
              <w:t xml:space="preserve"> mit dem entsprechenden Schlüssel abschrauben und entfernen.</w:t>
            </w:r>
          </w:p>
          <w:p>
            <w:pPr>
              <w:numPr>
                <w:ilvl w:val="0"/>
                <w:numId w:val="4862"/>
              </w:numPr>
              <w:spacing w:before="0" w:after="0" w:line="262" w:lineRule="auto"/>
              <w:jc w:val="left"/>
              <w:rPr>
                <w:color w:val="00274C"/>
                <w:sz w:val="20"/>
                <w:szCs w:val="20"/>
              </w:rPr>
            </w:pPr>
            <w:r>
              <w:rPr>
                <w:color w:val="00274C"/>
                <w:position w:val="-2"/>
                <w:sz w:val="20"/>
                <w:szCs w:val="20"/>
                <w:u w:val="none"/>
              </w:rPr>
              <w:t xml:space="preserve">Die Dichtung schmieren und die neue Patrone </w:t>
            </w:r>
            <w:r>
              <w:rPr>
                <w:b/>
                <w:bCs/>
                <w:color w:val="00274C"/>
                <w:position w:val="-2"/>
                <w:sz w:val="20"/>
                <w:szCs w:val="20"/>
                <w:u w:val="none"/>
              </w:rPr>
              <w:t xml:space="preserve">A</w:t>
            </w:r>
            <w:r>
              <w:rPr>
                <w:color w:val="00274C"/>
                <w:position w:val="-2"/>
                <w:sz w:val="20"/>
                <w:szCs w:val="20"/>
                <w:u w:val="none"/>
              </w:rPr>
              <w:t xml:space="preserve"> mit dem entsprechenden Schlüssel aufschrauben.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4838662" name="name4630628354ef76103"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7495628354ef760f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6.8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04752" name="name3306628354ef7d9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3628354ef7d9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182628354ef7e7a0"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88946" name="name7997628354ef8628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20628354ef862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9877628354ef87040" w:history="1">
              <w:r>
                <w:rPr>
                  <w:rStyle w:val="DefaultParagraphFontPHPDOCX"/>
                  <w:b/>
                  <w:bCs/>
                  <w:color w:val="0000FF"/>
                  <w:position w:val="-2"/>
                  <w:sz w:val="20"/>
                  <w:szCs w:val="20"/>
                  <w:u w:val="none"/>
                </w:rPr>
                <w:t xml:space="preserve">Abs. 6.6 AUSSERBETRIEBNAHME und VERSCHROTTUNG.</w:t>
              </w:r>
            </w:hyperlink>
          </w:p>
          <w:p/>
          <w:p/>
          <w:p>
            <w:pPr>
              <w:numPr>
                <w:ilvl w:val="0"/>
                <w:numId w:val="4863"/>
              </w:numPr>
              <w:spacing w:before="0" w:after="0" w:line="262" w:lineRule="auto"/>
              <w:jc w:val="left"/>
              <w:rPr>
                <w:color w:val="00274C"/>
                <w:sz w:val="20"/>
                <w:szCs w:val="20"/>
              </w:rPr>
            </w:pPr>
            <w:r>
              <w:rPr>
                <w:color w:val="00274C"/>
                <w:position w:val="-2"/>
                <w:sz w:val="20"/>
                <w:szCs w:val="20"/>
                <w:u w:val="none"/>
              </w:rPr>
              <w:t xml:space="preserve">Das Kabel </w:t>
            </w:r>
            <w:r>
              <w:rPr>
                <w:b/>
                <w:bCs/>
                <w:color w:val="00274C"/>
                <w:position w:val="-2"/>
                <w:sz w:val="20"/>
                <w:szCs w:val="20"/>
                <w:u w:val="none"/>
              </w:rPr>
              <w:t xml:space="preserve">A</w:t>
            </w:r>
            <w:r>
              <w:rPr>
                <w:color w:val="00274C"/>
                <w:position w:val="-2"/>
                <w:sz w:val="20"/>
                <w:szCs w:val="20"/>
                <w:u w:val="none"/>
              </w:rPr>
              <w:t xml:space="preserve"> des Sensors zur Ermittlung des Vorhandenseins von Wasser </w:t>
            </w:r>
            <w:r>
              <w:rPr>
                <w:b/>
                <w:bCs/>
                <w:color w:val="00274C"/>
                <w:position w:val="-2"/>
                <w:sz w:val="20"/>
                <w:szCs w:val="20"/>
                <w:u w:val="none"/>
              </w:rPr>
              <w:t xml:space="preserve">C</w:t>
            </w:r>
            <w:r>
              <w:rPr>
                <w:color w:val="00274C"/>
                <w:position w:val="-2"/>
                <w:sz w:val="20"/>
                <w:szCs w:val="20"/>
                <w:u w:val="none"/>
              </w:rPr>
              <w:t xml:space="preserve"> trennen.</w:t>
            </w:r>
          </w:p>
          <w:p>
            <w:pPr>
              <w:numPr>
                <w:ilvl w:val="0"/>
                <w:numId w:val="4863"/>
              </w:numPr>
              <w:spacing w:before="0" w:after="0" w:line="262" w:lineRule="auto"/>
              <w:jc w:val="left"/>
              <w:rPr>
                <w:color w:val="00274C"/>
                <w:sz w:val="20"/>
                <w:szCs w:val="20"/>
              </w:rPr>
            </w:pPr>
            <w:r>
              <w:rPr>
                <w:color w:val="00274C"/>
                <w:position w:val="-2"/>
                <w:sz w:val="20"/>
                <w:szCs w:val="20"/>
                <w:u w:val="none"/>
              </w:rPr>
              <w:t xml:space="preserve">Den Sensor </w:t>
            </w:r>
            <w:r>
              <w:rPr>
                <w:b/>
                <w:bCs/>
                <w:color w:val="00274C"/>
                <w:position w:val="-2"/>
                <w:sz w:val="20"/>
                <w:szCs w:val="20"/>
                <w:u w:val="none"/>
              </w:rPr>
              <w:t xml:space="preserve">C</w:t>
            </w:r>
            <w:r>
              <w:rPr>
                <w:color w:val="00274C"/>
                <w:position w:val="-2"/>
                <w:sz w:val="20"/>
                <w:szCs w:val="20"/>
                <w:u w:val="none"/>
              </w:rPr>
              <w:t xml:space="preserve"> von der Patrone </w:t>
            </w:r>
            <w:r>
              <w:rPr>
                <w:b/>
                <w:bCs/>
                <w:color w:val="00274C"/>
                <w:position w:val="-2"/>
                <w:sz w:val="20"/>
                <w:szCs w:val="20"/>
                <w:u w:val="none"/>
              </w:rPr>
              <w:t xml:space="preserve">B</w:t>
            </w:r>
            <w:r>
              <w:rPr>
                <w:color w:val="00274C"/>
                <w:position w:val="-2"/>
                <w:sz w:val="20"/>
                <w:szCs w:val="20"/>
                <w:u w:val="none"/>
              </w:rPr>
              <w:t xml:space="preserve"> abschrauben.</w:t>
            </w:r>
          </w:p>
          <w:p>
            <w:pPr>
              <w:numPr>
                <w:ilvl w:val="0"/>
                <w:numId w:val="4863"/>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mit dem entsprechenden Schlüssel </w:t>
            </w:r>
            <w:r>
              <w:rPr>
                <w:b/>
                <w:bCs/>
                <w:color w:val="00274C"/>
                <w:position w:val="-2"/>
                <w:sz w:val="20"/>
                <w:szCs w:val="20"/>
                <w:u w:val="none"/>
              </w:rPr>
              <w:t xml:space="preserve">F</w:t>
            </w:r>
            <w:r>
              <w:rPr>
                <w:color w:val="00274C"/>
                <w:position w:val="-2"/>
                <w:sz w:val="20"/>
                <w:szCs w:val="20"/>
                <w:u w:val="none"/>
              </w:rPr>
              <w:t xml:space="preserve"> abschrauben </w:t>
            </w:r>
            <w:r>
              <w:rPr>
                <w:b/>
                <w:bCs/>
                <w:color w:val="00274C"/>
                <w:position w:val="-2"/>
                <w:sz w:val="20"/>
                <w:szCs w:val="20"/>
                <w:u w:val="none"/>
              </w:rPr>
              <w:t xml:space="preserve">(Abb. 6.10)</w:t>
            </w:r>
            <w:r>
              <w:rPr>
                <w:color w:val="00274C"/>
                <w:position w:val="-2"/>
                <w:sz w:val="20"/>
                <w:szCs w:val="20"/>
                <w:u w:val="none"/>
              </w:rPr>
              <w:t xml:space="preserve"> .</w:t>
            </w:r>
          </w:p>
          <w:p>
            <w:pPr>
              <w:numPr>
                <w:ilvl w:val="0"/>
                <w:numId w:val="4863"/>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D</w:t>
            </w:r>
            <w:r>
              <w:rPr>
                <w:color w:val="00274C"/>
                <w:position w:val="-2"/>
                <w:sz w:val="20"/>
                <w:szCs w:val="20"/>
                <w:u w:val="none"/>
              </w:rPr>
              <w:t xml:space="preserve"> der neuen Patrone </w:t>
            </w:r>
            <w:r>
              <w:rPr>
                <w:b/>
                <w:bCs/>
                <w:color w:val="00274C"/>
                <w:position w:val="-2"/>
                <w:sz w:val="20"/>
                <w:szCs w:val="20"/>
                <w:u w:val="none"/>
              </w:rPr>
              <w:t xml:space="preserve">B</w:t>
            </w:r>
            <w:r>
              <w:rPr>
                <w:color w:val="00274C"/>
                <w:position w:val="-2"/>
                <w:sz w:val="20"/>
                <w:szCs w:val="20"/>
                <w:u w:val="none"/>
              </w:rPr>
              <w:t xml:space="preserve"> ölen.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9021" name="name7123628354ef916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1628354ef916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Die neue Patrone </w:t>
            </w:r>
            <w:r>
              <w:rPr>
                <w:b/>
                <w:bCs/>
                <w:color w:val="00274C"/>
                <w:position w:val="-2"/>
                <w:sz w:val="20"/>
                <w:szCs w:val="20"/>
                <w:u w:val="none"/>
              </w:rPr>
              <w:t xml:space="preserve">B</w:t>
            </w:r>
            <w:r>
              <w:rPr>
                <w:color w:val="00274C"/>
                <w:position w:val="-2"/>
                <w:sz w:val="20"/>
                <w:szCs w:val="20"/>
                <w:u w:val="none"/>
              </w:rPr>
              <w:t xml:space="preserve"> nicht mit Kraftstoff füllen.</w:t>
            </w:r>
            <w:r>
              <w:rPr>
                <w:color w:val="00274C"/>
                <w:position w:val="-2"/>
                <w:sz w:val="20"/>
                <w:szCs w:val="20"/>
                <w:u w:val="none"/>
              </w:rPr>
              <w:br/>
              <w:br/>
              <w:t xml:space="preserve">5. Die neue Patrone in leerem Zustand </w:t>
            </w:r>
            <w:r>
              <w:rPr>
                <w:b/>
                <w:bCs/>
                <w:color w:val="00274C"/>
                <w:position w:val="-2"/>
                <w:sz w:val="20"/>
                <w:szCs w:val="20"/>
                <w:u w:val="none"/>
              </w:rPr>
              <w:t xml:space="preserve">B (Abb. 6.10)</w:t>
            </w:r>
            <w:r>
              <w:rPr>
                <w:color w:val="00274C"/>
                <w:position w:val="-2"/>
                <w:sz w:val="20"/>
                <w:szCs w:val="20"/>
                <w:u w:val="none"/>
              </w:rPr>
              <w:t xml:space="preserve"> auf die Halterung des Dieselkraftstofffilters </w:t>
            </w:r>
            <w:r>
              <w:rPr>
                <w:b/>
                <w:bCs/>
                <w:color w:val="00274C"/>
                <w:position w:val="-2"/>
                <w:sz w:val="20"/>
                <w:szCs w:val="20"/>
                <w:u w:val="none"/>
              </w:rPr>
              <w:t xml:space="preserve">E</w:t>
            </w:r>
            <w:r>
              <w:rPr>
                <w:color w:val="00274C"/>
                <w:position w:val="-2"/>
                <w:sz w:val="20"/>
                <w:szCs w:val="20"/>
                <w:u w:val="none"/>
              </w:rPr>
              <w:t xml:space="preserve"> mit dem entsprechenden Schlüssel </w:t>
            </w:r>
            <w:r>
              <w:rPr>
                <w:b/>
                <w:bCs/>
                <w:color w:val="00274C"/>
                <w:position w:val="-2"/>
                <w:sz w:val="20"/>
                <w:szCs w:val="20"/>
                <w:u w:val="none"/>
              </w:rPr>
              <w:t xml:space="preserve">F</w:t>
            </w:r>
            <w:r>
              <w:rPr>
                <w:color w:val="00274C"/>
                <w:position w:val="-2"/>
                <w:sz w:val="20"/>
                <w:szCs w:val="20"/>
                <w:u w:val="none"/>
              </w:rPr>
              <w:t xml:space="preserve"> aufschrauben (Anziehmoment </w:t>
            </w:r>
            <w:r>
              <w:rPr>
                <w:b/>
                <w:bCs/>
                <w:color w:val="00274C"/>
                <w:position w:val="-2"/>
                <w:sz w:val="20"/>
                <w:szCs w:val="20"/>
                <w:u w:val="none"/>
              </w:rPr>
              <w:t xml:space="preserve">17 Nm</w:t>
            </w:r>
            <w:r>
              <w:rPr>
                <w:color w:val="00274C"/>
                <w:position w:val="-2"/>
                <w:sz w:val="20"/>
                <w:szCs w:val="20"/>
                <w:u w:val="none"/>
              </w:rPr>
              <w:t xml:space="preserve"> ).</w:t>
            </w:r>
            <w:r>
              <w:rPr>
                <w:color w:val="00274C"/>
                <w:position w:val="-2"/>
                <w:sz w:val="20"/>
                <w:szCs w:val="20"/>
                <w:u w:val="none"/>
              </w:rPr>
              <w:br/>
              <w:t xml:space="preserve">6. Den Sensor zur Ermittlung des Vorhandenseins von Wasser </w:t>
            </w:r>
            <w:r>
              <w:rPr>
                <w:b/>
                <w:bCs/>
                <w:color w:val="00274C"/>
                <w:position w:val="-2"/>
                <w:sz w:val="20"/>
                <w:szCs w:val="20"/>
                <w:u w:val="none"/>
              </w:rPr>
              <w:t xml:space="preserve">C</w:t>
            </w:r>
            <w:r>
              <w:rPr>
                <w:color w:val="00274C"/>
                <w:position w:val="-2"/>
                <w:sz w:val="20"/>
                <w:szCs w:val="20"/>
                <w:u w:val="none"/>
              </w:rPr>
              <w:t xml:space="preserve"> auf die neue Patrone </w:t>
            </w:r>
            <w:r>
              <w:rPr>
                <w:b/>
                <w:bCs/>
                <w:color w:val="00274C"/>
                <w:position w:val="-2"/>
                <w:sz w:val="20"/>
                <w:szCs w:val="20"/>
                <w:u w:val="none"/>
              </w:rPr>
              <w:t xml:space="preserve">B</w:t>
            </w:r>
            <w:r>
              <w:rPr>
                <w:color w:val="00274C"/>
                <w:position w:val="-2"/>
                <w:sz w:val="20"/>
                <w:szCs w:val="20"/>
                <w:u w:val="none"/>
              </w:rPr>
              <w:t xml:space="preserve"> aufschrauben (Anziehmoment </w:t>
            </w:r>
            <w:r>
              <w:rPr>
                <w:b/>
                <w:bCs/>
                <w:color w:val="00274C"/>
                <w:position w:val="-2"/>
                <w:sz w:val="20"/>
                <w:szCs w:val="20"/>
                <w:u w:val="none"/>
              </w:rPr>
              <w:t xml:space="preserve">5 Nm</w:t>
            </w:r>
            <w:r>
              <w:rPr>
                <w:color w:val="00274C"/>
                <w:position w:val="-2"/>
                <w:sz w:val="20"/>
                <w:szCs w:val="20"/>
                <w:u w:val="none"/>
              </w:rPr>
              <w:t xml:space="preserve"> ).</w:t>
            </w:r>
            <w:r>
              <w:rPr>
                <w:color w:val="00274C"/>
                <w:position w:val="-2"/>
                <w:sz w:val="20"/>
                <w:szCs w:val="20"/>
                <w:u w:val="none"/>
              </w:rPr>
              <w:br/>
              <w:t xml:space="preserve">7. Das Kabel </w:t>
            </w:r>
            <w:r>
              <w:rPr>
                <w:b/>
                <w:bCs/>
                <w:color w:val="00274C"/>
                <w:position w:val="-2"/>
                <w:sz w:val="20"/>
                <w:szCs w:val="20"/>
                <w:u w:val="none"/>
              </w:rPr>
              <w:t xml:space="preserve">A</w:t>
            </w:r>
            <w:r>
              <w:rPr>
                <w:color w:val="00274C"/>
                <w:position w:val="-2"/>
                <w:sz w:val="20"/>
                <w:szCs w:val="20"/>
                <w:u w:val="none"/>
              </w:rPr>
              <w:t xml:space="preserve"> des Sensors wieder verbinden.</w:t>
            </w:r>
            <w:r>
              <w:rPr>
                <w:color w:val="00274C"/>
                <w:position w:val="-2"/>
                <w:sz w:val="20"/>
                <w:szCs w:val="20"/>
                <w:u w:val="none"/>
              </w:rPr>
              <w:br/>
              <w:t xml:space="preserve">8. Die Taste </w:t>
            </w:r>
            <w:r>
              <w:rPr>
                <w:b/>
                <w:bCs/>
                <w:color w:val="00274C"/>
                <w:position w:val="-2"/>
                <w:sz w:val="20"/>
                <w:szCs w:val="20"/>
                <w:u w:val="none"/>
              </w:rPr>
              <w:t xml:space="preserve">G</w:t>
            </w:r>
            <w:r>
              <w:rPr>
                <w:color w:val="00274C"/>
                <w:position w:val="-2"/>
                <w:sz w:val="20"/>
                <w:szCs w:val="20"/>
                <w:u w:val="none"/>
              </w:rPr>
              <w:t xml:space="preserve"> mehrmals zum Befüllen des Kreislaufs drücken.</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3139826" name="name8551628354ef9e125"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4053628354ef9e11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6.9</w:t>
            </w:r>
            <w:r>
              <w:rPr>
                <w:position w:val="-226"/>
              </w:rPr>
              <w:drawing>
                <wp:inline distT="0" distB="0" distL="0" distR="0">
                  <wp:extent cx="2232000" cy="1483200"/>
                  <wp:effectExtent b="0" l="0" r="0" t="0"/>
                  <wp:docPr id="57773881" name="name3343628354efa6e01"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3196628354efa6df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518628354efa7717"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40770" name="name4803628354efad3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10628354efad3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899628354efadcbf"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64"/>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4864"/>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4864"/>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neuen Patronen </w:t>
            </w:r>
            <w:r>
              <w:rPr>
                <w:b/>
                <w:bCs/>
                <w:color w:val="00274C"/>
                <w:position w:val="-2"/>
                <w:sz w:val="20"/>
                <w:szCs w:val="20"/>
                <w:u w:val="none"/>
              </w:rPr>
              <w:t xml:space="preserve">B und G.</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9190231" name="name7288628354efb863f"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982628354efb863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839"/>
              </w:numPr>
              <w:spacing w:before="0" w:after="0" w:line="262" w:lineRule="auto"/>
              <w:jc w:val="left"/>
              <w:rPr>
                <w:color w:val="00274C"/>
                <w:sz w:val="20"/>
                <w:szCs w:val="20"/>
              </w:rPr>
            </w:pPr>
            <w:r>
              <w:rPr>
                <w:color w:val="00274C"/>
                <w:position w:val="-2"/>
                <w:sz w:val="20"/>
                <w:szCs w:val="20"/>
                <w:u w:val="none"/>
              </w:rPr>
              <w:t xml:space="preserve">Im Fall einer Verschrottung muss der Motor in einer dafür geeigneten Deponie entsorgt werden, wobei die geltende Gesetzgebung zu berücksichtigen ist.</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Vor der Verschrottung müssen die Teile aus Kunststoff oder Gummi von den restlichen Komponenten getrennt werden.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Die Teile, die ausschließlich aus Kunststoff, Aluminium oder Stahl bestehen, können wiederverwendet werden, wenn sie den entsprechenden Sammelstellen zugeführt werden.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Für die Sammlung von Altöl und Filtern ist müssen in Übereinstimmung mit den geltenden Gesetzen des Landes, in dem die Entsorgung stattfindet, entsorgt werden.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4839"/>
        </w:numPr>
        <w:spacing w:before="0" w:after="0" w:line="240" w:lineRule="auto"/>
        <w:jc w:val="left"/>
        <w:rPr>
          <w:color w:val="00274C"/>
          <w:sz w:val="20"/>
          <w:szCs w:val="20"/>
        </w:rPr>
      </w:pPr>
      <w:r>
        <w:rPr>
          <w:color w:val="00274C"/>
          <w:sz w:val="20"/>
          <w:szCs w:val="20"/>
          <w:u w:val="none"/>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u w:val="none"/>
        </w:rPr>
        <w:t xml:space="preserve">Tab. 7.2</w:t>
      </w:r>
      <w:r>
        <w:rPr>
          <w:color w:val="00274C"/>
          <w:sz w:val="20"/>
          <w:szCs w:val="20"/>
          <w:u w:val="none"/>
        </w:rPr>
        <w:t xml:space="preserve"> .</w:t>
      </w:r>
    </w:p>
    <w:p>
      <w:pPr>
        <w:numPr>
          <w:ilvl w:val="0"/>
          <w:numId w:val="4839"/>
        </w:numPr>
        <w:spacing w:before="0" w:after="0" w:line="240" w:lineRule="auto"/>
        <w:jc w:val="left"/>
        <w:rPr>
          <w:color w:val="00274C"/>
          <w:sz w:val="20"/>
          <w:szCs w:val="20"/>
        </w:rPr>
      </w:pPr>
      <w:r>
        <w:rPr>
          <w:color w:val="00274C"/>
          <w:sz w:val="20"/>
          <w:szCs w:val="20"/>
          <w:u w:val="none"/>
        </w:rPr>
        <w:t xml:space="preserve">In einigen Fällen ist es notwendig, den Motor unverzüglich abzustellen, um weitere Schäden zu verhindern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DER MOTOR MUSS UNVERZÜGLICH ABGESTELLT WERDEN, WENN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rote Kontrolllampe aufleuchtet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Kontrolllampe für den Öldruck während des Betriebs aufleuchtet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Motordrehzahl plötzlich steigt und sinkt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 ungewöhnliches und/oder plötzlich auftretendes Geräusch wahrgenommen wird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STÖRUNGEN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MÖGLICHE URSACHE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LÖSUNG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ABS.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Gelbe Kontrolllampe leuchtet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elektronische Steuereinheit des Motors hat eine Betriebsstörung erfasst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nicht 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Unzureichende Batteriespannung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 laden oder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Kraftstoffmangel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78628354efbf70a"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eingefroren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245628354efc0426"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 im Kraftstoffkreislauf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reinigen /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957628354efc10b9"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durchgebrannt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 oder Auspuffvorrichtungen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nur kurz 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Instabile elektrische Verbindungen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Kontakte reinigen, wenn das Problem weiterhin besteht, 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 und Tank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dreht nicht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Sicherheitsprotokoll wird erstellt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Warten Sie einige Sekunden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MAX-Motordrehzahl wird angewählt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Lösen des Gashebels und einige Sekunden warten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Schwankende Drehzahl im Leerlauf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Niedrige Drehzahl im Leerlauf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097628354efc63ca"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Blaue Auspuffgase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084628354efc72ad"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Übermäßiger Kraftstoffverbrauch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260628354efc7998"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Reduzierte Motorleistung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744628354efc8713"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setzt beim Beschleunigen aus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131628354efca206"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ruckt beim Beschleunigen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überhitzt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Mangel an Kühlflüssigkeit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nachfülleno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934628354efcb1f8"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reinigen,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Sollten die in </w:t>
      </w:r>
      <w:r>
        <w:rPr>
          <w:b/>
          <w:bCs/>
          <w:color w:val="00274C"/>
          <w:sz w:val="20"/>
          <w:szCs w:val="20"/>
          <w:u w:val="none"/>
        </w:rPr>
        <w:t xml:space="preserve">Tab. 7.2</w:t>
      </w:r>
      <w:r>
        <w:rPr>
          <w:color w:val="00274C"/>
          <w:sz w:val="20"/>
          <w:szCs w:val="20"/>
          <w:u w:val="none"/>
        </w:rPr>
        <w:t xml:space="preserve"> für die aufgetretenen Störungen vorgeschlagenen Lösungen nicht das gewünschte Ergebnis bringen, eine Vertragswerkstatt von </w:t>
      </w:r>
      <w:r>
        <w:rPr>
          <w:b/>
          <w:bCs/>
          <w:color w:val="00274C"/>
          <w:sz w:val="20"/>
          <w:szCs w:val="20"/>
          <w:u w:val="none"/>
        </w:rPr>
        <w:t xml:space="preserve">KOHLER</w:t>
      </w:r>
      <w:r>
        <w:rPr>
          <w:color w:val="00274C"/>
          <w:sz w:val="20"/>
          <w:szCs w:val="20"/>
          <w:u w:val="none"/>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GARANTIEZEITRAUM</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MOTORENBAUREIHE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(nicht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Nur Hauptkomponenten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u w:val="none"/>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u w:val="none"/>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ERSATZTEILE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und Lombardini Diesel Teile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u w:val="none"/>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AUSSCHLÜSSE</w:t>
            </w:r>
          </w:p>
          <w:p/>
          <w:p/>
          <w:p>
            <w:pPr>
              <w:widowControl w:val="on"/>
              <w:pBdr/>
              <w:spacing w:before="0" w:after="0" w:line="262" w:lineRule="auto"/>
              <w:ind w:left="0" w:right="0"/>
              <w:jc w:val="left"/>
              <w:textAlignment w:val="center"/>
            </w:pPr>
            <w:r>
              <w:rPr>
                <w:color w:val="00274C"/>
                <w:position w:val="-2"/>
                <w:sz w:val="20"/>
                <w:szCs w:val="20"/>
                <w:u w:val="none"/>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Transport- oder Reisekosten im Zusammenhang mit der Reparatur oder dem Austausch von fehlerhaften Teilen am Motor.</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Motorzubehör wie Kraftstofftanks, Kupplungen, Getriebe, Antriebsaggregate und Batterien, sofern sie von der Kohler Co geliefert oder montiert wurden.</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Motoren die in einer nicht durch Kohler überprüften Anwendung eingebaut sind.</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4839"/>
              </w:numPr>
              <w:spacing w:before="0" w:after="0" w:line="262" w:lineRule="auto"/>
              <w:jc w:val="left"/>
              <w:rPr>
                <w:color w:val="00274C"/>
                <w:sz w:val="20"/>
                <w:szCs w:val="20"/>
              </w:rPr>
            </w:pPr>
            <w:r>
              <w:rPr>
                <w:color w:val="00274C"/>
                <w:position w:val="-2"/>
                <w:sz w:val="20"/>
                <w:szCs w:val="20"/>
                <w:u w:val="none"/>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u w:val="none"/>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u w:val="none"/>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u w:val="none"/>
              </w:rPr>
              <w:t xml:space="preserve">USA und CANADA:</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NAHOST UND ASIEN</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2744628354efd3d1d"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MITTEL- UND SÜDAMERIKA</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7388628354efd422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3708628354efd45b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INDIEN</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5674628354efd4967"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GARANTIEVERPFLICHTUNGEN DES BESITZERS</w:t>
            </w:r>
          </w:p>
          <w:p/>
          <w:p/>
          <w:p>
            <w:pPr>
              <w:numPr>
                <w:ilvl w:val="0"/>
                <w:numId w:val="4865"/>
              </w:numPr>
              <w:spacing w:before="0" w:after="0" w:line="262" w:lineRule="auto"/>
              <w:jc w:val="left"/>
              <w:rPr>
                <w:color w:val="00274C"/>
                <w:sz w:val="20"/>
                <w:szCs w:val="20"/>
              </w:rPr>
            </w:pPr>
            <w:r>
              <w:rPr>
                <w:color w:val="00274C"/>
                <w:position w:val="-2"/>
                <w:sz w:val="20"/>
                <w:szCs w:val="20"/>
                <w:u w:val="none"/>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4865"/>
              </w:numPr>
              <w:spacing w:before="0" w:after="0" w:line="262" w:lineRule="auto"/>
              <w:jc w:val="left"/>
              <w:rPr>
                <w:color w:val="00274C"/>
                <w:sz w:val="20"/>
                <w:szCs w:val="20"/>
              </w:rPr>
            </w:pPr>
            <w:r>
              <w:rPr>
                <w:color w:val="00274C"/>
                <w:position w:val="-2"/>
                <w:sz w:val="20"/>
                <w:szCs w:val="20"/>
                <w:u w:val="none"/>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4865"/>
              </w:numPr>
              <w:spacing w:before="0" w:after="0" w:line="262" w:lineRule="auto"/>
              <w:jc w:val="left"/>
              <w:rPr>
                <w:color w:val="00274C"/>
                <w:sz w:val="20"/>
                <w:szCs w:val="20"/>
              </w:rPr>
            </w:pPr>
            <w:r>
              <w:rPr>
                <w:color w:val="00274C"/>
                <w:position w:val="-2"/>
                <w:sz w:val="20"/>
                <w:szCs w:val="20"/>
                <w:u w:val="none"/>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4865"/>
              </w:numPr>
              <w:spacing w:before="0" w:after="0" w:line="262" w:lineRule="auto"/>
              <w:jc w:val="left"/>
              <w:rPr>
                <w:color w:val="00274C"/>
                <w:sz w:val="20"/>
                <w:szCs w:val="20"/>
              </w:rPr>
            </w:pPr>
            <w:r>
              <w:rPr>
                <w:color w:val="00274C"/>
                <w:position w:val="-2"/>
                <w:sz w:val="20"/>
                <w:szCs w:val="20"/>
                <w:u w:val="none"/>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GARANTIEUMFANG</w:t>
            </w:r>
          </w:p>
          <w:p/>
          <w:p/>
          <w:p>
            <w:pPr>
              <w:widowControl w:val="on"/>
              <w:pBdr/>
              <w:spacing w:before="0" w:after="0" w:line="262" w:lineRule="auto"/>
              <w:ind w:left="0" w:right="0"/>
              <w:jc w:val="left"/>
              <w:textAlignment w:val="center"/>
            </w:pPr>
            <w:r>
              <w:rPr>
                <w:color w:val="00274C"/>
                <w:position w:val="-2"/>
                <w:sz w:val="20"/>
                <w:szCs w:val="20"/>
                <w:u w:val="none"/>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u w:val="none"/>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Kraftstoffeinspritzsystem(e)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Elektronisches Steuergerät (ECU); sofern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Sensoren für den ECU-Betrieb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Auspuffkrümmer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Emissionskontrollschilder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Ansaugstutzen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 (sofern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Abgasrückführung (AGR) Rohr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Kraftstoffbegrenzer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Kurbelgehäuseentlüftungsventil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u w:val="none"/>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u w:val="none"/>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u w:val="none"/>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u w:val="none"/>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u w:val="none"/>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u w:val="none"/>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u w:val="none"/>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u w:val="none"/>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DREHZAHL ODER KONSTANTE DREHZAHL</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STUNDEN ODER ZWEI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min-1 oder höher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zwei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Weniger als 3.000 min-1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Drehzahl oder 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SCHIFFSDIESELMOTOR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MOTORLEISTUNG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2,5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Stunden oder 3,5 Jahre, je nachdem, was zuerst eintritt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Abb.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Abbildung.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Abs.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Absatz.</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Altöl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Öl, dessen Eigenschaften sich durch den Betrieb oder im Laufe der Zeit verändert haben, sodass es nicht mehr für die korrekte Schmierung der Komponenten geeignet ist.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Anziehmoment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Angabe für das Anziehen von Bauteilen mit Gewinde in der Maßeinheit </w:t>
            </w:r>
            <w:r>
              <w:rPr>
                <w:b/>
                <w:bCs/>
                <w:color w:val="00274C"/>
                <w:position w:val="0"/>
                <w:sz w:val="20"/>
                <w:szCs w:val="20"/>
                <w:u w:val="none"/>
              </w:rPr>
              <w:t xml:space="preserve">Nm</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Bohrung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Innendurchmesser des Zylinders bei Verbrennungsmotoren.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EG, "Europäische Gemeinschaft"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Katalysator für Dieselmotoren, verringert die schädlichen Abgase, die vom Motor erzeugt werden.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Dieselpartikelfilter, dieser Filter hält die aus Kohlenstoffverbindungen entstehenden Partikel zurück, die von Dieselmotoren emittiert werden.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Drehstromgenerator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Bauteil, das mechanische Energie in Drehstrom umwandelt.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Abgasreinigungsanlage.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elektronische Steuereinheit, elektrische Vorrichtung zur Überwachung und elektronischen Steuerung anderer elektronisch betätigter Vorrichtungen.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Elektro-Einspritzventil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Elektronisch betätigtes Bauteil, das Kraftstoffnebel in die Zylinder einspritzt.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Umweltschutzbehörde US-amerikanische Umweltschutzbehörde, die Schadstoffemissionen reguliert und kontrolliert.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Erschwerte Bedingungen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Extrembedingung in Bezug auf die Arbeitsumgebung, in der der Motor verwendet wird (sehr staubige oder schmutzige Bereiche oder mit verschiedenen Gasen belastete Luft).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Galvanisiert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Katalysator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Vorrichtung zur Abgasreinigung.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Direkteinspritzung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Gemisch, das durch eine chemische Reaktion aus Ölen und tierischen und/oder pflanzlichen Fetten entsteht; dient zur Herstellung von Biodiesel.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 (Kennschild des Motors) gibt das Motormodell 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Kleiner Kühler, der das Öl kühlt.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Fett- oder Feststoff, der sich im Diesel bilden kann.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Periodische Wartung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Punkt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Bezugspunkt.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(Kennschild des Motors) gibt die Seriennummer an, anhand der der Motor identifiziert werden kann.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Steuereinheit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&gt;&gt; siehe " </w:t>
            </w:r>
            <w:r>
              <w:rPr>
                <w:b/>
                <w:bCs/>
                <w:color w:val="00274C"/>
                <w:position w:val="0"/>
                <w:sz w:val="20"/>
                <w:szCs w:val="20"/>
                <w:u w:val="none"/>
              </w:rPr>
              <w:t xml:space="preserve">ECU</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misst die Temperatur und den Absolutdruck im Ansaugsammelrohr.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Turbokompressor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Verbrennung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Chemische Reaktion eines Gemischs aus Treibstoff und Sauerstoff (Luft) in einer Brennkammer.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Vertragswerkstatt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Autorisierte Kundendienstelle von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Waste-Gate-Ventil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 und Maßeinheiten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Beispiel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Übertragungs-/Neigungswinkel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Quadratzentimeter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Drehmoment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Länge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 pro Kilowattstunde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 pro 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Durchflussrate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Teile pro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Stromstärke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Widerstand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 (bezogen auf ein Bauteil)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Umdrehungen pro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einer Achse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Durchschnittliche Rauhheit in Mikrometer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Rauheit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 Celsius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21429300" name="name8126628354f01902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070628354f01901a"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Sechskantschraubenkopf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5821396" name="name1758628354f01e9b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296628354f01e9a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Kubikzentimeter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865">
    <w:multiLevelType w:val="hybridMultilevel"/>
    <w:lvl w:ilvl="0" w:tplc="12067537">
      <w:start w:val="1"/>
      <w:numFmt w:val="decimal"/>
      <w:lvlText w:val="%1."/>
      <w:lvlJc w:val="left"/>
      <w:pPr>
        <w:ind w:left="720" w:hanging="360"/>
      </w:pPr>
    </w:lvl>
    <w:lvl w:ilvl="1" w:tplc="12067537" w:tentative="1">
      <w:start w:val="1"/>
      <w:numFmt w:val="lowerLetter"/>
      <w:lvlText w:val="%2."/>
      <w:lvlJc w:val="left"/>
      <w:pPr>
        <w:ind w:left="1440" w:hanging="360"/>
      </w:pPr>
    </w:lvl>
    <w:lvl w:ilvl="2" w:tplc="12067537" w:tentative="1">
      <w:start w:val="1"/>
      <w:numFmt w:val="lowerRoman"/>
      <w:lvlText w:val="%3."/>
      <w:lvlJc w:val="right"/>
      <w:pPr>
        <w:ind w:left="2160" w:hanging="180"/>
      </w:pPr>
    </w:lvl>
    <w:lvl w:ilvl="3" w:tplc="12067537" w:tentative="1">
      <w:start w:val="1"/>
      <w:numFmt w:val="decimal"/>
      <w:lvlText w:val="%4."/>
      <w:lvlJc w:val="left"/>
      <w:pPr>
        <w:ind w:left="2880" w:hanging="360"/>
      </w:pPr>
    </w:lvl>
    <w:lvl w:ilvl="4" w:tplc="12067537" w:tentative="1">
      <w:start w:val="1"/>
      <w:numFmt w:val="lowerLetter"/>
      <w:lvlText w:val="%5."/>
      <w:lvlJc w:val="left"/>
      <w:pPr>
        <w:ind w:left="3600" w:hanging="360"/>
      </w:pPr>
    </w:lvl>
    <w:lvl w:ilvl="5" w:tplc="12067537" w:tentative="1">
      <w:start w:val="1"/>
      <w:numFmt w:val="lowerRoman"/>
      <w:lvlText w:val="%6."/>
      <w:lvlJc w:val="right"/>
      <w:pPr>
        <w:ind w:left="4320" w:hanging="180"/>
      </w:pPr>
    </w:lvl>
    <w:lvl w:ilvl="6" w:tplc="12067537" w:tentative="1">
      <w:start w:val="1"/>
      <w:numFmt w:val="decimal"/>
      <w:lvlText w:val="%7."/>
      <w:lvlJc w:val="left"/>
      <w:pPr>
        <w:ind w:left="5040" w:hanging="360"/>
      </w:pPr>
    </w:lvl>
    <w:lvl w:ilvl="7" w:tplc="12067537" w:tentative="1">
      <w:start w:val="1"/>
      <w:numFmt w:val="lowerLetter"/>
      <w:lvlText w:val="%8."/>
      <w:lvlJc w:val="left"/>
      <w:pPr>
        <w:ind w:left="5760" w:hanging="360"/>
      </w:pPr>
    </w:lvl>
    <w:lvl w:ilvl="8" w:tplc="12067537" w:tentative="1">
      <w:start w:val="1"/>
      <w:numFmt w:val="lowerRoman"/>
      <w:lvlText w:val="%9."/>
      <w:lvlJc w:val="right"/>
      <w:pPr>
        <w:ind w:left="6480" w:hanging="180"/>
      </w:pPr>
    </w:lvl>
  </w:abstractNum>
  <w:abstractNum w:abstractNumId="4864">
    <w:multiLevelType w:val="hybridMultilevel"/>
    <w:lvl w:ilvl="0" w:tplc="88274922">
      <w:start w:val="1"/>
      <w:numFmt w:val="decimal"/>
      <w:lvlText w:val="%1."/>
      <w:lvlJc w:val="left"/>
      <w:pPr>
        <w:ind w:left="720" w:hanging="360"/>
      </w:pPr>
    </w:lvl>
    <w:lvl w:ilvl="1" w:tplc="88274922" w:tentative="1">
      <w:start w:val="1"/>
      <w:numFmt w:val="lowerLetter"/>
      <w:lvlText w:val="%2."/>
      <w:lvlJc w:val="left"/>
      <w:pPr>
        <w:ind w:left="1440" w:hanging="360"/>
      </w:pPr>
    </w:lvl>
    <w:lvl w:ilvl="2" w:tplc="88274922" w:tentative="1">
      <w:start w:val="1"/>
      <w:numFmt w:val="lowerRoman"/>
      <w:lvlText w:val="%3."/>
      <w:lvlJc w:val="right"/>
      <w:pPr>
        <w:ind w:left="2160" w:hanging="180"/>
      </w:pPr>
    </w:lvl>
    <w:lvl w:ilvl="3" w:tplc="88274922" w:tentative="1">
      <w:start w:val="1"/>
      <w:numFmt w:val="decimal"/>
      <w:lvlText w:val="%4."/>
      <w:lvlJc w:val="left"/>
      <w:pPr>
        <w:ind w:left="2880" w:hanging="360"/>
      </w:pPr>
    </w:lvl>
    <w:lvl w:ilvl="4" w:tplc="88274922" w:tentative="1">
      <w:start w:val="1"/>
      <w:numFmt w:val="lowerLetter"/>
      <w:lvlText w:val="%5."/>
      <w:lvlJc w:val="left"/>
      <w:pPr>
        <w:ind w:left="3600" w:hanging="360"/>
      </w:pPr>
    </w:lvl>
    <w:lvl w:ilvl="5" w:tplc="88274922" w:tentative="1">
      <w:start w:val="1"/>
      <w:numFmt w:val="lowerRoman"/>
      <w:lvlText w:val="%6."/>
      <w:lvlJc w:val="right"/>
      <w:pPr>
        <w:ind w:left="4320" w:hanging="180"/>
      </w:pPr>
    </w:lvl>
    <w:lvl w:ilvl="6" w:tplc="88274922" w:tentative="1">
      <w:start w:val="1"/>
      <w:numFmt w:val="decimal"/>
      <w:lvlText w:val="%7."/>
      <w:lvlJc w:val="left"/>
      <w:pPr>
        <w:ind w:left="5040" w:hanging="360"/>
      </w:pPr>
    </w:lvl>
    <w:lvl w:ilvl="7" w:tplc="88274922" w:tentative="1">
      <w:start w:val="1"/>
      <w:numFmt w:val="lowerLetter"/>
      <w:lvlText w:val="%8."/>
      <w:lvlJc w:val="left"/>
      <w:pPr>
        <w:ind w:left="5760" w:hanging="360"/>
      </w:pPr>
    </w:lvl>
    <w:lvl w:ilvl="8" w:tplc="88274922" w:tentative="1">
      <w:start w:val="1"/>
      <w:numFmt w:val="lowerRoman"/>
      <w:lvlText w:val="%9."/>
      <w:lvlJc w:val="right"/>
      <w:pPr>
        <w:ind w:left="6480" w:hanging="180"/>
      </w:pPr>
    </w:lvl>
  </w:abstractNum>
  <w:abstractNum w:abstractNumId="4863">
    <w:multiLevelType w:val="hybridMultilevel"/>
    <w:lvl w:ilvl="0" w:tplc="88255530">
      <w:start w:val="1"/>
      <w:numFmt w:val="decimal"/>
      <w:lvlText w:val="%1."/>
      <w:lvlJc w:val="left"/>
      <w:pPr>
        <w:ind w:left="720" w:hanging="360"/>
      </w:pPr>
    </w:lvl>
    <w:lvl w:ilvl="1" w:tplc="88255530" w:tentative="1">
      <w:start w:val="1"/>
      <w:numFmt w:val="lowerLetter"/>
      <w:lvlText w:val="%2."/>
      <w:lvlJc w:val="left"/>
      <w:pPr>
        <w:ind w:left="1440" w:hanging="360"/>
      </w:pPr>
    </w:lvl>
    <w:lvl w:ilvl="2" w:tplc="88255530" w:tentative="1">
      <w:start w:val="1"/>
      <w:numFmt w:val="lowerRoman"/>
      <w:lvlText w:val="%3."/>
      <w:lvlJc w:val="right"/>
      <w:pPr>
        <w:ind w:left="2160" w:hanging="180"/>
      </w:pPr>
    </w:lvl>
    <w:lvl w:ilvl="3" w:tplc="88255530" w:tentative="1">
      <w:start w:val="1"/>
      <w:numFmt w:val="decimal"/>
      <w:lvlText w:val="%4."/>
      <w:lvlJc w:val="left"/>
      <w:pPr>
        <w:ind w:left="2880" w:hanging="360"/>
      </w:pPr>
    </w:lvl>
    <w:lvl w:ilvl="4" w:tplc="88255530" w:tentative="1">
      <w:start w:val="1"/>
      <w:numFmt w:val="lowerLetter"/>
      <w:lvlText w:val="%5."/>
      <w:lvlJc w:val="left"/>
      <w:pPr>
        <w:ind w:left="3600" w:hanging="360"/>
      </w:pPr>
    </w:lvl>
    <w:lvl w:ilvl="5" w:tplc="88255530" w:tentative="1">
      <w:start w:val="1"/>
      <w:numFmt w:val="lowerRoman"/>
      <w:lvlText w:val="%6."/>
      <w:lvlJc w:val="right"/>
      <w:pPr>
        <w:ind w:left="4320" w:hanging="180"/>
      </w:pPr>
    </w:lvl>
    <w:lvl w:ilvl="6" w:tplc="88255530" w:tentative="1">
      <w:start w:val="1"/>
      <w:numFmt w:val="decimal"/>
      <w:lvlText w:val="%7."/>
      <w:lvlJc w:val="left"/>
      <w:pPr>
        <w:ind w:left="5040" w:hanging="360"/>
      </w:pPr>
    </w:lvl>
    <w:lvl w:ilvl="7" w:tplc="88255530" w:tentative="1">
      <w:start w:val="1"/>
      <w:numFmt w:val="lowerLetter"/>
      <w:lvlText w:val="%8."/>
      <w:lvlJc w:val="left"/>
      <w:pPr>
        <w:ind w:left="5760" w:hanging="360"/>
      </w:pPr>
    </w:lvl>
    <w:lvl w:ilvl="8" w:tplc="88255530" w:tentative="1">
      <w:start w:val="1"/>
      <w:numFmt w:val="lowerRoman"/>
      <w:lvlText w:val="%9."/>
      <w:lvlJc w:val="right"/>
      <w:pPr>
        <w:ind w:left="6480" w:hanging="180"/>
      </w:pPr>
    </w:lvl>
  </w:abstractNum>
  <w:abstractNum w:abstractNumId="4862">
    <w:multiLevelType w:val="hybridMultilevel"/>
    <w:lvl w:ilvl="0" w:tplc="38272416">
      <w:start w:val="1"/>
      <w:numFmt w:val="decimal"/>
      <w:lvlText w:val="%1."/>
      <w:lvlJc w:val="left"/>
      <w:pPr>
        <w:ind w:left="720" w:hanging="360"/>
      </w:pPr>
    </w:lvl>
    <w:lvl w:ilvl="1" w:tplc="38272416" w:tentative="1">
      <w:start w:val="1"/>
      <w:numFmt w:val="lowerLetter"/>
      <w:lvlText w:val="%2."/>
      <w:lvlJc w:val="left"/>
      <w:pPr>
        <w:ind w:left="1440" w:hanging="360"/>
      </w:pPr>
    </w:lvl>
    <w:lvl w:ilvl="2" w:tplc="38272416" w:tentative="1">
      <w:start w:val="1"/>
      <w:numFmt w:val="lowerRoman"/>
      <w:lvlText w:val="%3."/>
      <w:lvlJc w:val="right"/>
      <w:pPr>
        <w:ind w:left="2160" w:hanging="180"/>
      </w:pPr>
    </w:lvl>
    <w:lvl w:ilvl="3" w:tplc="38272416" w:tentative="1">
      <w:start w:val="1"/>
      <w:numFmt w:val="decimal"/>
      <w:lvlText w:val="%4."/>
      <w:lvlJc w:val="left"/>
      <w:pPr>
        <w:ind w:left="2880" w:hanging="360"/>
      </w:pPr>
    </w:lvl>
    <w:lvl w:ilvl="4" w:tplc="38272416" w:tentative="1">
      <w:start w:val="1"/>
      <w:numFmt w:val="lowerLetter"/>
      <w:lvlText w:val="%5."/>
      <w:lvlJc w:val="left"/>
      <w:pPr>
        <w:ind w:left="3600" w:hanging="360"/>
      </w:pPr>
    </w:lvl>
    <w:lvl w:ilvl="5" w:tplc="38272416" w:tentative="1">
      <w:start w:val="1"/>
      <w:numFmt w:val="lowerRoman"/>
      <w:lvlText w:val="%6."/>
      <w:lvlJc w:val="right"/>
      <w:pPr>
        <w:ind w:left="4320" w:hanging="180"/>
      </w:pPr>
    </w:lvl>
    <w:lvl w:ilvl="6" w:tplc="38272416" w:tentative="1">
      <w:start w:val="1"/>
      <w:numFmt w:val="decimal"/>
      <w:lvlText w:val="%7."/>
      <w:lvlJc w:val="left"/>
      <w:pPr>
        <w:ind w:left="5040" w:hanging="360"/>
      </w:pPr>
    </w:lvl>
    <w:lvl w:ilvl="7" w:tplc="38272416" w:tentative="1">
      <w:start w:val="1"/>
      <w:numFmt w:val="lowerLetter"/>
      <w:lvlText w:val="%8."/>
      <w:lvlJc w:val="left"/>
      <w:pPr>
        <w:ind w:left="5760" w:hanging="360"/>
      </w:pPr>
    </w:lvl>
    <w:lvl w:ilvl="8" w:tplc="38272416" w:tentative="1">
      <w:start w:val="1"/>
      <w:numFmt w:val="lowerRoman"/>
      <w:lvlText w:val="%9."/>
      <w:lvlJc w:val="right"/>
      <w:pPr>
        <w:ind w:left="6480" w:hanging="180"/>
      </w:pPr>
    </w:lvl>
  </w:abstractNum>
  <w:abstractNum w:abstractNumId="4861">
    <w:multiLevelType w:val="hybridMultilevel"/>
    <w:lvl w:ilvl="0" w:tplc="94388138">
      <w:start w:val="1"/>
      <w:numFmt w:val="decimal"/>
      <w:lvlText w:val="%1."/>
      <w:lvlJc w:val="left"/>
      <w:pPr>
        <w:ind w:left="720" w:hanging="360"/>
      </w:pPr>
    </w:lvl>
    <w:lvl w:ilvl="1" w:tplc="94388138" w:tentative="1">
      <w:start w:val="1"/>
      <w:numFmt w:val="lowerLetter"/>
      <w:lvlText w:val="%2."/>
      <w:lvlJc w:val="left"/>
      <w:pPr>
        <w:ind w:left="1440" w:hanging="360"/>
      </w:pPr>
    </w:lvl>
    <w:lvl w:ilvl="2" w:tplc="94388138" w:tentative="1">
      <w:start w:val="1"/>
      <w:numFmt w:val="lowerRoman"/>
      <w:lvlText w:val="%3."/>
      <w:lvlJc w:val="right"/>
      <w:pPr>
        <w:ind w:left="2160" w:hanging="180"/>
      </w:pPr>
    </w:lvl>
    <w:lvl w:ilvl="3" w:tplc="94388138" w:tentative="1">
      <w:start w:val="1"/>
      <w:numFmt w:val="decimal"/>
      <w:lvlText w:val="%4."/>
      <w:lvlJc w:val="left"/>
      <w:pPr>
        <w:ind w:left="2880" w:hanging="360"/>
      </w:pPr>
    </w:lvl>
    <w:lvl w:ilvl="4" w:tplc="94388138" w:tentative="1">
      <w:start w:val="1"/>
      <w:numFmt w:val="lowerLetter"/>
      <w:lvlText w:val="%5."/>
      <w:lvlJc w:val="left"/>
      <w:pPr>
        <w:ind w:left="3600" w:hanging="360"/>
      </w:pPr>
    </w:lvl>
    <w:lvl w:ilvl="5" w:tplc="94388138" w:tentative="1">
      <w:start w:val="1"/>
      <w:numFmt w:val="lowerRoman"/>
      <w:lvlText w:val="%6."/>
      <w:lvlJc w:val="right"/>
      <w:pPr>
        <w:ind w:left="4320" w:hanging="180"/>
      </w:pPr>
    </w:lvl>
    <w:lvl w:ilvl="6" w:tplc="94388138" w:tentative="1">
      <w:start w:val="1"/>
      <w:numFmt w:val="decimal"/>
      <w:lvlText w:val="%7."/>
      <w:lvlJc w:val="left"/>
      <w:pPr>
        <w:ind w:left="5040" w:hanging="360"/>
      </w:pPr>
    </w:lvl>
    <w:lvl w:ilvl="7" w:tplc="94388138" w:tentative="1">
      <w:start w:val="1"/>
      <w:numFmt w:val="lowerLetter"/>
      <w:lvlText w:val="%8."/>
      <w:lvlJc w:val="left"/>
      <w:pPr>
        <w:ind w:left="5760" w:hanging="360"/>
      </w:pPr>
    </w:lvl>
    <w:lvl w:ilvl="8" w:tplc="94388138" w:tentative="1">
      <w:start w:val="1"/>
      <w:numFmt w:val="lowerRoman"/>
      <w:lvlText w:val="%9."/>
      <w:lvlJc w:val="right"/>
      <w:pPr>
        <w:ind w:left="6480" w:hanging="180"/>
      </w:pPr>
    </w:lvl>
  </w:abstractNum>
  <w:abstractNum w:abstractNumId="4860">
    <w:multiLevelType w:val="hybridMultilevel"/>
    <w:lvl w:ilvl="0" w:tplc="20322396">
      <w:start w:val="1"/>
      <w:numFmt w:val="decimal"/>
      <w:lvlText w:val="%1."/>
      <w:lvlJc w:val="left"/>
      <w:pPr>
        <w:ind w:left="720" w:hanging="360"/>
      </w:pPr>
    </w:lvl>
    <w:lvl w:ilvl="1" w:tplc="20322396" w:tentative="1">
      <w:start w:val="1"/>
      <w:numFmt w:val="lowerLetter"/>
      <w:lvlText w:val="%2."/>
      <w:lvlJc w:val="left"/>
      <w:pPr>
        <w:ind w:left="1440" w:hanging="360"/>
      </w:pPr>
    </w:lvl>
    <w:lvl w:ilvl="2" w:tplc="20322396" w:tentative="1">
      <w:start w:val="1"/>
      <w:numFmt w:val="lowerRoman"/>
      <w:lvlText w:val="%3."/>
      <w:lvlJc w:val="right"/>
      <w:pPr>
        <w:ind w:left="2160" w:hanging="180"/>
      </w:pPr>
    </w:lvl>
    <w:lvl w:ilvl="3" w:tplc="20322396" w:tentative="1">
      <w:start w:val="1"/>
      <w:numFmt w:val="decimal"/>
      <w:lvlText w:val="%4."/>
      <w:lvlJc w:val="left"/>
      <w:pPr>
        <w:ind w:left="2880" w:hanging="360"/>
      </w:pPr>
    </w:lvl>
    <w:lvl w:ilvl="4" w:tplc="20322396" w:tentative="1">
      <w:start w:val="1"/>
      <w:numFmt w:val="lowerLetter"/>
      <w:lvlText w:val="%5."/>
      <w:lvlJc w:val="left"/>
      <w:pPr>
        <w:ind w:left="3600" w:hanging="360"/>
      </w:pPr>
    </w:lvl>
    <w:lvl w:ilvl="5" w:tplc="20322396" w:tentative="1">
      <w:start w:val="1"/>
      <w:numFmt w:val="lowerRoman"/>
      <w:lvlText w:val="%6."/>
      <w:lvlJc w:val="right"/>
      <w:pPr>
        <w:ind w:left="4320" w:hanging="180"/>
      </w:pPr>
    </w:lvl>
    <w:lvl w:ilvl="6" w:tplc="20322396" w:tentative="1">
      <w:start w:val="1"/>
      <w:numFmt w:val="decimal"/>
      <w:lvlText w:val="%7."/>
      <w:lvlJc w:val="left"/>
      <w:pPr>
        <w:ind w:left="5040" w:hanging="360"/>
      </w:pPr>
    </w:lvl>
    <w:lvl w:ilvl="7" w:tplc="20322396" w:tentative="1">
      <w:start w:val="1"/>
      <w:numFmt w:val="lowerLetter"/>
      <w:lvlText w:val="%8."/>
      <w:lvlJc w:val="left"/>
      <w:pPr>
        <w:ind w:left="5760" w:hanging="360"/>
      </w:pPr>
    </w:lvl>
    <w:lvl w:ilvl="8" w:tplc="20322396" w:tentative="1">
      <w:start w:val="1"/>
      <w:numFmt w:val="lowerRoman"/>
      <w:lvlText w:val="%9."/>
      <w:lvlJc w:val="right"/>
      <w:pPr>
        <w:ind w:left="6480" w:hanging="180"/>
      </w:pPr>
    </w:lvl>
  </w:abstractNum>
  <w:abstractNum w:abstractNumId="4859">
    <w:multiLevelType w:val="hybridMultilevel"/>
    <w:lvl w:ilvl="0" w:tplc="30274462">
      <w:start w:val="1"/>
      <w:numFmt w:val="decimal"/>
      <w:lvlText w:val="%1."/>
      <w:lvlJc w:val="left"/>
      <w:pPr>
        <w:ind w:left="720" w:hanging="360"/>
      </w:pPr>
    </w:lvl>
    <w:lvl w:ilvl="1" w:tplc="30274462" w:tentative="1">
      <w:start w:val="1"/>
      <w:numFmt w:val="lowerLetter"/>
      <w:lvlText w:val="%2."/>
      <w:lvlJc w:val="left"/>
      <w:pPr>
        <w:ind w:left="1440" w:hanging="360"/>
      </w:pPr>
    </w:lvl>
    <w:lvl w:ilvl="2" w:tplc="30274462" w:tentative="1">
      <w:start w:val="1"/>
      <w:numFmt w:val="lowerRoman"/>
      <w:lvlText w:val="%3."/>
      <w:lvlJc w:val="right"/>
      <w:pPr>
        <w:ind w:left="2160" w:hanging="180"/>
      </w:pPr>
    </w:lvl>
    <w:lvl w:ilvl="3" w:tplc="30274462" w:tentative="1">
      <w:start w:val="1"/>
      <w:numFmt w:val="decimal"/>
      <w:lvlText w:val="%4."/>
      <w:lvlJc w:val="left"/>
      <w:pPr>
        <w:ind w:left="2880" w:hanging="360"/>
      </w:pPr>
    </w:lvl>
    <w:lvl w:ilvl="4" w:tplc="30274462" w:tentative="1">
      <w:start w:val="1"/>
      <w:numFmt w:val="lowerLetter"/>
      <w:lvlText w:val="%5."/>
      <w:lvlJc w:val="left"/>
      <w:pPr>
        <w:ind w:left="3600" w:hanging="360"/>
      </w:pPr>
    </w:lvl>
    <w:lvl w:ilvl="5" w:tplc="30274462" w:tentative="1">
      <w:start w:val="1"/>
      <w:numFmt w:val="lowerRoman"/>
      <w:lvlText w:val="%6."/>
      <w:lvlJc w:val="right"/>
      <w:pPr>
        <w:ind w:left="4320" w:hanging="180"/>
      </w:pPr>
    </w:lvl>
    <w:lvl w:ilvl="6" w:tplc="30274462" w:tentative="1">
      <w:start w:val="1"/>
      <w:numFmt w:val="decimal"/>
      <w:lvlText w:val="%7."/>
      <w:lvlJc w:val="left"/>
      <w:pPr>
        <w:ind w:left="5040" w:hanging="360"/>
      </w:pPr>
    </w:lvl>
    <w:lvl w:ilvl="7" w:tplc="30274462" w:tentative="1">
      <w:start w:val="1"/>
      <w:numFmt w:val="lowerLetter"/>
      <w:lvlText w:val="%8."/>
      <w:lvlJc w:val="left"/>
      <w:pPr>
        <w:ind w:left="5760" w:hanging="360"/>
      </w:pPr>
    </w:lvl>
    <w:lvl w:ilvl="8" w:tplc="30274462" w:tentative="1">
      <w:start w:val="1"/>
      <w:numFmt w:val="lowerRoman"/>
      <w:lvlText w:val="%9."/>
      <w:lvlJc w:val="right"/>
      <w:pPr>
        <w:ind w:left="6480" w:hanging="180"/>
      </w:pPr>
    </w:lvl>
  </w:abstractNum>
  <w:abstractNum w:abstractNumId="4858">
    <w:multiLevelType w:val="hybridMultilevel"/>
    <w:lvl w:ilvl="0" w:tplc="82418508">
      <w:start w:val="1"/>
      <w:numFmt w:val="decimal"/>
      <w:lvlText w:val="%1."/>
      <w:lvlJc w:val="left"/>
      <w:pPr>
        <w:ind w:left="720" w:hanging="360"/>
      </w:pPr>
    </w:lvl>
    <w:lvl w:ilvl="1" w:tplc="82418508" w:tentative="1">
      <w:start w:val="1"/>
      <w:numFmt w:val="lowerLetter"/>
      <w:lvlText w:val="%2."/>
      <w:lvlJc w:val="left"/>
      <w:pPr>
        <w:ind w:left="1440" w:hanging="360"/>
      </w:pPr>
    </w:lvl>
    <w:lvl w:ilvl="2" w:tplc="82418508" w:tentative="1">
      <w:start w:val="1"/>
      <w:numFmt w:val="lowerRoman"/>
      <w:lvlText w:val="%3."/>
      <w:lvlJc w:val="right"/>
      <w:pPr>
        <w:ind w:left="2160" w:hanging="180"/>
      </w:pPr>
    </w:lvl>
    <w:lvl w:ilvl="3" w:tplc="82418508" w:tentative="1">
      <w:start w:val="1"/>
      <w:numFmt w:val="decimal"/>
      <w:lvlText w:val="%4."/>
      <w:lvlJc w:val="left"/>
      <w:pPr>
        <w:ind w:left="2880" w:hanging="360"/>
      </w:pPr>
    </w:lvl>
    <w:lvl w:ilvl="4" w:tplc="82418508" w:tentative="1">
      <w:start w:val="1"/>
      <w:numFmt w:val="lowerLetter"/>
      <w:lvlText w:val="%5."/>
      <w:lvlJc w:val="left"/>
      <w:pPr>
        <w:ind w:left="3600" w:hanging="360"/>
      </w:pPr>
    </w:lvl>
    <w:lvl w:ilvl="5" w:tplc="82418508" w:tentative="1">
      <w:start w:val="1"/>
      <w:numFmt w:val="lowerRoman"/>
      <w:lvlText w:val="%6."/>
      <w:lvlJc w:val="right"/>
      <w:pPr>
        <w:ind w:left="4320" w:hanging="180"/>
      </w:pPr>
    </w:lvl>
    <w:lvl w:ilvl="6" w:tplc="82418508" w:tentative="1">
      <w:start w:val="1"/>
      <w:numFmt w:val="decimal"/>
      <w:lvlText w:val="%7."/>
      <w:lvlJc w:val="left"/>
      <w:pPr>
        <w:ind w:left="5040" w:hanging="360"/>
      </w:pPr>
    </w:lvl>
    <w:lvl w:ilvl="7" w:tplc="82418508" w:tentative="1">
      <w:start w:val="1"/>
      <w:numFmt w:val="lowerLetter"/>
      <w:lvlText w:val="%8."/>
      <w:lvlJc w:val="left"/>
      <w:pPr>
        <w:ind w:left="5760" w:hanging="360"/>
      </w:pPr>
    </w:lvl>
    <w:lvl w:ilvl="8" w:tplc="82418508" w:tentative="1">
      <w:start w:val="1"/>
      <w:numFmt w:val="lowerRoman"/>
      <w:lvlText w:val="%9."/>
      <w:lvlJc w:val="right"/>
      <w:pPr>
        <w:ind w:left="6480" w:hanging="180"/>
      </w:pPr>
    </w:lvl>
  </w:abstractNum>
  <w:abstractNum w:abstractNumId="4857">
    <w:multiLevelType w:val="hybridMultilevel"/>
    <w:lvl w:ilvl="0" w:tplc="17767829">
      <w:start w:val="1"/>
      <w:numFmt w:val="decimal"/>
      <w:lvlText w:val="%1."/>
      <w:lvlJc w:val="left"/>
      <w:pPr>
        <w:ind w:left="720" w:hanging="360"/>
      </w:pPr>
    </w:lvl>
    <w:lvl w:ilvl="1" w:tplc="17767829" w:tentative="1">
      <w:start w:val="1"/>
      <w:numFmt w:val="lowerLetter"/>
      <w:lvlText w:val="%2."/>
      <w:lvlJc w:val="left"/>
      <w:pPr>
        <w:ind w:left="1440" w:hanging="360"/>
      </w:pPr>
    </w:lvl>
    <w:lvl w:ilvl="2" w:tplc="17767829" w:tentative="1">
      <w:start w:val="1"/>
      <w:numFmt w:val="lowerRoman"/>
      <w:lvlText w:val="%3."/>
      <w:lvlJc w:val="right"/>
      <w:pPr>
        <w:ind w:left="2160" w:hanging="180"/>
      </w:pPr>
    </w:lvl>
    <w:lvl w:ilvl="3" w:tplc="17767829" w:tentative="1">
      <w:start w:val="1"/>
      <w:numFmt w:val="decimal"/>
      <w:lvlText w:val="%4."/>
      <w:lvlJc w:val="left"/>
      <w:pPr>
        <w:ind w:left="2880" w:hanging="360"/>
      </w:pPr>
    </w:lvl>
    <w:lvl w:ilvl="4" w:tplc="17767829" w:tentative="1">
      <w:start w:val="1"/>
      <w:numFmt w:val="lowerLetter"/>
      <w:lvlText w:val="%5."/>
      <w:lvlJc w:val="left"/>
      <w:pPr>
        <w:ind w:left="3600" w:hanging="360"/>
      </w:pPr>
    </w:lvl>
    <w:lvl w:ilvl="5" w:tplc="17767829" w:tentative="1">
      <w:start w:val="1"/>
      <w:numFmt w:val="lowerRoman"/>
      <w:lvlText w:val="%6."/>
      <w:lvlJc w:val="right"/>
      <w:pPr>
        <w:ind w:left="4320" w:hanging="180"/>
      </w:pPr>
    </w:lvl>
    <w:lvl w:ilvl="6" w:tplc="17767829" w:tentative="1">
      <w:start w:val="1"/>
      <w:numFmt w:val="decimal"/>
      <w:lvlText w:val="%7."/>
      <w:lvlJc w:val="left"/>
      <w:pPr>
        <w:ind w:left="5040" w:hanging="360"/>
      </w:pPr>
    </w:lvl>
    <w:lvl w:ilvl="7" w:tplc="17767829" w:tentative="1">
      <w:start w:val="1"/>
      <w:numFmt w:val="lowerLetter"/>
      <w:lvlText w:val="%8."/>
      <w:lvlJc w:val="left"/>
      <w:pPr>
        <w:ind w:left="5760" w:hanging="360"/>
      </w:pPr>
    </w:lvl>
    <w:lvl w:ilvl="8" w:tplc="17767829" w:tentative="1">
      <w:start w:val="1"/>
      <w:numFmt w:val="lowerRoman"/>
      <w:lvlText w:val="%9."/>
      <w:lvlJc w:val="right"/>
      <w:pPr>
        <w:ind w:left="6480" w:hanging="180"/>
      </w:pPr>
    </w:lvl>
  </w:abstractNum>
  <w:abstractNum w:abstractNumId="4856">
    <w:multiLevelType w:val="hybridMultilevel"/>
    <w:lvl w:ilvl="0" w:tplc="25790189">
      <w:start w:val="1"/>
      <w:numFmt w:val="decimal"/>
      <w:lvlText w:val="%1."/>
      <w:lvlJc w:val="left"/>
      <w:pPr>
        <w:ind w:left="720" w:hanging="360"/>
      </w:pPr>
    </w:lvl>
    <w:lvl w:ilvl="1" w:tplc="25790189" w:tentative="1">
      <w:start w:val="1"/>
      <w:numFmt w:val="lowerLetter"/>
      <w:lvlText w:val="%2."/>
      <w:lvlJc w:val="left"/>
      <w:pPr>
        <w:ind w:left="1440" w:hanging="360"/>
      </w:pPr>
    </w:lvl>
    <w:lvl w:ilvl="2" w:tplc="25790189" w:tentative="1">
      <w:start w:val="1"/>
      <w:numFmt w:val="lowerRoman"/>
      <w:lvlText w:val="%3."/>
      <w:lvlJc w:val="right"/>
      <w:pPr>
        <w:ind w:left="2160" w:hanging="180"/>
      </w:pPr>
    </w:lvl>
    <w:lvl w:ilvl="3" w:tplc="25790189" w:tentative="1">
      <w:start w:val="1"/>
      <w:numFmt w:val="decimal"/>
      <w:lvlText w:val="%4."/>
      <w:lvlJc w:val="left"/>
      <w:pPr>
        <w:ind w:left="2880" w:hanging="360"/>
      </w:pPr>
    </w:lvl>
    <w:lvl w:ilvl="4" w:tplc="25790189" w:tentative="1">
      <w:start w:val="1"/>
      <w:numFmt w:val="lowerLetter"/>
      <w:lvlText w:val="%5."/>
      <w:lvlJc w:val="left"/>
      <w:pPr>
        <w:ind w:left="3600" w:hanging="360"/>
      </w:pPr>
    </w:lvl>
    <w:lvl w:ilvl="5" w:tplc="25790189" w:tentative="1">
      <w:start w:val="1"/>
      <w:numFmt w:val="lowerRoman"/>
      <w:lvlText w:val="%6."/>
      <w:lvlJc w:val="right"/>
      <w:pPr>
        <w:ind w:left="4320" w:hanging="180"/>
      </w:pPr>
    </w:lvl>
    <w:lvl w:ilvl="6" w:tplc="25790189" w:tentative="1">
      <w:start w:val="1"/>
      <w:numFmt w:val="decimal"/>
      <w:lvlText w:val="%7."/>
      <w:lvlJc w:val="left"/>
      <w:pPr>
        <w:ind w:left="5040" w:hanging="360"/>
      </w:pPr>
    </w:lvl>
    <w:lvl w:ilvl="7" w:tplc="25790189" w:tentative="1">
      <w:start w:val="1"/>
      <w:numFmt w:val="lowerLetter"/>
      <w:lvlText w:val="%8."/>
      <w:lvlJc w:val="left"/>
      <w:pPr>
        <w:ind w:left="5760" w:hanging="360"/>
      </w:pPr>
    </w:lvl>
    <w:lvl w:ilvl="8" w:tplc="25790189" w:tentative="1">
      <w:start w:val="1"/>
      <w:numFmt w:val="lowerRoman"/>
      <w:lvlText w:val="%9."/>
      <w:lvlJc w:val="right"/>
      <w:pPr>
        <w:ind w:left="6480" w:hanging="180"/>
      </w:pPr>
    </w:lvl>
  </w:abstractNum>
  <w:abstractNum w:abstractNumId="4855">
    <w:multiLevelType w:val="hybridMultilevel"/>
    <w:lvl w:ilvl="0" w:tplc="30341739">
      <w:start w:val="1"/>
      <w:numFmt w:val="decimal"/>
      <w:lvlText w:val="%1."/>
      <w:lvlJc w:val="left"/>
      <w:pPr>
        <w:ind w:left="720" w:hanging="360"/>
      </w:pPr>
    </w:lvl>
    <w:lvl w:ilvl="1" w:tplc="30341739" w:tentative="1">
      <w:start w:val="1"/>
      <w:numFmt w:val="lowerLetter"/>
      <w:lvlText w:val="%2."/>
      <w:lvlJc w:val="left"/>
      <w:pPr>
        <w:ind w:left="1440" w:hanging="360"/>
      </w:pPr>
    </w:lvl>
    <w:lvl w:ilvl="2" w:tplc="30341739" w:tentative="1">
      <w:start w:val="1"/>
      <w:numFmt w:val="lowerRoman"/>
      <w:lvlText w:val="%3."/>
      <w:lvlJc w:val="right"/>
      <w:pPr>
        <w:ind w:left="2160" w:hanging="180"/>
      </w:pPr>
    </w:lvl>
    <w:lvl w:ilvl="3" w:tplc="30341739" w:tentative="1">
      <w:start w:val="1"/>
      <w:numFmt w:val="decimal"/>
      <w:lvlText w:val="%4."/>
      <w:lvlJc w:val="left"/>
      <w:pPr>
        <w:ind w:left="2880" w:hanging="360"/>
      </w:pPr>
    </w:lvl>
    <w:lvl w:ilvl="4" w:tplc="30341739" w:tentative="1">
      <w:start w:val="1"/>
      <w:numFmt w:val="lowerLetter"/>
      <w:lvlText w:val="%5."/>
      <w:lvlJc w:val="left"/>
      <w:pPr>
        <w:ind w:left="3600" w:hanging="360"/>
      </w:pPr>
    </w:lvl>
    <w:lvl w:ilvl="5" w:tplc="30341739" w:tentative="1">
      <w:start w:val="1"/>
      <w:numFmt w:val="lowerRoman"/>
      <w:lvlText w:val="%6."/>
      <w:lvlJc w:val="right"/>
      <w:pPr>
        <w:ind w:left="4320" w:hanging="180"/>
      </w:pPr>
    </w:lvl>
    <w:lvl w:ilvl="6" w:tplc="30341739" w:tentative="1">
      <w:start w:val="1"/>
      <w:numFmt w:val="decimal"/>
      <w:lvlText w:val="%7."/>
      <w:lvlJc w:val="left"/>
      <w:pPr>
        <w:ind w:left="5040" w:hanging="360"/>
      </w:pPr>
    </w:lvl>
    <w:lvl w:ilvl="7" w:tplc="30341739" w:tentative="1">
      <w:start w:val="1"/>
      <w:numFmt w:val="lowerLetter"/>
      <w:lvlText w:val="%8."/>
      <w:lvlJc w:val="left"/>
      <w:pPr>
        <w:ind w:left="5760" w:hanging="360"/>
      </w:pPr>
    </w:lvl>
    <w:lvl w:ilvl="8" w:tplc="30341739" w:tentative="1">
      <w:start w:val="1"/>
      <w:numFmt w:val="lowerRoman"/>
      <w:lvlText w:val="%9."/>
      <w:lvlJc w:val="right"/>
      <w:pPr>
        <w:ind w:left="6480" w:hanging="180"/>
      </w:pPr>
    </w:lvl>
  </w:abstractNum>
  <w:abstractNum w:abstractNumId="4854">
    <w:multiLevelType w:val="hybridMultilevel"/>
    <w:lvl w:ilvl="0" w:tplc="76858311">
      <w:start w:val="1"/>
      <w:numFmt w:val="decimal"/>
      <w:lvlText w:val="%1."/>
      <w:lvlJc w:val="left"/>
      <w:pPr>
        <w:ind w:left="720" w:hanging="360"/>
      </w:pPr>
    </w:lvl>
    <w:lvl w:ilvl="1" w:tplc="76858311" w:tentative="1">
      <w:start w:val="1"/>
      <w:numFmt w:val="lowerLetter"/>
      <w:lvlText w:val="%2."/>
      <w:lvlJc w:val="left"/>
      <w:pPr>
        <w:ind w:left="1440" w:hanging="360"/>
      </w:pPr>
    </w:lvl>
    <w:lvl w:ilvl="2" w:tplc="76858311" w:tentative="1">
      <w:start w:val="1"/>
      <w:numFmt w:val="lowerRoman"/>
      <w:lvlText w:val="%3."/>
      <w:lvlJc w:val="right"/>
      <w:pPr>
        <w:ind w:left="2160" w:hanging="180"/>
      </w:pPr>
    </w:lvl>
    <w:lvl w:ilvl="3" w:tplc="76858311" w:tentative="1">
      <w:start w:val="1"/>
      <w:numFmt w:val="decimal"/>
      <w:lvlText w:val="%4."/>
      <w:lvlJc w:val="left"/>
      <w:pPr>
        <w:ind w:left="2880" w:hanging="360"/>
      </w:pPr>
    </w:lvl>
    <w:lvl w:ilvl="4" w:tplc="76858311" w:tentative="1">
      <w:start w:val="1"/>
      <w:numFmt w:val="lowerLetter"/>
      <w:lvlText w:val="%5."/>
      <w:lvlJc w:val="left"/>
      <w:pPr>
        <w:ind w:left="3600" w:hanging="360"/>
      </w:pPr>
    </w:lvl>
    <w:lvl w:ilvl="5" w:tplc="76858311" w:tentative="1">
      <w:start w:val="1"/>
      <w:numFmt w:val="lowerRoman"/>
      <w:lvlText w:val="%6."/>
      <w:lvlJc w:val="right"/>
      <w:pPr>
        <w:ind w:left="4320" w:hanging="180"/>
      </w:pPr>
    </w:lvl>
    <w:lvl w:ilvl="6" w:tplc="76858311" w:tentative="1">
      <w:start w:val="1"/>
      <w:numFmt w:val="decimal"/>
      <w:lvlText w:val="%7."/>
      <w:lvlJc w:val="left"/>
      <w:pPr>
        <w:ind w:left="5040" w:hanging="360"/>
      </w:pPr>
    </w:lvl>
    <w:lvl w:ilvl="7" w:tplc="76858311" w:tentative="1">
      <w:start w:val="1"/>
      <w:numFmt w:val="lowerLetter"/>
      <w:lvlText w:val="%8."/>
      <w:lvlJc w:val="left"/>
      <w:pPr>
        <w:ind w:left="5760" w:hanging="360"/>
      </w:pPr>
    </w:lvl>
    <w:lvl w:ilvl="8" w:tplc="76858311" w:tentative="1">
      <w:start w:val="1"/>
      <w:numFmt w:val="lowerRoman"/>
      <w:lvlText w:val="%9."/>
      <w:lvlJc w:val="right"/>
      <w:pPr>
        <w:ind w:left="6480" w:hanging="180"/>
      </w:pPr>
    </w:lvl>
  </w:abstractNum>
  <w:abstractNum w:abstractNumId="4853">
    <w:multiLevelType w:val="hybridMultilevel"/>
    <w:lvl w:ilvl="0" w:tplc="18749448">
      <w:start w:val="1"/>
      <w:numFmt w:val="decimal"/>
      <w:lvlText w:val="%1."/>
      <w:lvlJc w:val="left"/>
      <w:pPr>
        <w:ind w:left="720" w:hanging="360"/>
      </w:pPr>
    </w:lvl>
    <w:lvl w:ilvl="1" w:tplc="18749448" w:tentative="1">
      <w:start w:val="1"/>
      <w:numFmt w:val="lowerLetter"/>
      <w:lvlText w:val="%2."/>
      <w:lvlJc w:val="left"/>
      <w:pPr>
        <w:ind w:left="1440" w:hanging="360"/>
      </w:pPr>
    </w:lvl>
    <w:lvl w:ilvl="2" w:tplc="18749448" w:tentative="1">
      <w:start w:val="1"/>
      <w:numFmt w:val="lowerRoman"/>
      <w:lvlText w:val="%3."/>
      <w:lvlJc w:val="right"/>
      <w:pPr>
        <w:ind w:left="2160" w:hanging="180"/>
      </w:pPr>
    </w:lvl>
    <w:lvl w:ilvl="3" w:tplc="18749448" w:tentative="1">
      <w:start w:val="1"/>
      <w:numFmt w:val="decimal"/>
      <w:lvlText w:val="%4."/>
      <w:lvlJc w:val="left"/>
      <w:pPr>
        <w:ind w:left="2880" w:hanging="360"/>
      </w:pPr>
    </w:lvl>
    <w:lvl w:ilvl="4" w:tplc="18749448" w:tentative="1">
      <w:start w:val="1"/>
      <w:numFmt w:val="lowerLetter"/>
      <w:lvlText w:val="%5."/>
      <w:lvlJc w:val="left"/>
      <w:pPr>
        <w:ind w:left="3600" w:hanging="360"/>
      </w:pPr>
    </w:lvl>
    <w:lvl w:ilvl="5" w:tplc="18749448" w:tentative="1">
      <w:start w:val="1"/>
      <w:numFmt w:val="lowerRoman"/>
      <w:lvlText w:val="%6."/>
      <w:lvlJc w:val="right"/>
      <w:pPr>
        <w:ind w:left="4320" w:hanging="180"/>
      </w:pPr>
    </w:lvl>
    <w:lvl w:ilvl="6" w:tplc="18749448" w:tentative="1">
      <w:start w:val="1"/>
      <w:numFmt w:val="decimal"/>
      <w:lvlText w:val="%7."/>
      <w:lvlJc w:val="left"/>
      <w:pPr>
        <w:ind w:left="5040" w:hanging="360"/>
      </w:pPr>
    </w:lvl>
    <w:lvl w:ilvl="7" w:tplc="18749448" w:tentative="1">
      <w:start w:val="1"/>
      <w:numFmt w:val="lowerLetter"/>
      <w:lvlText w:val="%8."/>
      <w:lvlJc w:val="left"/>
      <w:pPr>
        <w:ind w:left="5760" w:hanging="360"/>
      </w:pPr>
    </w:lvl>
    <w:lvl w:ilvl="8" w:tplc="18749448" w:tentative="1">
      <w:start w:val="1"/>
      <w:numFmt w:val="lowerRoman"/>
      <w:lvlText w:val="%9."/>
      <w:lvlJc w:val="right"/>
      <w:pPr>
        <w:ind w:left="6480" w:hanging="180"/>
      </w:pPr>
    </w:lvl>
  </w:abstractNum>
  <w:abstractNum w:abstractNumId="4852">
    <w:multiLevelType w:val="hybridMultilevel"/>
    <w:lvl w:ilvl="0" w:tplc="57444275">
      <w:start w:val="1"/>
      <w:numFmt w:val="decimal"/>
      <w:lvlText w:val="%1."/>
      <w:lvlJc w:val="left"/>
      <w:pPr>
        <w:ind w:left="720" w:hanging="360"/>
      </w:pPr>
    </w:lvl>
    <w:lvl w:ilvl="1" w:tplc="57444275" w:tentative="1">
      <w:start w:val="1"/>
      <w:numFmt w:val="lowerLetter"/>
      <w:lvlText w:val="%2."/>
      <w:lvlJc w:val="left"/>
      <w:pPr>
        <w:ind w:left="1440" w:hanging="360"/>
      </w:pPr>
    </w:lvl>
    <w:lvl w:ilvl="2" w:tplc="57444275" w:tentative="1">
      <w:start w:val="1"/>
      <w:numFmt w:val="lowerRoman"/>
      <w:lvlText w:val="%3."/>
      <w:lvlJc w:val="right"/>
      <w:pPr>
        <w:ind w:left="2160" w:hanging="180"/>
      </w:pPr>
    </w:lvl>
    <w:lvl w:ilvl="3" w:tplc="57444275" w:tentative="1">
      <w:start w:val="1"/>
      <w:numFmt w:val="decimal"/>
      <w:lvlText w:val="%4."/>
      <w:lvlJc w:val="left"/>
      <w:pPr>
        <w:ind w:left="2880" w:hanging="360"/>
      </w:pPr>
    </w:lvl>
    <w:lvl w:ilvl="4" w:tplc="57444275" w:tentative="1">
      <w:start w:val="1"/>
      <w:numFmt w:val="lowerLetter"/>
      <w:lvlText w:val="%5."/>
      <w:lvlJc w:val="left"/>
      <w:pPr>
        <w:ind w:left="3600" w:hanging="360"/>
      </w:pPr>
    </w:lvl>
    <w:lvl w:ilvl="5" w:tplc="57444275" w:tentative="1">
      <w:start w:val="1"/>
      <w:numFmt w:val="lowerRoman"/>
      <w:lvlText w:val="%6."/>
      <w:lvlJc w:val="right"/>
      <w:pPr>
        <w:ind w:left="4320" w:hanging="180"/>
      </w:pPr>
    </w:lvl>
    <w:lvl w:ilvl="6" w:tplc="57444275" w:tentative="1">
      <w:start w:val="1"/>
      <w:numFmt w:val="decimal"/>
      <w:lvlText w:val="%7."/>
      <w:lvlJc w:val="left"/>
      <w:pPr>
        <w:ind w:left="5040" w:hanging="360"/>
      </w:pPr>
    </w:lvl>
    <w:lvl w:ilvl="7" w:tplc="57444275" w:tentative="1">
      <w:start w:val="1"/>
      <w:numFmt w:val="lowerLetter"/>
      <w:lvlText w:val="%8."/>
      <w:lvlJc w:val="left"/>
      <w:pPr>
        <w:ind w:left="5760" w:hanging="360"/>
      </w:pPr>
    </w:lvl>
    <w:lvl w:ilvl="8" w:tplc="57444275" w:tentative="1">
      <w:start w:val="1"/>
      <w:numFmt w:val="lowerRoman"/>
      <w:lvlText w:val="%9."/>
      <w:lvlJc w:val="right"/>
      <w:pPr>
        <w:ind w:left="6480" w:hanging="180"/>
      </w:pPr>
    </w:lvl>
  </w:abstractNum>
  <w:abstractNum w:abstractNumId="4851">
    <w:multiLevelType w:val="hybridMultilevel"/>
    <w:lvl w:ilvl="0" w:tplc="93390548">
      <w:start w:val="1"/>
      <w:numFmt w:val="decimal"/>
      <w:lvlText w:val="%1."/>
      <w:lvlJc w:val="left"/>
      <w:pPr>
        <w:ind w:left="720" w:hanging="360"/>
      </w:pPr>
    </w:lvl>
    <w:lvl w:ilvl="1" w:tplc="93390548" w:tentative="1">
      <w:start w:val="1"/>
      <w:numFmt w:val="lowerLetter"/>
      <w:lvlText w:val="%2."/>
      <w:lvlJc w:val="left"/>
      <w:pPr>
        <w:ind w:left="1440" w:hanging="360"/>
      </w:pPr>
    </w:lvl>
    <w:lvl w:ilvl="2" w:tplc="93390548" w:tentative="1">
      <w:start w:val="1"/>
      <w:numFmt w:val="lowerRoman"/>
      <w:lvlText w:val="%3."/>
      <w:lvlJc w:val="right"/>
      <w:pPr>
        <w:ind w:left="2160" w:hanging="180"/>
      </w:pPr>
    </w:lvl>
    <w:lvl w:ilvl="3" w:tplc="93390548" w:tentative="1">
      <w:start w:val="1"/>
      <w:numFmt w:val="decimal"/>
      <w:lvlText w:val="%4."/>
      <w:lvlJc w:val="left"/>
      <w:pPr>
        <w:ind w:left="2880" w:hanging="360"/>
      </w:pPr>
    </w:lvl>
    <w:lvl w:ilvl="4" w:tplc="93390548" w:tentative="1">
      <w:start w:val="1"/>
      <w:numFmt w:val="lowerLetter"/>
      <w:lvlText w:val="%5."/>
      <w:lvlJc w:val="left"/>
      <w:pPr>
        <w:ind w:left="3600" w:hanging="360"/>
      </w:pPr>
    </w:lvl>
    <w:lvl w:ilvl="5" w:tplc="93390548" w:tentative="1">
      <w:start w:val="1"/>
      <w:numFmt w:val="lowerRoman"/>
      <w:lvlText w:val="%6."/>
      <w:lvlJc w:val="right"/>
      <w:pPr>
        <w:ind w:left="4320" w:hanging="180"/>
      </w:pPr>
    </w:lvl>
    <w:lvl w:ilvl="6" w:tplc="93390548" w:tentative="1">
      <w:start w:val="1"/>
      <w:numFmt w:val="decimal"/>
      <w:lvlText w:val="%7."/>
      <w:lvlJc w:val="left"/>
      <w:pPr>
        <w:ind w:left="5040" w:hanging="360"/>
      </w:pPr>
    </w:lvl>
    <w:lvl w:ilvl="7" w:tplc="93390548" w:tentative="1">
      <w:start w:val="1"/>
      <w:numFmt w:val="lowerLetter"/>
      <w:lvlText w:val="%8."/>
      <w:lvlJc w:val="left"/>
      <w:pPr>
        <w:ind w:left="5760" w:hanging="360"/>
      </w:pPr>
    </w:lvl>
    <w:lvl w:ilvl="8" w:tplc="93390548" w:tentative="1">
      <w:start w:val="1"/>
      <w:numFmt w:val="lowerRoman"/>
      <w:lvlText w:val="%9."/>
      <w:lvlJc w:val="right"/>
      <w:pPr>
        <w:ind w:left="6480" w:hanging="180"/>
      </w:pPr>
    </w:lvl>
  </w:abstractNum>
  <w:abstractNum w:abstractNumId="4850">
    <w:multiLevelType w:val="hybridMultilevel"/>
    <w:lvl w:ilvl="0" w:tplc="22110777">
      <w:start w:val="1"/>
      <w:numFmt w:val="decimal"/>
      <w:lvlText w:val="%1."/>
      <w:lvlJc w:val="left"/>
      <w:pPr>
        <w:ind w:left="720" w:hanging="360"/>
      </w:pPr>
    </w:lvl>
    <w:lvl w:ilvl="1" w:tplc="22110777" w:tentative="1">
      <w:start w:val="1"/>
      <w:numFmt w:val="lowerLetter"/>
      <w:lvlText w:val="%2."/>
      <w:lvlJc w:val="left"/>
      <w:pPr>
        <w:ind w:left="1440" w:hanging="360"/>
      </w:pPr>
    </w:lvl>
    <w:lvl w:ilvl="2" w:tplc="22110777" w:tentative="1">
      <w:start w:val="1"/>
      <w:numFmt w:val="lowerRoman"/>
      <w:lvlText w:val="%3."/>
      <w:lvlJc w:val="right"/>
      <w:pPr>
        <w:ind w:left="2160" w:hanging="180"/>
      </w:pPr>
    </w:lvl>
    <w:lvl w:ilvl="3" w:tplc="22110777" w:tentative="1">
      <w:start w:val="1"/>
      <w:numFmt w:val="decimal"/>
      <w:lvlText w:val="%4."/>
      <w:lvlJc w:val="left"/>
      <w:pPr>
        <w:ind w:left="2880" w:hanging="360"/>
      </w:pPr>
    </w:lvl>
    <w:lvl w:ilvl="4" w:tplc="22110777" w:tentative="1">
      <w:start w:val="1"/>
      <w:numFmt w:val="lowerLetter"/>
      <w:lvlText w:val="%5."/>
      <w:lvlJc w:val="left"/>
      <w:pPr>
        <w:ind w:left="3600" w:hanging="360"/>
      </w:pPr>
    </w:lvl>
    <w:lvl w:ilvl="5" w:tplc="22110777" w:tentative="1">
      <w:start w:val="1"/>
      <w:numFmt w:val="lowerRoman"/>
      <w:lvlText w:val="%6."/>
      <w:lvlJc w:val="right"/>
      <w:pPr>
        <w:ind w:left="4320" w:hanging="180"/>
      </w:pPr>
    </w:lvl>
    <w:lvl w:ilvl="6" w:tplc="22110777" w:tentative="1">
      <w:start w:val="1"/>
      <w:numFmt w:val="decimal"/>
      <w:lvlText w:val="%7."/>
      <w:lvlJc w:val="left"/>
      <w:pPr>
        <w:ind w:left="5040" w:hanging="360"/>
      </w:pPr>
    </w:lvl>
    <w:lvl w:ilvl="7" w:tplc="22110777" w:tentative="1">
      <w:start w:val="1"/>
      <w:numFmt w:val="lowerLetter"/>
      <w:lvlText w:val="%8."/>
      <w:lvlJc w:val="left"/>
      <w:pPr>
        <w:ind w:left="5760" w:hanging="360"/>
      </w:pPr>
    </w:lvl>
    <w:lvl w:ilvl="8" w:tplc="22110777" w:tentative="1">
      <w:start w:val="1"/>
      <w:numFmt w:val="lowerRoman"/>
      <w:lvlText w:val="%9."/>
      <w:lvlJc w:val="right"/>
      <w:pPr>
        <w:ind w:left="6480" w:hanging="180"/>
      </w:pPr>
    </w:lvl>
  </w:abstractNum>
  <w:abstractNum w:abstractNumId="4849">
    <w:multiLevelType w:val="hybridMultilevel"/>
    <w:lvl w:ilvl="0" w:tplc="54573492">
      <w:start w:val="1"/>
      <w:numFmt w:val="decimal"/>
      <w:lvlText w:val="%1."/>
      <w:lvlJc w:val="left"/>
      <w:pPr>
        <w:ind w:left="720" w:hanging="360"/>
      </w:pPr>
    </w:lvl>
    <w:lvl w:ilvl="1" w:tplc="54573492" w:tentative="1">
      <w:start w:val="1"/>
      <w:numFmt w:val="lowerLetter"/>
      <w:lvlText w:val="%2."/>
      <w:lvlJc w:val="left"/>
      <w:pPr>
        <w:ind w:left="1440" w:hanging="360"/>
      </w:pPr>
    </w:lvl>
    <w:lvl w:ilvl="2" w:tplc="54573492" w:tentative="1">
      <w:start w:val="1"/>
      <w:numFmt w:val="lowerRoman"/>
      <w:lvlText w:val="%3."/>
      <w:lvlJc w:val="right"/>
      <w:pPr>
        <w:ind w:left="2160" w:hanging="180"/>
      </w:pPr>
    </w:lvl>
    <w:lvl w:ilvl="3" w:tplc="54573492" w:tentative="1">
      <w:start w:val="1"/>
      <w:numFmt w:val="decimal"/>
      <w:lvlText w:val="%4."/>
      <w:lvlJc w:val="left"/>
      <w:pPr>
        <w:ind w:left="2880" w:hanging="360"/>
      </w:pPr>
    </w:lvl>
    <w:lvl w:ilvl="4" w:tplc="54573492" w:tentative="1">
      <w:start w:val="1"/>
      <w:numFmt w:val="lowerLetter"/>
      <w:lvlText w:val="%5."/>
      <w:lvlJc w:val="left"/>
      <w:pPr>
        <w:ind w:left="3600" w:hanging="360"/>
      </w:pPr>
    </w:lvl>
    <w:lvl w:ilvl="5" w:tplc="54573492" w:tentative="1">
      <w:start w:val="1"/>
      <w:numFmt w:val="lowerRoman"/>
      <w:lvlText w:val="%6."/>
      <w:lvlJc w:val="right"/>
      <w:pPr>
        <w:ind w:left="4320" w:hanging="180"/>
      </w:pPr>
    </w:lvl>
    <w:lvl w:ilvl="6" w:tplc="54573492" w:tentative="1">
      <w:start w:val="1"/>
      <w:numFmt w:val="decimal"/>
      <w:lvlText w:val="%7."/>
      <w:lvlJc w:val="left"/>
      <w:pPr>
        <w:ind w:left="5040" w:hanging="360"/>
      </w:pPr>
    </w:lvl>
    <w:lvl w:ilvl="7" w:tplc="54573492" w:tentative="1">
      <w:start w:val="1"/>
      <w:numFmt w:val="lowerLetter"/>
      <w:lvlText w:val="%8."/>
      <w:lvlJc w:val="left"/>
      <w:pPr>
        <w:ind w:left="5760" w:hanging="360"/>
      </w:pPr>
    </w:lvl>
    <w:lvl w:ilvl="8" w:tplc="54573492" w:tentative="1">
      <w:start w:val="1"/>
      <w:numFmt w:val="lowerRoman"/>
      <w:lvlText w:val="%9."/>
      <w:lvlJc w:val="right"/>
      <w:pPr>
        <w:ind w:left="6480" w:hanging="180"/>
      </w:pPr>
    </w:lvl>
  </w:abstractNum>
  <w:abstractNum w:abstractNumId="4848">
    <w:multiLevelType w:val="hybridMultilevel"/>
    <w:lvl w:ilvl="0" w:tplc="25873663">
      <w:start w:val="1"/>
      <w:numFmt w:val="decimal"/>
      <w:lvlText w:val="%1."/>
      <w:lvlJc w:val="left"/>
      <w:pPr>
        <w:ind w:left="720" w:hanging="360"/>
      </w:pPr>
    </w:lvl>
    <w:lvl w:ilvl="1" w:tplc="25873663" w:tentative="1">
      <w:start w:val="1"/>
      <w:numFmt w:val="lowerLetter"/>
      <w:lvlText w:val="%2."/>
      <w:lvlJc w:val="left"/>
      <w:pPr>
        <w:ind w:left="1440" w:hanging="360"/>
      </w:pPr>
    </w:lvl>
    <w:lvl w:ilvl="2" w:tplc="25873663" w:tentative="1">
      <w:start w:val="1"/>
      <w:numFmt w:val="lowerRoman"/>
      <w:lvlText w:val="%3."/>
      <w:lvlJc w:val="right"/>
      <w:pPr>
        <w:ind w:left="2160" w:hanging="180"/>
      </w:pPr>
    </w:lvl>
    <w:lvl w:ilvl="3" w:tplc="25873663" w:tentative="1">
      <w:start w:val="1"/>
      <w:numFmt w:val="decimal"/>
      <w:lvlText w:val="%4."/>
      <w:lvlJc w:val="left"/>
      <w:pPr>
        <w:ind w:left="2880" w:hanging="360"/>
      </w:pPr>
    </w:lvl>
    <w:lvl w:ilvl="4" w:tplc="25873663" w:tentative="1">
      <w:start w:val="1"/>
      <w:numFmt w:val="lowerLetter"/>
      <w:lvlText w:val="%5."/>
      <w:lvlJc w:val="left"/>
      <w:pPr>
        <w:ind w:left="3600" w:hanging="360"/>
      </w:pPr>
    </w:lvl>
    <w:lvl w:ilvl="5" w:tplc="25873663" w:tentative="1">
      <w:start w:val="1"/>
      <w:numFmt w:val="lowerRoman"/>
      <w:lvlText w:val="%6."/>
      <w:lvlJc w:val="right"/>
      <w:pPr>
        <w:ind w:left="4320" w:hanging="180"/>
      </w:pPr>
    </w:lvl>
    <w:lvl w:ilvl="6" w:tplc="25873663" w:tentative="1">
      <w:start w:val="1"/>
      <w:numFmt w:val="decimal"/>
      <w:lvlText w:val="%7."/>
      <w:lvlJc w:val="left"/>
      <w:pPr>
        <w:ind w:left="5040" w:hanging="360"/>
      </w:pPr>
    </w:lvl>
    <w:lvl w:ilvl="7" w:tplc="25873663" w:tentative="1">
      <w:start w:val="1"/>
      <w:numFmt w:val="lowerLetter"/>
      <w:lvlText w:val="%8."/>
      <w:lvlJc w:val="left"/>
      <w:pPr>
        <w:ind w:left="5760" w:hanging="360"/>
      </w:pPr>
    </w:lvl>
    <w:lvl w:ilvl="8" w:tplc="25873663" w:tentative="1">
      <w:start w:val="1"/>
      <w:numFmt w:val="lowerRoman"/>
      <w:lvlText w:val="%9."/>
      <w:lvlJc w:val="right"/>
      <w:pPr>
        <w:ind w:left="6480" w:hanging="180"/>
      </w:pPr>
    </w:lvl>
  </w:abstractNum>
  <w:abstractNum w:abstractNumId="4847">
    <w:multiLevelType w:val="hybridMultilevel"/>
    <w:lvl w:ilvl="0" w:tplc="61113106">
      <w:start w:val="1"/>
      <w:numFmt w:val="decimal"/>
      <w:lvlText w:val="%1."/>
      <w:lvlJc w:val="left"/>
      <w:pPr>
        <w:ind w:left="720" w:hanging="360"/>
      </w:pPr>
    </w:lvl>
    <w:lvl w:ilvl="1" w:tplc="61113106" w:tentative="1">
      <w:start w:val="1"/>
      <w:numFmt w:val="lowerLetter"/>
      <w:lvlText w:val="%2."/>
      <w:lvlJc w:val="left"/>
      <w:pPr>
        <w:ind w:left="1440" w:hanging="360"/>
      </w:pPr>
    </w:lvl>
    <w:lvl w:ilvl="2" w:tplc="61113106" w:tentative="1">
      <w:start w:val="1"/>
      <w:numFmt w:val="lowerRoman"/>
      <w:lvlText w:val="%3."/>
      <w:lvlJc w:val="right"/>
      <w:pPr>
        <w:ind w:left="2160" w:hanging="180"/>
      </w:pPr>
    </w:lvl>
    <w:lvl w:ilvl="3" w:tplc="61113106" w:tentative="1">
      <w:start w:val="1"/>
      <w:numFmt w:val="decimal"/>
      <w:lvlText w:val="%4."/>
      <w:lvlJc w:val="left"/>
      <w:pPr>
        <w:ind w:left="2880" w:hanging="360"/>
      </w:pPr>
    </w:lvl>
    <w:lvl w:ilvl="4" w:tplc="61113106" w:tentative="1">
      <w:start w:val="1"/>
      <w:numFmt w:val="lowerLetter"/>
      <w:lvlText w:val="%5."/>
      <w:lvlJc w:val="left"/>
      <w:pPr>
        <w:ind w:left="3600" w:hanging="360"/>
      </w:pPr>
    </w:lvl>
    <w:lvl w:ilvl="5" w:tplc="61113106" w:tentative="1">
      <w:start w:val="1"/>
      <w:numFmt w:val="lowerRoman"/>
      <w:lvlText w:val="%6."/>
      <w:lvlJc w:val="right"/>
      <w:pPr>
        <w:ind w:left="4320" w:hanging="180"/>
      </w:pPr>
    </w:lvl>
    <w:lvl w:ilvl="6" w:tplc="61113106" w:tentative="1">
      <w:start w:val="1"/>
      <w:numFmt w:val="decimal"/>
      <w:lvlText w:val="%7."/>
      <w:lvlJc w:val="left"/>
      <w:pPr>
        <w:ind w:left="5040" w:hanging="360"/>
      </w:pPr>
    </w:lvl>
    <w:lvl w:ilvl="7" w:tplc="61113106" w:tentative="1">
      <w:start w:val="1"/>
      <w:numFmt w:val="lowerLetter"/>
      <w:lvlText w:val="%8."/>
      <w:lvlJc w:val="left"/>
      <w:pPr>
        <w:ind w:left="5760" w:hanging="360"/>
      </w:pPr>
    </w:lvl>
    <w:lvl w:ilvl="8" w:tplc="61113106" w:tentative="1">
      <w:start w:val="1"/>
      <w:numFmt w:val="lowerRoman"/>
      <w:lvlText w:val="%9."/>
      <w:lvlJc w:val="right"/>
      <w:pPr>
        <w:ind w:left="6480" w:hanging="180"/>
      </w:pPr>
    </w:lvl>
  </w:abstractNum>
  <w:abstractNum w:abstractNumId="4846">
    <w:multiLevelType w:val="hybridMultilevel"/>
    <w:lvl w:ilvl="0" w:tplc="95760726">
      <w:start w:val="1"/>
      <w:numFmt w:val="decimal"/>
      <w:lvlText w:val="%1."/>
      <w:lvlJc w:val="left"/>
      <w:pPr>
        <w:ind w:left="720" w:hanging="360"/>
      </w:pPr>
    </w:lvl>
    <w:lvl w:ilvl="1" w:tplc="95760726" w:tentative="1">
      <w:start w:val="1"/>
      <w:numFmt w:val="lowerLetter"/>
      <w:lvlText w:val="%2."/>
      <w:lvlJc w:val="left"/>
      <w:pPr>
        <w:ind w:left="1440" w:hanging="360"/>
      </w:pPr>
    </w:lvl>
    <w:lvl w:ilvl="2" w:tplc="95760726" w:tentative="1">
      <w:start w:val="1"/>
      <w:numFmt w:val="lowerRoman"/>
      <w:lvlText w:val="%3."/>
      <w:lvlJc w:val="right"/>
      <w:pPr>
        <w:ind w:left="2160" w:hanging="180"/>
      </w:pPr>
    </w:lvl>
    <w:lvl w:ilvl="3" w:tplc="95760726" w:tentative="1">
      <w:start w:val="1"/>
      <w:numFmt w:val="decimal"/>
      <w:lvlText w:val="%4."/>
      <w:lvlJc w:val="left"/>
      <w:pPr>
        <w:ind w:left="2880" w:hanging="360"/>
      </w:pPr>
    </w:lvl>
    <w:lvl w:ilvl="4" w:tplc="95760726" w:tentative="1">
      <w:start w:val="1"/>
      <w:numFmt w:val="lowerLetter"/>
      <w:lvlText w:val="%5."/>
      <w:lvlJc w:val="left"/>
      <w:pPr>
        <w:ind w:left="3600" w:hanging="360"/>
      </w:pPr>
    </w:lvl>
    <w:lvl w:ilvl="5" w:tplc="95760726" w:tentative="1">
      <w:start w:val="1"/>
      <w:numFmt w:val="lowerRoman"/>
      <w:lvlText w:val="%6."/>
      <w:lvlJc w:val="right"/>
      <w:pPr>
        <w:ind w:left="4320" w:hanging="180"/>
      </w:pPr>
    </w:lvl>
    <w:lvl w:ilvl="6" w:tplc="95760726" w:tentative="1">
      <w:start w:val="1"/>
      <w:numFmt w:val="decimal"/>
      <w:lvlText w:val="%7."/>
      <w:lvlJc w:val="left"/>
      <w:pPr>
        <w:ind w:left="5040" w:hanging="360"/>
      </w:pPr>
    </w:lvl>
    <w:lvl w:ilvl="7" w:tplc="95760726" w:tentative="1">
      <w:start w:val="1"/>
      <w:numFmt w:val="lowerLetter"/>
      <w:lvlText w:val="%8."/>
      <w:lvlJc w:val="left"/>
      <w:pPr>
        <w:ind w:left="5760" w:hanging="360"/>
      </w:pPr>
    </w:lvl>
    <w:lvl w:ilvl="8" w:tplc="95760726" w:tentative="1">
      <w:start w:val="1"/>
      <w:numFmt w:val="lowerRoman"/>
      <w:lvlText w:val="%9."/>
      <w:lvlJc w:val="right"/>
      <w:pPr>
        <w:ind w:left="6480" w:hanging="180"/>
      </w:pPr>
    </w:lvl>
  </w:abstractNum>
  <w:abstractNum w:abstractNumId="4845">
    <w:multiLevelType w:val="hybridMultilevel"/>
    <w:lvl w:ilvl="0" w:tplc="70258802">
      <w:start w:val="1"/>
      <w:numFmt w:val="decimal"/>
      <w:lvlText w:val="%1."/>
      <w:lvlJc w:val="left"/>
      <w:pPr>
        <w:ind w:left="720" w:hanging="360"/>
      </w:pPr>
    </w:lvl>
    <w:lvl w:ilvl="1" w:tplc="70258802" w:tentative="1">
      <w:start w:val="1"/>
      <w:numFmt w:val="lowerLetter"/>
      <w:lvlText w:val="%2."/>
      <w:lvlJc w:val="left"/>
      <w:pPr>
        <w:ind w:left="1440" w:hanging="360"/>
      </w:pPr>
    </w:lvl>
    <w:lvl w:ilvl="2" w:tplc="70258802" w:tentative="1">
      <w:start w:val="1"/>
      <w:numFmt w:val="lowerRoman"/>
      <w:lvlText w:val="%3."/>
      <w:lvlJc w:val="right"/>
      <w:pPr>
        <w:ind w:left="2160" w:hanging="180"/>
      </w:pPr>
    </w:lvl>
    <w:lvl w:ilvl="3" w:tplc="70258802" w:tentative="1">
      <w:start w:val="1"/>
      <w:numFmt w:val="decimal"/>
      <w:lvlText w:val="%4."/>
      <w:lvlJc w:val="left"/>
      <w:pPr>
        <w:ind w:left="2880" w:hanging="360"/>
      </w:pPr>
    </w:lvl>
    <w:lvl w:ilvl="4" w:tplc="70258802" w:tentative="1">
      <w:start w:val="1"/>
      <w:numFmt w:val="lowerLetter"/>
      <w:lvlText w:val="%5."/>
      <w:lvlJc w:val="left"/>
      <w:pPr>
        <w:ind w:left="3600" w:hanging="360"/>
      </w:pPr>
    </w:lvl>
    <w:lvl w:ilvl="5" w:tplc="70258802" w:tentative="1">
      <w:start w:val="1"/>
      <w:numFmt w:val="lowerRoman"/>
      <w:lvlText w:val="%6."/>
      <w:lvlJc w:val="right"/>
      <w:pPr>
        <w:ind w:left="4320" w:hanging="180"/>
      </w:pPr>
    </w:lvl>
    <w:lvl w:ilvl="6" w:tplc="70258802" w:tentative="1">
      <w:start w:val="1"/>
      <w:numFmt w:val="decimal"/>
      <w:lvlText w:val="%7."/>
      <w:lvlJc w:val="left"/>
      <w:pPr>
        <w:ind w:left="5040" w:hanging="360"/>
      </w:pPr>
    </w:lvl>
    <w:lvl w:ilvl="7" w:tplc="70258802" w:tentative="1">
      <w:start w:val="1"/>
      <w:numFmt w:val="lowerLetter"/>
      <w:lvlText w:val="%8."/>
      <w:lvlJc w:val="left"/>
      <w:pPr>
        <w:ind w:left="5760" w:hanging="360"/>
      </w:pPr>
    </w:lvl>
    <w:lvl w:ilvl="8" w:tplc="70258802" w:tentative="1">
      <w:start w:val="1"/>
      <w:numFmt w:val="lowerRoman"/>
      <w:lvlText w:val="%9."/>
      <w:lvlJc w:val="right"/>
      <w:pPr>
        <w:ind w:left="6480" w:hanging="180"/>
      </w:pPr>
    </w:lvl>
  </w:abstractNum>
  <w:abstractNum w:abstractNumId="4844">
    <w:multiLevelType w:val="hybridMultilevel"/>
    <w:lvl w:ilvl="0" w:tplc="47522307">
      <w:start w:val="1"/>
      <w:numFmt w:val="decimal"/>
      <w:lvlText w:val="%1."/>
      <w:lvlJc w:val="left"/>
      <w:pPr>
        <w:ind w:left="720" w:hanging="360"/>
      </w:pPr>
    </w:lvl>
    <w:lvl w:ilvl="1" w:tplc="47522307" w:tentative="1">
      <w:start w:val="1"/>
      <w:numFmt w:val="lowerLetter"/>
      <w:lvlText w:val="%2."/>
      <w:lvlJc w:val="left"/>
      <w:pPr>
        <w:ind w:left="1440" w:hanging="360"/>
      </w:pPr>
    </w:lvl>
    <w:lvl w:ilvl="2" w:tplc="47522307" w:tentative="1">
      <w:start w:val="1"/>
      <w:numFmt w:val="lowerRoman"/>
      <w:lvlText w:val="%3."/>
      <w:lvlJc w:val="right"/>
      <w:pPr>
        <w:ind w:left="2160" w:hanging="180"/>
      </w:pPr>
    </w:lvl>
    <w:lvl w:ilvl="3" w:tplc="47522307" w:tentative="1">
      <w:start w:val="1"/>
      <w:numFmt w:val="decimal"/>
      <w:lvlText w:val="%4."/>
      <w:lvlJc w:val="left"/>
      <w:pPr>
        <w:ind w:left="2880" w:hanging="360"/>
      </w:pPr>
    </w:lvl>
    <w:lvl w:ilvl="4" w:tplc="47522307" w:tentative="1">
      <w:start w:val="1"/>
      <w:numFmt w:val="lowerLetter"/>
      <w:lvlText w:val="%5."/>
      <w:lvlJc w:val="left"/>
      <w:pPr>
        <w:ind w:left="3600" w:hanging="360"/>
      </w:pPr>
    </w:lvl>
    <w:lvl w:ilvl="5" w:tplc="47522307" w:tentative="1">
      <w:start w:val="1"/>
      <w:numFmt w:val="lowerRoman"/>
      <w:lvlText w:val="%6."/>
      <w:lvlJc w:val="right"/>
      <w:pPr>
        <w:ind w:left="4320" w:hanging="180"/>
      </w:pPr>
    </w:lvl>
    <w:lvl w:ilvl="6" w:tplc="47522307" w:tentative="1">
      <w:start w:val="1"/>
      <w:numFmt w:val="decimal"/>
      <w:lvlText w:val="%7."/>
      <w:lvlJc w:val="left"/>
      <w:pPr>
        <w:ind w:left="5040" w:hanging="360"/>
      </w:pPr>
    </w:lvl>
    <w:lvl w:ilvl="7" w:tplc="47522307" w:tentative="1">
      <w:start w:val="1"/>
      <w:numFmt w:val="lowerLetter"/>
      <w:lvlText w:val="%8."/>
      <w:lvlJc w:val="left"/>
      <w:pPr>
        <w:ind w:left="5760" w:hanging="360"/>
      </w:pPr>
    </w:lvl>
    <w:lvl w:ilvl="8" w:tplc="47522307" w:tentative="1">
      <w:start w:val="1"/>
      <w:numFmt w:val="lowerRoman"/>
      <w:lvlText w:val="%9."/>
      <w:lvlJc w:val="right"/>
      <w:pPr>
        <w:ind w:left="6480" w:hanging="180"/>
      </w:pPr>
    </w:lvl>
  </w:abstractNum>
  <w:abstractNum w:abstractNumId="4843">
    <w:multiLevelType w:val="hybridMultilevel"/>
    <w:lvl w:ilvl="0" w:tplc="88623038">
      <w:start w:val="1"/>
      <w:numFmt w:val="decimal"/>
      <w:lvlText w:val="%1."/>
      <w:lvlJc w:val="left"/>
      <w:pPr>
        <w:ind w:left="720" w:hanging="360"/>
      </w:pPr>
    </w:lvl>
    <w:lvl w:ilvl="1" w:tplc="88623038" w:tentative="1">
      <w:start w:val="1"/>
      <w:numFmt w:val="lowerLetter"/>
      <w:lvlText w:val="%2."/>
      <w:lvlJc w:val="left"/>
      <w:pPr>
        <w:ind w:left="1440" w:hanging="360"/>
      </w:pPr>
    </w:lvl>
    <w:lvl w:ilvl="2" w:tplc="88623038" w:tentative="1">
      <w:start w:val="1"/>
      <w:numFmt w:val="lowerRoman"/>
      <w:lvlText w:val="%3."/>
      <w:lvlJc w:val="right"/>
      <w:pPr>
        <w:ind w:left="2160" w:hanging="180"/>
      </w:pPr>
    </w:lvl>
    <w:lvl w:ilvl="3" w:tplc="88623038" w:tentative="1">
      <w:start w:val="1"/>
      <w:numFmt w:val="decimal"/>
      <w:lvlText w:val="%4."/>
      <w:lvlJc w:val="left"/>
      <w:pPr>
        <w:ind w:left="2880" w:hanging="360"/>
      </w:pPr>
    </w:lvl>
    <w:lvl w:ilvl="4" w:tplc="88623038" w:tentative="1">
      <w:start w:val="1"/>
      <w:numFmt w:val="lowerLetter"/>
      <w:lvlText w:val="%5."/>
      <w:lvlJc w:val="left"/>
      <w:pPr>
        <w:ind w:left="3600" w:hanging="360"/>
      </w:pPr>
    </w:lvl>
    <w:lvl w:ilvl="5" w:tplc="88623038" w:tentative="1">
      <w:start w:val="1"/>
      <w:numFmt w:val="lowerRoman"/>
      <w:lvlText w:val="%6."/>
      <w:lvlJc w:val="right"/>
      <w:pPr>
        <w:ind w:left="4320" w:hanging="180"/>
      </w:pPr>
    </w:lvl>
    <w:lvl w:ilvl="6" w:tplc="88623038" w:tentative="1">
      <w:start w:val="1"/>
      <w:numFmt w:val="decimal"/>
      <w:lvlText w:val="%7."/>
      <w:lvlJc w:val="left"/>
      <w:pPr>
        <w:ind w:left="5040" w:hanging="360"/>
      </w:pPr>
    </w:lvl>
    <w:lvl w:ilvl="7" w:tplc="88623038" w:tentative="1">
      <w:start w:val="1"/>
      <w:numFmt w:val="lowerLetter"/>
      <w:lvlText w:val="%8."/>
      <w:lvlJc w:val="left"/>
      <w:pPr>
        <w:ind w:left="5760" w:hanging="360"/>
      </w:pPr>
    </w:lvl>
    <w:lvl w:ilvl="8" w:tplc="88623038" w:tentative="1">
      <w:start w:val="1"/>
      <w:numFmt w:val="lowerRoman"/>
      <w:lvlText w:val="%9."/>
      <w:lvlJc w:val="right"/>
      <w:pPr>
        <w:ind w:left="6480" w:hanging="180"/>
      </w:pPr>
    </w:lvl>
  </w:abstractNum>
  <w:abstractNum w:abstractNumId="4842">
    <w:multiLevelType w:val="hybridMultilevel"/>
    <w:lvl w:ilvl="0" w:tplc="76970392">
      <w:start w:val="1"/>
      <w:numFmt w:val="decimal"/>
      <w:lvlText w:val="%1."/>
      <w:lvlJc w:val="left"/>
      <w:pPr>
        <w:ind w:left="720" w:hanging="360"/>
      </w:pPr>
    </w:lvl>
    <w:lvl w:ilvl="1" w:tplc="76970392" w:tentative="1">
      <w:start w:val="1"/>
      <w:numFmt w:val="lowerLetter"/>
      <w:lvlText w:val="%2."/>
      <w:lvlJc w:val="left"/>
      <w:pPr>
        <w:ind w:left="1440" w:hanging="360"/>
      </w:pPr>
    </w:lvl>
    <w:lvl w:ilvl="2" w:tplc="76970392" w:tentative="1">
      <w:start w:val="1"/>
      <w:numFmt w:val="lowerRoman"/>
      <w:lvlText w:val="%3."/>
      <w:lvlJc w:val="right"/>
      <w:pPr>
        <w:ind w:left="2160" w:hanging="180"/>
      </w:pPr>
    </w:lvl>
    <w:lvl w:ilvl="3" w:tplc="76970392" w:tentative="1">
      <w:start w:val="1"/>
      <w:numFmt w:val="decimal"/>
      <w:lvlText w:val="%4."/>
      <w:lvlJc w:val="left"/>
      <w:pPr>
        <w:ind w:left="2880" w:hanging="360"/>
      </w:pPr>
    </w:lvl>
    <w:lvl w:ilvl="4" w:tplc="76970392" w:tentative="1">
      <w:start w:val="1"/>
      <w:numFmt w:val="lowerLetter"/>
      <w:lvlText w:val="%5."/>
      <w:lvlJc w:val="left"/>
      <w:pPr>
        <w:ind w:left="3600" w:hanging="360"/>
      </w:pPr>
    </w:lvl>
    <w:lvl w:ilvl="5" w:tplc="76970392" w:tentative="1">
      <w:start w:val="1"/>
      <w:numFmt w:val="lowerRoman"/>
      <w:lvlText w:val="%6."/>
      <w:lvlJc w:val="right"/>
      <w:pPr>
        <w:ind w:left="4320" w:hanging="180"/>
      </w:pPr>
    </w:lvl>
    <w:lvl w:ilvl="6" w:tplc="76970392" w:tentative="1">
      <w:start w:val="1"/>
      <w:numFmt w:val="decimal"/>
      <w:lvlText w:val="%7."/>
      <w:lvlJc w:val="left"/>
      <w:pPr>
        <w:ind w:left="5040" w:hanging="360"/>
      </w:pPr>
    </w:lvl>
    <w:lvl w:ilvl="7" w:tplc="76970392" w:tentative="1">
      <w:start w:val="1"/>
      <w:numFmt w:val="lowerLetter"/>
      <w:lvlText w:val="%8."/>
      <w:lvlJc w:val="left"/>
      <w:pPr>
        <w:ind w:left="5760" w:hanging="360"/>
      </w:pPr>
    </w:lvl>
    <w:lvl w:ilvl="8" w:tplc="76970392" w:tentative="1">
      <w:start w:val="1"/>
      <w:numFmt w:val="lowerRoman"/>
      <w:lvlText w:val="%9."/>
      <w:lvlJc w:val="right"/>
      <w:pPr>
        <w:ind w:left="6480" w:hanging="180"/>
      </w:pPr>
    </w:lvl>
  </w:abstractNum>
  <w:abstractNum w:abstractNumId="4841">
    <w:multiLevelType w:val="hybridMultilevel"/>
    <w:lvl w:ilvl="0" w:tplc="67978381">
      <w:start w:val="1"/>
      <w:numFmt w:val="decimal"/>
      <w:lvlText w:val="%1."/>
      <w:lvlJc w:val="left"/>
      <w:pPr>
        <w:ind w:left="720" w:hanging="360"/>
      </w:pPr>
    </w:lvl>
    <w:lvl w:ilvl="1" w:tplc="67978381" w:tentative="1">
      <w:start w:val="1"/>
      <w:numFmt w:val="lowerLetter"/>
      <w:lvlText w:val="%2."/>
      <w:lvlJc w:val="left"/>
      <w:pPr>
        <w:ind w:left="1440" w:hanging="360"/>
      </w:pPr>
    </w:lvl>
    <w:lvl w:ilvl="2" w:tplc="67978381" w:tentative="1">
      <w:start w:val="1"/>
      <w:numFmt w:val="lowerRoman"/>
      <w:lvlText w:val="%3."/>
      <w:lvlJc w:val="right"/>
      <w:pPr>
        <w:ind w:left="2160" w:hanging="180"/>
      </w:pPr>
    </w:lvl>
    <w:lvl w:ilvl="3" w:tplc="67978381" w:tentative="1">
      <w:start w:val="1"/>
      <w:numFmt w:val="decimal"/>
      <w:lvlText w:val="%4."/>
      <w:lvlJc w:val="left"/>
      <w:pPr>
        <w:ind w:left="2880" w:hanging="360"/>
      </w:pPr>
    </w:lvl>
    <w:lvl w:ilvl="4" w:tplc="67978381" w:tentative="1">
      <w:start w:val="1"/>
      <w:numFmt w:val="lowerLetter"/>
      <w:lvlText w:val="%5."/>
      <w:lvlJc w:val="left"/>
      <w:pPr>
        <w:ind w:left="3600" w:hanging="360"/>
      </w:pPr>
    </w:lvl>
    <w:lvl w:ilvl="5" w:tplc="67978381" w:tentative="1">
      <w:start w:val="1"/>
      <w:numFmt w:val="lowerRoman"/>
      <w:lvlText w:val="%6."/>
      <w:lvlJc w:val="right"/>
      <w:pPr>
        <w:ind w:left="4320" w:hanging="180"/>
      </w:pPr>
    </w:lvl>
    <w:lvl w:ilvl="6" w:tplc="67978381" w:tentative="1">
      <w:start w:val="1"/>
      <w:numFmt w:val="decimal"/>
      <w:lvlText w:val="%7."/>
      <w:lvlJc w:val="left"/>
      <w:pPr>
        <w:ind w:left="5040" w:hanging="360"/>
      </w:pPr>
    </w:lvl>
    <w:lvl w:ilvl="7" w:tplc="67978381" w:tentative="1">
      <w:start w:val="1"/>
      <w:numFmt w:val="lowerLetter"/>
      <w:lvlText w:val="%8."/>
      <w:lvlJc w:val="left"/>
      <w:pPr>
        <w:ind w:left="5760" w:hanging="360"/>
      </w:pPr>
    </w:lvl>
    <w:lvl w:ilvl="8" w:tplc="67978381" w:tentative="1">
      <w:start w:val="1"/>
      <w:numFmt w:val="lowerRoman"/>
      <w:lvlText w:val="%9."/>
      <w:lvlJc w:val="right"/>
      <w:pPr>
        <w:ind w:left="6480" w:hanging="180"/>
      </w:pPr>
    </w:lvl>
  </w:abstractNum>
  <w:abstractNum w:abstractNumId="4840">
    <w:multiLevelType w:val="hybridMultilevel"/>
    <w:lvl w:ilvl="0" w:tplc="32302699">
      <w:start w:val="1"/>
      <w:numFmt w:val="decimal"/>
      <w:lvlText w:val="%1."/>
      <w:lvlJc w:val="left"/>
      <w:pPr>
        <w:ind w:left="720" w:hanging="360"/>
      </w:pPr>
    </w:lvl>
    <w:lvl w:ilvl="1" w:tplc="32302699" w:tentative="1">
      <w:start w:val="1"/>
      <w:numFmt w:val="lowerLetter"/>
      <w:lvlText w:val="%2."/>
      <w:lvlJc w:val="left"/>
      <w:pPr>
        <w:ind w:left="1440" w:hanging="360"/>
      </w:pPr>
    </w:lvl>
    <w:lvl w:ilvl="2" w:tplc="32302699" w:tentative="1">
      <w:start w:val="1"/>
      <w:numFmt w:val="lowerRoman"/>
      <w:lvlText w:val="%3."/>
      <w:lvlJc w:val="right"/>
      <w:pPr>
        <w:ind w:left="2160" w:hanging="180"/>
      </w:pPr>
    </w:lvl>
    <w:lvl w:ilvl="3" w:tplc="32302699" w:tentative="1">
      <w:start w:val="1"/>
      <w:numFmt w:val="decimal"/>
      <w:lvlText w:val="%4."/>
      <w:lvlJc w:val="left"/>
      <w:pPr>
        <w:ind w:left="2880" w:hanging="360"/>
      </w:pPr>
    </w:lvl>
    <w:lvl w:ilvl="4" w:tplc="32302699" w:tentative="1">
      <w:start w:val="1"/>
      <w:numFmt w:val="lowerLetter"/>
      <w:lvlText w:val="%5."/>
      <w:lvlJc w:val="left"/>
      <w:pPr>
        <w:ind w:left="3600" w:hanging="360"/>
      </w:pPr>
    </w:lvl>
    <w:lvl w:ilvl="5" w:tplc="32302699" w:tentative="1">
      <w:start w:val="1"/>
      <w:numFmt w:val="lowerRoman"/>
      <w:lvlText w:val="%6."/>
      <w:lvlJc w:val="right"/>
      <w:pPr>
        <w:ind w:left="4320" w:hanging="180"/>
      </w:pPr>
    </w:lvl>
    <w:lvl w:ilvl="6" w:tplc="32302699" w:tentative="1">
      <w:start w:val="1"/>
      <w:numFmt w:val="decimal"/>
      <w:lvlText w:val="%7."/>
      <w:lvlJc w:val="left"/>
      <w:pPr>
        <w:ind w:left="5040" w:hanging="360"/>
      </w:pPr>
    </w:lvl>
    <w:lvl w:ilvl="7" w:tplc="32302699" w:tentative="1">
      <w:start w:val="1"/>
      <w:numFmt w:val="lowerLetter"/>
      <w:lvlText w:val="%8."/>
      <w:lvlJc w:val="left"/>
      <w:pPr>
        <w:ind w:left="5760" w:hanging="360"/>
      </w:pPr>
    </w:lvl>
    <w:lvl w:ilvl="8" w:tplc="32302699" w:tentative="1">
      <w:start w:val="1"/>
      <w:numFmt w:val="lowerRoman"/>
      <w:lvlText w:val="%9."/>
      <w:lvlJc w:val="right"/>
      <w:pPr>
        <w:ind w:left="6480" w:hanging="180"/>
      </w:pPr>
    </w:lvl>
  </w:abstractNum>
  <w:abstractNum w:abstractNumId="4839">
    <w:multiLevelType w:val="hybridMultilevel"/>
    <w:lvl w:ilvl="0" w:tplc="248032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839">
    <w:abstractNumId w:val="4839"/>
  </w:num>
  <w:num w:numId="4840">
    <w:abstractNumId w:val="4840"/>
  </w:num>
  <w:num w:numId="4841">
    <w:abstractNumId w:val="4841"/>
  </w:num>
  <w:num w:numId="4842">
    <w:abstractNumId w:val="4842"/>
  </w:num>
  <w:num w:numId="4843">
    <w:abstractNumId w:val="4843"/>
  </w:num>
  <w:num w:numId="4844">
    <w:abstractNumId w:val="4844"/>
  </w:num>
  <w:num w:numId="4845">
    <w:abstractNumId w:val="4845"/>
  </w:num>
  <w:num w:numId="4846">
    <w:abstractNumId w:val="4846"/>
  </w:num>
  <w:num w:numId="4847">
    <w:abstractNumId w:val="4847"/>
  </w:num>
  <w:num w:numId="4848">
    <w:abstractNumId w:val="4848"/>
  </w:num>
  <w:num w:numId="4849">
    <w:abstractNumId w:val="4849"/>
  </w:num>
  <w:num w:numId="4850">
    <w:abstractNumId w:val="4850"/>
  </w:num>
  <w:num w:numId="4851">
    <w:abstractNumId w:val="4851"/>
  </w:num>
  <w:num w:numId="4852">
    <w:abstractNumId w:val="4852"/>
  </w:num>
  <w:num w:numId="4853">
    <w:abstractNumId w:val="4853"/>
  </w:num>
  <w:num w:numId="4854">
    <w:abstractNumId w:val="4854"/>
  </w:num>
  <w:num w:numId="4855">
    <w:abstractNumId w:val="4855"/>
  </w:num>
  <w:num w:numId="4856">
    <w:abstractNumId w:val="4856"/>
  </w:num>
  <w:num w:numId="4857">
    <w:abstractNumId w:val="4857"/>
  </w:num>
  <w:num w:numId="4858">
    <w:abstractNumId w:val="4858"/>
  </w:num>
  <w:num w:numId="4859">
    <w:abstractNumId w:val="4859"/>
  </w:num>
  <w:num w:numId="4860">
    <w:abstractNumId w:val="4860"/>
  </w:num>
  <w:num w:numId="4861">
    <w:abstractNumId w:val="4861"/>
  </w:num>
  <w:num w:numId="4862">
    <w:abstractNumId w:val="4862"/>
  </w:num>
  <w:num w:numId="4863">
    <w:abstractNumId w:val="4863"/>
  </w:num>
  <w:num w:numId="4864">
    <w:abstractNumId w:val="4864"/>
  </w:num>
  <w:num w:numId="4865">
    <w:abstractNumId w:val="48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0003687" Type="http://schemas.openxmlformats.org/officeDocument/2006/relationships/comments" Target="comments.xml"/><Relationship Id="rId551109854" Type="http://schemas.microsoft.com/office/2011/relationships/commentsExtended" Target="commentsExtended.xml"/><Relationship Id="rId14782656" Type="http://schemas.openxmlformats.org/officeDocument/2006/relationships/image" Target="media/imgrId14782656.jpg"/><Relationship Id="rId4634628354e9ed409" Type="http://schemas.openxmlformats.org/officeDocument/2006/relationships/hyperlink" Target="http://www.kohlerengines.com/home.htm" TargetMode="External"/><Relationship Id="rId7689628354e9ed51d" Type="http://schemas.openxmlformats.org/officeDocument/2006/relationships/hyperlink" Target="http://dealers.kohlerpower.it/" TargetMode="External"/><Relationship Id="rId9490628354e9ed9c5" Type="http://schemas.openxmlformats.org/officeDocument/2006/relationships/hyperlink" Target="http://www.kohlerengines.com/home.htm" TargetMode="External"/><Relationship Id="rId6157628354ec8b00b" Type="http://schemas.openxmlformats.org/officeDocument/2006/relationships/hyperlink" Target="https://iservice.lombardini.it/jsp/Template2/manuale.jsp?id=71&amp;parent=962" TargetMode="External"/><Relationship Id="rId8939628354ec8b158" Type="http://schemas.openxmlformats.org/officeDocument/2006/relationships/hyperlink" Target="https://iservice.lombardini.it/jsp/Template2/manuale.jsp?id=70&amp;parent=962" TargetMode="External"/><Relationship Id="rId9796628354ec92b12" Type="http://schemas.openxmlformats.org/officeDocument/2006/relationships/hyperlink" Target="https://iservice.lombardini.it/jsp/Template2/manuale.jsp?id=86&amp;parent=962" TargetMode="External"/><Relationship Id="rId6347628354ec933f0" Type="http://schemas.openxmlformats.org/officeDocument/2006/relationships/hyperlink" Target="https://iservice.lombardini.it/jsp/Template2/manuale.jsp?id=89&amp;parent=962" TargetMode="External"/><Relationship Id="rId3654628354eca492a" Type="http://schemas.openxmlformats.org/officeDocument/2006/relationships/hyperlink" Target="https://iservice.lombardini.it/jsp/Template2/manuale.jsp?id=60&amp;parent=962" TargetMode="External"/><Relationship Id="rId6122628354ecaf40e" Type="http://schemas.openxmlformats.org/officeDocument/2006/relationships/hyperlink" Target="https://iservice.lombardini.it/jsp/Template2/manuale.jsp?id=56&amp;parent=962" TargetMode="External"/><Relationship Id="rId1142628354ecb0d8d" Type="http://schemas.openxmlformats.org/officeDocument/2006/relationships/hyperlink" Target="https://iservice.lombardini.it/jsp/Template2/manuale.jsp?id=86&amp;parent=962" TargetMode="External"/><Relationship Id="rId7901628354ecb89ec" Type="http://schemas.openxmlformats.org/officeDocument/2006/relationships/hyperlink" Target="https://iservice.lombardini.it/jsp/Template2/manuale.jsp?id=55&amp;parent=962" TargetMode="External"/><Relationship Id="rId4598628354ecb8f04" Type="http://schemas.openxmlformats.org/officeDocument/2006/relationships/hyperlink" Target="https://iservice.lombardini.it/jsp/Template2/manuale.jsp?id=60&amp;parent=962" TargetMode="External"/><Relationship Id="rId5886628354ecba0be" Type="http://schemas.openxmlformats.org/officeDocument/2006/relationships/hyperlink" Target="https://iservice.lombardini.it/jsp/Template2/manuale.jsp?id=53&amp;parent=962" TargetMode="External"/><Relationship Id="rId3959628354ecba2d9" Type="http://schemas.openxmlformats.org/officeDocument/2006/relationships/hyperlink" Target="https://iservice.lombardini.it/jsp/Template2/manuale.jsp?id=55&amp;parent=962" TargetMode="External"/><Relationship Id="rId7449628354ecd283f" Type="http://schemas.openxmlformats.org/officeDocument/2006/relationships/hyperlink" Target="https://www.youtube.com/embed/cVpoy_m253A?rel=0" TargetMode="External"/><Relationship Id="rId2052628354ecda71a" Type="http://schemas.openxmlformats.org/officeDocument/2006/relationships/hyperlink" Target="https://iservice.lombardini.it/jsp/Template2/manuale.jsp?id=60&amp;parent=962" TargetMode="External"/><Relationship Id="rId8692628354ed201d2" Type="http://schemas.openxmlformats.org/officeDocument/2006/relationships/hyperlink" Target="https://www.youtube.com/embed/S79xPhTZMps?rel=0" TargetMode="External"/><Relationship Id="rId8869628354ed21286" Type="http://schemas.openxmlformats.org/officeDocument/2006/relationships/hyperlink" Target="https://iservice.lombardini.it/jsp/Template4/manuale.jsp?id=2664&amp;parent=962" TargetMode="External"/><Relationship Id="rId8830628354ed21596" Type="http://schemas.openxmlformats.org/officeDocument/2006/relationships/hyperlink" Target="https://iservice.lombardini.it/jsp/Template4/manuale.jsp?id=2664&amp;parent=962" TargetMode="External"/><Relationship Id="rId9401628354ed4d66b" Type="http://schemas.openxmlformats.org/officeDocument/2006/relationships/hyperlink" Target="https://iservice.lombardini.it/jsp/Template2/manuale.jsp?id=41&amp;parent=962" TargetMode="External"/><Relationship Id="rId4529628354ed619fc" Type="http://schemas.openxmlformats.org/officeDocument/2006/relationships/hyperlink" Target="https://iservice.lombardini.it/jsp/Template2/manuale.jsp?id=60&amp;parent=962" TargetMode="External"/><Relationship Id="rId2775628354ed6d3b0" Type="http://schemas.openxmlformats.org/officeDocument/2006/relationships/hyperlink" Target="https://iservice.lombardini.it/jsp/Template2/manuale.jsp?id=59&amp;parent=962" TargetMode="External"/><Relationship Id="rId5837628354ed6ebf5" Type="http://schemas.openxmlformats.org/officeDocument/2006/relationships/hyperlink" Target="https://iservice.lombardini.it/jsp/Template2/manuale.jsp?id=42&amp;parent=962" TargetMode="External"/><Relationship Id="rId8716628354ed70b41" Type="http://schemas.openxmlformats.org/officeDocument/2006/relationships/hyperlink" Target="https://iservice.lombardini.it/jsp/Template2/manuale.jsp?id=75&amp;parent=962" TargetMode="External"/><Relationship Id="rId4584628354ed71ca8" Type="http://schemas.openxmlformats.org/officeDocument/2006/relationships/hyperlink" Target="https://iservice.lombardini.it/jsp/Template2/manuale.jsp?id=44&amp;parent=962" TargetMode="External"/><Relationship Id="rId6244628354ed72646" Type="http://schemas.openxmlformats.org/officeDocument/2006/relationships/hyperlink" Target="https://iservice.lombardini.it/jsp/Template2/manuale.jsp?id=73&amp;parent=962" TargetMode="External"/><Relationship Id="rId2802628354ed72fa9" Type="http://schemas.openxmlformats.org/officeDocument/2006/relationships/hyperlink" Target="https://iservice.lombardini.it/jsp/Template2/manuale.jsp?id=76&amp;parent=962" TargetMode="External"/><Relationship Id="rId4386628354ed7388d" Type="http://schemas.openxmlformats.org/officeDocument/2006/relationships/hyperlink" Target="https://iservice.lombardini.it/jsp/Template2/manuale.jsp?id=77&amp;parent=962" TargetMode="External"/><Relationship Id="rId7448628354ed741ad" Type="http://schemas.openxmlformats.org/officeDocument/2006/relationships/hyperlink" Target="https://iservice.lombardini.it/jsp/Template2/manuale.jsp?id=74&amp;parent=962" TargetMode="External"/><Relationship Id="rId3115628354ed7715d" Type="http://schemas.openxmlformats.org/officeDocument/2006/relationships/hyperlink" Target="https://iservice.lombardini.it/jsp/Template2/manuale.jsp?id=87&amp;parent=962" TargetMode="External"/><Relationship Id="rId7777628354ed7aa03" Type="http://schemas.openxmlformats.org/officeDocument/2006/relationships/hyperlink" Target="https://iservice.lombardini.it/jsp/Template4/manuale.jsp?id=2669&amp;parent=1034" TargetMode="External"/><Relationship Id="rId6223628354ed7bebc" Type="http://schemas.openxmlformats.org/officeDocument/2006/relationships/hyperlink" Target="https://iservice.lombardini.it/jsp/Template2/manuale.jsp?id=83&amp;parent=962" TargetMode="External"/><Relationship Id="rId1511628354ed7c086" Type="http://schemas.openxmlformats.org/officeDocument/2006/relationships/hyperlink" Target="https://iservice.lombardini.it/jsp/Template2/manuale.jsp?id=84&amp;parent=962" TargetMode="External"/><Relationship Id="rId7918628354ed7c213" Type="http://schemas.openxmlformats.org/officeDocument/2006/relationships/hyperlink" Target="https://iservice.lombardini.it/jsp/Template2/manuale.jsp?id=85&amp;parent=962" TargetMode="External"/><Relationship Id="rId4763628354ed7e581" Type="http://schemas.openxmlformats.org/officeDocument/2006/relationships/hyperlink" Target="https://iservice.lombardini.it/jsp/Template2/manuale.jsp?id=86&amp;parent=962" TargetMode="External"/><Relationship Id="rId5615628354ed80664" Type="http://schemas.openxmlformats.org/officeDocument/2006/relationships/hyperlink" Target="https://iservice.lombardini.it/jsp/Template4/manuale.jsp?id=2664&amp;parent=1034" TargetMode="External"/><Relationship Id="rId4325628354ed8ac95" Type="http://schemas.openxmlformats.org/officeDocument/2006/relationships/hyperlink" Target="https://iservice.lombardini.it/jsp/Template2/manuale.jsp?id=60&amp;parent=962" TargetMode="External"/><Relationship Id="rId5809628354edaf0d4" Type="http://schemas.openxmlformats.org/officeDocument/2006/relationships/hyperlink" Target="https://iservice.lombardini.it/jsp/Template2/manuale.jsp?id=60&amp;parent=962" TargetMode="External"/><Relationship Id="rId9890628354edc29a3" Type="http://schemas.openxmlformats.org/officeDocument/2006/relationships/hyperlink" Target="https://iservice.lombardini.it/jsp/Template2/manuale.jsp?id=60&amp;parent=962" TargetMode="External"/><Relationship Id="rId8064628354edd6630" Type="http://schemas.openxmlformats.org/officeDocument/2006/relationships/hyperlink" Target="https://iservice.lombardini.it/jsp/Template2/manuale.jsp?id=59&amp;parent=962" TargetMode="External"/><Relationship Id="rId2455628354ede072f" Type="http://schemas.openxmlformats.org/officeDocument/2006/relationships/hyperlink" Target="https://iservice.lombardini.it/jsp/Template2/manuale.jsp?id=60&amp;parent=962" TargetMode="External"/><Relationship Id="rId7292628354edf0d04" Type="http://schemas.openxmlformats.org/officeDocument/2006/relationships/hyperlink" Target="https://iservice.lombardini.it/jsp/Template2/manuale.jsp?id=59&amp;parent=962" TargetMode="External"/><Relationship Id="rId6157628354ee068ea" Type="http://schemas.openxmlformats.org/officeDocument/2006/relationships/hyperlink" Target="https://iservice.lombardini.it/jsp/Template2/manuale.jsp?id=60&amp;parent=962" TargetMode="External"/><Relationship Id="rId7874628354ee262b3" Type="http://schemas.openxmlformats.org/officeDocument/2006/relationships/hyperlink" Target="https://iservice.lombardini.it/jsp/Template2/manuale.jsp?id=60&amp;parent=962" TargetMode="External"/><Relationship Id="rId8716628354ee2eae2" Type="http://schemas.openxmlformats.org/officeDocument/2006/relationships/hyperlink" Target="https://iservice.lombardini.it/jsp/Template2/manuale.jsp?id=59&amp;parent=962" TargetMode="External"/><Relationship Id="rId2418628354ee38115" Type="http://schemas.openxmlformats.org/officeDocument/2006/relationships/hyperlink" Target="https://iservice.lombardini.it/jsp/Template2/manuale.jsp?id=70&amp;parent=962" TargetMode="External"/><Relationship Id="rId6101628354ee59f7a" Type="http://schemas.openxmlformats.org/officeDocument/2006/relationships/hyperlink" Target="https://iservice.lombardini.it/jsp/Template2/manuale.jsp?id=59&amp;parent=962" TargetMode="External"/><Relationship Id="rId9336628354ee80195" Type="http://schemas.openxmlformats.org/officeDocument/2006/relationships/hyperlink" Target="https://iservice.lombardini.it/jsp/Template2/manuale.jsp?id=60&amp;parent=962" TargetMode="External"/><Relationship Id="rId6505628354ee89f74" Type="http://schemas.openxmlformats.org/officeDocument/2006/relationships/hyperlink" Target="https://iservice.lombardini.it/jsp/Template2/manuale.jsp?id=59&amp;parent=962" TargetMode="External"/><Relationship Id="rId9588628354eea96b0" Type="http://schemas.openxmlformats.org/officeDocument/2006/relationships/hyperlink" Target="https://iservice.lombardini.it/jsp/Template2/manuale.jsp?id=60&amp;parent=962" TargetMode="External"/><Relationship Id="rId3127628354eeb0743" Type="http://schemas.openxmlformats.org/officeDocument/2006/relationships/hyperlink" Target="https://iservice.lombardini.it/jsp/Template2/manuale.jsp?id=59&amp;parent=962" TargetMode="External"/><Relationship Id="rId3161628354eec83da" Type="http://schemas.openxmlformats.org/officeDocument/2006/relationships/hyperlink" Target="https://iservice.lombardini.it/jsp/Template2/manuale.jsp?id=80&amp;parent=962" TargetMode="External"/><Relationship Id="rId1079628354eec9253" Type="http://schemas.openxmlformats.org/officeDocument/2006/relationships/hyperlink" Target="https://iservice.lombardini.it/jsp/Template2/manuale.jsp?id=81&amp;parent=962" TargetMode="External"/><Relationship Id="rId9519628354eecb3b4" Type="http://schemas.openxmlformats.org/officeDocument/2006/relationships/hyperlink" Target="https://iservice.lombardini.it/jsp/Template2/manuale.jsp?id=83&amp;parent=962" TargetMode="External"/><Relationship Id="rId7138628354eecd761" Type="http://schemas.openxmlformats.org/officeDocument/2006/relationships/hyperlink" Target="https://iservice.lombardini.it/jsp/Template2/manuale.jsp?id=83&amp;parent=962" TargetMode="External"/><Relationship Id="rId8309628354eed3534" Type="http://schemas.openxmlformats.org/officeDocument/2006/relationships/hyperlink" Target="https://iservice.lombardini.it/jsp/Template2/manuale.jsp?id=41&amp;parent=962" TargetMode="External"/><Relationship Id="rId9159628354eed3947" Type="http://schemas.openxmlformats.org/officeDocument/2006/relationships/hyperlink" Target="https://iservice.lombardini.it/jsp/Template2/manuale.jsp?id=71&amp;parent=962" TargetMode="External"/><Relationship Id="rId2875628354eed3dd1" Type="http://schemas.openxmlformats.org/officeDocument/2006/relationships/hyperlink" Target="https://iservice.lombardini.it/jsp/Template2/manuale.jsp?id=70&amp;parent=962" TargetMode="External"/><Relationship Id="rId3678628354eeeb72c" Type="http://schemas.openxmlformats.org/officeDocument/2006/relationships/hyperlink" Target="https://iservice.lombardini.it/jsp/Template2/manuale.jsp?id=60&amp;parent=962" TargetMode="External"/><Relationship Id="rId1574628354eeebd71" Type="http://schemas.openxmlformats.org/officeDocument/2006/relationships/hyperlink" Target="https://iservice.lombardini.it/jsp/Template2/manuale.jsp?id=84&amp;parent=962" TargetMode="External"/><Relationship Id="rId2027628354eeecf90" Type="http://schemas.openxmlformats.org/officeDocument/2006/relationships/hyperlink" Target="https://iservice.lombardini.it/jsp/Template2/manuale.jsp?id=88&amp;parent=962" TargetMode="External"/><Relationship Id="rId1638628354eeed8c3" Type="http://schemas.openxmlformats.org/officeDocument/2006/relationships/hyperlink" Target="https://iservice.lombardini.it/jsp/Template2/manuale.jsp?id=84&amp;parent=962" TargetMode="External"/><Relationship Id="rId6939628354eeedc44" Type="http://schemas.openxmlformats.org/officeDocument/2006/relationships/hyperlink" Target="https://iservice.lombardini.it/jsp/Template2/manuale.jsp?id=53&amp;parent=962" TargetMode="External"/><Relationship Id="rId1270628354eeedd89" Type="http://schemas.openxmlformats.org/officeDocument/2006/relationships/hyperlink" Target="https://iservice.lombardini.it/jsp/Template2/manuale.jsp?id=55&amp;parent=962" TargetMode="External"/><Relationship Id="rId1356628354ef323d9" Type="http://schemas.openxmlformats.org/officeDocument/2006/relationships/hyperlink" Target="https://www.youtube.com/embed/IBL-IEYm16U?rel=0" TargetMode="External"/><Relationship Id="rId5819628354ef39e42" Type="http://schemas.openxmlformats.org/officeDocument/2006/relationships/hyperlink" Target="https://iservice.lombardini.it/jsp/Template2/manuale.jsp?id=60&amp;parent=962" TargetMode="External"/><Relationship Id="rId9476628354ef43f49" Type="http://schemas.openxmlformats.org/officeDocument/2006/relationships/hyperlink" Target="https://iservice.lombardini.it/jsp/Template2/manuale.jsp?id=88&amp;parent=962" TargetMode="External"/><Relationship Id="rId5118628354ef62655" Type="http://schemas.openxmlformats.org/officeDocument/2006/relationships/hyperlink" Target="https://www.youtube.com/embed/jr0sXe8Cdro?rel=0" TargetMode="External"/><Relationship Id="rId4261628354ef6ad28" Type="http://schemas.openxmlformats.org/officeDocument/2006/relationships/hyperlink" Target="https://iservice.lombardini.it/jsp/Template2/manuale.jsp?id=60&amp;parent=962" TargetMode="External"/><Relationship Id="rId9182628354ef7e7a0" Type="http://schemas.openxmlformats.org/officeDocument/2006/relationships/hyperlink" Target="https://iservice.lombardini.it/jsp/Template2/manuale.jsp?id=60&amp;parent=962" TargetMode="External"/><Relationship Id="rId9877628354ef87040" Type="http://schemas.openxmlformats.org/officeDocument/2006/relationships/hyperlink" Target="https://iservice.lombardini.it/jsp/Template2/manuale.jsp?id=88&amp;parent=962" TargetMode="External"/><Relationship Id="rId5518628354efa7717" Type="http://schemas.openxmlformats.org/officeDocument/2006/relationships/hyperlink" Target="https://www.youtube.com/embed/MXs9IUimUi4?rel=0" TargetMode="External"/><Relationship Id="rId3899628354efadcbf" Type="http://schemas.openxmlformats.org/officeDocument/2006/relationships/hyperlink" Target="https://iservice.lombardini.it/jsp/Template2/manuale.jsp?id=60&amp;parent=962" TargetMode="External"/><Relationship Id="rId7478628354efbf70a" Type="http://schemas.openxmlformats.org/officeDocument/2006/relationships/hyperlink" Target="https://iservice.lombardini.it/jsp/Template2/manuale.jsp?id=69&amp;parent=962" TargetMode="External"/><Relationship Id="rId6245628354efc0426" Type="http://schemas.openxmlformats.org/officeDocument/2006/relationships/hyperlink" Target="https://iservice.lombardini.it/jsp/Template2/manuale.jsp?id=86&amp;parent=962" TargetMode="External"/><Relationship Id="rId6957628354efc10b9" Type="http://schemas.openxmlformats.org/officeDocument/2006/relationships/hyperlink" Target="https://iservice.lombardini.it/jsp/Template2/manuale.jsp?id=87&amp;parent=962" TargetMode="External"/><Relationship Id="rId1097628354efc63ca" Type="http://schemas.openxmlformats.org/officeDocument/2006/relationships/hyperlink" Target="https://iservice.lombardini.it/jsp/Template2/manuale.jsp?id=56&amp;parent=962" TargetMode="External"/><Relationship Id="rId5084628354efc72ad" Type="http://schemas.openxmlformats.org/officeDocument/2006/relationships/hyperlink" Target="https://iservice.lombardini.it/jsp/Template2/manuale.jsp?id=87&amp;parent=962" TargetMode="External"/><Relationship Id="rId4260628354efc7998" Type="http://schemas.openxmlformats.org/officeDocument/2006/relationships/hyperlink" Target="https://iservice.lombardini.it/jsp/Template2/manuale.jsp?id=87&amp;parent=962" TargetMode="External"/><Relationship Id="rId3744628354efc8713" Type="http://schemas.openxmlformats.org/officeDocument/2006/relationships/hyperlink" Target="https://iservice.lombardini.it/jsp/Template2/manuale.jsp?id=87&amp;parent=962" TargetMode="External"/><Relationship Id="rId4131628354efca206" Type="http://schemas.openxmlformats.org/officeDocument/2006/relationships/hyperlink" Target="https://iservice.lombardini.it/jsp/Template2/manuale.jsp?id=86&amp;parent=962" TargetMode="External"/><Relationship Id="rId1934628354efcb1f8" Type="http://schemas.openxmlformats.org/officeDocument/2006/relationships/hyperlink" Target="https://iservice.lombardini.it/jsp/Template2/manuale.jsp?id=70&amp;parent=962" TargetMode="External"/><Relationship Id="rId2744628354efd3d1d" Type="http://schemas.openxmlformats.org/officeDocument/2006/relationships/hyperlink" Target="http://dealers.kohlerpower.it/" TargetMode="External"/><Relationship Id="rId7388628354efd422e" Type="http://schemas.openxmlformats.org/officeDocument/2006/relationships/hyperlink" Target="http://dealers.kohlerpower.it/" TargetMode="External"/><Relationship Id="rId3708628354efd45be" Type="http://schemas.openxmlformats.org/officeDocument/2006/relationships/hyperlink" Target="http://dealers.kohlerpower.it/" TargetMode="External"/><Relationship Id="rId5674628354efd4967" Type="http://schemas.openxmlformats.org/officeDocument/2006/relationships/hyperlink" Target="http://dealers.kohlerpower.it/" TargetMode="External"/><Relationship Id="rId5027628354ea2231a" Type="http://schemas.openxmlformats.org/officeDocument/2006/relationships/image" Target="media/imgrId5027628354ea2231a.jpg"/><Relationship Id="rId4217628354ea2f840" Type="http://schemas.openxmlformats.org/officeDocument/2006/relationships/image" Target="media/imgrId4217628354ea2f840.jpg"/><Relationship Id="rId7112628354ea3b33f" Type="http://schemas.openxmlformats.org/officeDocument/2006/relationships/image" Target="media/imgrId7112628354ea3b33f.jpg"/><Relationship Id="rId8729628354ea48948" Type="http://schemas.openxmlformats.org/officeDocument/2006/relationships/image" Target="media/imgrId8729628354ea48948.jpg"/><Relationship Id="rId4601628354ea5c209" Type="http://schemas.openxmlformats.org/officeDocument/2006/relationships/image" Target="media/imgrId4601628354ea5c209.jpg"/><Relationship Id="rId6048628354ea6e7ca" Type="http://schemas.openxmlformats.org/officeDocument/2006/relationships/image" Target="media/imgrId6048628354ea6e7ca.jpg"/><Relationship Id="rId3199628354ea80a17" Type="http://schemas.openxmlformats.org/officeDocument/2006/relationships/image" Target="media/imgrId3199628354ea80a17.jpg"/><Relationship Id="rId8091628354eab2c35" Type="http://schemas.openxmlformats.org/officeDocument/2006/relationships/image" Target="media/imgrId8091628354eab2c35.jpg"/><Relationship Id="rId1983628354eac343f" Type="http://schemas.openxmlformats.org/officeDocument/2006/relationships/image" Target="media/imgrId1983628354eac343f.jpg"/><Relationship Id="rId9974628354ead6877" Type="http://schemas.openxmlformats.org/officeDocument/2006/relationships/image" Target="media/imgrId9974628354ead6877.jpg"/><Relationship Id="rId2781628354eadfb12" Type="http://schemas.openxmlformats.org/officeDocument/2006/relationships/image" Target="media/imgrId2781628354eadfb12.jpg"/><Relationship Id="rId6893628354eae921f" Type="http://schemas.openxmlformats.org/officeDocument/2006/relationships/image" Target="media/imgrId6893628354eae921f.jpg"/><Relationship Id="rId9160628354eb01af1" Type="http://schemas.openxmlformats.org/officeDocument/2006/relationships/image" Target="media/imgrId9160628354eb01af1.jpg"/><Relationship Id="rId2071628354eb0c8ef" Type="http://schemas.openxmlformats.org/officeDocument/2006/relationships/image" Target="media/imgrId2071628354eb0c8ef.jpg"/><Relationship Id="rId5013628354eb1f1a4" Type="http://schemas.openxmlformats.org/officeDocument/2006/relationships/image" Target="media/imgrId5013628354eb1f1a4.png"/><Relationship Id="rId7196628354eb2f614" Type="http://schemas.openxmlformats.org/officeDocument/2006/relationships/image" Target="media/imgrId7196628354eb2f614.jpg"/><Relationship Id="rId3012628354eb3e89b" Type="http://schemas.openxmlformats.org/officeDocument/2006/relationships/image" Target="media/imgrId3012628354eb3e89b.jpg"/><Relationship Id="rId3910628354eb4cbb2" Type="http://schemas.openxmlformats.org/officeDocument/2006/relationships/image" Target="media/imgrId3910628354eb4cbb2.jpg"/><Relationship Id="rId4944628354eb56dcc" Type="http://schemas.openxmlformats.org/officeDocument/2006/relationships/image" Target="media/imgrId4944628354eb56dcc.jpg"/><Relationship Id="rId4910628354eb620db" Type="http://schemas.openxmlformats.org/officeDocument/2006/relationships/image" Target="media/imgrId4910628354eb620db.jpg"/><Relationship Id="rId9310628354eb69d4a" Type="http://schemas.openxmlformats.org/officeDocument/2006/relationships/image" Target="media/imgrId9310628354eb69d4a.jpg"/><Relationship Id="rId9645628354eb752bf" Type="http://schemas.openxmlformats.org/officeDocument/2006/relationships/image" Target="media/imgrId9645628354eb752bf.jpg"/><Relationship Id="rId8204628354eb7d7e9" Type="http://schemas.openxmlformats.org/officeDocument/2006/relationships/image" Target="media/imgrId8204628354eb7d7e9.jpg"/><Relationship Id="rId4727628354eb882cb" Type="http://schemas.openxmlformats.org/officeDocument/2006/relationships/image" Target="media/imgrId4727628354eb882cb.png"/><Relationship Id="rId1942628354eb934ec" Type="http://schemas.openxmlformats.org/officeDocument/2006/relationships/image" Target="media/imgrId1942628354eb934ec.png"/><Relationship Id="rId2615628354eb9d9fb" Type="http://schemas.openxmlformats.org/officeDocument/2006/relationships/image" Target="media/imgrId2615628354eb9d9fb.png"/><Relationship Id="rId3851628354eba20b9" Type="http://schemas.openxmlformats.org/officeDocument/2006/relationships/image" Target="media/imgrId3851628354eba20b9.jpg"/><Relationship Id="rId3393628354ebaac6b" Type="http://schemas.openxmlformats.org/officeDocument/2006/relationships/image" Target="media/imgrId3393628354ebaac6b.jpg"/><Relationship Id="rId3186628354ebb1b4a" Type="http://schemas.openxmlformats.org/officeDocument/2006/relationships/image" Target="media/imgrId3186628354ebb1b4a.jpg"/><Relationship Id="rId9940628354ebb9225" Type="http://schemas.openxmlformats.org/officeDocument/2006/relationships/image" Target="media/imgrId9940628354ebb9225.jpg"/><Relationship Id="rId2460628354ebc404c" Type="http://schemas.openxmlformats.org/officeDocument/2006/relationships/image" Target="media/imgrId2460628354ebc404c.jpg"/><Relationship Id="rId2718628354ebcd02f" Type="http://schemas.openxmlformats.org/officeDocument/2006/relationships/image" Target="media/imgrId2718628354ebcd02f.jpg"/><Relationship Id="rId3065628354ebd72c3" Type="http://schemas.openxmlformats.org/officeDocument/2006/relationships/image" Target="media/imgrId3065628354ebd72c3.jpg"/><Relationship Id="rId1791628354ebe1334" Type="http://schemas.openxmlformats.org/officeDocument/2006/relationships/image" Target="media/imgrId1791628354ebe1334.jpg"/><Relationship Id="rId5730628354ebeaccf" Type="http://schemas.openxmlformats.org/officeDocument/2006/relationships/image" Target="media/imgrId5730628354ebeaccf.jpg"/><Relationship Id="rId7634628354ebf3ac4" Type="http://schemas.openxmlformats.org/officeDocument/2006/relationships/image" Target="media/imgrId7634628354ebf3ac4.jpg"/><Relationship Id="rId8612628354ec0a456" Type="http://schemas.openxmlformats.org/officeDocument/2006/relationships/image" Target="media/imgrId8612628354ec0a456.jpg"/><Relationship Id="rId1355628354ec15515" Type="http://schemas.openxmlformats.org/officeDocument/2006/relationships/image" Target="media/imgrId1355628354ec15515.jpg"/><Relationship Id="rId8224628354ec1e020" Type="http://schemas.openxmlformats.org/officeDocument/2006/relationships/image" Target="media/imgrId8224628354ec1e020.jpg"/><Relationship Id="rId4063628354ec295d7" Type="http://schemas.openxmlformats.org/officeDocument/2006/relationships/image" Target="media/imgrId4063628354ec295d7.jpg"/><Relationship Id="rId4134628354ec340aa" Type="http://schemas.openxmlformats.org/officeDocument/2006/relationships/image" Target="media/imgrId4134628354ec340aa.jpg"/><Relationship Id="rId4688628354ec3d64a" Type="http://schemas.openxmlformats.org/officeDocument/2006/relationships/image" Target="media/imgrId4688628354ec3d64a.jpg"/><Relationship Id="rId7918628354ec44f97" Type="http://schemas.openxmlformats.org/officeDocument/2006/relationships/image" Target="media/imgrId7918628354ec44f97.jpg"/><Relationship Id="rId1817628354ec4eef3" Type="http://schemas.openxmlformats.org/officeDocument/2006/relationships/image" Target="media/imgrId1817628354ec4eef3.jpg"/><Relationship Id="rId3529628354ec560e5" Type="http://schemas.openxmlformats.org/officeDocument/2006/relationships/image" Target="media/imgrId3529628354ec560e5.jpg"/><Relationship Id="rId5720628354ec5f852" Type="http://schemas.openxmlformats.org/officeDocument/2006/relationships/image" Target="media/imgrId5720628354ec5f852.jpg"/><Relationship Id="rId7650628354ec68aec" Type="http://schemas.openxmlformats.org/officeDocument/2006/relationships/image" Target="media/imgrId7650628354ec68aec.jpg"/><Relationship Id="rId6578628354ec6e81d" Type="http://schemas.openxmlformats.org/officeDocument/2006/relationships/image" Target="media/imgrId6578628354ec6e81d.jpg"/><Relationship Id="rId7153628354ec80b3e" Type="http://schemas.openxmlformats.org/officeDocument/2006/relationships/image" Target="media/imgrId7153628354ec80b3e.jpg"/><Relationship Id="rId3888628354ec899fd" Type="http://schemas.openxmlformats.org/officeDocument/2006/relationships/image" Target="media/imgrId3888628354ec899fd.jpg"/><Relationship Id="rId7315628354ec92005" Type="http://schemas.openxmlformats.org/officeDocument/2006/relationships/image" Target="media/imgrId7315628354ec92005.jpg"/><Relationship Id="rId3886628354ec9b0ad" Type="http://schemas.openxmlformats.org/officeDocument/2006/relationships/image" Target="media/imgrId3886628354ec9b0ad.jpg"/><Relationship Id="rId1241628354eca435b" Type="http://schemas.openxmlformats.org/officeDocument/2006/relationships/image" Target="media/imgrId1241628354eca435b.jpg"/><Relationship Id="rId5303628354ecae689" Type="http://schemas.openxmlformats.org/officeDocument/2006/relationships/image" Target="media/imgrId5303628354ecae689.jpg"/><Relationship Id="rId8732628354ecb7b26" Type="http://schemas.openxmlformats.org/officeDocument/2006/relationships/image" Target="media/imgrId8732628354ecb7b26.jpg"/><Relationship Id="rId9716628354ecc65eb" Type="http://schemas.openxmlformats.org/officeDocument/2006/relationships/image" Target="media/imgrId9716628354ecc65eb.jpg"/><Relationship Id="rId6350628354ecd1c3a" Type="http://schemas.openxmlformats.org/officeDocument/2006/relationships/image" Target="media/imgrId6350628354ecd1c3a.jpg"/><Relationship Id="rId1435628354ecd9aaa" Type="http://schemas.openxmlformats.org/officeDocument/2006/relationships/image" Target="media/imgrId1435628354ecd9aaa.jpg"/><Relationship Id="rId1404628354ece221c" Type="http://schemas.openxmlformats.org/officeDocument/2006/relationships/image" Target="media/imgrId1404628354ece221c.jpg"/><Relationship Id="rId6127628354eced702" Type="http://schemas.openxmlformats.org/officeDocument/2006/relationships/image" Target="media/imgrId6127628354eced702.jpg"/><Relationship Id="rId9328628354ed070d2" Type="http://schemas.openxmlformats.org/officeDocument/2006/relationships/image" Target="media/imgrId9328628354ed070d2.jpg"/><Relationship Id="rId1877628354ed12ec2" Type="http://schemas.openxmlformats.org/officeDocument/2006/relationships/image" Target="media/imgrId1877628354ed12ec2.jpg"/><Relationship Id="rId9545628354ed1f01c" Type="http://schemas.openxmlformats.org/officeDocument/2006/relationships/image" Target="media/imgrId9545628354ed1f01c.jpg"/><Relationship Id="rId4347628354ed2bd26" Type="http://schemas.openxmlformats.org/officeDocument/2006/relationships/image" Target="media/imgrId4347628354ed2bd26.png"/><Relationship Id="rId6250628354ed356a1" Type="http://schemas.openxmlformats.org/officeDocument/2006/relationships/image" Target="media/imgrId6250628354ed356a1.png"/><Relationship Id="rId8733628354ed412e8" Type="http://schemas.openxmlformats.org/officeDocument/2006/relationships/image" Target="media/imgrId8733628354ed412e8.png"/><Relationship Id="rId4587628354ed4a59d" Type="http://schemas.openxmlformats.org/officeDocument/2006/relationships/image" Target="media/imgrId4587628354ed4a59d.jpg"/><Relationship Id="rId1959628354ed55efc" Type="http://schemas.openxmlformats.org/officeDocument/2006/relationships/image" Target="media/imgrId1959628354ed55efc.jpg"/><Relationship Id="rId4310628354ed60d56" Type="http://schemas.openxmlformats.org/officeDocument/2006/relationships/image" Target="media/imgrId4310628354ed60d56.jpg"/><Relationship Id="rId7603628354ed6c5b5" Type="http://schemas.openxmlformats.org/officeDocument/2006/relationships/image" Target="media/imgrId7603628354ed6c5b5.jpg"/><Relationship Id="rId9114628354ed89da7" Type="http://schemas.openxmlformats.org/officeDocument/2006/relationships/image" Target="media/imgrId9114628354ed89da7.jpg"/><Relationship Id="rId1572628354ed99a40" Type="http://schemas.openxmlformats.org/officeDocument/2006/relationships/image" Target="media/imgrId1572628354ed99a40.jpg"/><Relationship Id="rId2747628354eda6ecb" Type="http://schemas.openxmlformats.org/officeDocument/2006/relationships/image" Target="media/imgrId2747628354eda6ecb.jpg"/><Relationship Id="rId3137628354edae529" Type="http://schemas.openxmlformats.org/officeDocument/2006/relationships/image" Target="media/imgrId3137628354edae529.jpg"/><Relationship Id="rId2697628354edba52f" Type="http://schemas.openxmlformats.org/officeDocument/2006/relationships/image" Target="media/imgrId2697628354edba52f.jpg"/><Relationship Id="rId1988628354edc1ee1" Type="http://schemas.openxmlformats.org/officeDocument/2006/relationships/image" Target="media/imgrId1988628354edc1ee1.jpg"/><Relationship Id="rId3275628354edcdb62" Type="http://schemas.openxmlformats.org/officeDocument/2006/relationships/image" Target="media/imgrId3275628354edcdb62.jpg"/><Relationship Id="rId5121628354edd5a6f" Type="http://schemas.openxmlformats.org/officeDocument/2006/relationships/image" Target="media/imgrId5121628354edd5a6f.jpg"/><Relationship Id="rId9325628354eddf74c" Type="http://schemas.openxmlformats.org/officeDocument/2006/relationships/image" Target="media/imgrId9325628354eddf74c.jpg"/><Relationship Id="rId8870628354ede96c3" Type="http://schemas.openxmlformats.org/officeDocument/2006/relationships/image" Target="media/imgrId8870628354ede96c3.jpg"/><Relationship Id="rId8343628354edf0562" Type="http://schemas.openxmlformats.org/officeDocument/2006/relationships/image" Target="media/imgrId8343628354edf0562.jpg"/><Relationship Id="rId3536628354ee05ed6" Type="http://schemas.openxmlformats.org/officeDocument/2006/relationships/image" Target="media/imgrId3536628354ee05ed6.jpg"/><Relationship Id="rId2793628354ee11589" Type="http://schemas.openxmlformats.org/officeDocument/2006/relationships/image" Target="media/imgrId2793628354ee11589.jpg"/><Relationship Id="rId9800628354ee1b611" Type="http://schemas.openxmlformats.org/officeDocument/2006/relationships/image" Target="media/imgrId9800628354ee1b611.jpg"/><Relationship Id="rId3297628354ee25775" Type="http://schemas.openxmlformats.org/officeDocument/2006/relationships/image" Target="media/imgrId3297628354ee25775.jpg"/><Relationship Id="rId2968628354ee2e147" Type="http://schemas.openxmlformats.org/officeDocument/2006/relationships/image" Target="media/imgrId2968628354ee2e147.jpg"/><Relationship Id="rId2417628354ee34998" Type="http://schemas.openxmlformats.org/officeDocument/2006/relationships/image" Target="media/imgrId2417628354ee34998.jpg"/><Relationship Id="rId8991628354ee3ddba" Type="http://schemas.openxmlformats.org/officeDocument/2006/relationships/image" Target="media/imgrId8991628354ee3ddba.jpg"/><Relationship Id="rId3029628354ee49cf2" Type="http://schemas.openxmlformats.org/officeDocument/2006/relationships/image" Target="media/imgrId3029628354ee49cf2.jpg"/><Relationship Id="rId5653628354ee535d4" Type="http://schemas.openxmlformats.org/officeDocument/2006/relationships/image" Target="media/imgrId5653628354ee535d4.jpg"/><Relationship Id="rId1780628354ee59739" Type="http://schemas.openxmlformats.org/officeDocument/2006/relationships/image" Target="media/imgrId1780628354ee59739.jpg"/><Relationship Id="rId9500628354ee653d0" Type="http://schemas.openxmlformats.org/officeDocument/2006/relationships/image" Target="media/imgrId9500628354ee653d0.jpg"/><Relationship Id="rId1157628354ee6f3c4" Type="http://schemas.openxmlformats.org/officeDocument/2006/relationships/image" Target="media/imgrId1157628354ee6f3c4.jpg"/><Relationship Id="rId4216628354ee77010" Type="http://schemas.openxmlformats.org/officeDocument/2006/relationships/image" Target="media/imgrId4216628354ee77010.jpg"/><Relationship Id="rId9560628354ee7f447" Type="http://schemas.openxmlformats.org/officeDocument/2006/relationships/image" Target="media/imgrId9560628354ee7f447.jpg"/><Relationship Id="rId7495628354ee896ae" Type="http://schemas.openxmlformats.org/officeDocument/2006/relationships/image" Target="media/imgrId7495628354ee896ae.jpg"/><Relationship Id="rId1357628354ee96a5e" Type="http://schemas.openxmlformats.org/officeDocument/2006/relationships/image" Target="media/imgrId1357628354ee96a5e.png"/><Relationship Id="rId3453628354eea0c0b" Type="http://schemas.openxmlformats.org/officeDocument/2006/relationships/image" Target="media/imgrId3453628354eea0c0b.jpg"/><Relationship Id="rId3146628354eea8813" Type="http://schemas.openxmlformats.org/officeDocument/2006/relationships/image" Target="media/imgrId3146628354eea8813.jpg"/><Relationship Id="rId4313628354eeafd6a" Type="http://schemas.openxmlformats.org/officeDocument/2006/relationships/image" Target="media/imgrId4313628354eeafd6a.jpg"/><Relationship Id="rId3135628354eebbd63" Type="http://schemas.openxmlformats.org/officeDocument/2006/relationships/image" Target="media/imgrId3135628354eebbd63.jpg"/><Relationship Id="rId9490628354eec6fd6" Type="http://schemas.openxmlformats.org/officeDocument/2006/relationships/image" Target="media/imgrId9490628354eec6fd6.jpg"/><Relationship Id="rId5145628354eed2edb" Type="http://schemas.openxmlformats.org/officeDocument/2006/relationships/image" Target="media/imgrId5145628354eed2edb.jpg"/><Relationship Id="rId3525628354eedfede" Type="http://schemas.openxmlformats.org/officeDocument/2006/relationships/image" Target="media/imgrId3525628354eedfede.jpg"/><Relationship Id="rId5166628354eeeac3c" Type="http://schemas.openxmlformats.org/officeDocument/2006/relationships/image" Target="media/imgrId5166628354eeeac3c.jpg"/><Relationship Id="rId7221628354ef01d41" Type="http://schemas.openxmlformats.org/officeDocument/2006/relationships/image" Target="media/imgrId7221628354ef01d41.jpg"/><Relationship Id="rId8041628354ef10416" Type="http://schemas.openxmlformats.org/officeDocument/2006/relationships/image" Target="media/imgrId8041628354ef10416.jpg"/><Relationship Id="rId2151628354ef1beab" Type="http://schemas.openxmlformats.org/officeDocument/2006/relationships/image" Target="media/imgrId2151628354ef1beab.jpg"/><Relationship Id="rId6982628354ef259eb" Type="http://schemas.openxmlformats.org/officeDocument/2006/relationships/image" Target="media/imgrId6982628354ef259eb.jpg"/><Relationship Id="rId6781628354ef317c5" Type="http://schemas.openxmlformats.org/officeDocument/2006/relationships/image" Target="media/imgrId6781628354ef317c5.jpg"/><Relationship Id="rId4080628354ef391b5" Type="http://schemas.openxmlformats.org/officeDocument/2006/relationships/image" Target="media/imgrId4080628354ef391b5.jpg"/><Relationship Id="rId7625628354ef42730" Type="http://schemas.openxmlformats.org/officeDocument/2006/relationships/image" Target="media/imgrId7625628354ef42730.jpg"/><Relationship Id="rId8945628354ef4c543" Type="http://schemas.openxmlformats.org/officeDocument/2006/relationships/image" Target="media/imgrId8945628354ef4c543.jpg"/><Relationship Id="rId1671628354ef55613" Type="http://schemas.openxmlformats.org/officeDocument/2006/relationships/image" Target="media/imgrId1671628354ef55613.jpg"/><Relationship Id="rId3279628354ef61bdd" Type="http://schemas.openxmlformats.org/officeDocument/2006/relationships/image" Target="media/imgrId3279628354ef61bdd.jpg"/><Relationship Id="rId6298628354ef6a438" Type="http://schemas.openxmlformats.org/officeDocument/2006/relationships/image" Target="media/imgrId6298628354ef6a438.jpg"/><Relationship Id="rId7495628354ef760fe" Type="http://schemas.openxmlformats.org/officeDocument/2006/relationships/image" Target="media/imgrId7495628354ef760fe.jpg"/><Relationship Id="rId6153628354ef7d9dd" Type="http://schemas.openxmlformats.org/officeDocument/2006/relationships/image" Target="media/imgrId6153628354ef7d9dd.jpg"/><Relationship Id="rId6120628354ef8626c" Type="http://schemas.openxmlformats.org/officeDocument/2006/relationships/image" Target="media/imgrId6120628354ef8626c.jpg"/><Relationship Id="rId6451628354ef91639" Type="http://schemas.openxmlformats.org/officeDocument/2006/relationships/image" Target="media/imgrId6451628354ef91639.jpg"/><Relationship Id="rId4053628354ef9e11d" Type="http://schemas.openxmlformats.org/officeDocument/2006/relationships/image" Target="media/imgrId4053628354ef9e11d.jpg"/><Relationship Id="rId3196628354efa6dfc" Type="http://schemas.openxmlformats.org/officeDocument/2006/relationships/image" Target="media/imgrId3196628354efa6dfc.jpg"/><Relationship Id="rId2110628354efad36b" Type="http://schemas.openxmlformats.org/officeDocument/2006/relationships/image" Target="media/imgrId2110628354efad36b.jpg"/><Relationship Id="rId4982628354efb863b" Type="http://schemas.openxmlformats.org/officeDocument/2006/relationships/image" Target="media/imgrId4982628354efb863b.png"/><Relationship Id="rId8070628354f01901a" Type="http://schemas.openxmlformats.org/officeDocument/2006/relationships/image" Target="media/imgrId8070628354f01901a.png"/><Relationship Id="rId8296628354f01e9aa" Type="http://schemas.openxmlformats.org/officeDocument/2006/relationships/image" Target="media/imgrId8296628354f01e9a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782656" Type="http://schemas.openxmlformats.org/officeDocument/2006/relationships/image" Target="media/imgrId147826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782656" Type="http://schemas.openxmlformats.org/officeDocument/2006/relationships/image" Target="media/imgrId147826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782656" Type="http://schemas.openxmlformats.org/officeDocument/2006/relationships/image" Target="media/imgrId147826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782656" Type="http://schemas.openxmlformats.org/officeDocument/2006/relationships/image" Target="media/imgrId147826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782656" Type="http://schemas.openxmlformats.org/officeDocument/2006/relationships/image" Target="media/imgrId147826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782656" Type="http://schemas.openxmlformats.org/officeDocument/2006/relationships/image" Target="media/imgrId147826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