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Verwendung und Wartung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05395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7542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51755" w:name="ctxt"/>
    <w:bookmarkEnd w:id="8451755"/>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9577"/>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127962861fb8d089e"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9577"/>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9577"/>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9577"/>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53037" name="name159762861fb8eb4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9162861fb8eb4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77"/>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9577"/>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9577"/>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38758" name="name173562861fb901c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962861fb901c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577"/>
        </w:numPr>
        <w:spacing w:before="0" w:after="0" w:line="240" w:lineRule="auto"/>
        <w:jc w:val="left"/>
        <w:rPr>
          <w:color w:val="00274C"/>
          <w:sz w:val="20"/>
          <w:szCs w:val="20"/>
        </w:rPr>
      </w:pPr>
      <w:r>
        <w:rPr>
          <w:color w:val="00274C"/>
          <w:sz w:val="20"/>
          <w:szCs w:val="20"/>
          <w:u w:val="none"/>
        </w:rPr>
        <w:t xml:space="preserve">Vor Ausführung der Arbeiten </w:t>
      </w:r>
      <w:hyperlink r:id="rId299562861fb902d27"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59852" name="name501562861fb90da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462861fb90da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77"/>
        </w:numPr>
        <w:spacing w:before="0" w:after="0" w:line="240" w:lineRule="auto"/>
        <w:jc w:val="left"/>
        <w:rPr>
          <w:color w:val="00274C"/>
          <w:sz w:val="20"/>
          <w:szCs w:val="20"/>
        </w:rPr>
      </w:pPr>
      <w:r>
        <w:rPr>
          <w:color w:val="00274C"/>
          <w:sz w:val="20"/>
          <w:szCs w:val="20"/>
          <w:u w:val="none"/>
        </w:rPr>
        <w:t xml:space="preserve">Für die Sicherheitshinweise siehe </w:t>
      </w:r>
      <w:hyperlink r:id="rId365062861fb90ec12"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88962861fb912a3c"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01562861fb91351a"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63562861fb913f87"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17262861fb914a51"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24762861fb91548c"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45062861fb915e91"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46962861fb9167c3"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00362861fb919e74"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79762861fb91dd59"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51062861fb91df7b"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86762861fb91fc44"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b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 (3) - Bei seltener Nutzung: 36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Eine Vertragswerkstatt von </w:t>
      </w:r>
      <w:r>
        <w:rPr>
          <w:b/>
          <w:bCs/>
          <w:color w:val="00274C"/>
          <w:sz w:val="20"/>
          <w:szCs w:val="20"/>
          <w:u w:val="none"/>
        </w:rPr>
        <w:t xml:space="preserve">KOHLER</w:t>
      </w:r>
      <w:r>
        <w:rPr>
          <w:color w:val="00274C"/>
          <w:sz w:val="20"/>
          <w:szCs w:val="20"/>
          <w:u w:val="none"/>
        </w:rPr>
        <w:t xml:space="preserve"> kontaktieren.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w:t>
      </w:r>
      <w:hyperlink r:id="rId203762861fb920d2f" w:history="1">
        <w:r>
          <w:rPr>
            <w:rStyle w:val="DefaultParagraphFontPHPDOCX"/>
            <w:b/>
            <w:bCs/>
            <w:i/>
            <w:iCs/>
            <w:color w:val="0000FF"/>
            <w:sz w:val="20"/>
            <w:szCs w:val="20"/>
            <w:u w:val="none"/>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66073" name="name302462861fb9287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262861fb9287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40462861fb928f1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
          <w:p>
            <w:pPr>
              <w:numPr>
                <w:ilvl w:val="0"/>
                <w:numId w:val="19579"/>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9579"/>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9579"/>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957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 </w:t>
            </w:r>
            <w:hyperlink r:id="rId741762861fb92b8f7" w:history="1">
              <w:r>
                <w:rPr>
                  <w:rStyle w:val="DefaultParagraphFontPHPDOCX"/>
                  <w:b/>
                  <w:bCs/>
                  <w:color w:val="0000FF"/>
                  <w:position w:val="-2"/>
                  <w:sz w:val="20"/>
                  <w:szCs w:val="20"/>
                  <w:u w:val="single" w:color=""/>
                </w:rPr>
                <w:t xml:space="preserve">Abs. 5.2</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62099415" name="name464762861fb937602"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08762861fb9375fc"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Abb. 5.1</w:t>
            </w:r>
            <w:r>
              <w:rPr>
                <w:position w:val="-200"/>
              </w:rPr>
              <w:drawing>
                <wp:inline distT="0" distB="0" distL="0" distR="0">
                  <wp:extent cx="2232000" cy="1317600"/>
                  <wp:effectExtent b="0" l="0" r="0" t="0"/>
                  <wp:docPr id="70777189" name="name488262861fb946447"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63762861fb946441"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12599" name="name465362861fb9509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962861fb9509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66162861fb951ca9"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5096528" name="name839362861fb96b5cb"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372862861fb96b5c3"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77000" name="name990962861fb975d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462861fb975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57762861fb976fd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80"/>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D</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9580"/>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9580"/>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und C</w:t>
            </w:r>
            <w:r>
              <w:rPr>
                <w:color w:val="00274C"/>
                <w:position w:val="-2"/>
                <w:sz w:val="20"/>
                <w:szCs w:val="20"/>
                <w:u w:val="none"/>
              </w:rPr>
              <w:t xml:space="preserve"> mit Hilfe eines feuchten Tuchs reinigen.</w:t>
            </w:r>
          </w:p>
          <w:p>
            <w:pPr>
              <w:numPr>
                <w:ilvl w:val="0"/>
                <w:numId w:val="19580"/>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E öfters leicht gegen eine flache Ebene klopfen.</w:t>
            </w:r>
          </w:p>
          <w:p>
            <w:pPr>
              <w:numPr>
                <w:ilvl w:val="0"/>
                <w:numId w:val="19580"/>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D</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55734336" name="name903262861fb985753"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885562861fb9857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42556" name="name327862861fb98fec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662861fb98fe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95062861fb991552"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86935" name="name175962861fb99c6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962861fb99c6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83162861fb99df1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9581"/>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19581"/>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2907683" name="name215162861fb9b0058"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40062861fb9b00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inline distT="0" distB="0" distL="0" distR="0">
                  <wp:extent cx="360000" cy="309600"/>
                  <wp:effectExtent b="0" l="0" r="0" t="0"/>
                  <wp:docPr id="95836073" name="name254862861fb9b96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462861fb9b967f"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Gefahr</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57562861fb9b9fca"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84998" name="name686962861fb9c1e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562861fb9c1e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92062861fb9c345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
          <w:p>
            <w:pPr>
              <w:numPr>
                <w:ilvl w:val="0"/>
                <w:numId w:val="19582"/>
              </w:numPr>
              <w:spacing w:before="0" w:after="0" w:line="262" w:lineRule="auto"/>
              <w:jc w:val="left"/>
              <w:rPr>
                <w:color w:val="00274C"/>
                <w:sz w:val="20"/>
                <w:szCs w:val="20"/>
              </w:rPr>
            </w:pPr>
            <w:r>
              <w:rPr>
                <w:color w:val="00274C"/>
                <w:position w:val="-2"/>
                <w:sz w:val="20"/>
                <w:szCs w:val="20"/>
                <w:u w:val="none"/>
              </w:rPr>
              <w:t xml:space="preserve">Die vier Schrauben </w:t>
            </w:r>
            <w:r>
              <w:rPr>
                <w:b/>
                <w:bCs/>
                <w:color w:val="00274C"/>
                <w:position w:val="-2"/>
                <w:sz w:val="20"/>
                <w:szCs w:val="20"/>
                <w:u w:val="none"/>
              </w:rPr>
              <w:t xml:space="preserve">E</w:t>
            </w:r>
            <w:r>
              <w:rPr>
                <w:color w:val="00274C"/>
                <w:position w:val="-2"/>
                <w:sz w:val="20"/>
                <w:szCs w:val="20"/>
                <w:u w:val="none"/>
              </w:rPr>
              <w:t xml:space="preserve"> lösen. Den Schutz </w:t>
            </w:r>
            <w:r>
              <w:rPr>
                <w:b/>
                <w:bCs/>
                <w:color w:val="00274C"/>
                <w:position w:val="-2"/>
                <w:sz w:val="20"/>
                <w:szCs w:val="20"/>
                <w:u w:val="none"/>
              </w:rPr>
              <w:t xml:space="preserve">F</w:t>
            </w:r>
            <w:r>
              <w:rPr>
                <w:color w:val="00274C"/>
                <w:position w:val="-2"/>
                <w:sz w:val="20"/>
                <w:szCs w:val="20"/>
                <w:u w:val="none"/>
              </w:rPr>
              <w:t xml:space="preserve"> entfernen.</w:t>
            </w:r>
          </w:p>
          <w:p>
            <w:pPr>
              <w:numPr>
                <w:ilvl w:val="0"/>
                <w:numId w:val="19582"/>
              </w:numPr>
              <w:spacing w:before="0" w:after="0" w:line="262" w:lineRule="auto"/>
              <w:jc w:val="left"/>
              <w:rPr>
                <w:color w:val="00274C"/>
                <w:sz w:val="20"/>
                <w:szCs w:val="20"/>
              </w:rP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 Leitungen für den Kraftstoffkreislauf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Hüllen für den Kühlkreislauf </w:t>
            </w:r>
            <w:r>
              <w:rPr>
                <w:b/>
                <w:bCs/>
                <w:color w:val="00274C"/>
                <w:position w:val="-2"/>
                <w:sz w:val="20"/>
                <w:szCs w:val="20"/>
                <w:u w:val="none"/>
              </w:rPr>
              <w:t xml:space="preserve">B1 und B2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Für die Durchführung der Kontrolle der Hülle der Kühlung </w:t>
            </w:r>
            <w:r>
              <w:rPr>
                <w:b/>
                <w:bCs/>
                <w:color w:val="00274C"/>
                <w:position w:val="-2"/>
                <w:sz w:val="20"/>
                <w:szCs w:val="20"/>
                <w:u w:val="none"/>
              </w:rPr>
              <w:t xml:space="preserve">B1</w:t>
            </w:r>
            <w:r>
              <w:rPr>
                <w:color w:val="00274C"/>
                <w:position w:val="-2"/>
                <w:sz w:val="20"/>
                <w:szCs w:val="20"/>
                <w:u w:val="none"/>
              </w:rPr>
              <w:t xml:space="preserve"> die vier Schrauben </w:t>
            </w:r>
            <w:r>
              <w:rPr>
                <w:b/>
                <w:bCs/>
                <w:color w:val="00274C"/>
                <w:position w:val="-2"/>
                <w:sz w:val="20"/>
                <w:szCs w:val="20"/>
                <w:u w:val="none"/>
              </w:rPr>
              <w:t xml:space="preserve">E</w:t>
            </w:r>
            <w:r>
              <w:rPr>
                <w:color w:val="00274C"/>
                <w:position w:val="-2"/>
                <w:sz w:val="20"/>
                <w:szCs w:val="20"/>
                <w:u w:val="none"/>
              </w:rPr>
              <w:t xml:space="preserve"> abschrauben und die Trennwand F entfernen.</w:t>
            </w:r>
          </w:p>
          <w:p>
            <w:pPr>
              <w:widowControl w:val="on"/>
              <w:pBdr/>
              <w:spacing w:before="0" w:after="0" w:line="262" w:lineRule="auto"/>
              <w:ind w:left="0" w:right="0"/>
              <w:jc w:val="left"/>
              <w:textAlignment w:val="center"/>
            </w:pPr>
            <w:r>
              <w:rPr>
                <w:color w:val="00274C"/>
                <w:position w:val="-2"/>
                <w:sz w:val="20"/>
                <w:szCs w:val="20"/>
                <w:u w:val="none"/>
              </w:rPr>
              <w:br/>
              <w:t xml:space="preserve">     - Leitungen für den Entlüftungskreislauf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 Hüllen für den Luftkreislauf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Nach Abschluss der Kontrolle die Trennwand </w:t>
            </w:r>
            <w:r>
              <w:rPr>
                <w:b/>
                <w:bCs/>
                <w:color w:val="00274C"/>
                <w:position w:val="-2"/>
                <w:sz w:val="20"/>
                <w:szCs w:val="20"/>
                <w:u w:val="none"/>
              </w:rPr>
              <w:t xml:space="preserve">F</w:t>
            </w:r>
            <w:r>
              <w:rPr>
                <w:color w:val="00274C"/>
                <w:position w:val="-2"/>
                <w:sz w:val="20"/>
                <w:szCs w:val="20"/>
                <w:u w:val="none"/>
              </w:rPr>
              <w:t xml:space="preserve"> erneut anbringen und die vier Schrauben </w:t>
            </w:r>
            <w:r>
              <w:rPr>
                <w:b/>
                <w:bCs/>
                <w:color w:val="00274C"/>
                <w:position w:val="-2"/>
                <w:sz w:val="20"/>
                <w:szCs w:val="20"/>
                <w:u w:val="none"/>
              </w:rPr>
              <w:t xml:space="preserve">E</w:t>
            </w:r>
            <w:r>
              <w:rPr>
                <w:color w:val="00274C"/>
                <w:position w:val="-2"/>
                <w:sz w:val="20"/>
                <w:szCs w:val="20"/>
                <w:u w:val="none"/>
              </w:rPr>
              <w:t xml:space="preserve"> anziehen.</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72676727" name="name898962861fb9d936b"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30762861fb9d9362"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Abb.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99720" name="name287962861fb9e3f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762861fb9e3f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95162861fb9e46d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30924" name="name914462861fb9ed0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1262861fb9ed0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55862861fb9ed866"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11207" name="name439462861fba022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0762861fba022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83"/>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958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9583"/>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9583"/>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958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9583"/>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966062861fba041b3"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0701" name="name825662861fba0b66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9662861fba0b6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54005" name="name998262861fba18d2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141762861fba18d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5.8</w:t>
            </w:r>
            <w:r>
              <w:rPr>
                <w:position w:val="-254"/>
              </w:rPr>
              <w:drawing>
                <wp:inline distT="0" distB="0" distL="0" distR="0">
                  <wp:extent cx="2232000" cy="1663200"/>
                  <wp:effectExtent b="0" l="0" r="0" t="0"/>
                  <wp:docPr id="23845589" name="name921362861fba286c2"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905562861fba286b6"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Abb.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22803" name="name226362861fba3264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762861fba326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Für die Sicherheitshinweise siehe </w:t>
            </w:r>
            <w:hyperlink r:id="rId727662861fba33763"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84"/>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ausgetauscht werden.</w:t>
            </w:r>
          </w:p>
          <w:p>
            <w:pPr>
              <w:numPr>
                <w:ilvl w:val="0"/>
                <w:numId w:val="19584"/>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p zwischen </w:t>
            </w:r>
            <w:r>
              <w:rPr>
                <w:b/>
                <w:bCs/>
                <w:color w:val="00274C"/>
                <w:position w:val="-2"/>
                <w:sz w:val="20"/>
                <w:szCs w:val="20"/>
                <w:u w:val="none"/>
              </w:rPr>
              <w:t xml:space="preserve">70 und 75 Hz</w:t>
            </w:r>
            <w:r>
              <w:rPr>
                <w:color w:val="00274C"/>
                <w:position w:val="-2"/>
                <w:sz w:val="20"/>
                <w:szCs w:val="20"/>
                <w:u w:val="none"/>
              </w:rPr>
              <w:t xml:space="preserve"> für Riemen mit einer Stärke von 9 mm bzw. zwischen </w:t>
            </w:r>
            <w:r>
              <w:rPr>
                <w:b/>
                <w:bCs/>
                <w:color w:val="00274C"/>
                <w:position w:val="-2"/>
                <w:sz w:val="20"/>
                <w:szCs w:val="20"/>
                <w:u w:val="none"/>
              </w:rPr>
              <w:t xml:space="preserve">80 und 85 Hz</w:t>
            </w:r>
            <w:r>
              <w:rPr>
                <w:color w:val="00274C"/>
                <w:position w:val="-2"/>
                <w:sz w:val="20"/>
                <w:szCs w:val="20"/>
                <w:u w:val="none"/>
              </w:rPr>
              <w:t xml:space="preserve"> für Riemen mit einer Stärke von 17 mm liegt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Mit dem abgebildeten Instrument F (DENSO BTG-2) (oder einem gleichwertigen Instrument) kann der entsprechende Wert in Newton kontrolliert werden, der zwischen </w:t>
            </w:r>
            <w:r>
              <w:rPr>
                <w:b/>
                <w:bCs/>
                <w:color w:val="00274C"/>
                <w:position w:val="-2"/>
                <w:sz w:val="20"/>
                <w:szCs w:val="20"/>
                <w:u w:val="none"/>
              </w:rPr>
              <w:t xml:space="preserve">200 und 230 N</w:t>
            </w:r>
            <w:r>
              <w:rPr>
                <w:color w:val="00274C"/>
                <w:position w:val="-2"/>
                <w:sz w:val="20"/>
                <w:szCs w:val="20"/>
                <w:u w:val="none"/>
              </w:rPr>
              <w:t xml:space="preserve"> für Riemen mit einer Stärke von 9 mm bzw. zwischen </w:t>
            </w:r>
            <w:r>
              <w:rPr>
                <w:b/>
                <w:bCs/>
                <w:color w:val="00274C"/>
                <w:position w:val="-2"/>
                <w:sz w:val="20"/>
                <w:szCs w:val="20"/>
                <w:u w:val="none"/>
              </w:rPr>
              <w:t xml:space="preserve">350 und 450 N</w:t>
            </w:r>
            <w:r>
              <w:rPr>
                <w:color w:val="00274C"/>
                <w:position w:val="-2"/>
                <w:sz w:val="20"/>
                <w:szCs w:val="20"/>
                <w:u w:val="none"/>
              </w:rPr>
              <w:t xml:space="preserve"> für Riemen mit einer Stärke von 17 mm liegt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Im gegenteiligen Fall ist eine Regulierung vorzunehmen.</w:t>
            </w:r>
          </w:p>
          <w:p>
            <w:pPr>
              <w:widowControl w:val="on"/>
              <w:pBdr/>
              <w:spacing w:before="0" w:after="0" w:line="262" w:lineRule="auto"/>
              <w:ind w:left="0" w:right="0"/>
              <w:jc w:val="left"/>
              <w:textAlignment w:val="center"/>
            </w:pPr>
            <w:r>
              <w:rPr>
                <w:b/>
                <w:bCs/>
                <w:color w:val="00274C"/>
                <w:position w:val="-2"/>
                <w:sz w:val="20"/>
                <w:szCs w:val="20"/>
                <w:u w:val="none"/>
              </w:rPr>
              <w:br/>
              <w:t xml:space="preserve">5.9.2    Regulierung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85"/>
              </w:numPr>
              <w:spacing w:before="0" w:after="0" w:line="262" w:lineRule="auto"/>
              <w:jc w:val="left"/>
              <w:rPr>
                <w:color w:val="00274C"/>
                <w:sz w:val="20"/>
                <w:szCs w:val="20"/>
              </w:rPr>
            </w:pPr>
            <w:r>
              <w:rPr>
                <w:color w:val="00274C"/>
                <w:position w:val="-2"/>
                <w:sz w:val="20"/>
                <w:szCs w:val="20"/>
                <w:u w:val="none"/>
              </w:rPr>
              <w:t xml:space="preserve">Die Befestigungsbolzen </w:t>
            </w:r>
            <w:r>
              <w:rPr>
                <w:b/>
                <w:bCs/>
                <w:color w:val="00274C"/>
                <w:position w:val="-2"/>
                <w:sz w:val="20"/>
                <w:szCs w:val="20"/>
                <w:u w:val="none"/>
              </w:rPr>
              <w:t xml:space="preserve">B und C</w:t>
            </w:r>
            <w:r>
              <w:rPr>
                <w:color w:val="00274C"/>
                <w:position w:val="-2"/>
                <w:sz w:val="20"/>
                <w:szCs w:val="20"/>
                <w:u w:val="none"/>
              </w:rPr>
              <w:t xml:space="preserve"> lösen.</w:t>
            </w:r>
          </w:p>
          <w:p>
            <w:pPr>
              <w:numPr>
                <w:ilvl w:val="0"/>
                <w:numId w:val="19585"/>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 um den Riemen zu spannen.</w:t>
            </w:r>
          </w:p>
          <w:p>
            <w:pPr>
              <w:numPr>
                <w:ilvl w:val="0"/>
                <w:numId w:val="1958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 und C</w:t>
            </w:r>
            <w:r>
              <w:rPr>
                <w:color w:val="00274C"/>
                <w:position w:val="-2"/>
                <w:sz w:val="20"/>
                <w:szCs w:val="20"/>
                <w:u w:val="none"/>
              </w:rPr>
              <w:t xml:space="preserve"> anziehen, dabei den Riemen gespannt halten.</w:t>
            </w:r>
          </w:p>
          <w:p>
            <w:pPr>
              <w:numPr>
                <w:ilvl w:val="0"/>
                <w:numId w:val="1958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9585"/>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p zwischen 70 und 75 Hz für Riemen mit einer Stärke von 9 mm bzw. zwischen 80</w:t>
            </w:r>
            <w:r>
              <w:rPr>
                <w:color w:val="00274C"/>
                <w:position w:val="-2"/>
                <w:sz w:val="20"/>
                <w:szCs w:val="20"/>
                <w:u w:val="none"/>
              </w:rPr>
              <w:br/>
              <w:t xml:space="preserve">und 85 Hz für Riemen mit einer Stärke von 17 mm liegt (Abb. 5.10) (H).</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200 und 230 N</w:t>
            </w:r>
            <w:r>
              <w:rPr>
                <w:color w:val="00274C"/>
                <w:position w:val="-2"/>
                <w:sz w:val="20"/>
                <w:szCs w:val="20"/>
                <w:u w:val="none"/>
              </w:rPr>
              <w:t xml:space="preserve"> für Riemen mit einer Stärke von 9 mm bzw. zwischen </w:t>
            </w:r>
            <w:r>
              <w:rPr>
                <w:b/>
                <w:bCs/>
                <w:color w:val="00274C"/>
                <w:position w:val="-2"/>
                <w:sz w:val="20"/>
                <w:szCs w:val="20"/>
                <w:u w:val="none"/>
              </w:rPr>
              <w:t xml:space="preserve">350 und 450 N</w:t>
            </w:r>
            <w:r>
              <w:rPr>
                <w:color w:val="00274C"/>
                <w:position w:val="-2"/>
                <w:sz w:val="20"/>
                <w:szCs w:val="20"/>
                <w:u w:val="none"/>
              </w:rPr>
              <w:t xml:space="preserve"> für Riemen mit einer Stärke von 17 mm liegt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 und 5</w:t>
            </w:r>
            <w:r>
              <w:rPr>
                <w:color w:val="00274C"/>
                <w:position w:val="-2"/>
                <w:sz w:val="20"/>
                <w:szCs w:val="20"/>
                <w:u w:val="none"/>
              </w:rPr>
              <w:t xml:space="preserve"> wiederholen, wenn die Riemenspannung außerhalb der vorgeschriebenen Werte liegt.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987105" name="name138062861fba459ca"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460262861fba459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77549517" name="name324562861fba5328d"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51562861fba532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93674765" name="name376862861fba61dd9"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287462861fba61d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25297189" name="name337162861fba6cb46"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837262861fba6cb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Abb.</w:t>
            </w:r>
            <w:r>
              <w:rPr>
                <w:b/>
                <w:bCs/>
                <w:color w:val="00274C"/>
                <w:position w:val="0"/>
                <w:sz w:val="20"/>
                <w:szCs w:val="20"/>
                <w:u w:val="none"/>
              </w:rPr>
              <w:t xml:space="preserve">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16561" name="name215762861fba76a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762861fba76a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77"/>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26862861fba771d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01627" name="name203162861fba7f62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8262861fba7f6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Für die Sicherheitshinweise siehe </w:t>
            </w:r>
            <w:hyperlink r:id="rId438262861fba7ff9e"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Pr>
              <w:numPr>
                <w:ilvl w:val="0"/>
                <w:numId w:val="19586"/>
              </w:numPr>
              <w:spacing w:before="0" w:after="0" w:line="262" w:lineRule="auto"/>
              <w:jc w:val="left"/>
              <w:rPr>
                <w:color w:val="00274C"/>
                <w:sz w:val="20"/>
                <w:szCs w:val="20"/>
              </w:rPr>
            </w:pPr>
            <w:r>
              <w:rPr>
                <w:color w:val="00274C"/>
                <w:position w:val="-2"/>
                <w:sz w:val="20"/>
                <w:szCs w:val="20"/>
                <w:u w:val="none"/>
              </w:rPr>
              <w:br/>
              <w:b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19586"/>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9586"/>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6452868" name="name876962861fba8b8b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02562861fba8b8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96204" name="name883162861fba94a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362861fba94a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77"/>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841862861fba9569a" w:history="1">
        <w:r>
          <w:rPr>
            <w:rStyle w:val="DefaultParagraphFontPHPDOCX"/>
            <w:b/>
            <w:bCs/>
            <w:color w:val="0000FF"/>
            <w:sz w:val="20"/>
            <w:szCs w:val="20"/>
            <w:u w:val="single" w:color=""/>
          </w:rPr>
          <w:t xml:space="preserve">Abs. 5.12</w:t>
        </w:r>
      </w:hyperlink>
      <w:r>
        <w:rPr>
          <w:b/>
          <w:bCs/>
          <w:color w:val="00274C"/>
          <w:sz w:val="20"/>
          <w:szCs w:val="20"/>
          <w:u w:val="none"/>
        </w:rPr>
        <w:t xml:space="preserve"> )</w:t>
      </w:r>
      <w:r>
        <w:rPr>
          <w:color w:val="00274C"/>
          <w:sz w:val="20"/>
          <w:szCs w:val="20"/>
          <w:u w:val="none"/>
        </w:rPr>
        <w:t xml:space="preserve"> .</w:t>
      </w:r>
    </w:p>
    <w:p>
      <w:pPr>
        <w:numPr>
          <w:ilvl w:val="0"/>
          <w:numId w:val="19577"/>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368562861fba95c66"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9577"/>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19577"/>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9577"/>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19577"/>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19587"/>
        </w:numPr>
        <w:spacing w:before="0" w:after="0" w:line="240" w:lineRule="auto"/>
        <w:jc w:val="left"/>
        <w:rPr>
          <w:color w:val="00274C"/>
          <w:sz w:val="20"/>
          <w:szCs w:val="20"/>
        </w:rPr>
      </w:pPr>
      <w:r>
        <w:rPr>
          <w:color w:val="00274C"/>
          <w:sz w:val="20"/>
          <w:szCs w:val="20"/>
          <w:u w:val="none"/>
        </w:rPr>
        <w:t xml:space="preserve">Das Motoröl austauschen </w:t>
      </w:r>
      <w:hyperlink r:id="rId592362861fba972ed" w:history="1">
        <w:r>
          <w:rPr>
            <w:rStyle w:val="DefaultParagraphFontPHPDOCX"/>
            <w:b/>
            <w:bCs/>
            <w:color w:val="0000FF"/>
            <w:sz w:val="20"/>
            <w:szCs w:val="20"/>
            <w:u w:val="none"/>
          </w:rPr>
          <w:t xml:space="preserve">(Abs. 6.1)</w:t>
        </w:r>
      </w:hyperlink>
      <w:r>
        <w:rPr>
          <w:color w:val="00274C"/>
          <w:sz w:val="20"/>
          <w:szCs w:val="20"/>
          <w:u w:val="none"/>
        </w:rPr>
        <w:t xml:space="preserve"> .</w:t>
      </w:r>
    </w:p>
    <w:p>
      <w:pPr>
        <w:numPr>
          <w:ilvl w:val="0"/>
          <w:numId w:val="19587"/>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9587"/>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9587"/>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9587"/>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9587"/>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9587"/>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9587"/>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9587"/>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9587"/>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9587"/>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t>
      </w:r>
      <w:bookmarkStart w:id="29185574" w:name="result_box"/>
      <w:bookmarkEnd w:id="29185574"/>
      <w:r>
        <w:rPr>
          <w:color w:val="00274C"/>
          <w:sz w:val="20"/>
          <w:szCs w:val="20"/>
          <w:u w:val="none"/>
        </w:rPr>
        <w:t xml:space="preserve">elektrische und elektronische</w:t>
      </w:r>
      <w:r>
        <w:rPr>
          <w:color w:val="00274C"/>
          <w:sz w:val="20"/>
          <w:szCs w:val="20"/>
          <w:u w:val="none"/>
        </w:rPr>
        <w:t xml:space="preserve"> sind absolut zu vermeiden.</w:t>
      </w:r>
    </w:p>
    <w:p>
      <w:pPr>
        <w:numPr>
          <w:ilvl w:val="0"/>
          <w:numId w:val="19587"/>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b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9588"/>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9588"/>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9588"/>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9588"/>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9588"/>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958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9588"/>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9588"/>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946562861fba9aec2" w:history="1">
        <w:r>
          <w:rPr>
            <w:rStyle w:val="DefaultParagraphFontPHPDOCX"/>
            <w:b/>
            <w:bCs/>
            <w:color w:val="0000FF"/>
            <w:sz w:val="20"/>
            <w:szCs w:val="20"/>
            <w:u w:val="none"/>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82336" name="name645362861fbaa1b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062861fbaa1b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Die Schmiermittel und Filter verlieren mit der Zeit ihre Eigenschaften; aus diesem Grund müssen sie gemäß den in </w:t>
      </w:r>
      <w:hyperlink r:id="rId651462861fbaa27cc" w:history="1">
        <w:r>
          <w:rPr>
            <w:rStyle w:val="DefaultParagraphFontPHPDOCX"/>
            <w:b/>
            <w:bCs/>
            <w:color w:val="0000FF"/>
            <w:sz w:val="20"/>
            <w:szCs w:val="20"/>
            <w:u w:val="single" w:color=""/>
          </w:rPr>
          <w:t xml:space="preserve">Tab. 5.3/Tab. 5.4</w:t>
        </w:r>
      </w:hyperlink>
      <w:r>
        <w:rPr>
          <w:color w:val="00274C"/>
          <w:sz w:val="20"/>
          <w:szCs w:val="20"/>
          <w:u w:val="none"/>
        </w:rPr>
        <w:t xml:space="preserve">  angeführten Kriterien ausgetauscht werden.
</w:t>
      </w:r>
    </w:p>
    <w:p>
      <w:pPr>
        <w:widowControl w:val="on"/>
        <w:pBdr/>
        <w:spacing w:before="0" w:after="0" w:line="262" w:lineRule="auto"/>
        <w:ind w:left="0" w:right="0"/>
        <w:jc w:val="left"/>
      </w:pPr>
      <w:r>
        <w:rPr>
          <w:color w:val="00274C"/>
          <w:sz w:val="20"/>
          <w:szCs w:val="20"/>
          <w:u w:val="none"/>
        </w:rPr>
        <w:t xml:space="preserve"> </w:t>
      </w:r>
    </w:p>
    <w:p>
      <w:pPr>
        <w:numPr>
          <w:ilvl w:val="0"/>
          <w:numId w:val="19588"/>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9588"/>
        </w:numPr>
        <w:spacing w:before="0" w:after="0" w:line="240" w:lineRule="auto"/>
        <w:jc w:val="left"/>
        <w:rPr>
          <w:color w:val="00274C"/>
          <w:sz w:val="20"/>
          <w:szCs w:val="20"/>
        </w:rPr>
      </w:pPr>
      <w:r>
        <w:rPr>
          <w:color w:val="00274C"/>
          <w:sz w:val="20"/>
          <w:szCs w:val="20"/>
          <w:u w:val="none"/>
        </w:rPr>
        <w:t xml:space="preserve">Das neue Öl </w:t>
      </w:r>
      <w:hyperlink r:id="rId755762861fbaa2f62" w:history="1">
        <w:r>
          <w:rPr>
            <w:rStyle w:val="DefaultParagraphFontPHPDOCX"/>
            <w:b/>
            <w:bCs/>
            <w:color w:val="0000FF"/>
            <w:sz w:val="20"/>
            <w:szCs w:val="20"/>
            <w:u w:val="none"/>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9588"/>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702962861fbaa3a19" w:history="1">
        <w:r>
          <w:rPr>
            <w:rStyle w:val="DefaultParagraphFontPHPDOCX"/>
            <w:b/>
            <w:bCs/>
            <w:color w:val="0000FF"/>
            <w:sz w:val="20"/>
            <w:szCs w:val="20"/>
            <w:u w:val="single" w:color=""/>
          </w:rPr>
          <w:t xml:space="preserve">(Abs. 4.6)</w:t>
        </w:r>
      </w:hyperlink>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588">
    <w:multiLevelType w:val="hybridMultilevel"/>
    <w:lvl w:ilvl="0" w:tplc="31891720">
      <w:start w:val="1"/>
      <w:numFmt w:val="decimal"/>
      <w:lvlText w:val="%1."/>
      <w:lvlJc w:val="left"/>
      <w:pPr>
        <w:ind w:left="720" w:hanging="360"/>
      </w:pPr>
    </w:lvl>
    <w:lvl w:ilvl="1" w:tplc="31891720" w:tentative="1">
      <w:start w:val="1"/>
      <w:numFmt w:val="lowerLetter"/>
      <w:lvlText w:val="%2."/>
      <w:lvlJc w:val="left"/>
      <w:pPr>
        <w:ind w:left="1440" w:hanging="360"/>
      </w:pPr>
    </w:lvl>
    <w:lvl w:ilvl="2" w:tplc="31891720" w:tentative="1">
      <w:start w:val="1"/>
      <w:numFmt w:val="lowerRoman"/>
      <w:lvlText w:val="%3."/>
      <w:lvlJc w:val="right"/>
      <w:pPr>
        <w:ind w:left="2160" w:hanging="180"/>
      </w:pPr>
    </w:lvl>
    <w:lvl w:ilvl="3" w:tplc="31891720" w:tentative="1">
      <w:start w:val="1"/>
      <w:numFmt w:val="decimal"/>
      <w:lvlText w:val="%4."/>
      <w:lvlJc w:val="left"/>
      <w:pPr>
        <w:ind w:left="2880" w:hanging="360"/>
      </w:pPr>
    </w:lvl>
    <w:lvl w:ilvl="4" w:tplc="31891720" w:tentative="1">
      <w:start w:val="1"/>
      <w:numFmt w:val="lowerLetter"/>
      <w:lvlText w:val="%5."/>
      <w:lvlJc w:val="left"/>
      <w:pPr>
        <w:ind w:left="3600" w:hanging="360"/>
      </w:pPr>
    </w:lvl>
    <w:lvl w:ilvl="5" w:tplc="31891720" w:tentative="1">
      <w:start w:val="1"/>
      <w:numFmt w:val="lowerRoman"/>
      <w:lvlText w:val="%6."/>
      <w:lvlJc w:val="right"/>
      <w:pPr>
        <w:ind w:left="4320" w:hanging="180"/>
      </w:pPr>
    </w:lvl>
    <w:lvl w:ilvl="6" w:tplc="31891720" w:tentative="1">
      <w:start w:val="1"/>
      <w:numFmt w:val="decimal"/>
      <w:lvlText w:val="%7."/>
      <w:lvlJc w:val="left"/>
      <w:pPr>
        <w:ind w:left="5040" w:hanging="360"/>
      </w:pPr>
    </w:lvl>
    <w:lvl w:ilvl="7" w:tplc="31891720" w:tentative="1">
      <w:start w:val="1"/>
      <w:numFmt w:val="lowerLetter"/>
      <w:lvlText w:val="%8."/>
      <w:lvlJc w:val="left"/>
      <w:pPr>
        <w:ind w:left="5760" w:hanging="360"/>
      </w:pPr>
    </w:lvl>
    <w:lvl w:ilvl="8" w:tplc="31891720" w:tentative="1">
      <w:start w:val="1"/>
      <w:numFmt w:val="lowerRoman"/>
      <w:lvlText w:val="%9."/>
      <w:lvlJc w:val="right"/>
      <w:pPr>
        <w:ind w:left="6480" w:hanging="180"/>
      </w:pPr>
    </w:lvl>
  </w:abstractNum>
  <w:abstractNum w:abstractNumId="19587">
    <w:multiLevelType w:val="hybridMultilevel"/>
    <w:lvl w:ilvl="0" w:tplc="16084996">
      <w:start w:val="1"/>
      <w:numFmt w:val="decimal"/>
      <w:lvlText w:val="%1."/>
      <w:lvlJc w:val="left"/>
      <w:pPr>
        <w:ind w:left="720" w:hanging="360"/>
      </w:pPr>
    </w:lvl>
    <w:lvl w:ilvl="1" w:tplc="16084996" w:tentative="1">
      <w:start w:val="1"/>
      <w:numFmt w:val="lowerLetter"/>
      <w:lvlText w:val="%2."/>
      <w:lvlJc w:val="left"/>
      <w:pPr>
        <w:ind w:left="1440" w:hanging="360"/>
      </w:pPr>
    </w:lvl>
    <w:lvl w:ilvl="2" w:tplc="16084996" w:tentative="1">
      <w:start w:val="1"/>
      <w:numFmt w:val="lowerRoman"/>
      <w:lvlText w:val="%3."/>
      <w:lvlJc w:val="right"/>
      <w:pPr>
        <w:ind w:left="2160" w:hanging="180"/>
      </w:pPr>
    </w:lvl>
    <w:lvl w:ilvl="3" w:tplc="16084996" w:tentative="1">
      <w:start w:val="1"/>
      <w:numFmt w:val="decimal"/>
      <w:lvlText w:val="%4."/>
      <w:lvlJc w:val="left"/>
      <w:pPr>
        <w:ind w:left="2880" w:hanging="360"/>
      </w:pPr>
    </w:lvl>
    <w:lvl w:ilvl="4" w:tplc="16084996" w:tentative="1">
      <w:start w:val="1"/>
      <w:numFmt w:val="lowerLetter"/>
      <w:lvlText w:val="%5."/>
      <w:lvlJc w:val="left"/>
      <w:pPr>
        <w:ind w:left="3600" w:hanging="360"/>
      </w:pPr>
    </w:lvl>
    <w:lvl w:ilvl="5" w:tplc="16084996" w:tentative="1">
      <w:start w:val="1"/>
      <w:numFmt w:val="lowerRoman"/>
      <w:lvlText w:val="%6."/>
      <w:lvlJc w:val="right"/>
      <w:pPr>
        <w:ind w:left="4320" w:hanging="180"/>
      </w:pPr>
    </w:lvl>
    <w:lvl w:ilvl="6" w:tplc="16084996" w:tentative="1">
      <w:start w:val="1"/>
      <w:numFmt w:val="decimal"/>
      <w:lvlText w:val="%7."/>
      <w:lvlJc w:val="left"/>
      <w:pPr>
        <w:ind w:left="5040" w:hanging="360"/>
      </w:pPr>
    </w:lvl>
    <w:lvl w:ilvl="7" w:tplc="16084996" w:tentative="1">
      <w:start w:val="1"/>
      <w:numFmt w:val="lowerLetter"/>
      <w:lvlText w:val="%8."/>
      <w:lvlJc w:val="left"/>
      <w:pPr>
        <w:ind w:left="5760" w:hanging="360"/>
      </w:pPr>
    </w:lvl>
    <w:lvl w:ilvl="8" w:tplc="16084996" w:tentative="1">
      <w:start w:val="1"/>
      <w:numFmt w:val="lowerRoman"/>
      <w:lvlText w:val="%9."/>
      <w:lvlJc w:val="right"/>
      <w:pPr>
        <w:ind w:left="6480" w:hanging="180"/>
      </w:pPr>
    </w:lvl>
  </w:abstractNum>
  <w:abstractNum w:abstractNumId="19586">
    <w:multiLevelType w:val="hybridMultilevel"/>
    <w:lvl w:ilvl="0" w:tplc="99674950">
      <w:start w:val="1"/>
      <w:numFmt w:val="decimal"/>
      <w:lvlText w:val="%1."/>
      <w:lvlJc w:val="left"/>
      <w:pPr>
        <w:ind w:left="720" w:hanging="360"/>
      </w:pPr>
    </w:lvl>
    <w:lvl w:ilvl="1" w:tplc="99674950" w:tentative="1">
      <w:start w:val="1"/>
      <w:numFmt w:val="lowerLetter"/>
      <w:lvlText w:val="%2."/>
      <w:lvlJc w:val="left"/>
      <w:pPr>
        <w:ind w:left="1440" w:hanging="360"/>
      </w:pPr>
    </w:lvl>
    <w:lvl w:ilvl="2" w:tplc="99674950" w:tentative="1">
      <w:start w:val="1"/>
      <w:numFmt w:val="lowerRoman"/>
      <w:lvlText w:val="%3."/>
      <w:lvlJc w:val="right"/>
      <w:pPr>
        <w:ind w:left="2160" w:hanging="180"/>
      </w:pPr>
    </w:lvl>
    <w:lvl w:ilvl="3" w:tplc="99674950" w:tentative="1">
      <w:start w:val="1"/>
      <w:numFmt w:val="decimal"/>
      <w:lvlText w:val="%4."/>
      <w:lvlJc w:val="left"/>
      <w:pPr>
        <w:ind w:left="2880" w:hanging="360"/>
      </w:pPr>
    </w:lvl>
    <w:lvl w:ilvl="4" w:tplc="99674950" w:tentative="1">
      <w:start w:val="1"/>
      <w:numFmt w:val="lowerLetter"/>
      <w:lvlText w:val="%5."/>
      <w:lvlJc w:val="left"/>
      <w:pPr>
        <w:ind w:left="3600" w:hanging="360"/>
      </w:pPr>
    </w:lvl>
    <w:lvl w:ilvl="5" w:tplc="99674950" w:tentative="1">
      <w:start w:val="1"/>
      <w:numFmt w:val="lowerRoman"/>
      <w:lvlText w:val="%6."/>
      <w:lvlJc w:val="right"/>
      <w:pPr>
        <w:ind w:left="4320" w:hanging="180"/>
      </w:pPr>
    </w:lvl>
    <w:lvl w:ilvl="6" w:tplc="99674950" w:tentative="1">
      <w:start w:val="1"/>
      <w:numFmt w:val="decimal"/>
      <w:lvlText w:val="%7."/>
      <w:lvlJc w:val="left"/>
      <w:pPr>
        <w:ind w:left="5040" w:hanging="360"/>
      </w:pPr>
    </w:lvl>
    <w:lvl w:ilvl="7" w:tplc="99674950" w:tentative="1">
      <w:start w:val="1"/>
      <w:numFmt w:val="lowerLetter"/>
      <w:lvlText w:val="%8."/>
      <w:lvlJc w:val="left"/>
      <w:pPr>
        <w:ind w:left="5760" w:hanging="360"/>
      </w:pPr>
    </w:lvl>
    <w:lvl w:ilvl="8" w:tplc="99674950" w:tentative="1">
      <w:start w:val="1"/>
      <w:numFmt w:val="lowerRoman"/>
      <w:lvlText w:val="%9."/>
      <w:lvlJc w:val="right"/>
      <w:pPr>
        <w:ind w:left="6480" w:hanging="180"/>
      </w:pPr>
    </w:lvl>
  </w:abstractNum>
  <w:abstractNum w:abstractNumId="19585">
    <w:multiLevelType w:val="hybridMultilevel"/>
    <w:lvl w:ilvl="0" w:tplc="56210726">
      <w:start w:val="1"/>
      <w:numFmt w:val="decimal"/>
      <w:lvlText w:val="%1."/>
      <w:lvlJc w:val="left"/>
      <w:pPr>
        <w:ind w:left="720" w:hanging="360"/>
      </w:pPr>
    </w:lvl>
    <w:lvl w:ilvl="1" w:tplc="56210726" w:tentative="1">
      <w:start w:val="1"/>
      <w:numFmt w:val="lowerLetter"/>
      <w:lvlText w:val="%2."/>
      <w:lvlJc w:val="left"/>
      <w:pPr>
        <w:ind w:left="1440" w:hanging="360"/>
      </w:pPr>
    </w:lvl>
    <w:lvl w:ilvl="2" w:tplc="56210726" w:tentative="1">
      <w:start w:val="1"/>
      <w:numFmt w:val="lowerRoman"/>
      <w:lvlText w:val="%3."/>
      <w:lvlJc w:val="right"/>
      <w:pPr>
        <w:ind w:left="2160" w:hanging="180"/>
      </w:pPr>
    </w:lvl>
    <w:lvl w:ilvl="3" w:tplc="56210726" w:tentative="1">
      <w:start w:val="1"/>
      <w:numFmt w:val="decimal"/>
      <w:lvlText w:val="%4."/>
      <w:lvlJc w:val="left"/>
      <w:pPr>
        <w:ind w:left="2880" w:hanging="360"/>
      </w:pPr>
    </w:lvl>
    <w:lvl w:ilvl="4" w:tplc="56210726" w:tentative="1">
      <w:start w:val="1"/>
      <w:numFmt w:val="lowerLetter"/>
      <w:lvlText w:val="%5."/>
      <w:lvlJc w:val="left"/>
      <w:pPr>
        <w:ind w:left="3600" w:hanging="360"/>
      </w:pPr>
    </w:lvl>
    <w:lvl w:ilvl="5" w:tplc="56210726" w:tentative="1">
      <w:start w:val="1"/>
      <w:numFmt w:val="lowerRoman"/>
      <w:lvlText w:val="%6."/>
      <w:lvlJc w:val="right"/>
      <w:pPr>
        <w:ind w:left="4320" w:hanging="180"/>
      </w:pPr>
    </w:lvl>
    <w:lvl w:ilvl="6" w:tplc="56210726" w:tentative="1">
      <w:start w:val="1"/>
      <w:numFmt w:val="decimal"/>
      <w:lvlText w:val="%7."/>
      <w:lvlJc w:val="left"/>
      <w:pPr>
        <w:ind w:left="5040" w:hanging="360"/>
      </w:pPr>
    </w:lvl>
    <w:lvl w:ilvl="7" w:tplc="56210726" w:tentative="1">
      <w:start w:val="1"/>
      <w:numFmt w:val="lowerLetter"/>
      <w:lvlText w:val="%8."/>
      <w:lvlJc w:val="left"/>
      <w:pPr>
        <w:ind w:left="5760" w:hanging="360"/>
      </w:pPr>
    </w:lvl>
    <w:lvl w:ilvl="8" w:tplc="56210726" w:tentative="1">
      <w:start w:val="1"/>
      <w:numFmt w:val="lowerRoman"/>
      <w:lvlText w:val="%9."/>
      <w:lvlJc w:val="right"/>
      <w:pPr>
        <w:ind w:left="6480" w:hanging="180"/>
      </w:pPr>
    </w:lvl>
  </w:abstractNum>
  <w:abstractNum w:abstractNumId="19584">
    <w:multiLevelType w:val="hybridMultilevel"/>
    <w:lvl w:ilvl="0" w:tplc="41059012">
      <w:start w:val="1"/>
      <w:numFmt w:val="decimal"/>
      <w:lvlText w:val="%1."/>
      <w:lvlJc w:val="left"/>
      <w:pPr>
        <w:ind w:left="720" w:hanging="360"/>
      </w:pPr>
    </w:lvl>
    <w:lvl w:ilvl="1" w:tplc="41059012" w:tentative="1">
      <w:start w:val="1"/>
      <w:numFmt w:val="lowerLetter"/>
      <w:lvlText w:val="%2."/>
      <w:lvlJc w:val="left"/>
      <w:pPr>
        <w:ind w:left="1440" w:hanging="360"/>
      </w:pPr>
    </w:lvl>
    <w:lvl w:ilvl="2" w:tplc="41059012" w:tentative="1">
      <w:start w:val="1"/>
      <w:numFmt w:val="lowerRoman"/>
      <w:lvlText w:val="%3."/>
      <w:lvlJc w:val="right"/>
      <w:pPr>
        <w:ind w:left="2160" w:hanging="180"/>
      </w:pPr>
    </w:lvl>
    <w:lvl w:ilvl="3" w:tplc="41059012" w:tentative="1">
      <w:start w:val="1"/>
      <w:numFmt w:val="decimal"/>
      <w:lvlText w:val="%4."/>
      <w:lvlJc w:val="left"/>
      <w:pPr>
        <w:ind w:left="2880" w:hanging="360"/>
      </w:pPr>
    </w:lvl>
    <w:lvl w:ilvl="4" w:tplc="41059012" w:tentative="1">
      <w:start w:val="1"/>
      <w:numFmt w:val="lowerLetter"/>
      <w:lvlText w:val="%5."/>
      <w:lvlJc w:val="left"/>
      <w:pPr>
        <w:ind w:left="3600" w:hanging="360"/>
      </w:pPr>
    </w:lvl>
    <w:lvl w:ilvl="5" w:tplc="41059012" w:tentative="1">
      <w:start w:val="1"/>
      <w:numFmt w:val="lowerRoman"/>
      <w:lvlText w:val="%6."/>
      <w:lvlJc w:val="right"/>
      <w:pPr>
        <w:ind w:left="4320" w:hanging="180"/>
      </w:pPr>
    </w:lvl>
    <w:lvl w:ilvl="6" w:tplc="41059012" w:tentative="1">
      <w:start w:val="1"/>
      <w:numFmt w:val="decimal"/>
      <w:lvlText w:val="%7."/>
      <w:lvlJc w:val="left"/>
      <w:pPr>
        <w:ind w:left="5040" w:hanging="360"/>
      </w:pPr>
    </w:lvl>
    <w:lvl w:ilvl="7" w:tplc="41059012" w:tentative="1">
      <w:start w:val="1"/>
      <w:numFmt w:val="lowerLetter"/>
      <w:lvlText w:val="%8."/>
      <w:lvlJc w:val="left"/>
      <w:pPr>
        <w:ind w:left="5760" w:hanging="360"/>
      </w:pPr>
    </w:lvl>
    <w:lvl w:ilvl="8" w:tplc="41059012" w:tentative="1">
      <w:start w:val="1"/>
      <w:numFmt w:val="lowerRoman"/>
      <w:lvlText w:val="%9."/>
      <w:lvlJc w:val="right"/>
      <w:pPr>
        <w:ind w:left="6480" w:hanging="180"/>
      </w:pPr>
    </w:lvl>
  </w:abstractNum>
  <w:abstractNum w:abstractNumId="19583">
    <w:multiLevelType w:val="hybridMultilevel"/>
    <w:lvl w:ilvl="0" w:tplc="71690860">
      <w:start w:val="1"/>
      <w:numFmt w:val="decimal"/>
      <w:lvlText w:val="%1."/>
      <w:lvlJc w:val="left"/>
      <w:pPr>
        <w:ind w:left="720" w:hanging="360"/>
      </w:pPr>
    </w:lvl>
    <w:lvl w:ilvl="1" w:tplc="71690860" w:tentative="1">
      <w:start w:val="1"/>
      <w:numFmt w:val="lowerLetter"/>
      <w:lvlText w:val="%2."/>
      <w:lvlJc w:val="left"/>
      <w:pPr>
        <w:ind w:left="1440" w:hanging="360"/>
      </w:pPr>
    </w:lvl>
    <w:lvl w:ilvl="2" w:tplc="71690860" w:tentative="1">
      <w:start w:val="1"/>
      <w:numFmt w:val="lowerRoman"/>
      <w:lvlText w:val="%3."/>
      <w:lvlJc w:val="right"/>
      <w:pPr>
        <w:ind w:left="2160" w:hanging="180"/>
      </w:pPr>
    </w:lvl>
    <w:lvl w:ilvl="3" w:tplc="71690860" w:tentative="1">
      <w:start w:val="1"/>
      <w:numFmt w:val="decimal"/>
      <w:lvlText w:val="%4."/>
      <w:lvlJc w:val="left"/>
      <w:pPr>
        <w:ind w:left="2880" w:hanging="360"/>
      </w:pPr>
    </w:lvl>
    <w:lvl w:ilvl="4" w:tplc="71690860" w:tentative="1">
      <w:start w:val="1"/>
      <w:numFmt w:val="lowerLetter"/>
      <w:lvlText w:val="%5."/>
      <w:lvlJc w:val="left"/>
      <w:pPr>
        <w:ind w:left="3600" w:hanging="360"/>
      </w:pPr>
    </w:lvl>
    <w:lvl w:ilvl="5" w:tplc="71690860" w:tentative="1">
      <w:start w:val="1"/>
      <w:numFmt w:val="lowerRoman"/>
      <w:lvlText w:val="%6."/>
      <w:lvlJc w:val="right"/>
      <w:pPr>
        <w:ind w:left="4320" w:hanging="180"/>
      </w:pPr>
    </w:lvl>
    <w:lvl w:ilvl="6" w:tplc="71690860" w:tentative="1">
      <w:start w:val="1"/>
      <w:numFmt w:val="decimal"/>
      <w:lvlText w:val="%7."/>
      <w:lvlJc w:val="left"/>
      <w:pPr>
        <w:ind w:left="5040" w:hanging="360"/>
      </w:pPr>
    </w:lvl>
    <w:lvl w:ilvl="7" w:tplc="71690860" w:tentative="1">
      <w:start w:val="1"/>
      <w:numFmt w:val="lowerLetter"/>
      <w:lvlText w:val="%8."/>
      <w:lvlJc w:val="left"/>
      <w:pPr>
        <w:ind w:left="5760" w:hanging="360"/>
      </w:pPr>
    </w:lvl>
    <w:lvl w:ilvl="8" w:tplc="71690860" w:tentative="1">
      <w:start w:val="1"/>
      <w:numFmt w:val="lowerRoman"/>
      <w:lvlText w:val="%9."/>
      <w:lvlJc w:val="right"/>
      <w:pPr>
        <w:ind w:left="6480" w:hanging="180"/>
      </w:pPr>
    </w:lvl>
  </w:abstractNum>
  <w:abstractNum w:abstractNumId="19582">
    <w:multiLevelType w:val="hybridMultilevel"/>
    <w:lvl w:ilvl="0" w:tplc="24741052">
      <w:start w:val="1"/>
      <w:numFmt w:val="decimal"/>
      <w:lvlText w:val="%1."/>
      <w:lvlJc w:val="left"/>
      <w:pPr>
        <w:ind w:left="720" w:hanging="360"/>
      </w:pPr>
    </w:lvl>
    <w:lvl w:ilvl="1" w:tplc="24741052" w:tentative="1">
      <w:start w:val="1"/>
      <w:numFmt w:val="lowerLetter"/>
      <w:lvlText w:val="%2."/>
      <w:lvlJc w:val="left"/>
      <w:pPr>
        <w:ind w:left="1440" w:hanging="360"/>
      </w:pPr>
    </w:lvl>
    <w:lvl w:ilvl="2" w:tplc="24741052" w:tentative="1">
      <w:start w:val="1"/>
      <w:numFmt w:val="lowerRoman"/>
      <w:lvlText w:val="%3."/>
      <w:lvlJc w:val="right"/>
      <w:pPr>
        <w:ind w:left="2160" w:hanging="180"/>
      </w:pPr>
    </w:lvl>
    <w:lvl w:ilvl="3" w:tplc="24741052" w:tentative="1">
      <w:start w:val="1"/>
      <w:numFmt w:val="decimal"/>
      <w:lvlText w:val="%4."/>
      <w:lvlJc w:val="left"/>
      <w:pPr>
        <w:ind w:left="2880" w:hanging="360"/>
      </w:pPr>
    </w:lvl>
    <w:lvl w:ilvl="4" w:tplc="24741052" w:tentative="1">
      <w:start w:val="1"/>
      <w:numFmt w:val="lowerLetter"/>
      <w:lvlText w:val="%5."/>
      <w:lvlJc w:val="left"/>
      <w:pPr>
        <w:ind w:left="3600" w:hanging="360"/>
      </w:pPr>
    </w:lvl>
    <w:lvl w:ilvl="5" w:tplc="24741052" w:tentative="1">
      <w:start w:val="1"/>
      <w:numFmt w:val="lowerRoman"/>
      <w:lvlText w:val="%6."/>
      <w:lvlJc w:val="right"/>
      <w:pPr>
        <w:ind w:left="4320" w:hanging="180"/>
      </w:pPr>
    </w:lvl>
    <w:lvl w:ilvl="6" w:tplc="24741052" w:tentative="1">
      <w:start w:val="1"/>
      <w:numFmt w:val="decimal"/>
      <w:lvlText w:val="%7."/>
      <w:lvlJc w:val="left"/>
      <w:pPr>
        <w:ind w:left="5040" w:hanging="360"/>
      </w:pPr>
    </w:lvl>
    <w:lvl w:ilvl="7" w:tplc="24741052" w:tentative="1">
      <w:start w:val="1"/>
      <w:numFmt w:val="lowerLetter"/>
      <w:lvlText w:val="%8."/>
      <w:lvlJc w:val="left"/>
      <w:pPr>
        <w:ind w:left="5760" w:hanging="360"/>
      </w:pPr>
    </w:lvl>
    <w:lvl w:ilvl="8" w:tplc="24741052" w:tentative="1">
      <w:start w:val="1"/>
      <w:numFmt w:val="lowerRoman"/>
      <w:lvlText w:val="%9."/>
      <w:lvlJc w:val="right"/>
      <w:pPr>
        <w:ind w:left="6480" w:hanging="180"/>
      </w:pPr>
    </w:lvl>
  </w:abstractNum>
  <w:abstractNum w:abstractNumId="19581">
    <w:multiLevelType w:val="hybridMultilevel"/>
    <w:lvl w:ilvl="0" w:tplc="47851670">
      <w:start w:val="1"/>
      <w:numFmt w:val="decimal"/>
      <w:lvlText w:val="%1."/>
      <w:lvlJc w:val="left"/>
      <w:pPr>
        <w:ind w:left="720" w:hanging="360"/>
      </w:pPr>
    </w:lvl>
    <w:lvl w:ilvl="1" w:tplc="47851670" w:tentative="1">
      <w:start w:val="1"/>
      <w:numFmt w:val="lowerLetter"/>
      <w:lvlText w:val="%2."/>
      <w:lvlJc w:val="left"/>
      <w:pPr>
        <w:ind w:left="1440" w:hanging="360"/>
      </w:pPr>
    </w:lvl>
    <w:lvl w:ilvl="2" w:tplc="47851670" w:tentative="1">
      <w:start w:val="1"/>
      <w:numFmt w:val="lowerRoman"/>
      <w:lvlText w:val="%3."/>
      <w:lvlJc w:val="right"/>
      <w:pPr>
        <w:ind w:left="2160" w:hanging="180"/>
      </w:pPr>
    </w:lvl>
    <w:lvl w:ilvl="3" w:tplc="47851670" w:tentative="1">
      <w:start w:val="1"/>
      <w:numFmt w:val="decimal"/>
      <w:lvlText w:val="%4."/>
      <w:lvlJc w:val="left"/>
      <w:pPr>
        <w:ind w:left="2880" w:hanging="360"/>
      </w:pPr>
    </w:lvl>
    <w:lvl w:ilvl="4" w:tplc="47851670" w:tentative="1">
      <w:start w:val="1"/>
      <w:numFmt w:val="lowerLetter"/>
      <w:lvlText w:val="%5."/>
      <w:lvlJc w:val="left"/>
      <w:pPr>
        <w:ind w:left="3600" w:hanging="360"/>
      </w:pPr>
    </w:lvl>
    <w:lvl w:ilvl="5" w:tplc="47851670" w:tentative="1">
      <w:start w:val="1"/>
      <w:numFmt w:val="lowerRoman"/>
      <w:lvlText w:val="%6."/>
      <w:lvlJc w:val="right"/>
      <w:pPr>
        <w:ind w:left="4320" w:hanging="180"/>
      </w:pPr>
    </w:lvl>
    <w:lvl w:ilvl="6" w:tplc="47851670" w:tentative="1">
      <w:start w:val="1"/>
      <w:numFmt w:val="decimal"/>
      <w:lvlText w:val="%7."/>
      <w:lvlJc w:val="left"/>
      <w:pPr>
        <w:ind w:left="5040" w:hanging="360"/>
      </w:pPr>
    </w:lvl>
    <w:lvl w:ilvl="7" w:tplc="47851670" w:tentative="1">
      <w:start w:val="1"/>
      <w:numFmt w:val="lowerLetter"/>
      <w:lvlText w:val="%8."/>
      <w:lvlJc w:val="left"/>
      <w:pPr>
        <w:ind w:left="5760" w:hanging="360"/>
      </w:pPr>
    </w:lvl>
    <w:lvl w:ilvl="8" w:tplc="47851670" w:tentative="1">
      <w:start w:val="1"/>
      <w:numFmt w:val="lowerRoman"/>
      <w:lvlText w:val="%9."/>
      <w:lvlJc w:val="right"/>
      <w:pPr>
        <w:ind w:left="6480" w:hanging="180"/>
      </w:pPr>
    </w:lvl>
  </w:abstractNum>
  <w:abstractNum w:abstractNumId="19580">
    <w:multiLevelType w:val="hybridMultilevel"/>
    <w:lvl w:ilvl="0" w:tplc="52924079">
      <w:start w:val="1"/>
      <w:numFmt w:val="decimal"/>
      <w:lvlText w:val="%1."/>
      <w:lvlJc w:val="left"/>
      <w:pPr>
        <w:ind w:left="720" w:hanging="360"/>
      </w:pPr>
    </w:lvl>
    <w:lvl w:ilvl="1" w:tplc="52924079" w:tentative="1">
      <w:start w:val="1"/>
      <w:numFmt w:val="lowerLetter"/>
      <w:lvlText w:val="%2."/>
      <w:lvlJc w:val="left"/>
      <w:pPr>
        <w:ind w:left="1440" w:hanging="360"/>
      </w:pPr>
    </w:lvl>
    <w:lvl w:ilvl="2" w:tplc="52924079" w:tentative="1">
      <w:start w:val="1"/>
      <w:numFmt w:val="lowerRoman"/>
      <w:lvlText w:val="%3."/>
      <w:lvlJc w:val="right"/>
      <w:pPr>
        <w:ind w:left="2160" w:hanging="180"/>
      </w:pPr>
    </w:lvl>
    <w:lvl w:ilvl="3" w:tplc="52924079" w:tentative="1">
      <w:start w:val="1"/>
      <w:numFmt w:val="decimal"/>
      <w:lvlText w:val="%4."/>
      <w:lvlJc w:val="left"/>
      <w:pPr>
        <w:ind w:left="2880" w:hanging="360"/>
      </w:pPr>
    </w:lvl>
    <w:lvl w:ilvl="4" w:tplc="52924079" w:tentative="1">
      <w:start w:val="1"/>
      <w:numFmt w:val="lowerLetter"/>
      <w:lvlText w:val="%5."/>
      <w:lvlJc w:val="left"/>
      <w:pPr>
        <w:ind w:left="3600" w:hanging="360"/>
      </w:pPr>
    </w:lvl>
    <w:lvl w:ilvl="5" w:tplc="52924079" w:tentative="1">
      <w:start w:val="1"/>
      <w:numFmt w:val="lowerRoman"/>
      <w:lvlText w:val="%6."/>
      <w:lvlJc w:val="right"/>
      <w:pPr>
        <w:ind w:left="4320" w:hanging="180"/>
      </w:pPr>
    </w:lvl>
    <w:lvl w:ilvl="6" w:tplc="52924079" w:tentative="1">
      <w:start w:val="1"/>
      <w:numFmt w:val="decimal"/>
      <w:lvlText w:val="%7."/>
      <w:lvlJc w:val="left"/>
      <w:pPr>
        <w:ind w:left="5040" w:hanging="360"/>
      </w:pPr>
    </w:lvl>
    <w:lvl w:ilvl="7" w:tplc="52924079" w:tentative="1">
      <w:start w:val="1"/>
      <w:numFmt w:val="lowerLetter"/>
      <w:lvlText w:val="%8."/>
      <w:lvlJc w:val="left"/>
      <w:pPr>
        <w:ind w:left="5760" w:hanging="360"/>
      </w:pPr>
    </w:lvl>
    <w:lvl w:ilvl="8" w:tplc="52924079" w:tentative="1">
      <w:start w:val="1"/>
      <w:numFmt w:val="lowerRoman"/>
      <w:lvlText w:val="%9."/>
      <w:lvlJc w:val="right"/>
      <w:pPr>
        <w:ind w:left="6480" w:hanging="180"/>
      </w:pPr>
    </w:lvl>
  </w:abstractNum>
  <w:abstractNum w:abstractNumId="19579">
    <w:multiLevelType w:val="hybridMultilevel"/>
    <w:lvl w:ilvl="0" w:tplc="49762956">
      <w:start w:val="1"/>
      <w:numFmt w:val="decimal"/>
      <w:lvlText w:val="%1."/>
      <w:lvlJc w:val="left"/>
      <w:pPr>
        <w:ind w:left="720" w:hanging="360"/>
      </w:pPr>
    </w:lvl>
    <w:lvl w:ilvl="1" w:tplc="49762956" w:tentative="1">
      <w:start w:val="1"/>
      <w:numFmt w:val="lowerLetter"/>
      <w:lvlText w:val="%2."/>
      <w:lvlJc w:val="left"/>
      <w:pPr>
        <w:ind w:left="1440" w:hanging="360"/>
      </w:pPr>
    </w:lvl>
    <w:lvl w:ilvl="2" w:tplc="49762956" w:tentative="1">
      <w:start w:val="1"/>
      <w:numFmt w:val="lowerRoman"/>
      <w:lvlText w:val="%3."/>
      <w:lvlJc w:val="right"/>
      <w:pPr>
        <w:ind w:left="2160" w:hanging="180"/>
      </w:pPr>
    </w:lvl>
    <w:lvl w:ilvl="3" w:tplc="49762956" w:tentative="1">
      <w:start w:val="1"/>
      <w:numFmt w:val="decimal"/>
      <w:lvlText w:val="%4."/>
      <w:lvlJc w:val="left"/>
      <w:pPr>
        <w:ind w:left="2880" w:hanging="360"/>
      </w:pPr>
    </w:lvl>
    <w:lvl w:ilvl="4" w:tplc="49762956" w:tentative="1">
      <w:start w:val="1"/>
      <w:numFmt w:val="lowerLetter"/>
      <w:lvlText w:val="%5."/>
      <w:lvlJc w:val="left"/>
      <w:pPr>
        <w:ind w:left="3600" w:hanging="360"/>
      </w:pPr>
    </w:lvl>
    <w:lvl w:ilvl="5" w:tplc="49762956" w:tentative="1">
      <w:start w:val="1"/>
      <w:numFmt w:val="lowerRoman"/>
      <w:lvlText w:val="%6."/>
      <w:lvlJc w:val="right"/>
      <w:pPr>
        <w:ind w:left="4320" w:hanging="180"/>
      </w:pPr>
    </w:lvl>
    <w:lvl w:ilvl="6" w:tplc="49762956" w:tentative="1">
      <w:start w:val="1"/>
      <w:numFmt w:val="decimal"/>
      <w:lvlText w:val="%7."/>
      <w:lvlJc w:val="left"/>
      <w:pPr>
        <w:ind w:left="5040" w:hanging="360"/>
      </w:pPr>
    </w:lvl>
    <w:lvl w:ilvl="7" w:tplc="49762956" w:tentative="1">
      <w:start w:val="1"/>
      <w:numFmt w:val="lowerLetter"/>
      <w:lvlText w:val="%8."/>
      <w:lvlJc w:val="left"/>
      <w:pPr>
        <w:ind w:left="5760" w:hanging="360"/>
      </w:pPr>
    </w:lvl>
    <w:lvl w:ilvl="8" w:tplc="49762956" w:tentative="1">
      <w:start w:val="1"/>
      <w:numFmt w:val="lowerRoman"/>
      <w:lvlText w:val="%9."/>
      <w:lvlJc w:val="right"/>
      <w:pPr>
        <w:ind w:left="6480" w:hanging="180"/>
      </w:pPr>
    </w:lvl>
  </w:abstractNum>
  <w:abstractNum w:abstractNumId="19578">
    <w:multiLevelType w:val="hybridMultilevel"/>
    <w:lvl w:ilvl="0" w:tplc="60314600">
      <w:start w:val="1"/>
      <w:numFmt w:val="decimal"/>
      <w:lvlText w:val="%1."/>
      <w:lvlJc w:val="left"/>
      <w:pPr>
        <w:ind w:left="720" w:hanging="360"/>
      </w:pPr>
    </w:lvl>
    <w:lvl w:ilvl="1" w:tplc="60314600" w:tentative="1">
      <w:start w:val="1"/>
      <w:numFmt w:val="lowerLetter"/>
      <w:lvlText w:val="%2."/>
      <w:lvlJc w:val="left"/>
      <w:pPr>
        <w:ind w:left="1440" w:hanging="360"/>
      </w:pPr>
    </w:lvl>
    <w:lvl w:ilvl="2" w:tplc="60314600" w:tentative="1">
      <w:start w:val="1"/>
      <w:numFmt w:val="lowerRoman"/>
      <w:lvlText w:val="%3."/>
      <w:lvlJc w:val="right"/>
      <w:pPr>
        <w:ind w:left="2160" w:hanging="180"/>
      </w:pPr>
    </w:lvl>
    <w:lvl w:ilvl="3" w:tplc="60314600" w:tentative="1">
      <w:start w:val="1"/>
      <w:numFmt w:val="decimal"/>
      <w:lvlText w:val="%4."/>
      <w:lvlJc w:val="left"/>
      <w:pPr>
        <w:ind w:left="2880" w:hanging="360"/>
      </w:pPr>
    </w:lvl>
    <w:lvl w:ilvl="4" w:tplc="60314600" w:tentative="1">
      <w:start w:val="1"/>
      <w:numFmt w:val="lowerLetter"/>
      <w:lvlText w:val="%5."/>
      <w:lvlJc w:val="left"/>
      <w:pPr>
        <w:ind w:left="3600" w:hanging="360"/>
      </w:pPr>
    </w:lvl>
    <w:lvl w:ilvl="5" w:tplc="60314600" w:tentative="1">
      <w:start w:val="1"/>
      <w:numFmt w:val="lowerRoman"/>
      <w:lvlText w:val="%6."/>
      <w:lvlJc w:val="right"/>
      <w:pPr>
        <w:ind w:left="4320" w:hanging="180"/>
      </w:pPr>
    </w:lvl>
    <w:lvl w:ilvl="6" w:tplc="60314600" w:tentative="1">
      <w:start w:val="1"/>
      <w:numFmt w:val="decimal"/>
      <w:lvlText w:val="%7."/>
      <w:lvlJc w:val="left"/>
      <w:pPr>
        <w:ind w:left="5040" w:hanging="360"/>
      </w:pPr>
    </w:lvl>
    <w:lvl w:ilvl="7" w:tplc="60314600" w:tentative="1">
      <w:start w:val="1"/>
      <w:numFmt w:val="lowerLetter"/>
      <w:lvlText w:val="%8."/>
      <w:lvlJc w:val="left"/>
      <w:pPr>
        <w:ind w:left="5760" w:hanging="360"/>
      </w:pPr>
    </w:lvl>
    <w:lvl w:ilvl="8" w:tplc="60314600" w:tentative="1">
      <w:start w:val="1"/>
      <w:numFmt w:val="lowerRoman"/>
      <w:lvlText w:val="%9."/>
      <w:lvlJc w:val="right"/>
      <w:pPr>
        <w:ind w:left="6480" w:hanging="180"/>
      </w:pPr>
    </w:lvl>
  </w:abstractNum>
  <w:abstractNum w:abstractNumId="19577">
    <w:multiLevelType w:val="hybridMultilevel"/>
    <w:lvl w:ilvl="0" w:tplc="216447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577">
    <w:abstractNumId w:val="19577"/>
  </w:num>
  <w:num w:numId="19578">
    <w:abstractNumId w:val="19578"/>
  </w:num>
  <w:num w:numId="19579">
    <w:abstractNumId w:val="19579"/>
  </w:num>
  <w:num w:numId="19580">
    <w:abstractNumId w:val="19580"/>
  </w:num>
  <w:num w:numId="19581">
    <w:abstractNumId w:val="19581"/>
  </w:num>
  <w:num w:numId="19582">
    <w:abstractNumId w:val="19582"/>
  </w:num>
  <w:num w:numId="19583">
    <w:abstractNumId w:val="19583"/>
  </w:num>
  <w:num w:numId="19584">
    <w:abstractNumId w:val="19584"/>
  </w:num>
  <w:num w:numId="19585">
    <w:abstractNumId w:val="19585"/>
  </w:num>
  <w:num w:numId="19586">
    <w:abstractNumId w:val="19586"/>
  </w:num>
  <w:num w:numId="19587">
    <w:abstractNumId w:val="19587"/>
  </w:num>
  <w:num w:numId="19588">
    <w:abstractNumId w:val="195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5825915" Type="http://schemas.openxmlformats.org/officeDocument/2006/relationships/comments" Target="comments.xml"/><Relationship Id="rId905378035" Type="http://schemas.microsoft.com/office/2011/relationships/commentsExtended" Target="commentsExtended.xml"/><Relationship Id="rId31754210" Type="http://schemas.openxmlformats.org/officeDocument/2006/relationships/image" Target="media/imgrId31754210.jpg"/><Relationship Id="rId127962861fb8d089e" Type="http://schemas.openxmlformats.org/officeDocument/2006/relationships/hyperlink" Target="https://iservice.lombardini.it/jsp/Template2/manuale.jsp?id=41&amp;parent=962" TargetMode="External"/><Relationship Id="rId299562861fb902d27" Type="http://schemas.openxmlformats.org/officeDocument/2006/relationships/hyperlink" Target="https://iservice.lombardini.it/jsp/Template2/manuale.jsp?id=60&amp;parent=962" TargetMode="External"/><Relationship Id="rId365062861fb90ec12" Type="http://schemas.openxmlformats.org/officeDocument/2006/relationships/hyperlink" Target="https://iservice.lombardini.it/jsp/Template2/manuale.jsp?id=218&amp;parent=1105" TargetMode="External"/><Relationship Id="rId388962861fb912a3c" Type="http://schemas.openxmlformats.org/officeDocument/2006/relationships/hyperlink" Target="https://iservice.lombardini.it/jsp/Template2/manuale.jsp?id=232&amp;parent=1105" TargetMode="External"/><Relationship Id="rId401562861fb91351a" Type="http://schemas.openxmlformats.org/officeDocument/2006/relationships/hyperlink" Target="https://iservice.lombardini.it/jsp/Template2/manuale.jsp?id=237&amp;parent=1105" TargetMode="External"/><Relationship Id="rId863562861fb913f87" Type="http://schemas.openxmlformats.org/officeDocument/2006/relationships/hyperlink" Target="https://iservice.lombardini.it/jsp/Template2/manuale.jsp?id=239&amp;parent=1105" TargetMode="External"/><Relationship Id="rId217262861fb914a51" Type="http://schemas.openxmlformats.org/officeDocument/2006/relationships/hyperlink" Target="https://iservice.lombardini.it/jsp/Template2/manuale.jsp?id=234&amp;parent=1105" TargetMode="External"/><Relationship Id="rId124762861fb91548c" Type="http://schemas.openxmlformats.org/officeDocument/2006/relationships/hyperlink" Target="https://iservice.lombardini.it/jsp/Template2/manuale.jsp?id=235&amp;parent=1105" TargetMode="External"/><Relationship Id="rId345062861fb915e91" Type="http://schemas.openxmlformats.org/officeDocument/2006/relationships/hyperlink" Target="https://iservice.lombardini.it/jsp/Template2/manuale.jsp?id=238&amp;parent=1105" TargetMode="External"/><Relationship Id="rId646962861fb9167c3" Type="http://schemas.openxmlformats.org/officeDocument/2006/relationships/hyperlink" Target="https://iservice.lombardini.it/jsp/Template2/manuale.jsp?id=236&amp;parent=1105" TargetMode="External"/><Relationship Id="rId900362861fb919e74" Type="http://schemas.openxmlformats.org/officeDocument/2006/relationships/hyperlink" Target="https://iservice.lombardini.it/jsp/Template2/manuale.jsp?id=249&amp;parent=1105" TargetMode="External"/><Relationship Id="rId779762861fb91dd59" Type="http://schemas.openxmlformats.org/officeDocument/2006/relationships/hyperlink" Target="https://iservice.lombardini.it/jsp/Template2/manuale.jsp?id=244&amp;parent=1105" TargetMode="External"/><Relationship Id="rId951062861fb91df7b" Type="http://schemas.openxmlformats.org/officeDocument/2006/relationships/hyperlink" Target="https://iservice.lombardini.it/jsp/Template2/manuale.jsp?id=245&amp;parent=1105" TargetMode="External"/><Relationship Id="rId986762861fb91fc44" Type="http://schemas.openxmlformats.org/officeDocument/2006/relationships/hyperlink" Target="https://iservice.lombardini.it/jsp/Template2/manuale.jsp?id=248&amp;parent=1105" TargetMode="External"/><Relationship Id="rId203762861fb920d2f" Type="http://schemas.openxmlformats.org/officeDocument/2006/relationships/hyperlink" Target="https://iservice.lombardini.it/jsp/Template2/manuale.jsp?id=214&amp;parent=1105" TargetMode="External"/><Relationship Id="rId940462861fb928f1e" Type="http://schemas.openxmlformats.org/officeDocument/2006/relationships/hyperlink" Target="https://iservice.lombardini.it/jsp/Template2/manuale.jsp?id=60&amp;parent=962" TargetMode="External"/><Relationship Id="rId741762861fb92b8f7" Type="http://schemas.openxmlformats.org/officeDocument/2006/relationships/hyperlink" Target="https://iservice.lombardini.it/jsp/Template2/manuale.jsp?id=231&amp;parent=1105" TargetMode="External"/><Relationship Id="rId366162861fb951ca9" Type="http://schemas.openxmlformats.org/officeDocument/2006/relationships/hyperlink" Target="https://iservice.lombardini.it/jsp/Template2/manuale.jsp?id=60&amp;parent=962" TargetMode="External"/><Relationship Id="rId957762861fb976fdd" Type="http://schemas.openxmlformats.org/officeDocument/2006/relationships/hyperlink" Target="https://iservice.lombardini.it/jsp/Template2/manuale.jsp?id=60&amp;parent=962" TargetMode="External"/><Relationship Id="rId995062861fb991552" Type="http://schemas.openxmlformats.org/officeDocument/2006/relationships/hyperlink" Target="https://iservice.lombardini.it/jsp/Template2/manuale.jsp?id=218&amp;parent=1105" TargetMode="External"/><Relationship Id="rId783162861fb99df10" Type="http://schemas.openxmlformats.org/officeDocument/2006/relationships/hyperlink" Target="https://iservice.lombardini.it/jsp/Template2/manuale.jsp?id=60&amp;parent=962" TargetMode="External"/><Relationship Id="rId857562861fb9b9fca" Type="http://schemas.openxmlformats.org/officeDocument/2006/relationships/hyperlink" Target="https://iservice.lombardini.it/jsp/Template2/manuale.jsp?id=218&amp;parent=1105" TargetMode="External"/><Relationship Id="rId492062861fb9c345a" Type="http://schemas.openxmlformats.org/officeDocument/2006/relationships/hyperlink" Target="https://iservice.lombardini.it/jsp/Template2/manuale.jsp?id=60&amp;parent=962" TargetMode="External"/><Relationship Id="rId695162861fb9e46d8" Type="http://schemas.openxmlformats.org/officeDocument/2006/relationships/hyperlink" Target="https://iservice.lombardini.it/jsp/Template2/manuale.jsp?id=60&amp;parent=962" TargetMode="External"/><Relationship Id="rId555862861fb9ed866" Type="http://schemas.openxmlformats.org/officeDocument/2006/relationships/hyperlink" Target="https://iservice.lombardini.it/jsp/Template2/manuale.jsp?id=218&amp;parent=1105" TargetMode="External"/><Relationship Id="rId966062861fba041b3" Type="http://schemas.openxmlformats.org/officeDocument/2006/relationships/hyperlink" Target="https://iservice.lombardini.it/jsp/Template2/manuale.jsp?id=229&amp;parent=1105" TargetMode="External"/><Relationship Id="rId727662861fba33763" Type="http://schemas.openxmlformats.org/officeDocument/2006/relationships/hyperlink" Target="https://iservice.lombardini.it/jsp/Template2/manuale.jsp?id=218&amp;parent=1105" TargetMode="External"/><Relationship Id="rId426862861fba771de" Type="http://schemas.openxmlformats.org/officeDocument/2006/relationships/hyperlink" Target="https://iservice.lombardini.it/jsp/Template2/manuale.jsp?id=60&amp;parent=962" TargetMode="External"/><Relationship Id="rId438262861fba7ff9e" Type="http://schemas.openxmlformats.org/officeDocument/2006/relationships/hyperlink" Target="https://iservice.lombardini.it/jsp/Template2/manuale.jsp?id=218&amp;parent=1105" TargetMode="External"/><Relationship Id="rId841862861fba9569a" Type="http://schemas.openxmlformats.org/officeDocument/2006/relationships/hyperlink" Target="https://iservice.lombardini.it/jsp/Template2/manuale.jsp?id=241&amp;parent=1105" TargetMode="External"/><Relationship Id="rId368562861fba95c66" Type="http://schemas.openxmlformats.org/officeDocument/2006/relationships/hyperlink" Target="https://iservice.lombardini.it/jsp/Template2/manuale.jsp?id=242&amp;parent=1105" TargetMode="External"/><Relationship Id="rId592362861fba972ed" Type="http://schemas.openxmlformats.org/officeDocument/2006/relationships/hyperlink" Target="https://iservice.lombardini.it/jsp/Template2/manuale.jsp?id=244&amp;parent=1105" TargetMode="External"/><Relationship Id="rId946562861fba9aec2" Type="http://schemas.openxmlformats.org/officeDocument/2006/relationships/hyperlink" Target="https://iservice.lombardini.it/jsp/Template2/manuale.jsp?id=244&amp;parent=1105" TargetMode="External"/><Relationship Id="rId651462861fbaa27cc" Type="http://schemas.openxmlformats.org/officeDocument/2006/relationships/hyperlink" Target="https://iservice.lombardini.it/jsp/Template2/manuale.jsp?id=231&amp;parent=1105" TargetMode="External"/><Relationship Id="rId755762861fbaa2f62" Type="http://schemas.openxmlformats.org/officeDocument/2006/relationships/hyperlink" Target="https://iservice.lombardini.it/jsp/Template2/manuale.jsp?id=228&amp;parent=1105" TargetMode="External"/><Relationship Id="rId702962861fbaa3a19" Type="http://schemas.openxmlformats.org/officeDocument/2006/relationships/hyperlink" Target="https://iservice.lombardini.it/jsp/Template2/manuale.jsp?id=229&amp;parent=1105" TargetMode="External"/><Relationship Id="rId399162861fb8eb4df" Type="http://schemas.openxmlformats.org/officeDocument/2006/relationships/image" Target="media/imgrId399162861fb8eb4df.jpg"/><Relationship Id="rId425962861fb901cf0" Type="http://schemas.openxmlformats.org/officeDocument/2006/relationships/image" Target="media/imgrId425962861fb901cf0.jpg"/><Relationship Id="rId470462861fb90da94" Type="http://schemas.openxmlformats.org/officeDocument/2006/relationships/image" Target="media/imgrId470462861fb90da94.jpg"/><Relationship Id="rId155262861fb9287c6" Type="http://schemas.openxmlformats.org/officeDocument/2006/relationships/image" Target="media/imgrId155262861fb9287c6.jpg"/><Relationship Id="rId608762861fb9375fc" Type="http://schemas.openxmlformats.org/officeDocument/2006/relationships/image" Target="media/imgrId608762861fb9375fc.jpg"/><Relationship Id="rId963762861fb946441" Type="http://schemas.openxmlformats.org/officeDocument/2006/relationships/image" Target="media/imgrId963762861fb946441.jpg"/><Relationship Id="rId276962861fb95090d" Type="http://schemas.openxmlformats.org/officeDocument/2006/relationships/image" Target="media/imgrId276962861fb95090d.jpg"/><Relationship Id="rId372862861fb96b5c3" Type="http://schemas.openxmlformats.org/officeDocument/2006/relationships/image" Target="media/imgrId372862861fb96b5c3.jpg"/><Relationship Id="rId313462861fb975d0b" Type="http://schemas.openxmlformats.org/officeDocument/2006/relationships/image" Target="media/imgrId313462861fb975d0b.jpg"/><Relationship Id="rId885562861fb98574b" Type="http://schemas.openxmlformats.org/officeDocument/2006/relationships/image" Target="media/imgrId885562861fb98574b.png"/><Relationship Id="rId884662861fb98feb8" Type="http://schemas.openxmlformats.org/officeDocument/2006/relationships/image" Target="media/imgrId884662861fb98feb8.jpg"/><Relationship Id="rId408962861fb99c603" Type="http://schemas.openxmlformats.org/officeDocument/2006/relationships/image" Target="media/imgrId408962861fb99c603.jpg"/><Relationship Id="rId640062861fb9b0052" Type="http://schemas.openxmlformats.org/officeDocument/2006/relationships/image" Target="media/imgrId640062861fb9b0052.png"/><Relationship Id="rId547462861fb9b967f" Type="http://schemas.openxmlformats.org/officeDocument/2006/relationships/image" Target="media/imgrId547462861fb9b967f.jpg"/><Relationship Id="rId867562861fb9c1eaf" Type="http://schemas.openxmlformats.org/officeDocument/2006/relationships/image" Target="media/imgrId867562861fb9c1eaf.jpg"/><Relationship Id="rId430762861fb9d9362" Type="http://schemas.openxmlformats.org/officeDocument/2006/relationships/image" Target="media/imgrId430762861fb9d9362.png"/><Relationship Id="rId512762861fb9e3f08" Type="http://schemas.openxmlformats.org/officeDocument/2006/relationships/image" Target="media/imgrId512762861fb9e3f08.jpg"/><Relationship Id="rId541262861fb9ed015" Type="http://schemas.openxmlformats.org/officeDocument/2006/relationships/image" Target="media/imgrId541262861fb9ed015.jpg"/><Relationship Id="rId870762861fba02257" Type="http://schemas.openxmlformats.org/officeDocument/2006/relationships/image" Target="media/imgrId870762861fba02257.jpg"/><Relationship Id="rId939662861fba0b668" Type="http://schemas.openxmlformats.org/officeDocument/2006/relationships/image" Target="media/imgrId939662861fba0b668.jpg"/><Relationship Id="rId141762861fba18d1b" Type="http://schemas.openxmlformats.org/officeDocument/2006/relationships/image" Target="media/imgrId141762861fba18d1b.jpg"/><Relationship Id="rId905562861fba286b6" Type="http://schemas.openxmlformats.org/officeDocument/2006/relationships/image" Target="media/imgrId905562861fba286b6.png"/><Relationship Id="rId957762861fba3263d" Type="http://schemas.openxmlformats.org/officeDocument/2006/relationships/image" Target="media/imgrId957762861fba3263d.jpg"/><Relationship Id="rId460262861fba459c3" Type="http://schemas.openxmlformats.org/officeDocument/2006/relationships/image" Target="media/imgrId460262861fba459c3.png"/><Relationship Id="rId651562861fba53286" Type="http://schemas.openxmlformats.org/officeDocument/2006/relationships/image" Target="media/imgrId651562861fba53286.png"/><Relationship Id="rId287462861fba61dd2" Type="http://schemas.openxmlformats.org/officeDocument/2006/relationships/image" Target="media/imgrId287462861fba61dd2.png"/><Relationship Id="rId837262861fba6cb3c" Type="http://schemas.openxmlformats.org/officeDocument/2006/relationships/image" Target="media/imgrId837262861fba6cb3c.png"/><Relationship Id="rId262762861fba76a27" Type="http://schemas.openxmlformats.org/officeDocument/2006/relationships/image" Target="media/imgrId262762861fba76a27.jpg"/><Relationship Id="rId428262861fba7f61d" Type="http://schemas.openxmlformats.org/officeDocument/2006/relationships/image" Target="media/imgrId428262861fba7f61d.jpg"/><Relationship Id="rId602562861fba8b8b2" Type="http://schemas.openxmlformats.org/officeDocument/2006/relationships/image" Target="media/imgrId602562861fba8b8b2.png"/><Relationship Id="rId805362861fba94aa1" Type="http://schemas.openxmlformats.org/officeDocument/2006/relationships/image" Target="media/imgrId805362861fba94aa1.jpg"/><Relationship Id="rId823062861fbaa1bab" Type="http://schemas.openxmlformats.org/officeDocument/2006/relationships/image" Target="media/imgrId823062861fbaa1ba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754210" Type="http://schemas.openxmlformats.org/officeDocument/2006/relationships/image" Target="media/imgrId317542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754210" Type="http://schemas.openxmlformats.org/officeDocument/2006/relationships/image" Target="media/imgrId317542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754210" Type="http://schemas.openxmlformats.org/officeDocument/2006/relationships/image" Target="media/imgrId317542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754210" Type="http://schemas.openxmlformats.org/officeDocument/2006/relationships/image" Target="media/imgrId317542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754210" Type="http://schemas.openxmlformats.org/officeDocument/2006/relationships/image" Target="media/imgrId317542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754210" Type="http://schemas.openxmlformats.org/officeDocument/2006/relationships/image" Target="media/imgrId317542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