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3404 TM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467310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72613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4488660" w:name="ctxt"/>
    <w:bookmarkEnd w:id="44488660"/>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698"/>
              </w:numPr>
              <w:spacing w:before="0" w:after="0" w:line="262" w:lineRule="auto"/>
              <w:jc w:val="left"/>
              <w:rPr>
                <w:color w:val="00274C"/>
                <w:sz w:val="20"/>
                <w:szCs w:val="20"/>
              </w:rPr>
            </w:pPr>
            <w:r>
              <w:rPr>
                <w:color w:val="00274C"/>
                <w:position w:val="-2"/>
                <w:sz w:val="20"/>
                <w:szCs w:val="20"/>
                <w:u w:val="none"/>
              </w:rPr>
              <w:t xml:space="preserve">Este manual contiene las instrucciones necesarias para hacer un uso adecuado y el mantenimiento adecuado del motor, por lo que siempre debe estar disponible, de modo que usted puede consultar si es necesario.</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Este manual es considerado como una parte permanente del motor, en el caso de una transferencia o venta, siempre se debe adjuntar a la misma.</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En el motor se aplican pictogramas de operador y se mantendrán en perfecto estado visual y se reemplazarán cuando ya no sean legibles.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La información, descripciones e ilustraciones contenidas en este manual refleja el estado de la técnica en el momento de la venta del motor.</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El desarrollo de los motores, sin embargo, es constante y la información contenida en esta publicación están sujetas a cambios sin previo aviso.</w:t>
            </w:r>
          </w:p>
          <w:p>
            <w:pPr>
              <w:numPr>
                <w:ilvl w:val="0"/>
                <w:numId w:val="1769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reserva la facultad de efectuar, en cualquier momento, las modificaciones del motor, por razones técnicas o comerciales.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Estos cambios no obligan a </w:t>
            </w:r>
            <w:r>
              <w:rPr>
                <w:b/>
                <w:bCs/>
                <w:color w:val="00274C"/>
                <w:position w:val="-2"/>
                <w:sz w:val="20"/>
                <w:szCs w:val="20"/>
                <w:u w:val="none"/>
              </w:rPr>
              <w:t xml:space="preserve">KOHLER</w:t>
            </w:r>
            <w:r>
              <w:rPr>
                <w:color w:val="00274C"/>
                <w:position w:val="-2"/>
                <w:sz w:val="20"/>
                <w:szCs w:val="20"/>
                <w:u w:val="none"/>
              </w:rPr>
              <w:t xml:space="preserve"> a intervenir en la producción comercializada hasta ese momento, ni a considerar la información aquí contenida inadecuada.</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Cualquier adición que </w:t>
            </w:r>
            <w:r>
              <w:rPr>
                <w:b/>
                <w:bCs/>
                <w:color w:val="00274C"/>
                <w:position w:val="-2"/>
                <w:sz w:val="20"/>
                <w:szCs w:val="20"/>
                <w:u w:val="none"/>
              </w:rPr>
              <w:t xml:space="preserve">KOHLER</w:t>
            </w:r>
            <w:r>
              <w:rPr>
                <w:color w:val="00274C"/>
                <w:position w:val="-2"/>
                <w:sz w:val="20"/>
                <w:szCs w:val="20"/>
                <w:u w:val="none"/>
              </w:rPr>
              <w:t xml:space="preserve"> estime conveniente establecer a continuación tendrán que mantenerse con el manual y se considera parte integrante de la misma.</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La información contenida en este documento es propiedad exclusiva de </w:t>
            </w:r>
            <w:r>
              <w:rPr>
                <w:b/>
                <w:bCs/>
                <w:color w:val="00274C"/>
                <w:position w:val="-2"/>
                <w:sz w:val="20"/>
                <w:szCs w:val="20"/>
                <w:u w:val="none"/>
              </w:rPr>
              <w:t xml:space="preserve">KOHLER</w:t>
            </w:r>
            <w:r>
              <w:rPr>
                <w:color w:val="00274C"/>
                <w:position w:val="-2"/>
                <w:sz w:val="20"/>
                <w:szCs w:val="20"/>
                <w:u w:val="none"/>
              </w:rPr>
              <w:t xml:space="preserve"> , por lo tanto, no está permitida la reproducción total o parcial sin el permiso expreso y por escrito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Los apartados, las tablas y las figuras están numeradas por capítulos seguidos por un número progresivo de apartado, de tabla y/o de figura.</w:t>
            </w:r>
            <w:r>
              <w:rPr>
                <w:color w:val="00274C"/>
                <w:position w:val="-2"/>
                <w:sz w:val="20"/>
                <w:szCs w:val="20"/>
                <w:u w:val="none"/>
              </w:rPr>
              <w:br/>
              <w:t xml:space="preserve">Es: </w:t>
            </w:r>
            <w:r>
              <w:rPr>
                <w:b/>
                <w:bCs/>
                <w:color w:val="00274C"/>
                <w:position w:val="-2"/>
                <w:sz w:val="20"/>
                <w:szCs w:val="20"/>
                <w:u w:val="none"/>
              </w:rPr>
              <w:t xml:space="preserve">Apar. 2.3</w:t>
            </w:r>
            <w:r>
              <w:rPr>
                <w:color w:val="00274C"/>
                <w:position w:val="-2"/>
                <w:sz w:val="20"/>
                <w:szCs w:val="20"/>
                <w:u w:val="none"/>
              </w:rPr>
              <w:t xml:space="preserve"> - capítulo 2 apartado 3.</w:t>
            </w:r>
            <w:r>
              <w:rPr>
                <w:b/>
                <w:bCs/>
                <w:color w:val="00274C"/>
                <w:position w:val="-2"/>
                <w:sz w:val="20"/>
                <w:szCs w:val="20"/>
                <w:u w:val="none"/>
              </w:rPr>
              <w:br/>
              <w:t xml:space="preserve">Tab. 3.4</w:t>
            </w:r>
            <w:r>
              <w:rPr>
                <w:color w:val="00274C"/>
                <w:position w:val="-2"/>
                <w:sz w:val="20"/>
                <w:szCs w:val="20"/>
                <w:u w:val="none"/>
              </w:rPr>
              <w:t xml:space="preserve"> - capítulo 3 tabla 4.</w:t>
            </w:r>
            <w:r>
              <w:rPr>
                <w:b/>
                <w:bCs/>
                <w:color w:val="00274C"/>
                <w:position w:val="-2"/>
                <w:sz w:val="20"/>
                <w:szCs w:val="20"/>
                <w:u w:val="none"/>
              </w:rPr>
              <w:br/>
              <w:t xml:space="preserve">Fig. 5.5</w:t>
            </w:r>
            <w:r>
              <w:rPr>
                <w:color w:val="00274C"/>
                <w:position w:val="-2"/>
                <w:sz w:val="20"/>
                <w:szCs w:val="20"/>
                <w:u w:val="none"/>
              </w:rPr>
              <w:t xml:space="preserve"> - capítulo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NOTAS</w:t>
            </w:r>
            <w:r>
              <w:rPr>
                <w:color w:val="00274C"/>
                <w:position w:val="-2"/>
                <w:sz w:val="20"/>
                <w:szCs w:val="20"/>
                <w:u w:val="none"/>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698"/>
              </w:numPr>
              <w:spacing w:before="0" w:after="0" w:line="262" w:lineRule="auto"/>
              <w:jc w:val="left"/>
              <w:rPr>
                <w:color w:val="00274C"/>
                <w:sz w:val="20"/>
                <w:szCs w:val="20"/>
              </w:rPr>
            </w:pPr>
            <w:r>
              <w:rPr>
                <w:color w:val="00274C"/>
                <w:position w:val="-2"/>
                <w:sz w:val="20"/>
                <w:szCs w:val="20"/>
                <w:u w:val="none"/>
              </w:rPr>
              <w:t xml:space="preserve">La lista completa y actualizada de los centros de asistencia autorizados </w:t>
            </w:r>
            <w:r>
              <w:rPr>
                <w:b/>
                <w:bCs/>
                <w:color w:val="00274C"/>
                <w:position w:val="-2"/>
                <w:sz w:val="20"/>
                <w:szCs w:val="20"/>
                <w:u w:val="none"/>
              </w:rPr>
              <w:t xml:space="preserve">Kohler Co.</w:t>
            </w:r>
            <w:r>
              <w:rPr>
                <w:color w:val="00274C"/>
                <w:position w:val="-2"/>
                <w:sz w:val="20"/>
                <w:szCs w:val="20"/>
                <w:u w:val="none"/>
              </w:rPr>
              <w:t xml:space="preserve"> puede consultarse en los sitios web: </w:t>
            </w:r>
            <w:hyperlink r:id="rId633762879bee3fa6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851262879bee3fb8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Para información sobre los derechos y las responsabilidades estipuladas por la garantía, o bien para conocer la sede del centro de mantenimiento autorizado </w:t>
            </w:r>
            <w:r>
              <w:rPr>
                <w:b/>
                <w:bCs/>
                <w:color w:val="00274C"/>
                <w:position w:val="-2"/>
                <w:sz w:val="20"/>
                <w:szCs w:val="20"/>
                <w:u w:val="none"/>
              </w:rPr>
              <w:t xml:space="preserve">Kohler Co.</w:t>
            </w:r>
            <w:r>
              <w:rPr>
                <w:color w:val="00274C"/>
                <w:position w:val="-2"/>
                <w:sz w:val="20"/>
                <w:szCs w:val="20"/>
                <w:u w:val="none"/>
              </w:rPr>
              <w:t xml:space="preserve"> más cercana, llame el teléfono 1-800-544-2444 o visite el sitio Web </w:t>
            </w:r>
            <w:hyperlink r:id="rId742862879bee3ff2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(para EE.UU y América del Norte).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08800"/>
            <wp:effectExtent b="0" l="0" r="0" t="0"/>
            <wp:docPr id="35433360" name="name957362879bee5d092" desc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jpg"/>
                    <pic:cNvPicPr/>
                  </pic:nvPicPr>
                  <pic:blipFill>
                    <a:blip r:embed="rId495662879bee5d08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u w:val="none"/>
        </w:rPr>
        <w:t xml:space="preserve">La placa de identificación del motor está situada en la parte baja de la bancada, es visible desde el lado de aspiración o desde el lado de descarga.</w:t>
      </w:r>
    </w:p>
    <w:p>
      <w:pPr>
        <w:widowControl w:val="on"/>
        <w:pBdr/>
        <w:spacing w:before="225" w:after="225" w:line="262" w:lineRule="auto"/>
        <w:ind w:left="0" w:right="0"/>
        <w:jc w:val="left"/>
      </w:pPr>
      <w:r>
        <w:drawing>
          <wp:inline distT="0" distB="0" distL="0" distR="0">
            <wp:extent cx="4752000" cy="3204000"/>
            <wp:effectExtent b="0" l="0" r="0" t="0"/>
            <wp:docPr id="63151803" name="name750062879bee6e361" descr="2%28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S%29.jpg"/>
                    <pic:cNvPicPr/>
                  </pic:nvPicPr>
                  <pic:blipFill>
                    <a:blip r:embed="rId887462879bee6e35a"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16000" cy="1771200"/>
            <wp:effectExtent b="0" l="0" r="0" t="0"/>
            <wp:docPr id="51297438" name="name528162879bee7d3ed" descr="Identificazione_targhetta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S.jpg"/>
                    <pic:cNvPicPr/>
                  </pic:nvPicPr>
                  <pic:blipFill>
                    <a:blip r:embed="rId614962879bee7d3e7" cstate="print"/>
                    <a:stretch>
                      <a:fillRect/>
                    </a:stretch>
                  </pic:blipFill>
                  <pic:spPr>
                    <a:xfrm>
                      <a:off x="0" y="0"/>
                      <a:ext cx="4716000" cy="1771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p>
      <w:pPr>
        <w:widowControl w:val="on"/>
        <w:pBdr/>
        <w:spacing w:before="0" w:after="0" w:line="262" w:lineRule="auto"/>
        <w:ind w:left="0" w:right="0"/>
        <w:jc w:val="left"/>
      </w:pPr>
      <w:r>
        <w:rPr>
          <w:b/>
          <w:bCs/>
          <w:color w:val="00274C"/>
          <w:sz w:val="20"/>
          <w:szCs w:val="20"/>
          <w:u w:val="none"/>
        </w:rPr>
        <w:t xml:space="preserve">1.7.1 Etiqueta para la Normas EPA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(ejemplo de cumplimentación)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22849965" name="name751962879bee8b75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64262879bee8b750"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año que corresponde al cumplimiento de 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Categoría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Cilindrada del motor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 la emisión de particulado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de identificación del tipo de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de control de las emisiones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 bajo contenido de azufre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anticipo de inyección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cuando se efectúa la apertura del inyector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fabricación (ejemplo: 2013.GEN)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Etiqueta para Normas China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(ejemplo de cumplimentación)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15095700" name="name820462879bee9aa7b"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750262879bee9aa74"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Intervalo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postratamiento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w:t>
      </w:r>
      <w:r>
        <w:rPr>
          <w:color w:val="00274C"/>
          <w:sz w:val="20"/>
          <w:szCs w:val="20"/>
          <w:u w:val="none"/>
        </w:rPr>
        <w:t xml:space="preserve"> </w:t>
      </w:r>
      <w:r>
        <w:rPr>
          <w:b/>
          <w:bCs/>
          <w:color w:val="00274C"/>
          <w:sz w:val="20"/>
          <w:szCs w:val="20"/>
          <w:u w:val="none"/>
        </w:rPr>
        <w:t xml:space="preserve">Etiqueta para Normas Corea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(ejemplo de cumplimentación)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17591519" name="name805862879beeacc25"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222562879beeacc1f"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 y código fabricante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Corea</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p>
      <w:pPr>
        <w:widowControl w:val="on"/>
        <w:pBdr/>
        <w:spacing w:before="0" w:after="0" w:line="262" w:lineRule="auto"/>
        <w:ind w:left="0" w:right="0"/>
        <w:jc w:val="left"/>
      </w:pPr>
      <w:r>
        <w:rPr>
          <w:color w:val="00274C"/>
          <w:sz w:val="20"/>
          <w:szCs w:val="20"/>
          <w:u w:val="none"/>
        </w:rPr>
        <w:t xml:space="preserve">- Diésel 4 tiempos con cilindros en línea; - Refrigeración con líquido;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válvulas para cilindro con taqués hidráulicos;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Inyección directa.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CARACTERÍSTICAS TÉCNICAS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UNIDADES DE MEDIDA</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96818166" name="name765962879beeb7a0b"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23862879beeb7a04" cstate="print"/>
                          <a:stretch>
                            <a:fillRect/>
                          </a:stretch>
                        </pic:blipFill>
                        <pic:spPr>
                          <a:xfrm>
                            <a:off x="0" y="0"/>
                            <a:ext cx="11232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Modelo del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Diámetro interior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Carrera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INCLINACIÓN MÁXIMA DURANTE EL FUNCIONAMIENTO (incluso en combinado)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CAPACIDAD DEL ACEITE (nivel MÁX.) con filtro del aceite montadoo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versión estándar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EN SECO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700000"/>
            <wp:effectExtent b="0" l="0" r="0" t="0"/>
            <wp:docPr id="81306073" name="name886262879beec9a3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09062879beec9a28"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21923" name="name691462879beed47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862879beed47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698"/>
        </w:numPr>
        <w:spacing w:before="0" w:after="0" w:line="240" w:lineRule="auto"/>
        <w:jc w:val="left"/>
        <w:rPr>
          <w:color w:val="00274C"/>
          <w:sz w:val="20"/>
          <w:szCs w:val="20"/>
        </w:rPr>
      </w:pPr>
      <w:r>
        <w:rPr>
          <w:color w:val="00274C"/>
          <w:sz w:val="20"/>
          <w:szCs w:val="20"/>
          <w:u w:val="none"/>
        </w:rPr>
        <w:t xml:space="preserve">El motor puede sufrir daños si se pone en funcionamiento con nivel de aceite incorrecto.</w:t>
      </w:r>
    </w:p>
    <w:p>
      <w:pPr>
        <w:numPr>
          <w:ilvl w:val="0"/>
          <w:numId w:val="17698"/>
        </w:numPr>
        <w:spacing w:before="0" w:after="0" w:line="240" w:lineRule="auto"/>
        <w:jc w:val="left"/>
        <w:rPr>
          <w:color w:val="00274C"/>
          <w:sz w:val="20"/>
          <w:szCs w:val="20"/>
        </w:rPr>
      </w:pPr>
      <w:r>
        <w:rPr>
          <w:color w:val="00274C"/>
          <w:sz w:val="20"/>
          <w:szCs w:val="20"/>
          <w:u w:val="none"/>
        </w:rPr>
        <w:t xml:space="preserve">No supere el nivel MÁX ya que su combustión puede causar un aumento brusco de la velocidad de rotación.</w:t>
      </w:r>
    </w:p>
    <w:p>
      <w:pPr>
        <w:numPr>
          <w:ilvl w:val="0"/>
          <w:numId w:val="17698"/>
        </w:numPr>
        <w:spacing w:before="0" w:after="0" w:line="240" w:lineRule="auto"/>
        <w:jc w:val="left"/>
        <w:rPr>
          <w:color w:val="00274C"/>
          <w:sz w:val="20"/>
          <w:szCs w:val="20"/>
        </w:rPr>
      </w:pPr>
      <w:r>
        <w:rPr>
          <w:color w:val="00274C"/>
          <w:sz w:val="20"/>
          <w:szCs w:val="20"/>
          <w:u w:val="none"/>
        </w:rPr>
        <w:t xml:space="preserve">Use solo el aceite indicado para garantizar una protección adecuada, la eficiencia y la duración del motor.</w:t>
      </w:r>
    </w:p>
    <w:p>
      <w:pPr>
        <w:numPr>
          <w:ilvl w:val="0"/>
          <w:numId w:val="17698"/>
        </w:numPr>
        <w:spacing w:before="0" w:after="0" w:line="240" w:lineRule="auto"/>
        <w:jc w:val="left"/>
        <w:rPr>
          <w:color w:val="00274C"/>
          <w:sz w:val="20"/>
          <w:szCs w:val="20"/>
        </w:rPr>
      </w:pPr>
      <w:r>
        <w:rPr>
          <w:color w:val="00274C"/>
          <w:sz w:val="20"/>
          <w:szCs w:val="20"/>
          <w:u w:val="none"/>
        </w:rPr>
        <w:t xml:space="preserve">Utilizando el aceite de calidad inferior al descrito, la duración del motor se verá muy afectada.</w:t>
      </w:r>
    </w:p>
    <w:p>
      <w:pPr>
        <w:numPr>
          <w:ilvl w:val="0"/>
          <w:numId w:val="17698"/>
        </w:numPr>
        <w:spacing w:before="0" w:after="0" w:line="240" w:lineRule="auto"/>
        <w:jc w:val="left"/>
        <w:rPr>
          <w:color w:val="00274C"/>
          <w:sz w:val="20"/>
          <w:szCs w:val="20"/>
        </w:rPr>
      </w:pPr>
      <w:r>
        <w:rPr>
          <w:color w:val="00274C"/>
          <w:sz w:val="20"/>
          <w:szCs w:val="20"/>
          <w:u w:val="none"/>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78403" name="name286462879beedce6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7562879beedce6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98"/>
        </w:numPr>
        <w:spacing w:before="0" w:after="0" w:line="240" w:lineRule="auto"/>
        <w:jc w:val="left"/>
        <w:rPr>
          <w:color w:val="00274C"/>
          <w:sz w:val="20"/>
          <w:szCs w:val="20"/>
        </w:rPr>
      </w:pPr>
      <w:r>
        <w:rPr>
          <w:color w:val="00274C"/>
          <w:sz w:val="20"/>
          <w:szCs w:val="20"/>
          <w:u w:val="none"/>
        </w:rPr>
        <w:t xml:space="preserve">El contacto durante largo tiempo de la piel con el aceite gastado del motor, puede causar cáncer de piel.</w:t>
      </w:r>
    </w:p>
    <w:p>
      <w:pPr>
        <w:numPr>
          <w:ilvl w:val="0"/>
          <w:numId w:val="17698"/>
        </w:numPr>
        <w:spacing w:before="0" w:after="0" w:line="240" w:lineRule="auto"/>
        <w:jc w:val="left"/>
        <w:rPr>
          <w:color w:val="00274C"/>
          <w:sz w:val="20"/>
          <w:szCs w:val="20"/>
        </w:rPr>
      </w:pPr>
      <w:r>
        <w:rPr>
          <w:color w:val="00274C"/>
          <w:sz w:val="20"/>
          <w:szCs w:val="20"/>
          <w:u w:val="none"/>
        </w:rPr>
        <w:t xml:space="preserve">Si el contacto con el aceite fuera inevitable, lávese en cuanto pueda las manos cuidadosamente, con agua y jabón.</w:t>
      </w:r>
    </w:p>
    <w:p>
      <w:pPr>
        <w:numPr>
          <w:ilvl w:val="0"/>
          <w:numId w:val="17698"/>
        </w:numPr>
        <w:spacing w:before="0" w:after="0" w:line="240" w:lineRule="auto"/>
        <w:jc w:val="left"/>
        <w:rPr>
          <w:color w:val="00274C"/>
          <w:sz w:val="20"/>
          <w:szCs w:val="20"/>
        </w:rPr>
      </w:pPr>
      <w:r>
        <w:rPr>
          <w:color w:val="00274C"/>
          <w:sz w:val="20"/>
          <w:szCs w:val="20"/>
          <w:u w:val="none"/>
        </w:rPr>
        <w:t xml:space="preserve">Para la eliminación del aceite gastado consulte el  </w:t>
      </w:r>
      <w:r>
        <w:rPr>
          <w:b/>
          <w:bCs/>
          <w:color w:val="00274C"/>
          <w:sz w:val="20"/>
          <w:szCs w:val="20"/>
          <w:u w:val="none"/>
        </w:rPr>
        <w:t xml:space="preserve">Apar. CESE Y DESGUACE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Clasificación del aceite SAE</w:t>
      </w:r>
    </w:p>
    <w:p>
      <w:pPr>
        <w:numPr>
          <w:ilvl w:val="0"/>
          <w:numId w:val="17698"/>
        </w:numPr>
        <w:spacing w:before="0" w:after="0" w:line="240" w:lineRule="auto"/>
        <w:jc w:val="left"/>
        <w:rPr>
          <w:color w:val="00274C"/>
          <w:sz w:val="20"/>
          <w:szCs w:val="20"/>
        </w:rPr>
      </w:pPr>
      <w:r>
        <w:rPr>
          <w:color w:val="00274C"/>
          <w:sz w:val="20"/>
          <w:szCs w:val="20"/>
          <w:u w:val="none"/>
        </w:rPr>
        <w:t xml:space="preserve">Identifica los aceites según la viscosidad sin tener en cuenta ninguna otra característica de las cualidades.</w:t>
      </w:r>
    </w:p>
    <w:p>
      <w:pPr>
        <w:numPr>
          <w:ilvl w:val="0"/>
          <w:numId w:val="17698"/>
        </w:numPr>
        <w:spacing w:before="0" w:after="0" w:line="240" w:lineRule="auto"/>
        <w:jc w:val="left"/>
        <w:rPr>
          <w:color w:val="00274C"/>
          <w:sz w:val="20"/>
          <w:szCs w:val="20"/>
        </w:rPr>
      </w:pPr>
      <w:r>
        <w:rPr>
          <w:color w:val="00274C"/>
          <w:sz w:val="20"/>
          <w:szCs w:val="20"/>
          <w:u w:val="none"/>
        </w:rPr>
        <w:t xml:space="preserve">El código está formado por dos números con una </w:t>
      </w:r>
      <w:r>
        <w:rPr>
          <w:b/>
          <w:bCs/>
          <w:color w:val="00274C"/>
          <w:sz w:val="20"/>
          <w:szCs w:val="20"/>
          <w:u w:val="none"/>
        </w:rPr>
        <w:t xml:space="preserve">"W"</w:t>
      </w:r>
      <w:r>
        <w:rPr>
          <w:color w:val="00274C"/>
          <w:sz w:val="20"/>
          <w:szCs w:val="20"/>
          <w:u w:val="none"/>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ACEITE INDICADO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ESPECIFICACIONES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17698"/>
        </w:numPr>
        <w:spacing w:before="0" w:after="0" w:line="240" w:lineRule="auto"/>
        <w:jc w:val="left"/>
        <w:rPr>
          <w:color w:val="00274C"/>
          <w:sz w:val="20"/>
          <w:szCs w:val="20"/>
        </w:rPr>
      </w:pPr>
      <w:r>
        <w:rPr>
          <w:color w:val="00274C"/>
          <w:sz w:val="20"/>
          <w:szCs w:val="20"/>
          <w:u w:val="none"/>
        </w:rPr>
        <w:t xml:space="preserve">Los aceites Low SAPS con cenizas sulfatadas &lt;1% no se pueden usar con carburantes con contenido de azufre &gt;50 ppm.</w:t>
      </w:r>
    </w:p>
    <w:p>
      <w:pPr>
        <w:numPr>
          <w:ilvl w:val="0"/>
          <w:numId w:val="17698"/>
        </w:numPr>
        <w:spacing w:before="0" w:after="0" w:line="240" w:lineRule="auto"/>
        <w:jc w:val="left"/>
        <w:rPr>
          <w:color w:val="00274C"/>
          <w:sz w:val="20"/>
          <w:szCs w:val="20"/>
        </w:rPr>
      </w:pPr>
      <w:r>
        <w:rPr>
          <w:color w:val="00274C"/>
          <w:sz w:val="20"/>
          <w:szCs w:val="20"/>
          <w:u w:val="none"/>
        </w:rPr>
        <w:t xml:space="preserve">La filtración del aceite es extremadamente importante para un funcionamiento correcto y la lubricación adecuada; cambie con regularidad los filtros como se especifica en este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50779" name="name357862879beee6f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462879beee6f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98"/>
        </w:numPr>
        <w:spacing w:before="0" w:after="0" w:line="240" w:lineRule="auto"/>
        <w:jc w:val="left"/>
        <w:rPr>
          <w:color w:val="00274C"/>
          <w:sz w:val="20"/>
          <w:szCs w:val="20"/>
        </w:rPr>
      </w:pPr>
      <w:r>
        <w:rPr>
          <w:color w:val="00274C"/>
          <w:sz w:val="20"/>
          <w:szCs w:val="20"/>
          <w:u w:val="none"/>
        </w:rPr>
        <w:t xml:space="preserve">El uso de otro tipo de carburante podría dañar el motor. No use carburante diésel sucio ni mezclas de carburante diésel y agua, ya que esto provocaría graves daños en el motor.</w:t>
      </w:r>
    </w:p>
    <w:p>
      <w:pPr>
        <w:numPr>
          <w:ilvl w:val="0"/>
          <w:numId w:val="17698"/>
        </w:numPr>
        <w:spacing w:before="0" w:after="0" w:line="240" w:lineRule="auto"/>
        <w:jc w:val="left"/>
        <w:rPr>
          <w:color w:val="00274C"/>
          <w:sz w:val="20"/>
          <w:szCs w:val="20"/>
        </w:rPr>
      </w:pPr>
      <w:r>
        <w:rPr>
          <w:b/>
          <w:bCs/>
          <w:color w:val="00274C"/>
          <w:sz w:val="20"/>
          <w:szCs w:val="20"/>
          <w:u w:val="none"/>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69865" name="name176162879beef149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3562879beef149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98"/>
        </w:numPr>
        <w:spacing w:before="0" w:after="0" w:line="240" w:lineRule="auto"/>
        <w:jc w:val="left"/>
        <w:rPr>
          <w:color w:val="00274C"/>
          <w:sz w:val="20"/>
          <w:szCs w:val="20"/>
        </w:rPr>
      </w:pPr>
      <w:r>
        <w:rPr>
          <w:color w:val="00274C"/>
          <w:sz w:val="20"/>
          <w:szCs w:val="20"/>
          <w:u w:val="none"/>
        </w:rPr>
        <w:t xml:space="preserve">El uso de un carburante limpio previene el atasco de la instalación de inyección. Limpie inmediatamente cualquier pérdida de carburante durante el reabastecimiento.</w:t>
      </w:r>
    </w:p>
    <w:p>
      <w:pPr>
        <w:numPr>
          <w:ilvl w:val="0"/>
          <w:numId w:val="17698"/>
        </w:numPr>
        <w:spacing w:before="0" w:after="0" w:line="240" w:lineRule="auto"/>
        <w:jc w:val="left"/>
        <w:rPr>
          <w:color w:val="00274C"/>
          <w:sz w:val="20"/>
          <w:szCs w:val="20"/>
        </w:rPr>
      </w:pPr>
      <w:r>
        <w:rPr>
          <w:color w:val="00274C"/>
          <w:sz w:val="20"/>
          <w:szCs w:val="20"/>
          <w:u w:val="none"/>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(contenido máx. biodiésel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OTAN (NATO) F-54, equivalente al carburante diésel de acuerdo con 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Diésel invernal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u w:val="none"/>
        </w:rPr>
        <w:br/>
        <w:t xml:space="preserve">Motores KDI de inyección mecánica certificados Tier 3 – Stage IIIA (con y sin EGR)</w:t>
      </w:r>
    </w:p>
    <w:p>
      <w:pPr>
        <w:numPr>
          <w:ilvl w:val="0"/>
          <w:numId w:val="17698"/>
        </w:numPr>
        <w:spacing w:before="0" w:after="0" w:line="240" w:lineRule="auto"/>
        <w:jc w:val="left"/>
        <w:rPr>
          <w:color w:val="00274C"/>
          <w:sz w:val="20"/>
          <w:szCs w:val="20"/>
        </w:rPr>
      </w:pPr>
      <w:r>
        <w:rPr>
          <w:color w:val="00274C"/>
          <w:sz w:val="20"/>
          <w:szCs w:val="20"/>
          <w:u w:val="none"/>
        </w:rPr>
        <w:b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15 mg/kg (ppm).</w:t>
      </w:r>
      <w:r>
        <w:rPr>
          <w:color w:val="00274C"/>
          <w:sz w:val="20"/>
          <w:szCs w:val="20"/>
          <w:u w:val="none"/>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 Con un alto contenido de azufre en el carburante, esto puede ocurrir a las 125 horas. No utilice aceites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Motores KDI de inyección mecánica no certificados (motores no EGR)</w:t>
      </w:r>
    </w:p>
    <w:p>
      <w:pPr>
        <w:numPr>
          <w:ilvl w:val="0"/>
          <w:numId w:val="17698"/>
        </w:numPr>
        <w:spacing w:before="0" w:after="0" w:line="240" w:lineRule="auto"/>
        <w:jc w:val="left"/>
        <w:rPr>
          <w:color w:val="00274C"/>
          <w:sz w:val="20"/>
          <w:szCs w:val="20"/>
        </w:rPr>
      </w:pPr>
      <w:r>
        <w:rPr>
          <w:color w:val="00274C"/>
          <w:sz w:val="20"/>
          <w:szCs w:val="20"/>
          <w:u w:val="none"/>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u w:val="none"/>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para bajas temperaturas</w:t>
      </w:r>
    </w:p>
    <w:p>
      <w:pPr>
        <w:numPr>
          <w:ilvl w:val="0"/>
          <w:numId w:val="17698"/>
        </w:numPr>
        <w:spacing w:before="0" w:after="0" w:line="240" w:lineRule="auto"/>
        <w:jc w:val="left"/>
        <w:rPr>
          <w:color w:val="00274C"/>
          <w:sz w:val="20"/>
          <w:szCs w:val="20"/>
        </w:rPr>
      </w:pPr>
      <w:r>
        <w:rPr>
          <w:color w:val="00274C"/>
          <w:sz w:val="20"/>
          <w:szCs w:val="20"/>
          <w:u w:val="none"/>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u w:val="none"/>
        </w:rPr>
        <w:t xml:space="preserve">Tab. 2.3.</w:t>
      </w:r>
    </w:p>
    <w:p>
      <w:pPr>
        <w:numPr>
          <w:ilvl w:val="0"/>
          <w:numId w:val="17698"/>
        </w:numPr>
        <w:spacing w:before="0" w:after="0" w:line="240" w:lineRule="auto"/>
        <w:jc w:val="left"/>
        <w:rPr>
          <w:color w:val="00274C"/>
          <w:sz w:val="20"/>
          <w:szCs w:val="20"/>
        </w:rPr>
      </w:pPr>
      <w:r>
        <w:rPr>
          <w:color w:val="00274C"/>
          <w:sz w:val="20"/>
          <w:szCs w:val="20"/>
          <w:u w:val="none"/>
        </w:rPr>
        <w:t xml:space="preserve">Estos combustibles reducen la formación de parafina en el diésel a bajas temperaturas</w:t>
      </w:r>
    </w:p>
    <w:p>
      <w:pPr>
        <w:numPr>
          <w:ilvl w:val="0"/>
          <w:numId w:val="17698"/>
        </w:numPr>
        <w:spacing w:before="0" w:after="0" w:line="240" w:lineRule="auto"/>
        <w:jc w:val="left"/>
        <w:rPr>
          <w:color w:val="00274C"/>
          <w:sz w:val="20"/>
          <w:szCs w:val="20"/>
        </w:rPr>
      </w:pPr>
      <w:r>
        <w:rPr>
          <w:color w:val="00274C"/>
          <w:sz w:val="20"/>
          <w:szCs w:val="20"/>
          <w:u w:val="none"/>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Carburante Biodiésel</w:t>
      </w:r>
    </w:p>
    <w:p>
      <w:pPr>
        <w:numPr>
          <w:ilvl w:val="0"/>
          <w:numId w:val="17698"/>
        </w:numPr>
        <w:spacing w:before="0" w:after="0" w:line="240" w:lineRule="auto"/>
        <w:jc w:val="left"/>
        <w:rPr>
          <w:color w:val="00274C"/>
          <w:sz w:val="20"/>
          <w:szCs w:val="20"/>
        </w:rPr>
      </w:pPr>
      <w:r>
        <w:rPr>
          <w:color w:val="00274C"/>
          <w:sz w:val="20"/>
          <w:szCs w:val="20"/>
          <w:u w:val="none"/>
        </w:rPr>
        <w:t xml:space="preserve">Los carburantes que contienen 10% de éster metílico o B10, son adecuados para el uso en este motor siempre que cumplan con las especificaciones enumeradas en la </w:t>
      </w:r>
      <w:r>
        <w:rPr>
          <w:b/>
          <w:bCs/>
          <w:color w:val="00274C"/>
          <w:sz w:val="20"/>
          <w:szCs w:val="20"/>
          <w:u w:val="none"/>
        </w:rPr>
        <w:t xml:space="preserve">Tab. 2.3.</w:t>
      </w:r>
    </w:p>
    <w:p>
      <w:pPr>
        <w:numPr>
          <w:ilvl w:val="0"/>
          <w:numId w:val="17698"/>
        </w:numPr>
        <w:spacing w:before="0" w:after="0" w:line="240" w:lineRule="auto"/>
        <w:jc w:val="left"/>
        <w:rPr>
          <w:color w:val="00274C"/>
          <w:sz w:val="20"/>
          <w:szCs w:val="20"/>
        </w:rPr>
      </w:pPr>
      <w:r>
        <w:rPr>
          <w:b/>
          <w:bCs/>
          <w:color w:val="00274C"/>
          <w:sz w:val="20"/>
          <w:szCs w:val="20"/>
          <w:u w:val="none"/>
        </w:rPr>
        <w:t xml:space="preserve">NO USE</w:t>
      </w:r>
      <w:r>
        <w:rPr>
          <w:color w:val="00274C"/>
          <w:sz w:val="20"/>
          <w:szCs w:val="20"/>
          <w:u w:val="none"/>
        </w:rPr>
        <w:t xml:space="preserve"> aceite vegetal como biocombustible para este motor.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BIODIÉSEL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de acuerdo con EN 14214 (solo permitido para mezclar con combustible diésel a un máximo del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Carburantes sintéticos: GTL, CTL, BTL, HV</w:t>
      </w:r>
      <w:r>
        <w:rPr>
          <w:color w:val="00274C"/>
          <w:sz w:val="20"/>
          <w:szCs w:val="20"/>
          <w:u w:val="none"/>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u w:val="none"/>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Carburantes no aptos para carretera</w:t>
      </w:r>
    </w:p>
    <w:p>
      <w:pPr>
        <w:widowControl w:val="on"/>
        <w:pBdr/>
        <w:spacing w:before="0" w:after="0" w:line="262" w:lineRule="auto"/>
        <w:ind w:left="0" w:right="0"/>
        <w:jc w:val="left"/>
      </w:pPr>
      <w:r>
        <w:rPr>
          <w:color w:val="00274C"/>
          <w:sz w:val="20"/>
          <w:szCs w:val="20"/>
          <w:u w:val="none"/>
        </w:rPr>
        <w:b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u w:val="none"/>
        </w:rPr>
        <w:br/>
        <w:t xml:space="preserve">Los siguientes límites se aplican para estos parámetros: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PARÁMETRO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 LÍMITE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Índice de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Densidad del carburante a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Contenido de azufre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máx.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Combustibles para reactores</w:t>
      </w:r>
      <w:r>
        <w:rPr>
          <w:i/>
          <w:iCs/>
          <w:color w:val="00274C"/>
          <w:sz w:val="20"/>
          <w:szCs w:val="20"/>
          <w:u w:val="none"/>
        </w:rPr>
        <w:br/>
        <w:t xml:space="preserve">Solo para motores no certificados KDI De- Contented de inyección mecánica (motores no EGR).</w:t>
      </w:r>
      <w:r>
        <w:rPr>
          <w:color w:val="00274C"/>
          <w:sz w:val="20"/>
          <w:szCs w:val="20"/>
          <w:u w:val="none"/>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(queroseno, designación OTAN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(queroseno, designación militar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(queroseno, designación OTAN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(queroseno, designación militar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(queroseno, designación OTAN (NATO), equivalente a F-34/F-35 con aditivos)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(queroseno para aviación civil)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(queroseno, designación OTAN (NATO), 1:1 mezcla de F-54 y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Instrucciones de instalación relacionadas con las emisiones</w:t>
      </w:r>
      <w:r>
        <w:rPr>
          <w:color w:val="00274C"/>
          <w:sz w:val="20"/>
          <w:szCs w:val="20"/>
          <w:u w:val="none"/>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OAT (Organic Acid Technology) con bajo contenido de silicatos: </w:t>
            </w:r>
            <w:r>
              <w:rPr>
                <w:b/>
                <w:bCs/>
                <w:color w:val="00274C"/>
                <w:position w:val="-2"/>
                <w:sz w:val="20"/>
                <w:szCs w:val="20"/>
                <w:u w:val="none"/>
              </w:rPr>
              <w:t xml:space="preserve">ASTM D-3306 D-6210</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HOAT (Hybrid Organic Acid Technology) con bajo contenido de silicatos: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3189841" name="name998862879bef0f2f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0262879bef0f2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u w:val="none"/>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u w:val="none"/>
        </w:rPr>
        <w:t xml:space="preserve">Batería no suministrada por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BATERÍAS RECOMENDADAS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DE BATERÍA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698"/>
              </w:numPr>
              <w:spacing w:before="0" w:after="0" w:line="262" w:lineRule="auto"/>
              <w:jc w:val="left"/>
              <w:rPr>
                <w:color w:val="00274C"/>
                <w:sz w:val="20"/>
                <w:szCs w:val="20"/>
              </w:rPr>
            </w:pPr>
            <w:r>
              <w:rPr>
                <w:color w:val="00274C"/>
                <w:position w:val="-2"/>
                <w:sz w:val="20"/>
                <w:szCs w:val="20"/>
                <w:u w:val="none"/>
              </w:rPr>
              <w:t xml:space="preserve">El uso previsto del motor es el combinado con la máquina en la cual está instalado.</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Un uso diferente del especificado por </w:t>
            </w:r>
            <w:r>
              <w:rPr>
                <w:b/>
                <w:bCs/>
                <w:color w:val="00274C"/>
                <w:position w:val="-2"/>
                <w:sz w:val="20"/>
                <w:szCs w:val="20"/>
                <w:u w:val="none"/>
              </w:rPr>
              <w:t xml:space="preserve">KOHLER</w:t>
            </w:r>
            <w:r>
              <w:rPr>
                <w:color w:val="00274C"/>
                <w:position w:val="-2"/>
                <w:sz w:val="20"/>
                <w:szCs w:val="20"/>
                <w:u w:val="none"/>
              </w:rPr>
              <w:t xml:space="preserve"> dentro de este manual se considerará impropio.</w:t>
            </w:r>
          </w:p>
          <w:p>
            <w:pPr>
              <w:numPr>
                <w:ilvl w:val="0"/>
                <w:numId w:val="1769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hace cargo de ninguna responsabilidad por cualquier tipo de variación en el motor que no esté descrita en este manual, efectuada por personal no autorizado por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Si se usa el motor correctamente, se cumplen rigurosamente con las normas mencionadas y se aplican estrictamente todas las precauciones indicadas, se evitará el peligro de accidentes.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La persona que efectúe las operaciones de uso y mantenimiento del motor debe utilizar los dispositivos de seguridad y los equipos de protección individual.</w:t>
            </w:r>
          </w:p>
          <w:p>
            <w:pPr>
              <w:numPr>
                <w:ilvl w:val="0"/>
                <w:numId w:val="1769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responsabiliza de forma objetiva o subjetiva en caso de que no se apliquen ni se respeten las normas de comportamiento citadas en este manual.</w:t>
            </w:r>
          </w:p>
          <w:p>
            <w:pPr>
              <w:numPr>
                <w:ilvl w:val="0"/>
                <w:numId w:val="1769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u w:val="none"/>
        </w:rPr>
        <w:t xml:space="preserve">3.2.1 Notas para el fabricante</w:t>
      </w:r>
    </w:p>
    <w:p>
      <w:pPr>
        <w:numPr>
          <w:ilvl w:val="0"/>
          <w:numId w:val="17698"/>
        </w:numPr>
        <w:spacing w:before="0" w:after="0" w:line="240" w:lineRule="auto"/>
        <w:jc w:val="left"/>
        <w:rPr>
          <w:color w:val="00274C"/>
          <w:sz w:val="20"/>
          <w:szCs w:val="20"/>
        </w:rPr>
      </w:pPr>
      <w:r>
        <w:rPr>
          <w:color w:val="00274C"/>
          <w:sz w:val="20"/>
          <w:szCs w:val="20"/>
          <w:u w:val="none"/>
        </w:rPr>
        <w:t xml:space="preserve">En la fase de colocación de los motores </w:t>
      </w:r>
      <w:r>
        <w:rPr>
          <w:b/>
          <w:bCs/>
          <w:color w:val="00274C"/>
          <w:sz w:val="20"/>
          <w:szCs w:val="20"/>
          <w:u w:val="none"/>
        </w:rPr>
        <w:t xml:space="preserve">KDI</w:t>
      </w:r>
      <w:r>
        <w:rPr>
          <w:color w:val="00274C"/>
          <w:sz w:val="20"/>
          <w:szCs w:val="20"/>
          <w:u w:val="none"/>
        </w:rPr>
        <w:t xml:space="preserve"> tenga en cuenta que cualquier variación en los sistemas de funcionamiento conlleva graves anomalías del motor.</w:t>
      </w:r>
    </w:p>
    <w:p>
      <w:pPr>
        <w:numPr>
          <w:ilvl w:val="0"/>
          <w:numId w:val="17698"/>
        </w:numPr>
        <w:spacing w:before="0" w:after="0" w:line="240" w:lineRule="auto"/>
        <w:jc w:val="left"/>
        <w:rPr>
          <w:color w:val="00274C"/>
          <w:sz w:val="20"/>
          <w:szCs w:val="20"/>
        </w:rPr>
      </w:pPr>
      <w:r>
        <w:rPr>
          <w:color w:val="00274C"/>
          <w:sz w:val="20"/>
          <w:szCs w:val="20"/>
          <w:u w:val="none"/>
        </w:rPr>
        <w:t xml:space="preserve">Deberá comprobarse su optimización de antemano, en las salas de pruebas de </w:t>
      </w:r>
      <w:r>
        <w:rPr>
          <w:b/>
          <w:bCs/>
          <w:color w:val="00274C"/>
          <w:sz w:val="20"/>
          <w:szCs w:val="20"/>
          <w:u w:val="none"/>
        </w:rPr>
        <w:t xml:space="preserve">KOHLER</w:t>
      </w:r>
      <w:r>
        <w:rPr>
          <w:color w:val="00274C"/>
          <w:sz w:val="20"/>
          <w:szCs w:val="20"/>
          <w:u w:val="none"/>
        </w:rPr>
        <w:t xml:space="preserve"> .</w:t>
      </w:r>
    </w:p>
    <w:p>
      <w:pPr>
        <w:numPr>
          <w:ilvl w:val="0"/>
          <w:numId w:val="17698"/>
        </w:numPr>
        <w:spacing w:before="0" w:after="0" w:line="240" w:lineRule="auto"/>
        <w:jc w:val="left"/>
        <w:rPr>
          <w:color w:val="00274C"/>
          <w:sz w:val="20"/>
          <w:szCs w:val="20"/>
        </w:rPr>
      </w:pPr>
      <w:r>
        <w:rPr>
          <w:color w:val="00274C"/>
          <w:sz w:val="20"/>
          <w:szCs w:val="20"/>
          <w:u w:val="none"/>
        </w:rPr>
        <w:t xml:space="preserve">En caso de que </w:t>
      </w:r>
      <w:r>
        <w:rPr>
          <w:b/>
          <w:bCs/>
          <w:color w:val="00274C"/>
          <w:sz w:val="20"/>
          <w:szCs w:val="20"/>
          <w:u w:val="none"/>
        </w:rPr>
        <w:t xml:space="preserve">KOHLER</w:t>
      </w:r>
      <w:r>
        <w:rPr>
          <w:color w:val="00274C"/>
          <w:sz w:val="20"/>
          <w:szCs w:val="20"/>
          <w:u w:val="none"/>
        </w:rPr>
        <w:t xml:space="preserve"> no apruebe dicho tipo de modificación, queda eximida de las anomalías de funcionamiento y de los posibles daños que pueda sufrir el motor</w:t>
      </w:r>
    </w:p>
    <w:p>
      <w:pPr>
        <w:numPr>
          <w:ilvl w:val="0"/>
          <w:numId w:val="17698"/>
        </w:numPr>
        <w:spacing w:before="0" w:after="0" w:line="240" w:lineRule="auto"/>
        <w:jc w:val="left"/>
        <w:rPr>
          <w:color w:val="00274C"/>
          <w:sz w:val="20"/>
          <w:szCs w:val="20"/>
        </w:rPr>
      </w:pPr>
      <w:r>
        <w:rPr>
          <w:color w:val="00274C"/>
          <w:sz w:val="20"/>
          <w:szCs w:val="20"/>
          <w:u w:val="none"/>
        </w:rPr>
        <w:t xml:space="preserve">El motor puede ensamblarse en una máquina solo por personal debidamente instruido por </w:t>
      </w:r>
      <w:r>
        <w:rPr>
          <w:b/>
          <w:bCs/>
          <w:color w:val="00274C"/>
          <w:sz w:val="20"/>
          <w:szCs w:val="20"/>
          <w:u w:val="none"/>
        </w:rPr>
        <w:t xml:space="preserve">KOHLER</w:t>
      </w:r>
      <w:r>
        <w:rPr>
          <w:color w:val="00274C"/>
          <w:sz w:val="20"/>
          <w:szCs w:val="20"/>
          <w:u w:val="none"/>
        </w:rPr>
        <w:t xml:space="preserve"> y que trabaje según los manuales que existen.</w:t>
      </w:r>
    </w:p>
    <w:p>
      <w:pPr>
        <w:numPr>
          <w:ilvl w:val="0"/>
          <w:numId w:val="17698"/>
        </w:numPr>
        <w:spacing w:before="0" w:after="0" w:line="240" w:lineRule="auto"/>
        <w:jc w:val="left"/>
        <w:rPr>
          <w:color w:val="00274C"/>
          <w:sz w:val="20"/>
          <w:szCs w:val="20"/>
        </w:rPr>
      </w:pPr>
      <w:r>
        <w:rPr>
          <w:color w:val="00274C"/>
          <w:sz w:val="20"/>
          <w:szCs w:val="20"/>
          <w:u w:val="none"/>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u w:val="none"/>
        </w:rPr>
        <w:t xml:space="preserve">KOHLER</w:t>
      </w:r>
      <w:r>
        <w:rPr>
          <w:color w:val="00274C"/>
          <w:sz w:val="20"/>
          <w:szCs w:val="20"/>
          <w:u w:val="none"/>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Notas para el usuario final</w:t>
      </w:r>
    </w:p>
    <w:p>
      <w:pPr>
        <w:numPr>
          <w:ilvl w:val="0"/>
          <w:numId w:val="17698"/>
        </w:numPr>
        <w:spacing w:before="0" w:after="0" w:line="240" w:lineRule="auto"/>
        <w:jc w:val="left"/>
        <w:rPr>
          <w:color w:val="00274C"/>
          <w:sz w:val="20"/>
          <w:szCs w:val="20"/>
        </w:rPr>
      </w:pPr>
      <w:r>
        <w:rPr>
          <w:color w:val="00274C"/>
          <w:sz w:val="20"/>
          <w:szCs w:val="20"/>
          <w:u w:val="none"/>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17698"/>
        </w:numPr>
        <w:spacing w:before="0" w:after="0" w:line="240" w:lineRule="auto"/>
        <w:jc w:val="left"/>
        <w:rPr>
          <w:color w:val="00274C"/>
          <w:sz w:val="20"/>
          <w:szCs w:val="20"/>
        </w:rPr>
      </w:pPr>
      <w:r>
        <w:rPr>
          <w:color w:val="00274C"/>
          <w:sz w:val="20"/>
          <w:szCs w:val="20"/>
          <w:u w:val="none"/>
        </w:rPr>
        <w:t xml:space="preserve">Lea atentamente estas instrucciones. De lo contrario se puede causar graves peligros para su propia seguridad y salud y para la de las personas que se encuentren cerca de la máquina.</w:t>
      </w:r>
    </w:p>
    <w:p>
      <w:pPr>
        <w:numPr>
          <w:ilvl w:val="0"/>
          <w:numId w:val="17698"/>
        </w:numPr>
        <w:spacing w:before="0" w:after="0" w:line="240" w:lineRule="auto"/>
        <w:jc w:val="left"/>
        <w:rPr>
          <w:color w:val="00274C"/>
          <w:sz w:val="20"/>
          <w:szCs w:val="20"/>
        </w:rPr>
      </w:pPr>
      <w:r>
        <w:rPr>
          <w:color w:val="00274C"/>
          <w:sz w:val="20"/>
          <w:szCs w:val="20"/>
          <w:u w:val="none"/>
        </w:rPr>
        <w:t xml:space="preserve">Cuando arranque asegúrese de que el motor esté en posición horizontal, salvo que se especifique de modo contrario.</w:t>
      </w:r>
    </w:p>
    <w:p>
      <w:pPr>
        <w:numPr>
          <w:ilvl w:val="0"/>
          <w:numId w:val="17698"/>
        </w:numPr>
        <w:spacing w:before="0" w:after="0" w:line="240" w:lineRule="auto"/>
        <w:jc w:val="left"/>
        <w:rPr>
          <w:color w:val="00274C"/>
          <w:sz w:val="20"/>
          <w:szCs w:val="20"/>
        </w:rPr>
      </w:pPr>
      <w:r>
        <w:rPr>
          <w:color w:val="00274C"/>
          <w:sz w:val="20"/>
          <w:szCs w:val="20"/>
          <w:u w:val="none"/>
        </w:rPr>
        <w:t xml:space="preserve">Compruebe la estabilidad de la máquina para evitar el riesgo de vuelco.</w:t>
      </w:r>
    </w:p>
    <w:p>
      <w:pPr>
        <w:numPr>
          <w:ilvl w:val="0"/>
          <w:numId w:val="17698"/>
        </w:numPr>
        <w:spacing w:before="0" w:after="0" w:line="240" w:lineRule="auto"/>
        <w:jc w:val="left"/>
        <w:rPr>
          <w:color w:val="00274C"/>
          <w:sz w:val="20"/>
          <w:szCs w:val="20"/>
        </w:rPr>
      </w:pPr>
      <w:r>
        <w:rPr>
          <w:color w:val="00274C"/>
          <w:sz w:val="20"/>
          <w:szCs w:val="20"/>
          <w:u w:val="none"/>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17698"/>
        </w:numPr>
        <w:spacing w:before="0" w:after="0" w:line="240" w:lineRule="auto"/>
        <w:jc w:val="left"/>
        <w:rPr>
          <w:color w:val="00274C"/>
          <w:sz w:val="20"/>
          <w:szCs w:val="20"/>
        </w:rPr>
      </w:pPr>
      <w:r>
        <w:rPr>
          <w:color w:val="00274C"/>
          <w:sz w:val="20"/>
          <w:szCs w:val="20"/>
          <w:u w:val="none"/>
        </w:rPr>
        <w:t xml:space="preserve">Para prevenir el riesgo de incendio mantener la máquina a la distancia de al menos un metro de edificios o de otras máquinas.</w:t>
      </w:r>
    </w:p>
    <w:p>
      <w:pPr>
        <w:numPr>
          <w:ilvl w:val="0"/>
          <w:numId w:val="17698"/>
        </w:numPr>
        <w:spacing w:before="0" w:after="0" w:line="240" w:lineRule="auto"/>
        <w:jc w:val="left"/>
        <w:rPr>
          <w:color w:val="00274C"/>
          <w:sz w:val="20"/>
          <w:szCs w:val="20"/>
        </w:rPr>
      </w:pPr>
      <w:r>
        <w:rPr>
          <w:color w:val="00274C"/>
          <w:sz w:val="20"/>
          <w:szCs w:val="20"/>
          <w:u w:val="none"/>
        </w:rPr>
        <w:t xml:space="preserve">Los niños y los animales deben mantenerse a una distancia prudencial de las máquinas para evitar peligros producidos por su funcionamiento.</w:t>
      </w:r>
    </w:p>
    <w:p>
      <w:pPr>
        <w:numPr>
          <w:ilvl w:val="0"/>
          <w:numId w:val="17698"/>
        </w:numPr>
        <w:spacing w:before="0" w:after="0" w:line="240" w:lineRule="auto"/>
        <w:jc w:val="left"/>
        <w:rPr>
          <w:color w:val="00274C"/>
          <w:sz w:val="20"/>
          <w:szCs w:val="20"/>
        </w:rPr>
      </w:pPr>
      <w:r>
        <w:rPr>
          <w:color w:val="00274C"/>
          <w:sz w:val="20"/>
          <w:szCs w:val="20"/>
          <w:u w:val="none"/>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17698"/>
        </w:numPr>
        <w:spacing w:before="0" w:after="0" w:line="240" w:lineRule="auto"/>
        <w:jc w:val="left"/>
        <w:rPr>
          <w:color w:val="00274C"/>
          <w:sz w:val="20"/>
          <w:szCs w:val="20"/>
        </w:rPr>
      </w:pPr>
      <w:r>
        <w:rPr>
          <w:color w:val="00274C"/>
          <w:sz w:val="20"/>
          <w:szCs w:val="20"/>
          <w:u w:val="none"/>
        </w:rPr>
        <w:t xml:space="preserve">El combustible y el aceite son muy inflamables, su repostado debe efectuarse con el motor apagado. Cuando arranque, el motor debe estar limpio de residuos de combustible.</w:t>
      </w:r>
    </w:p>
    <w:p>
      <w:pPr>
        <w:numPr>
          <w:ilvl w:val="0"/>
          <w:numId w:val="17698"/>
        </w:numPr>
        <w:spacing w:before="0" w:after="0" w:line="240" w:lineRule="auto"/>
        <w:jc w:val="left"/>
        <w:rPr>
          <w:color w:val="00274C"/>
          <w:sz w:val="20"/>
          <w:szCs w:val="20"/>
        </w:rPr>
      </w:pPr>
      <w:r>
        <w:rPr>
          <w:color w:val="00274C"/>
          <w:sz w:val="20"/>
          <w:szCs w:val="20"/>
          <w:u w:val="none"/>
        </w:rPr>
        <w:t xml:space="preserve">Asegúrese de que los posibles paneles fonoabsorbentes y el terreno en el cual se encuentra la máquina no contenga residuos de combustible.</w:t>
      </w:r>
    </w:p>
    <w:p>
      <w:pPr>
        <w:numPr>
          <w:ilvl w:val="0"/>
          <w:numId w:val="17698"/>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de repostado solo al aire libre o en ambientes con buena ventilación.</w:t>
      </w:r>
    </w:p>
    <w:p>
      <w:pPr>
        <w:numPr>
          <w:ilvl w:val="0"/>
          <w:numId w:val="17698"/>
        </w:numPr>
        <w:spacing w:before="0" w:after="0" w:line="240" w:lineRule="auto"/>
        <w:jc w:val="left"/>
        <w:rPr>
          <w:color w:val="00274C"/>
          <w:sz w:val="20"/>
          <w:szCs w:val="20"/>
        </w:rPr>
      </w:pPr>
      <w:r>
        <w:rPr>
          <w:color w:val="00274C"/>
          <w:sz w:val="20"/>
          <w:szCs w:val="20"/>
          <w:u w:val="none"/>
        </w:rPr>
        <w:t xml:space="preserve">No fume ni use llamas libres durante el repostado.</w:t>
      </w:r>
    </w:p>
    <w:p>
      <w:pPr>
        <w:numPr>
          <w:ilvl w:val="0"/>
          <w:numId w:val="17698"/>
        </w:numPr>
        <w:spacing w:before="0" w:after="0" w:line="240" w:lineRule="auto"/>
        <w:jc w:val="left"/>
        <w:rPr>
          <w:color w:val="00274C"/>
          <w:sz w:val="20"/>
          <w:szCs w:val="20"/>
        </w:rPr>
      </w:pPr>
      <w:r>
        <w:rPr>
          <w:color w:val="00274C"/>
          <w:sz w:val="20"/>
          <w:szCs w:val="20"/>
          <w:u w:val="none"/>
        </w:rPr>
        <w:t xml:space="preserve">Durante el funcionamiento la superficie del motor alcanza temperaturas que pueden ser peligrosas, en especial debe evitar cualquier tipo de contacto con el sistema de escape de humos.</w:t>
      </w:r>
    </w:p>
    <w:p>
      <w:pPr>
        <w:numPr>
          <w:ilvl w:val="0"/>
          <w:numId w:val="17698"/>
        </w:numPr>
        <w:spacing w:before="0" w:after="0" w:line="240" w:lineRule="auto"/>
        <w:jc w:val="left"/>
        <w:rPr>
          <w:color w:val="00274C"/>
          <w:sz w:val="20"/>
          <w:szCs w:val="20"/>
        </w:rPr>
      </w:pPr>
      <w:r>
        <w:rPr>
          <w:color w:val="00274C"/>
          <w:sz w:val="20"/>
          <w:szCs w:val="20"/>
          <w:u w:val="none"/>
        </w:rPr>
        <w:t xml:space="preserve">Antes de realizar cualquier tipo de operación en el motor, apáguelo y espere a que alcance la temperatura ambiente.</w:t>
      </w:r>
    </w:p>
    <w:p>
      <w:pPr>
        <w:numPr>
          <w:ilvl w:val="0"/>
          <w:numId w:val="17698"/>
        </w:numPr>
        <w:spacing w:before="0" w:after="0" w:line="240" w:lineRule="auto"/>
        <w:jc w:val="left"/>
        <w:rPr>
          <w:color w:val="00274C"/>
          <w:sz w:val="20"/>
          <w:szCs w:val="20"/>
        </w:rPr>
      </w:pPr>
      <w:r>
        <w:rPr>
          <w:color w:val="00274C"/>
          <w:sz w:val="20"/>
          <w:szCs w:val="20"/>
          <w:u w:val="none"/>
        </w:rPr>
        <w:t xml:space="preserve">Abra siempre el tapón del radiador o del recipiente de expansión con cuidado y lleve vestuario y gafas de protección.</w:t>
      </w:r>
    </w:p>
    <w:p>
      <w:pPr>
        <w:numPr>
          <w:ilvl w:val="0"/>
          <w:numId w:val="17698"/>
        </w:numPr>
        <w:spacing w:before="0" w:after="0" w:line="240" w:lineRule="auto"/>
        <w:jc w:val="left"/>
        <w:rPr>
          <w:color w:val="00274C"/>
          <w:sz w:val="20"/>
          <w:szCs w:val="20"/>
        </w:rPr>
      </w:pPr>
      <w:r>
        <w:rPr>
          <w:color w:val="00274C"/>
          <w:sz w:val="20"/>
          <w:szCs w:val="20"/>
          <w:u w:val="none"/>
        </w:rPr>
        <w:t xml:space="preserve">El circuito de refrigeración con líquido está con presión, no efectúe controles antes de que el motor se encuentre a temperatura ambiente.</w:t>
      </w:r>
    </w:p>
    <w:p>
      <w:pPr>
        <w:numPr>
          <w:ilvl w:val="0"/>
          <w:numId w:val="17698"/>
        </w:numPr>
        <w:spacing w:before="0" w:after="0" w:line="240" w:lineRule="auto"/>
        <w:jc w:val="left"/>
        <w:rPr>
          <w:color w:val="00274C"/>
          <w:sz w:val="20"/>
          <w:szCs w:val="20"/>
        </w:rPr>
      </w:pPr>
      <w:r>
        <w:rPr>
          <w:color w:val="00274C"/>
          <w:sz w:val="20"/>
          <w:szCs w:val="20"/>
          <w:u w:val="none"/>
        </w:rPr>
        <w:t xml:space="preserve">Donde esté previsto que esté instalado un electroventilador no se acerque al mismo si el motor está caliente ya que podría ponerse en funcionamiento incluso con el motor apagado.</w:t>
      </w:r>
    </w:p>
    <w:p>
      <w:pPr>
        <w:numPr>
          <w:ilvl w:val="0"/>
          <w:numId w:val="17698"/>
        </w:numPr>
        <w:spacing w:before="0" w:after="0" w:line="240" w:lineRule="auto"/>
        <w:jc w:val="left"/>
        <w:rPr>
          <w:color w:val="00274C"/>
          <w:sz w:val="20"/>
          <w:szCs w:val="20"/>
        </w:rPr>
      </w:pPr>
      <w:r>
        <w:rPr>
          <w:color w:val="00274C"/>
          <w:sz w:val="20"/>
          <w:szCs w:val="20"/>
          <w:u w:val="none"/>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17698"/>
        </w:numPr>
        <w:spacing w:before="0" w:after="0" w:line="240" w:lineRule="auto"/>
        <w:jc w:val="left"/>
        <w:rPr>
          <w:color w:val="00274C"/>
          <w:sz w:val="20"/>
          <w:szCs w:val="20"/>
        </w:rPr>
      </w:pPr>
      <w:r>
        <w:rPr>
          <w:color w:val="00274C"/>
          <w:sz w:val="20"/>
          <w:szCs w:val="20"/>
          <w:u w:val="none"/>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17698"/>
        </w:numPr>
        <w:spacing w:before="0" w:after="0" w:line="240" w:lineRule="auto"/>
        <w:jc w:val="left"/>
        <w:rPr>
          <w:color w:val="00274C"/>
          <w:sz w:val="20"/>
          <w:szCs w:val="20"/>
        </w:rPr>
      </w:pPr>
      <w:r>
        <w:rPr>
          <w:color w:val="00274C"/>
          <w:sz w:val="20"/>
          <w:szCs w:val="20"/>
          <w:u w:val="none"/>
        </w:rPr>
        <w:t xml:space="preserve">Controle la tensión de las correas solo con el motor apagado.</w:t>
      </w:r>
    </w:p>
    <w:p>
      <w:pPr>
        <w:numPr>
          <w:ilvl w:val="0"/>
          <w:numId w:val="17698"/>
        </w:numPr>
        <w:spacing w:before="0" w:after="0" w:line="240" w:lineRule="auto"/>
        <w:jc w:val="left"/>
        <w:rPr>
          <w:color w:val="00274C"/>
          <w:sz w:val="20"/>
          <w:szCs w:val="20"/>
        </w:rPr>
      </w:pPr>
      <w:r>
        <w:rPr>
          <w:color w:val="00274C"/>
          <w:sz w:val="20"/>
          <w:szCs w:val="20"/>
          <w:u w:val="none"/>
        </w:rPr>
        <w:t xml:space="preserve">Cierre de nuevo el tapón del depósito correctamente después de cada repostado, no llene completamente el depósito deje una parte libre adecuada para que se expanda el carburante.</w:t>
      </w:r>
    </w:p>
    <w:p>
      <w:pPr>
        <w:numPr>
          <w:ilvl w:val="0"/>
          <w:numId w:val="17698"/>
        </w:numPr>
        <w:spacing w:before="0" w:after="0" w:line="240" w:lineRule="auto"/>
        <w:jc w:val="left"/>
        <w:rPr>
          <w:color w:val="00274C"/>
          <w:sz w:val="20"/>
          <w:szCs w:val="20"/>
        </w:rPr>
      </w:pPr>
      <w:r>
        <w:rPr>
          <w:color w:val="00274C"/>
          <w:sz w:val="20"/>
          <w:szCs w:val="20"/>
          <w:u w:val="none"/>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17698"/>
        </w:numPr>
        <w:spacing w:before="0" w:after="0" w:line="240" w:lineRule="auto"/>
        <w:jc w:val="left"/>
        <w:rPr>
          <w:color w:val="00274C"/>
          <w:sz w:val="20"/>
          <w:szCs w:val="20"/>
        </w:rPr>
      </w:pPr>
      <w:r>
        <w:rPr>
          <w:color w:val="00274C"/>
          <w:sz w:val="20"/>
          <w:szCs w:val="20"/>
          <w:u w:val="none"/>
        </w:rPr>
        <w:t xml:space="preserve">Antes de arrancar quite las herramientas que se hayan podido usar para el mantenimiento del motor y/o de la máquina, asegúrese de que se hayan montado todas las protecciones que se habían quitado.</w:t>
      </w:r>
    </w:p>
    <w:p>
      <w:pPr>
        <w:numPr>
          <w:ilvl w:val="0"/>
          <w:numId w:val="17698"/>
        </w:numPr>
        <w:spacing w:before="0" w:after="0" w:line="240" w:lineRule="auto"/>
        <w:jc w:val="left"/>
        <w:rPr>
          <w:color w:val="00274C"/>
          <w:sz w:val="20"/>
          <w:szCs w:val="20"/>
        </w:rPr>
      </w:pPr>
      <w:r>
        <w:rPr>
          <w:color w:val="00274C"/>
          <w:sz w:val="20"/>
          <w:szCs w:val="20"/>
          <w:u w:val="none"/>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u w:val="none"/>
        </w:rPr>
        <w:t xml:space="preserve">KOHLER</w:t>
      </w:r>
      <w:r>
        <w:rPr>
          <w:color w:val="00274C"/>
          <w:sz w:val="20"/>
          <w:szCs w:val="20"/>
          <w:u w:val="none"/>
        </w:rPr>
        <w:t xml:space="preserve"> .</w:t>
      </w:r>
    </w:p>
    <w:p>
      <w:pPr>
        <w:numPr>
          <w:ilvl w:val="0"/>
          <w:numId w:val="17698"/>
        </w:numPr>
        <w:spacing w:before="0" w:after="0" w:line="240" w:lineRule="auto"/>
        <w:jc w:val="left"/>
        <w:rPr>
          <w:color w:val="00274C"/>
          <w:sz w:val="20"/>
          <w:szCs w:val="20"/>
        </w:rPr>
      </w:pPr>
      <w:r>
        <w:rPr>
          <w:color w:val="00274C"/>
          <w:sz w:val="20"/>
          <w:szCs w:val="20"/>
          <w:u w:val="none"/>
        </w:rPr>
        <w:t xml:space="preserve">Tenga cuidado con la temperatura del filtro del aceite cuando lo cambie.</w:t>
      </w:r>
    </w:p>
    <w:p>
      <w:pPr>
        <w:numPr>
          <w:ilvl w:val="0"/>
          <w:numId w:val="17698"/>
        </w:numPr>
        <w:spacing w:before="0" w:after="0" w:line="240" w:lineRule="auto"/>
        <w:jc w:val="left"/>
        <w:rPr>
          <w:color w:val="00274C"/>
          <w:sz w:val="20"/>
          <w:szCs w:val="20"/>
        </w:rPr>
      </w:pPr>
      <w:r>
        <w:rPr>
          <w:color w:val="00274C"/>
          <w:sz w:val="20"/>
          <w:szCs w:val="20"/>
          <w:u w:val="none"/>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17698"/>
        </w:numPr>
        <w:spacing w:before="0" w:after="0" w:line="240" w:lineRule="auto"/>
        <w:jc w:val="left"/>
        <w:rPr>
          <w:color w:val="00274C"/>
          <w:sz w:val="20"/>
          <w:szCs w:val="20"/>
        </w:rPr>
      </w:pPr>
      <w:r>
        <w:rPr>
          <w:color w:val="00274C"/>
          <w:sz w:val="20"/>
          <w:szCs w:val="20"/>
          <w:u w:val="none"/>
        </w:rPr>
        <w:t xml:space="preserve">No use chorros de aire o de agua con alta presión, en los cableados, en los conectores y en los inyectores.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64452" name="name411362879bef1e9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262879bef1e9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98"/>
        </w:numPr>
        <w:spacing w:before="0" w:after="0" w:line="240" w:lineRule="auto"/>
        <w:jc w:val="left"/>
        <w:rPr>
          <w:color w:val="00274C"/>
          <w:sz w:val="20"/>
          <w:szCs w:val="20"/>
        </w:rPr>
      </w:pPr>
      <w:r>
        <w:rPr>
          <w:color w:val="00274C"/>
          <w:sz w:val="20"/>
          <w:szCs w:val="20"/>
          <w:u w:val="none"/>
        </w:rPr>
        <w:t xml:space="preserve">Para elevar solo el motor use exclusivamente ambos cáncamos </w:t>
      </w:r>
      <w:r>
        <w:rPr>
          <w:b/>
          <w:bCs/>
          <w:color w:val="00274C"/>
          <w:sz w:val="20"/>
          <w:szCs w:val="20"/>
          <w:u w:val="none"/>
        </w:rPr>
        <w:t xml:space="preserve">A</w:t>
      </w:r>
      <w:r>
        <w:rPr>
          <w:color w:val="00274C"/>
          <w:sz w:val="20"/>
          <w:szCs w:val="20"/>
          <w:u w:val="none"/>
        </w:rPr>
        <w:t xml:space="preserve"> previstos por </w:t>
      </w:r>
      <w:r>
        <w:rPr>
          <w:b/>
          <w:bCs/>
          <w:color w:val="00274C"/>
          <w:sz w:val="20"/>
          <w:szCs w:val="20"/>
          <w:u w:val="none"/>
        </w:rPr>
        <w:t xml:space="preserve">KOHLER Fig. 3.1</w:t>
      </w:r>
    </w:p>
    <w:p>
      <w:pPr>
        <w:numPr>
          <w:ilvl w:val="0"/>
          <w:numId w:val="17698"/>
        </w:numPr>
        <w:spacing w:before="0" w:after="0" w:line="240" w:lineRule="auto"/>
        <w:jc w:val="left"/>
        <w:rPr>
          <w:color w:val="00274C"/>
          <w:sz w:val="20"/>
          <w:szCs w:val="20"/>
        </w:rPr>
      </w:pPr>
      <w:r>
        <w:rPr>
          <w:color w:val="00274C"/>
          <w:sz w:val="20"/>
          <w:szCs w:val="20"/>
          <w:u w:val="none"/>
        </w:rPr>
        <w:br/>
        <w:t xml:space="preserve">El ángulo entre cada cadena de elevación y la angulación de los cáncamos no debe superar los 15° hacia en interior.</w:t>
      </w:r>
    </w:p>
    <w:p>
      <w:pPr>
        <w:numPr>
          <w:ilvl w:val="0"/>
          <w:numId w:val="17698"/>
        </w:numPr>
        <w:spacing w:before="0" w:after="0" w:line="240" w:lineRule="auto"/>
        <w:jc w:val="left"/>
        <w:rPr>
          <w:color w:val="00274C"/>
          <w:sz w:val="20"/>
          <w:szCs w:val="20"/>
        </w:rPr>
      </w:pPr>
      <w:r>
        <w:rPr>
          <w:color w:val="00274C"/>
          <w:sz w:val="20"/>
          <w:szCs w:val="20"/>
          <w:u w:val="none"/>
        </w:rPr>
        <w:t xml:space="preserve">El ajuste correcto de los tornillos de elevación es de 80Nm.</w:t>
      </w:r>
    </w:p>
    <w:p>
      <w:pPr>
        <w:numPr>
          <w:ilvl w:val="0"/>
          <w:numId w:val="17698"/>
        </w:numPr>
        <w:spacing w:before="0" w:after="0" w:line="240" w:lineRule="auto"/>
        <w:jc w:val="left"/>
        <w:rPr>
          <w:color w:val="00274C"/>
          <w:sz w:val="20"/>
          <w:szCs w:val="20"/>
        </w:rPr>
      </w:pPr>
      <w:r>
        <w:rPr>
          <w:color w:val="00274C"/>
          <w:sz w:val="20"/>
          <w:szCs w:val="20"/>
          <w:u w:val="none"/>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3045600"/>
            <wp:effectExtent b="0" l="0" r="0" t="0"/>
            <wp:docPr id="99654273" name="name191862879bef2fb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98362879bef2fb19"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698"/>
              </w:numPr>
              <w:spacing w:before="0" w:after="0" w:line="262" w:lineRule="auto"/>
              <w:jc w:val="left"/>
              <w:rPr>
                <w:color w:val="00274C"/>
                <w:sz w:val="20"/>
                <w:szCs w:val="20"/>
              </w:rPr>
            </w:pPr>
            <w:r>
              <w:rPr>
                <w:color w:val="00274C"/>
                <w:position w:val="-2"/>
                <w:sz w:val="20"/>
                <w:szCs w:val="20"/>
                <w:u w:val="none"/>
              </w:rPr>
              <w:t xml:space="preserve">Para garantizar un uso seguro, se ruega leer atentamente las siguientes instrucciones.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El presente manual contiene las normas de seguridad que se ilustran a continuación.</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Se ruega leerlas atentamente.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Placas adhesivas de seguridad</w:t>
                  </w:r>
                </w:p>
                <w:p>
                  <w:pPr>
                    <w:widowControl w:val="on"/>
                    <w:pBdr/>
                    <w:spacing w:before="0" w:after="0" w:line="240" w:lineRule="auto"/>
                    <w:ind w:left="0" w:right="0"/>
                    <w:jc w:val="left"/>
                  </w:pPr>
                  <w:r>
                    <w:rPr>
                      <w:color w:val="00274C"/>
                      <w:position w:val="-2"/>
                      <w:sz w:val="20"/>
                      <w:szCs w:val="20"/>
                      <w:u w:val="none"/>
                    </w:rPr>
                    <w:t xml:space="preserve">
A continuación se enumeran las placas adhesivas de seguridad que se pueden encontrar en el motor y que indican puntos potencialmente peligrosos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0890637" name="name979262879bef3ba9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05862879bef3ba8e"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Lea el manual de uso y mantenimiento antes de efectuar operaciones en el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9843462" name="name899462879bef4542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97162879bef45422"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Componentes con temperatura elevada.</w:t>
                  </w:r>
                  <w:r>
                    <w:rPr>
                      <w:color w:val="00274C"/>
                      <w:position w:val="0"/>
                      <w:sz w:val="20"/>
                      <w:szCs w:val="20"/>
                      <w:u w:val="none"/>
                    </w:rPr>
                    <w:br/>
                    <w:t xml:space="preserve">Peligro de quemaduras.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6538553" name="name241362879bef4f1c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90362879bef4f1c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partes giratorias.</w:t>
                  </w:r>
                  <w:r>
                    <w:rPr>
                      <w:color w:val="00274C"/>
                      <w:position w:val="0"/>
                      <w:sz w:val="20"/>
                      <w:szCs w:val="20"/>
                      <w:u w:val="none"/>
                    </w:rPr>
                    <w:br/>
                    <w:t xml:space="preserve">Peligro de atrapamiento y de corte.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137402" name="name539962879bef56b5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86662879bef56b56"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combustible explosivo.</w:t>
                  </w:r>
                  <w:r>
                    <w:rPr>
                      <w:color w:val="00274C"/>
                      <w:position w:val="0"/>
                      <w:sz w:val="20"/>
                      <w:szCs w:val="20"/>
                      <w:u w:val="none"/>
                    </w:rPr>
                    <w:br/>
                    <w:t xml:space="preserve">Peligro de incendio o de explosión.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2883116" name="name351662879bef6139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91562879bef6139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vapor y de líquido refrigerante con presión.</w:t>
                  </w:r>
                  <w:r>
                    <w:rPr>
                      <w:color w:val="00274C"/>
                      <w:position w:val="0"/>
                      <w:sz w:val="20"/>
                      <w:szCs w:val="20"/>
                      <w:u w:val="none"/>
                    </w:rPr>
                    <w:br/>
                    <w:t xml:space="preserve">Peligro de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Advertencias</w:t>
                  </w:r>
                  <w:r>
                    <w:rPr>
                      <w:color w:val="00274C"/>
                      <w:position w:val="-2"/>
                      <w:sz w:val="20"/>
                      <w:szCs w:val="20"/>
                      <w:u w:val="none"/>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6572750" name="name597562879bef694f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07362879bef694f0"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Peligro</w:t>
                  </w:r>
                  <w:r>
                    <w:rPr>
                      <w:color w:val="00274C"/>
                      <w:position w:val="0"/>
                      <w:sz w:val="20"/>
                      <w:szCs w:val="20"/>
                      <w:u w:val="none"/>
                    </w:rPr>
                    <w:br/>
                    <w:t xml:space="preserve">Se refiere a las instrucciones que, si se incumplen, exponen a un riesgo que puede causar graves lesiones personales, la muerte, o bien, graves daños materiales.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328766" name="name204262879bef7385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2162879bef7385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informaciones técnicas de especial importancia que no deben ignorarse.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829979" name="name885662879bef7d44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8062879bef7d44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Advertencia</w:t>
                  </w:r>
                  <w:r>
                    <w:rPr>
                      <w:color w:val="00274C"/>
                      <w:position w:val="0"/>
                      <w:sz w:val="20"/>
                      <w:szCs w:val="20"/>
                      <w:u w:val="none"/>
                    </w:rPr>
                    <w:br/>
                    <w:t xml:space="preserve">Indica la presencia de un riesgo que puede causar lesiones o daños leves en caso de incumplimiento.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Protecciones de seguridad</w:t>
                  </w:r>
                  <w:r>
                    <w:rPr>
                      <w:color w:val="00274C"/>
                      <w:position w:val="-2"/>
                      <w:sz w:val="20"/>
                      <w:szCs w:val="20"/>
                      <w:u w:val="none"/>
                    </w:rPr>
                    <w:br/>
                    <w:t xml:space="preserve">A continuación se enumeran las protecciones de seguridad que se deben usar antes de realizar cualquier operación y evitar daños potenciales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17941354" name="name951762879bef8457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79662879bef84573"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guantes con protección adecuada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3540897" name="name413662879bef8dfd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65362879bef8dfcc"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gafas de protección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26168843" name="name818962879bef96e5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77262879bef96e4d"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7498570" name="name349162879befa02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6562879befa02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ARRANQUE ACCIDENTAL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3717450" name="name804362879befa983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70562879befa982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0865556" name="name653962879befb273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07762879befb272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0971155" name="name681962879befbc7f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94162879befbc7f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El arranque accidental del motor puede causar graves lesiones personales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Antes de cualquier operación en el motor o en el equipo, desconecte el cable negativo (-) de la batería.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1373497" name="name255562879befc61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862879befc61e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COMPONENTES CON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8857861" name="name426062879befce78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06062879befce77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componentes calientes pueden causar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Los componentes del motor pueden sobrecalentarse durante el funcionamiento. Evite tocar el motor si está funcionando o inmediatamente después de apagarlo.</w:t>
                  </w:r>
                  <w:r>
                    <w:rPr>
                      <w:color w:val="00274C"/>
                      <w:position w:val="-2"/>
                      <w:sz w:val="20"/>
                      <w:szCs w:val="20"/>
                      <w:u w:val="none"/>
                    </w:rPr>
                    <w:br/>
                    <w:br/>
                    <w:t xml:space="preserve">No accione nunca el motor sin las protecciones térmicas o las coberturas de seguridad que están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692377" name="name369862879befd70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6762879befd706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PARTES GIRATORIAS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8056879" name="name566562879befded3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63962879befded2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partes giratorias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2802837" name="name515562879befe76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3362879befe76d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DE DESCARGA LETALES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6051501" name="name731662879beff07b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66262879beff07b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monóxido de carbono puede provocar náuseas, desmayos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tenga nunca el motor funcionando en ambientes cerrados o en espacios estrechos para evitar respirar los gases de descarga (monóxido de carbono).</w:t>
                  </w:r>
                  <w:r>
                    <w:rPr>
                      <w:color w:val="00274C"/>
                      <w:position w:val="-2"/>
                      <w:sz w:val="20"/>
                      <w:szCs w:val="20"/>
                      <w:u w:val="none"/>
                    </w:rPr>
                    <w:br/>
                    <w:t xml:space="preserve">El monóxido de carbono es un compuesto venenoso, inodoro, incoloro y puede tener efectos mortales en caso de que se inhale.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7140467" name="name712462879bf0063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9062879bf0063a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DESCARGAS ELÉCTRICAS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6332252" name="name245962879bf00f40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75162879bf00f40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descargas eléctricas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toque nunca los cables eléctricos con el motor funcionando.</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7045282" name="name524262879bf0188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7062879bf0188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CON ALTA PRESIÓN PELIGRO DE PENETRACIÓN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414872" name="name515462879bf020da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59962879bf020da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fluidos con alta presión pueden penetrar bajo la piel y causar lesiones graves o letales.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u w:val="none"/>
                    </w:rPr>
                    <w:br/>
                    <w:t xml:space="preserve">En caso de lesión, consulte inmediatamente con un médico.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1340586" name="name696062879bf027a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7962879bf027a2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COMBUSTIBLE EXPLOSIVO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8906947" name="name690262879bf030f1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39362879bf030f1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combustible explosivo puede causar incendios o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 combustible es altamente inflamable y sus vapores, en presencia de chispas, pueden causar explosiones.</w:t>
                  </w:r>
                  <w:r>
                    <w:rPr>
                      <w:color w:val="00274C"/>
                      <w:position w:val="-2"/>
                      <w:sz w:val="20"/>
                      <w:szCs w:val="20"/>
                      <w:u w:val="none"/>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76696" name="name958162879bf039c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9262879bf039c4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EXPLOSIVOS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0694567" name="name289162879bf04043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51962879bf04043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gas explosivo puede causar incendios y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Cargue las baterías solo en un lugar bien ventilado.</w:t>
                  </w:r>
                  <w:r>
                    <w:rPr>
                      <w:color w:val="00274C"/>
                      <w:position w:val="-2"/>
                      <w:sz w:val="20"/>
                      <w:szCs w:val="20"/>
                      <w:u w:val="none"/>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287117" name="name768162879bf048a3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0462879bf048a3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AVISO - DECLARACIÓN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Descargas de los líquidos.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Gestión de los residuos.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Contaminación del suelo.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Emisiones en la atmósfera.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la finalidad de reducir al mínimo el impacto ambiental, </w:t>
            </w:r>
            <w:r>
              <w:rPr>
                <w:b/>
                <w:bCs/>
                <w:color w:val="00274C"/>
                <w:position w:val="-2"/>
                <w:sz w:val="20"/>
                <w:szCs w:val="20"/>
                <w:u w:val="none"/>
              </w:rPr>
              <w:t xml:space="preserve">KOHLER</w:t>
            </w:r>
            <w:r>
              <w:rPr>
                <w:color w:val="00274C"/>
                <w:position w:val="-2"/>
                <w:sz w:val="20"/>
                <w:szCs w:val="20"/>
                <w:u w:val="none"/>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4752000" cy="6933600"/>
            <wp:effectExtent b="0" l="0" r="0" t="0"/>
            <wp:docPr id="10211315" name="name698662879bf05969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13962879bf059693"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17698"/>
        </w:numPr>
        <w:spacing w:before="0" w:after="0" w:line="240" w:lineRule="auto"/>
        <w:jc w:val="left"/>
        <w:rPr>
          <w:color w:val="00274C"/>
          <w:sz w:val="20"/>
          <w:szCs w:val="20"/>
        </w:rPr>
      </w:pPr>
      <w:r>
        <w:rPr>
          <w:color w:val="00274C"/>
          <w:sz w:val="20"/>
          <w:szCs w:val="20"/>
          <w:u w:val="none"/>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57636" name="name107462879bf0610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962879bf0610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98"/>
        </w:numPr>
        <w:spacing w:before="0" w:after="0" w:line="240" w:lineRule="auto"/>
        <w:jc w:val="left"/>
        <w:rPr>
          <w:color w:val="00274C"/>
          <w:sz w:val="20"/>
          <w:szCs w:val="20"/>
        </w:rPr>
      </w:pPr>
      <w:r>
        <w:rPr>
          <w:color w:val="00274C"/>
          <w:sz w:val="20"/>
          <w:szCs w:val="20"/>
          <w:u w:val="none"/>
        </w:rPr>
        <w:t xml:space="preserve">El incumplimiento de las operaciones descritas en las páginas siguientes puede conllevar el riesgo de daños al motor, a laaplicación en la cual se ha instalado y a las personas y/o cosas.</w:t>
      </w:r>
    </w:p>
    <w:p>
      <w:pPr>
        <w:numPr>
          <w:ilvl w:val="0"/>
          <w:numId w:val="17698"/>
        </w:numPr>
        <w:spacing w:before="0" w:after="0" w:line="240" w:lineRule="auto"/>
        <w:jc w:val="left"/>
        <w:rPr>
          <w:color w:val="00274C"/>
          <w:sz w:val="20"/>
          <w:szCs w:val="20"/>
        </w:rPr>
      </w:pPr>
      <w:r>
        <w:rPr>
          <w:color w:val="00274C"/>
          <w:sz w:val="20"/>
          <w:szCs w:val="20"/>
          <w:u w:val="none"/>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p>
      <w:pPr>
        <w:widowControl w:val="on"/>
        <w:pBdr/>
        <w:spacing w:before="0" w:after="0" w:line="262" w:lineRule="auto"/>
        <w:ind w:left="0" w:right="0"/>
        <w:jc w:val="left"/>
      </w:pPr>
      <w:r>
        <w:rPr>
          <w:b/>
          <w:bCs/>
          <w:color w:val="00274C"/>
          <w:sz w:val="20"/>
          <w:szCs w:val="20"/>
          <w:u w:val="none"/>
        </w:rPr>
        <w:t xml:space="preserve">4.3.1 Puesta en marcha</w:t>
      </w:r>
    </w:p>
    <w:p>
      <w:pPr>
        <w:numPr>
          <w:ilvl w:val="0"/>
          <w:numId w:val="17700"/>
        </w:numPr>
        <w:spacing w:before="0" w:after="0" w:line="240" w:lineRule="auto"/>
        <w:jc w:val="left"/>
        <w:rPr>
          <w:color w:val="00274C"/>
          <w:sz w:val="20"/>
          <w:szCs w:val="20"/>
        </w:rPr>
      </w:pPr>
      <w:r>
        <w:rPr>
          <w:color w:val="00274C"/>
          <w:sz w:val="20"/>
          <w:szCs w:val="20"/>
          <w:u w:val="none"/>
        </w:rPr>
        <w:t xml:space="preserve">Controle el nivel del aceite del motor, del combustible y del refrigerante y reposte si es necesario ( </w:t>
      </w:r>
      <w:hyperlink r:id="rId554262879bf062d89" w:history="1">
        <w:r>
          <w:rPr>
            <w:rStyle w:val="DefaultParagraphFontPHPDOCX"/>
            <w:b/>
            <w:bCs/>
            <w:color w:val="0000FF"/>
            <w:sz w:val="20"/>
            <w:szCs w:val="20"/>
            <w:u w:val="none"/>
          </w:rPr>
          <w:t xml:space="preserve">Apar. 4.5</w:t>
        </w:r>
      </w:hyperlink>
      <w:r>
        <w:rPr>
          <w:color w:val="00274C"/>
          <w:sz w:val="20"/>
          <w:szCs w:val="20"/>
          <w:u w:val="none"/>
        </w:rPr>
        <w:t xml:space="preserve"> y </w:t>
      </w:r>
      <w:hyperlink r:id="rId624162879bf062f30" w:history="1">
        <w:r>
          <w:rPr>
            <w:rStyle w:val="DefaultParagraphFontPHPDOCX"/>
            <w:b/>
            <w:bCs/>
            <w:color w:val="0000FF"/>
            <w:sz w:val="20"/>
            <w:szCs w:val="20"/>
            <w:u w:val="none"/>
          </w:rPr>
          <w:t xml:space="preserve">Apar. 4.6</w:t>
        </w:r>
      </w:hyperlink>
      <w:r>
        <w:rPr>
          <w:color w:val="00274C"/>
          <w:sz w:val="20"/>
          <w:szCs w:val="20"/>
          <w:u w:val="none"/>
        </w:rPr>
        <w:t xml:space="preserve"> ).</w:t>
      </w:r>
    </w:p>
    <w:p>
      <w:pPr>
        <w:numPr>
          <w:ilvl w:val="0"/>
          <w:numId w:val="17700"/>
        </w:numPr>
        <w:spacing w:before="0" w:after="0" w:line="240" w:lineRule="auto"/>
        <w:jc w:val="left"/>
        <w:rPr>
          <w:color w:val="00274C"/>
          <w:sz w:val="20"/>
          <w:szCs w:val="20"/>
        </w:rPr>
      </w:pPr>
      <w:r>
        <w:rPr>
          <w:color w:val="00274C"/>
          <w:sz w:val="20"/>
          <w:szCs w:val="20"/>
          <w:u w:val="none"/>
        </w:rPr>
        <w:t xml:space="preserve">Introduzca la llave de contacto en el cuadro de mandos (si se suministra).</w:t>
      </w:r>
    </w:p>
    <w:p>
      <w:pPr>
        <w:numPr>
          <w:ilvl w:val="0"/>
          <w:numId w:val="17700"/>
        </w:numPr>
        <w:spacing w:before="0" w:after="0" w:line="240" w:lineRule="auto"/>
        <w:jc w:val="left"/>
        <w:rPr>
          <w:color w:val="00274C"/>
          <w:sz w:val="20"/>
          <w:szCs w:val="20"/>
        </w:rPr>
      </w:pPr>
      <w:r>
        <w:rPr>
          <w:color w:val="00274C"/>
          <w:sz w:val="20"/>
          <w:szCs w:val="20"/>
          <w:u w:val="none"/>
        </w:rPr>
        <w:t xml:space="preserve">Gire la llave a la posición </w:t>
      </w:r>
      <w:r>
        <w:rPr>
          <w:b/>
          <w:bCs/>
          <w:color w:val="00274C"/>
          <w:sz w:val="20"/>
          <w:szCs w:val="20"/>
          <w:u w:val="none"/>
        </w:rPr>
        <w:t xml:space="preserve">ON</w:t>
      </w:r>
      <w:r>
        <w:rPr>
          <w:color w:val="00274C"/>
          <w:sz w:val="20"/>
          <w:szCs w:val="20"/>
          <w:u w:val="none"/>
        </w:rPr>
        <w:t xml:space="preserve"> .</w:t>
      </w:r>
    </w:p>
    <w:p>
      <w:pPr>
        <w:numPr>
          <w:ilvl w:val="0"/>
          <w:numId w:val="17700"/>
        </w:numPr>
        <w:spacing w:before="0" w:after="0" w:line="240" w:lineRule="auto"/>
        <w:jc w:val="left"/>
        <w:rPr>
          <w:color w:val="00274C"/>
          <w:sz w:val="20"/>
          <w:szCs w:val="20"/>
        </w:rPr>
      </w:pPr>
      <w:r>
        <w:rPr>
          <w:color w:val="00274C"/>
          <w:sz w:val="20"/>
          <w:szCs w:val="20"/>
          <w:u w:val="none"/>
        </w:rPr>
        <w:t xml:space="preserve">Gire la llave más allá de la posición </w:t>
      </w:r>
      <w:r>
        <w:rPr>
          <w:b/>
          <w:bCs/>
          <w:color w:val="00274C"/>
          <w:sz w:val="20"/>
          <w:szCs w:val="20"/>
          <w:u w:val="none"/>
        </w:rPr>
        <w:t xml:space="preserve">ON</w:t>
      </w:r>
      <w:r>
        <w:rPr>
          <w:color w:val="00274C"/>
          <w:sz w:val="20"/>
          <w:szCs w:val="20"/>
          <w:u w:val="none"/>
        </w:rPr>
        <w:t xml:space="preserve"> y suéltela cuando el motor se haya puesto en marcha (la llave regresará a la posición ON automáticamente).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02846" name="name356162879bf0696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462879bf0696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98"/>
        </w:numPr>
        <w:spacing w:before="0" w:after="0" w:line="240" w:lineRule="auto"/>
        <w:jc w:val="left"/>
        <w:rPr>
          <w:color w:val="00274C"/>
          <w:sz w:val="20"/>
          <w:szCs w:val="20"/>
        </w:rPr>
      </w:pPr>
      <w:r>
        <w:rPr>
          <w:color w:val="00274C"/>
          <w:sz w:val="20"/>
          <w:szCs w:val="20"/>
          <w:u w:val="none"/>
        </w:rPr>
        <w:t xml:space="preserve">En el primer repostado o en caso de que el deposito deba permanece vacío, efectúe el llenado del circuito de combustible ( </w:t>
      </w:r>
      <w:hyperlink r:id="rId145362879bf069fe0" w:history="1">
        <w:r>
          <w:rPr>
            <w:rStyle w:val="DefaultParagraphFontPHPDOCX"/>
            <w:b/>
            <w:bCs/>
            <w:color w:val="0000FF"/>
            <w:sz w:val="20"/>
            <w:szCs w:val="20"/>
            <w:u w:val="single" w:color=""/>
          </w:rPr>
          <w:t xml:space="preserve">Apar 6.3</w:t>
        </w:r>
      </w:hyperlink>
      <w:r>
        <w:rPr>
          <w:color w:val="00274C"/>
          <w:sz w:val="20"/>
          <w:szCs w:val="20"/>
          <w:u w:val="none"/>
        </w:rPr>
        <w:t xml:space="preserve"> desde el punto 6 hasta el punto 9). </w:t>
      </w:r>
    </w:p>
    <w:p>
      <w:pPr>
        <w:numPr>
          <w:ilvl w:val="0"/>
          <w:numId w:val="17698"/>
        </w:numPr>
        <w:spacing w:before="0" w:after="0" w:line="240" w:lineRule="auto"/>
        <w:jc w:val="left"/>
        <w:rPr>
          <w:color w:val="00274C"/>
          <w:sz w:val="20"/>
          <w:szCs w:val="20"/>
        </w:rPr>
      </w:pPr>
      <w:r>
        <w:rPr>
          <w:color w:val="00274C"/>
          <w:sz w:val="20"/>
          <w:szCs w:val="20"/>
          <w:u w:val="none"/>
        </w:rPr>
        <w:t xml:space="preserve">No accione el motor de arranque durante más de 15 segundos consecutivos: si el motor no se pone en marcha puede causar daños al mismo, espere un minuto antes de volver a poner en marcha.</w:t>
      </w:r>
    </w:p>
    <w:p>
      <w:pPr>
        <w:numPr>
          <w:ilvl w:val="0"/>
          <w:numId w:val="17698"/>
        </w:numPr>
        <w:spacing w:before="0" w:after="0" w:line="240" w:lineRule="auto"/>
        <w:jc w:val="left"/>
        <w:rPr>
          <w:color w:val="00274C"/>
          <w:sz w:val="20"/>
          <w:szCs w:val="20"/>
        </w:rPr>
      </w:pPr>
      <w:r>
        <w:rPr>
          <w:color w:val="00274C"/>
          <w:sz w:val="20"/>
          <w:szCs w:val="20"/>
          <w:u w:val="none"/>
        </w:rPr>
        <w:t xml:space="preserve">En caso de que el motor no se ponga en marcha después de dos intentos, consulte las </w:t>
      </w:r>
      <w:hyperlink r:id="rId631662879bf06a50a" w:history="1">
        <w:r>
          <w:rPr>
            <w:rStyle w:val="DefaultParagraphFontPHPDOCX"/>
            <w:b/>
            <w:bCs/>
            <w:color w:val="0000FF"/>
            <w:sz w:val="20"/>
            <w:szCs w:val="20"/>
            <w:u w:val="none"/>
          </w:rPr>
          <w:t xml:space="preserve">Tab. 7.1 y Tab. 7.2</w:t>
        </w:r>
      </w:hyperlink>
      <w:r>
        <w:rPr>
          <w:color w:val="00274C"/>
          <w:sz w:val="20"/>
          <w:szCs w:val="20"/>
          <w:u w:val="none"/>
        </w:rPr>
        <w:t xml:space="preserve"> , para descubrir la causa.</w:t>
      </w:r>
    </w:p>
    <w:p/>
    <w:p>
      <w:pPr>
        <w:widowControl w:val="on"/>
        <w:pBdr/>
        <w:spacing w:before="0" w:after="0" w:line="262" w:lineRule="auto"/>
        <w:ind w:left="0" w:right="0"/>
        <w:jc w:val="left"/>
      </w:pPr>
      <w:r>
        <w:rPr>
          <w:b/>
          <w:bCs/>
          <w:color w:val="00274C"/>
          <w:sz w:val="20"/>
          <w:szCs w:val="20"/>
          <w:u w:val="none"/>
        </w:rPr>
        <w:br/>
        <w:t xml:space="preserve">4.3.2</w:t>
      </w:r>
      <w:r>
        <w:rPr>
          <w:color w:val="00274C"/>
          <w:sz w:val="20"/>
          <w:szCs w:val="20"/>
          <w:u w:val="none"/>
        </w:rPr>
        <w:t xml:space="preserve"> </w:t>
      </w:r>
      <w:r>
        <w:rPr>
          <w:b/>
          <w:bCs/>
          <w:color w:val="00274C"/>
          <w:sz w:val="20"/>
          <w:szCs w:val="20"/>
          <w:u w:val="none"/>
        </w:rPr>
        <w:t xml:space="preserve">Después de la puesta en marcha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80985" name="name144762879bf0719d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9762879bf0719d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98"/>
        </w:numPr>
        <w:spacing w:before="0" w:after="0" w:line="240" w:lineRule="auto"/>
        <w:jc w:val="left"/>
        <w:rPr>
          <w:color w:val="00274C"/>
          <w:sz w:val="20"/>
          <w:szCs w:val="20"/>
        </w:rPr>
      </w:pPr>
      <w:r>
        <w:rPr>
          <w:color w:val="00274C"/>
          <w:sz w:val="20"/>
          <w:szCs w:val="20"/>
          <w:u w:val="none"/>
        </w:rPr>
        <w:t xml:space="preserve">Asegúrese de que con el motor en marcha, todos los testigos luminosos de control del cuadro estén apagados.</w:t>
      </w:r>
    </w:p>
    <w:p>
      <w:pPr>
        <w:numPr>
          <w:ilvl w:val="0"/>
          <w:numId w:val="17698"/>
        </w:numPr>
        <w:spacing w:before="0" w:after="0" w:line="240" w:lineRule="auto"/>
        <w:jc w:val="left"/>
        <w:rPr>
          <w:color w:val="00274C"/>
          <w:sz w:val="20"/>
          <w:szCs w:val="20"/>
        </w:rPr>
      </w:pPr>
      <w:r>
        <w:rPr>
          <w:color w:val="00274C"/>
          <w:sz w:val="20"/>
          <w:szCs w:val="20"/>
          <w:u w:val="none"/>
        </w:rPr>
        <w:t xml:space="preserve">Mantenga al mínimo durante algunos minutos como indica la tabla (excepto para los motores con velocidad constante).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segundos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w:t>
      </w:r>
      <w:r>
        <w:rPr>
          <w:color w:val="00274C"/>
          <w:sz w:val="20"/>
          <w:szCs w:val="20"/>
          <w:u w:val="none"/>
        </w:rPr>
        <w:t xml:space="preserve"> </w:t>
      </w:r>
      <w:r>
        <w:rPr>
          <w:b/>
          <w:bCs/>
          <w:color w:val="00274C"/>
          <w:sz w:val="20"/>
          <w:szCs w:val="20"/>
          <w:u w:val="none"/>
        </w:rPr>
        <w:t xml:space="preserve">Apagado</w:t>
      </w:r>
    </w:p>
    <w:p>
      <w:pPr>
        <w:numPr>
          <w:ilvl w:val="0"/>
          <w:numId w:val="17701"/>
        </w:numPr>
        <w:spacing w:before="0" w:after="0" w:line="240" w:lineRule="auto"/>
        <w:jc w:val="left"/>
        <w:rPr>
          <w:color w:val="00274C"/>
          <w:sz w:val="20"/>
          <w:szCs w:val="20"/>
        </w:rPr>
      </w:pPr>
      <w:r>
        <w:rPr>
          <w:color w:val="00274C"/>
          <w:sz w:val="20"/>
          <w:szCs w:val="20"/>
          <w:u w:val="none"/>
        </w:rPr>
        <w:t xml:space="preserve">No apague el motor cuando está a plena carga y con velocidad de rotación elevada (excepto para motores con velocidad constante).</w:t>
      </w:r>
    </w:p>
    <w:p>
      <w:pPr>
        <w:numPr>
          <w:ilvl w:val="0"/>
          <w:numId w:val="17701"/>
        </w:numPr>
        <w:spacing w:before="0" w:after="0" w:line="240" w:lineRule="auto"/>
        <w:jc w:val="left"/>
        <w:rPr>
          <w:color w:val="00274C"/>
          <w:sz w:val="20"/>
          <w:szCs w:val="20"/>
        </w:rPr>
      </w:pPr>
      <w:r>
        <w:rPr>
          <w:color w:val="00274C"/>
          <w:sz w:val="20"/>
          <w:szCs w:val="20"/>
          <w:u w:val="none"/>
        </w:rPr>
        <w:t xml:space="preserve">Antes de apagarlo, déjelo funcionar al mínimo y sin carga durante 1 minuto.</w:t>
      </w:r>
    </w:p>
    <w:p>
      <w:pPr>
        <w:numPr>
          <w:ilvl w:val="0"/>
          <w:numId w:val="17701"/>
        </w:numPr>
        <w:spacing w:before="0" w:after="0" w:line="240" w:lineRule="auto"/>
        <w:jc w:val="left"/>
        <w:rPr>
          <w:color w:val="00274C"/>
          <w:sz w:val="20"/>
          <w:szCs w:val="20"/>
        </w:rPr>
      </w:pPr>
      <w:r>
        <w:rPr>
          <w:color w:val="00274C"/>
          <w:sz w:val="20"/>
          <w:szCs w:val="20"/>
          <w:u w:val="none"/>
        </w:rPr>
        <w:t xml:space="preserve">Gire la llave a la posición </w:t>
      </w:r>
      <w:r>
        <w:rPr>
          <w:b/>
          <w:bCs/>
          <w:color w:val="00274C"/>
          <w:sz w:val="20"/>
          <w:szCs w:val="20"/>
          <w:u w:val="none"/>
        </w:rPr>
        <w:t xml:space="preserve">OFF</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83418" name="name171462879bf07e9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662879bf07e9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698"/>
        </w:numPr>
        <w:spacing w:before="0" w:after="0" w:line="240" w:lineRule="auto"/>
        <w:jc w:val="left"/>
        <w:rPr>
          <w:color w:val="00274C"/>
          <w:sz w:val="20"/>
          <w:szCs w:val="20"/>
        </w:rPr>
      </w:pPr>
      <w:r>
        <w:rPr>
          <w:color w:val="00274C"/>
          <w:sz w:val="20"/>
          <w:szCs w:val="20"/>
          <w:u w:val="none"/>
        </w:rPr>
        <w:t xml:space="preserve">Antes de proseguir las operaciones ver  </w:t>
      </w:r>
      <w:hyperlink r:id="rId156962879bf07f49b" w:history="1">
        <w:r>
          <w:rPr>
            <w:rStyle w:val="DefaultParagraphFontPHPDOCX"/>
            <w:b/>
            <w:bCs/>
            <w:color w:val="0000FF"/>
            <w:sz w:val="20"/>
            <w:szCs w:val="20"/>
            <w:u w:val="none"/>
          </w:rPr>
          <w:t xml:space="preserve">Apar.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38650" name="name683362879bf08831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9862879bf0883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98"/>
        </w:numPr>
        <w:spacing w:before="0" w:after="0" w:line="240" w:lineRule="auto"/>
        <w:jc w:val="left"/>
        <w:rPr>
          <w:color w:val="00274C"/>
          <w:sz w:val="20"/>
          <w:szCs w:val="20"/>
        </w:rPr>
      </w:pPr>
      <w:r>
        <w:rPr>
          <w:color w:val="00274C"/>
          <w:sz w:val="20"/>
          <w:szCs w:val="20"/>
          <w:u w:val="none"/>
        </w:rPr>
        <w:t xml:space="preserve">Reposte absolutamente con el motor apagado.</w:t>
      </w:r>
    </w:p>
    <w:p>
      <w:pPr>
        <w:numPr>
          <w:ilvl w:val="0"/>
          <w:numId w:val="17698"/>
        </w:numPr>
        <w:spacing w:before="0" w:after="0" w:line="240" w:lineRule="auto"/>
        <w:jc w:val="left"/>
        <w:rPr>
          <w:color w:val="00274C"/>
          <w:sz w:val="20"/>
          <w:szCs w:val="20"/>
        </w:rPr>
      </w:pPr>
      <w:r>
        <w:rPr>
          <w:color w:val="00274C"/>
          <w:sz w:val="20"/>
          <w:szCs w:val="20"/>
          <w:u w:val="none"/>
        </w:rPr>
        <w:t xml:space="preserve">Los únicos combustibles admitidos son los que se indican en la </w:t>
      </w:r>
      <w:hyperlink r:id="rId738462879bf089bc3"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17698"/>
        </w:numPr>
        <w:spacing w:before="0" w:after="0" w:line="240" w:lineRule="auto"/>
        <w:jc w:val="left"/>
        <w:rPr>
          <w:color w:val="00274C"/>
          <w:sz w:val="20"/>
          <w:szCs w:val="20"/>
        </w:rPr>
      </w:pPr>
      <w:r>
        <w:rPr>
          <w:color w:val="00274C"/>
          <w:sz w:val="20"/>
          <w:szCs w:val="20"/>
          <w:u w:val="none"/>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u w:val="none"/>
        </w:rPr>
        <w:t xml:space="preserve">KOHLER</w:t>
      </w:r>
      <w:r>
        <w:rPr>
          <w:color w:val="00274C"/>
          <w:sz w:val="20"/>
          <w:szCs w:val="20"/>
          <w:u w:val="none"/>
        </w:rPr>
        <w:t xml:space="preserve"> con mayor frecuencia.</w:t>
      </w:r>
    </w:p>
    <w:p>
      <w:pPr>
        <w:numPr>
          <w:ilvl w:val="0"/>
          <w:numId w:val="17698"/>
        </w:numPr>
        <w:spacing w:before="0" w:after="0" w:line="240" w:lineRule="auto"/>
        <w:jc w:val="left"/>
        <w:rPr>
          <w:color w:val="00274C"/>
          <w:sz w:val="20"/>
          <w:szCs w:val="20"/>
        </w:rPr>
      </w:pPr>
      <w:r>
        <w:rPr>
          <w:color w:val="00274C"/>
          <w:sz w:val="20"/>
          <w:szCs w:val="20"/>
          <w:u w:val="none"/>
        </w:rPr>
        <w:t xml:space="preserve">No fume ni use llamas libres durante las operaciones para evitar explosiones o incendios.</w:t>
      </w:r>
    </w:p>
    <w:p>
      <w:pPr>
        <w:numPr>
          <w:ilvl w:val="0"/>
          <w:numId w:val="17698"/>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solo al aire libre o en ambientes con buena ventilación.</w:t>
      </w:r>
    </w:p>
    <w:p>
      <w:pPr>
        <w:numPr>
          <w:ilvl w:val="0"/>
          <w:numId w:val="17698"/>
        </w:numPr>
        <w:spacing w:before="0" w:after="0" w:line="240" w:lineRule="auto"/>
        <w:jc w:val="left"/>
        <w:rPr>
          <w:color w:val="00274C"/>
          <w:sz w:val="20"/>
          <w:szCs w:val="20"/>
        </w:rPr>
      </w:pPr>
      <w:r>
        <w:rPr>
          <w:color w:val="00274C"/>
          <w:sz w:val="20"/>
          <w:szCs w:val="20"/>
          <w:u w:val="none"/>
        </w:rPr>
        <w:t xml:space="preserve">No se acerque demasiado al tapón con el rostro para no inhalar los vapores nocivos.</w:t>
      </w:r>
    </w:p>
    <w:p>
      <w:pPr>
        <w:numPr>
          <w:ilvl w:val="0"/>
          <w:numId w:val="17698"/>
        </w:numPr>
        <w:spacing w:before="0" w:after="0" w:line="240" w:lineRule="auto"/>
        <w:jc w:val="left"/>
        <w:rPr>
          <w:color w:val="00274C"/>
          <w:sz w:val="20"/>
          <w:szCs w:val="20"/>
        </w:rPr>
      </w:pPr>
      <w:r>
        <w:rPr>
          <w:color w:val="00274C"/>
          <w:sz w:val="20"/>
          <w:szCs w:val="20"/>
          <w:u w:val="none"/>
        </w:rPr>
        <w:t xml:space="preserve">No vierta el combustible en el ambiente ya que es muy contaminante.</w:t>
      </w:r>
    </w:p>
    <w:p>
      <w:pPr>
        <w:numPr>
          <w:ilvl w:val="0"/>
          <w:numId w:val="17698"/>
        </w:numPr>
        <w:spacing w:before="0" w:after="0" w:line="240" w:lineRule="auto"/>
        <w:jc w:val="left"/>
        <w:rPr>
          <w:color w:val="00274C"/>
          <w:sz w:val="20"/>
          <w:szCs w:val="20"/>
        </w:rPr>
      </w:pPr>
      <w:r>
        <w:rPr>
          <w:color w:val="00274C"/>
          <w:sz w:val="20"/>
          <w:szCs w:val="20"/>
          <w:u w:val="none"/>
        </w:rPr>
        <w:t xml:space="preserve">Para el respostado use un embudo para evitar pérdidas de combustible, se recomienda además filtrar para evitar el riesgo de que entren en el depósito polvo o suciedad.</w:t>
      </w:r>
    </w:p>
    <w:p>
      <w:pPr>
        <w:widowControl w:val="on"/>
        <w:pBdr/>
        <w:spacing w:before="0" w:after="0" w:line="262" w:lineRule="auto"/>
        <w:ind w:left="0" w:right="0"/>
        <w:jc w:val="left"/>
      </w:pPr>
      <w:r>
        <w:rPr>
          <w:color w:val="00274C"/>
          <w:sz w:val="20"/>
          <w:szCs w:val="20"/>
          <w:u w:val="none"/>
        </w:rPr>
        <w:b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En el primer repostado o en caso de que el depósito permanezca vacío efectúe el </w:t>
      </w:r>
      <w:hyperlink r:id="rId930162879bf08c32b" w:history="1">
        <w:r>
          <w:rPr>
            <w:rStyle w:val="DefaultParagraphFontPHPDOCX"/>
            <w:b/>
            <w:bCs/>
            <w:color w:val="0000FF"/>
            <w:sz w:val="20"/>
            <w:szCs w:val="20"/>
            <w:u w:val="none"/>
          </w:rPr>
          <w:t xml:space="preserve">llenado del circuito de combustible (Apar. 6.3 punto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22247" name="name359962879bf093d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1362879bf093d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257162879bf094676" w:history="1">
              <w:r>
                <w:rPr>
                  <w:rStyle w:val="DefaultParagraphFontPHPDOCX"/>
                  <w:b/>
                  <w:bCs/>
                  <w:color w:val="0000FF"/>
                  <w:position w:val="-2"/>
                  <w:sz w:val="20"/>
                  <w:szCs w:val="20"/>
                  <w:u w:val="none"/>
                </w:rPr>
                <w:t xml:space="preserve">Apar. 2.4</w:t>
              </w:r>
            </w:hyperlink>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432762879bf0949ad" w:history="1">
              <w:r>
                <w:rPr>
                  <w:rStyle w:val="DefaultParagraphFontPHPDOCX"/>
                  <w:b/>
                  <w:bCs/>
                  <w:color w:val="0000FF"/>
                  <w:position w:val="-2"/>
                  <w:sz w:val="20"/>
                  <w:szCs w:val="20"/>
                  <w:u w:val="none"/>
                </w:rPr>
                <w:t xml:space="preserve">Apar. 3.2.2</w:t>
              </w:r>
            </w:hyperlink>
          </w:p>
          <w:p>
            <w:pPr>
              <w:numPr>
                <w:ilvl w:val="0"/>
                <w:numId w:val="17698"/>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tc>
      </w:tr>
      <w:tr>
        <w:trPr>
          <w:trHeight w:val="0" w:hRule="atLeast"/>
        </w:trPr>
        <w:tc>
          <w:tcPr>
            <w:tcW w:w="0" w:type="auto"/>
            <w:tcMar>
              <w:top w:w="150" w:type="dxa"/>
              <w:left w:w="150" w:type="dxa"/>
              <w:bottom w:w="150" w:type="dxa"/>
              <w:right w:w="150" w:type="dxa"/>
            </w:tcMar>
            <w:vAlign w:val="center"/>
          </w:tcPr>
          <w:p>
            <w:pPr>
              <w:numPr>
                <w:ilvl w:val="0"/>
                <w:numId w:val="17702"/>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w:t>
            </w:r>
            <w:r>
              <w:rPr>
                <w:color w:val="00274C"/>
                <w:position w:val="-2"/>
                <w:sz w:val="20"/>
                <w:szCs w:val="20"/>
                <w:u w:val="none"/>
              </w:rPr>
              <w:t xml:space="preserve"> .</w:t>
            </w:r>
          </w:p>
          <w:p>
            <w:pPr>
              <w:numPr>
                <w:ilvl w:val="0"/>
                <w:numId w:val="17702"/>
              </w:numPr>
              <w:spacing w:before="0" w:after="0" w:line="262" w:lineRule="auto"/>
              <w:jc w:val="left"/>
              <w:rPr>
                <w:color w:val="00274C"/>
                <w:sz w:val="20"/>
                <w:szCs w:val="20"/>
              </w:rPr>
            </w:pPr>
            <w:r>
              <w:rPr>
                <w:color w:val="00274C"/>
                <w:position w:val="-2"/>
                <w:sz w:val="20"/>
                <w:szCs w:val="20"/>
                <w:u w:val="none"/>
              </w:rPr>
              <w:t xml:space="preserve">Reposte con aceite del tipo y cantidad que se indican en la ( </w:t>
            </w:r>
            <w:hyperlink r:id="rId779762879bf09547a"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y </w:t>
            </w:r>
            <w:hyperlink r:id="rId333962879bf09565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7325241" name="name886862879bf09fa9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62762879bf09fa8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7703"/>
              </w:numPr>
              <w:spacing w:before="0" w:after="0" w:line="262" w:lineRule="auto"/>
              <w:jc w:val="left"/>
              <w:rPr>
                <w:color w:val="00274C"/>
                <w:sz w:val="20"/>
                <w:szCs w:val="20"/>
              </w:rPr>
            </w:pPr>
            <w:r>
              <w:rPr>
                <w:color w:val="00274C"/>
                <w:position w:val="-2"/>
                <w:sz w:val="20"/>
                <w:szCs w:val="20"/>
                <w:u w:val="none"/>
              </w:rPr>
              <w:t xml:space="preserve">Antes de controlar el nivel del aceite del motor compruebe que la máquina esté en llano.</w:t>
            </w:r>
          </w:p>
          <w:p>
            <w:pPr>
              <w:numPr>
                <w:ilvl w:val="0"/>
                <w:numId w:val="17703"/>
              </w:numPr>
              <w:spacing w:before="0" w:after="0" w:line="262" w:lineRule="auto"/>
              <w:jc w:val="left"/>
              <w:rPr>
                <w:color w:val="00274C"/>
                <w:sz w:val="20"/>
                <w:szCs w:val="20"/>
              </w:rPr>
            </w:pPr>
            <w:r>
              <w:rPr>
                <w:color w:val="00274C"/>
                <w:position w:val="-2"/>
                <w:sz w:val="20"/>
                <w:szCs w:val="20"/>
                <w:u w:val="none"/>
              </w:rPr>
              <w:t xml:space="preserve">Quite la varilla de nivel del aceite </w:t>
            </w:r>
            <w:r>
              <w:rPr>
                <w:b/>
                <w:bCs/>
                <w:color w:val="00274C"/>
                <w:position w:val="-2"/>
                <w:sz w:val="20"/>
                <w:szCs w:val="20"/>
                <w:u w:val="none"/>
              </w:rPr>
              <w:t xml:space="preserve">B</w:t>
            </w:r>
            <w:r>
              <w:rPr>
                <w:color w:val="00274C"/>
                <w:position w:val="-2"/>
                <w:sz w:val="20"/>
                <w:szCs w:val="20"/>
                <w:u w:val="none"/>
              </w:rPr>
              <w:t xml:space="preserve"> y controle que el nivel esté cerca del nivel pero no supere el </w:t>
            </w:r>
            <w:r>
              <w:rPr>
                <w:b/>
                <w:bCs/>
                <w:color w:val="00274C"/>
                <w:position w:val="-2"/>
                <w:sz w:val="20"/>
                <w:szCs w:val="20"/>
                <w:u w:val="none"/>
              </w:rPr>
              <w:t xml:space="preserve">MÁX</w:t>
            </w:r>
            <w:r>
              <w:rPr>
                <w:color w:val="00274C"/>
                <w:position w:val="-2"/>
                <w:sz w:val="20"/>
                <w:szCs w:val="20"/>
                <w:u w:val="none"/>
              </w:rPr>
              <w:t xml:space="preserve"> .</w:t>
            </w:r>
          </w:p>
          <w:p>
            <w:pPr>
              <w:numPr>
                <w:ilvl w:val="0"/>
                <w:numId w:val="17703"/>
              </w:numPr>
              <w:spacing w:before="0" w:after="0" w:line="262" w:lineRule="auto"/>
              <w:jc w:val="left"/>
              <w:rPr>
                <w:color w:val="00274C"/>
                <w:sz w:val="20"/>
                <w:szCs w:val="20"/>
              </w:rPr>
            </w:pPr>
            <w:r>
              <w:rPr>
                <w:color w:val="00274C"/>
                <w:position w:val="-2"/>
                <w:sz w:val="20"/>
                <w:szCs w:val="20"/>
                <w:u w:val="none"/>
              </w:rP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Y vuelva a introducir correctamente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17703"/>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409920" name="name362462879bf0aa50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61262879bf0aa4f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76262879bf0aae29" w:history="1">
              <w:r>
                <w:rPr>
                  <w:rStyle w:val="DefaultParagraphFontPHPDOCX"/>
                  <w:color w:val="0000FF"/>
                  <w:position w:val="0"/>
                  <w:sz w:val="20"/>
                  <w:szCs w:val="20"/>
                  <w:u w:val="single" w:color=""/>
                </w:rPr>
                <w:t xml:space="preserve">https://www.youtube.com/embed/AKB8FW8k5rY?rel=0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2951" name="name212362879bf0b2d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862879bf0b2d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698"/>
        </w:numPr>
        <w:spacing w:before="0" w:after="0" w:line="240" w:lineRule="auto"/>
        <w:jc w:val="left"/>
        <w:rPr>
          <w:color w:val="00274C"/>
          <w:sz w:val="20"/>
          <w:szCs w:val="20"/>
        </w:rPr>
      </w:pPr>
      <w:r>
        <w:rPr>
          <w:color w:val="00274C"/>
          <w:sz w:val="20"/>
          <w:szCs w:val="20"/>
          <w:u w:val="none"/>
        </w:rPr>
        <w:t xml:space="preserve">Antes de proseguir las operaciones ver </w:t>
      </w:r>
      <w:hyperlink r:id="rId558462879bf0b3624" w:history="1">
        <w:r>
          <w:rPr>
            <w:rStyle w:val="DefaultParagraphFontPHPDOCX"/>
            <w:b/>
            <w:bCs/>
            <w:color w:val="0000FF"/>
            <w:sz w:val="20"/>
            <w:szCs w:val="20"/>
            <w:u w:val="none"/>
          </w:rPr>
          <w:t xml:space="preserve">Apar.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59073" name="name773062879bf0bd2a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8562879bf0bd2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98"/>
        </w:numPr>
        <w:spacing w:before="0" w:after="0" w:line="240" w:lineRule="auto"/>
        <w:jc w:val="left"/>
        <w:rPr>
          <w:color w:val="00274C"/>
          <w:sz w:val="20"/>
          <w:szCs w:val="20"/>
        </w:rPr>
      </w:pPr>
      <w:r>
        <w:rPr>
          <w:color w:val="00274C"/>
          <w:sz w:val="20"/>
          <w:szCs w:val="20"/>
          <w:u w:val="none"/>
        </w:rPr>
        <w:t xml:space="preserve">Es obligatorio usar líquido anticongelante y de protección ANTIFREEZE mezclado con agua descalcificada.</w:t>
      </w:r>
    </w:p>
    <w:p>
      <w:pPr>
        <w:numPr>
          <w:ilvl w:val="0"/>
          <w:numId w:val="17698"/>
        </w:numPr>
        <w:spacing w:before="0" w:after="0" w:line="240" w:lineRule="auto"/>
        <w:jc w:val="left"/>
        <w:rPr>
          <w:color w:val="00274C"/>
          <w:sz w:val="20"/>
          <w:szCs w:val="20"/>
        </w:rPr>
      </w:pPr>
      <w:r>
        <w:rPr>
          <w:color w:val="00274C"/>
          <w:sz w:val="20"/>
          <w:szCs w:val="20"/>
          <w:u w:val="none"/>
        </w:rPr>
        <w:t xml:space="preserve">El punto de congelación de la mezcla refrigerante depende de la concentración del producto en el agua.</w:t>
      </w:r>
    </w:p>
    <w:p>
      <w:pPr>
        <w:numPr>
          <w:ilvl w:val="0"/>
          <w:numId w:val="17698"/>
        </w:numPr>
        <w:spacing w:before="0" w:after="0" w:line="240" w:lineRule="auto"/>
        <w:jc w:val="left"/>
        <w:rPr>
          <w:color w:val="00274C"/>
          <w:sz w:val="20"/>
          <w:szCs w:val="20"/>
        </w:rPr>
      </w:pPr>
      <w:r>
        <w:rPr>
          <w:color w:val="00274C"/>
          <w:sz w:val="20"/>
          <w:szCs w:val="20"/>
          <w:u w:val="none"/>
        </w:rPr>
        <w:t xml:space="preserve">Además de bajar el punto de congelación, el líquido permanente tiene la característica de incrementar el punto de ebullición.</w:t>
      </w:r>
    </w:p>
    <w:p>
      <w:pPr>
        <w:numPr>
          <w:ilvl w:val="0"/>
          <w:numId w:val="17698"/>
        </w:numPr>
        <w:spacing w:before="0" w:after="0" w:line="240" w:lineRule="auto"/>
        <w:jc w:val="left"/>
        <w:rPr>
          <w:color w:val="00274C"/>
          <w:sz w:val="20"/>
          <w:szCs w:val="20"/>
        </w:rPr>
      </w:pPr>
      <w:r>
        <w:rPr>
          <w:color w:val="00274C"/>
          <w:sz w:val="20"/>
          <w:szCs w:val="20"/>
          <w:u w:val="none"/>
        </w:rPr>
        <w:t xml:space="preserve">Se recomienda por lo tanto, una mezcla diluida al 50% que garantiza un nivel de protección general, evita que se formen oxidación, corrientes galvánicas y depósitos de cal </w:t>
      </w:r>
      <w:hyperlink r:id="rId441362879bf0bf630" w:history="1">
        <w:r>
          <w:rPr>
            <w:rStyle w:val="DefaultParagraphFontPHPDOCX"/>
            <w:b/>
            <w:bCs/>
            <w:color w:val="0000FF"/>
            <w:sz w:val="20"/>
            <w:szCs w:val="20"/>
            <w:u w:val="single" w:color=""/>
          </w:rPr>
          <w:t xml:space="preserve">(Tab. 2.4)</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52074" name="name746662879bf0c9e6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6462879bf0c9e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7698"/>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
          <w:p>
            <w:pPr>
              <w:numPr>
                <w:ilvl w:val="0"/>
                <w:numId w:val="17704"/>
              </w:numPr>
              <w:spacing w:before="0" w:after="0" w:line="262" w:lineRule="auto"/>
              <w:jc w:val="left"/>
              <w:rPr>
                <w:color w:val="00274C"/>
                <w:sz w:val="20"/>
                <w:szCs w:val="20"/>
              </w:rPr>
            </w:pPr>
            <w:r>
              <w:rPr>
                <w:color w:val="00274C"/>
                <w:position w:val="-2"/>
                <w:sz w:val="20"/>
                <w:szCs w:val="20"/>
                <w:u w:val="none"/>
              </w:rPr>
              <w:t xml:space="preserve">Desenrosque el tapón </w:t>
            </w:r>
            <w:r>
              <w:rPr>
                <w:b/>
                <w:bCs/>
                <w:color w:val="00274C"/>
                <w:position w:val="-2"/>
                <w:sz w:val="20"/>
                <w:szCs w:val="20"/>
                <w:u w:val="none"/>
              </w:rPr>
              <w:t xml:space="preserve">A</w:t>
            </w:r>
            <w:r>
              <w:rPr>
                <w:color w:val="00274C"/>
                <w:position w:val="-2"/>
                <w:sz w:val="20"/>
                <w:szCs w:val="20"/>
                <w:u w:val="none"/>
              </w:rPr>
              <w:t xml:space="preserve"> y reposte el radiador con el refrigerante compuesto por: 50% ANTIFREEZE y 50% de agua descalcificada.</w:t>
            </w:r>
          </w:p>
          <w:p>
            <w:pPr>
              <w:numPr>
                <w:ilvl w:val="0"/>
                <w:numId w:val="17704"/>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r>
              <w:rPr>
                <w:color w:val="00274C"/>
                <w:position w:val="-2"/>
                <w:sz w:val="20"/>
                <w:szCs w:val="20"/>
                <w:u w:val="none"/>
              </w:rPr>
              <w:br/>
              <w:t xml:space="preserve">No llene completamente el radiador, deje un volumen libre adecuado para que se expanda el líquido refrigerante.</w:t>
            </w:r>
          </w:p>
          <w:p>
            <w:pPr>
              <w:numPr>
                <w:ilvl w:val="0"/>
                <w:numId w:val="17704"/>
              </w:numPr>
              <w:spacing w:before="0" w:after="0" w:line="262" w:lineRule="auto"/>
              <w:jc w:val="left"/>
              <w:rPr>
                <w:color w:val="00274C"/>
                <w:sz w:val="20"/>
                <w:szCs w:val="20"/>
              </w:rPr>
            </w:pPr>
            <w:r>
              <w:rPr>
                <w:color w:val="00274C"/>
                <w:position w:val="-2"/>
                <w:sz w:val="20"/>
                <w:szCs w:val="20"/>
                <w:u w:val="none"/>
              </w:rPr>
              <w:t xml:space="preserve">Para motores con cubeta de expansión, introduzca el líquido hasta la referencia de nivel máximo.</w:t>
            </w:r>
          </w:p>
          <w:p>
            <w:pPr>
              <w:numPr>
                <w:ilvl w:val="0"/>
                <w:numId w:val="17704"/>
              </w:numPr>
              <w:spacing w:before="0" w:after="0" w:line="262" w:lineRule="auto"/>
              <w:jc w:val="left"/>
              <w:rPr>
                <w:color w:val="00274C"/>
                <w:sz w:val="20"/>
                <w:szCs w:val="20"/>
              </w:rPr>
            </w:pPr>
            <w:r>
              <w:rPr>
                <w:color w:val="00274C"/>
                <w:position w:val="-2"/>
                <w:sz w:val="20"/>
                <w:szCs w:val="20"/>
                <w:u w:val="none"/>
              </w:rPr>
              <w:t xml:space="preserve">Afloje el tornillo </w:t>
            </w:r>
            <w:r>
              <w:rPr>
                <w:b/>
                <w:bCs/>
                <w:color w:val="00274C"/>
                <w:position w:val="-2"/>
                <w:sz w:val="20"/>
                <w:szCs w:val="20"/>
                <w:u w:val="none"/>
              </w:rPr>
              <w:t xml:space="preserve">C</w:t>
            </w:r>
            <w:r>
              <w:rPr>
                <w:color w:val="00274C"/>
                <w:position w:val="-2"/>
                <w:sz w:val="20"/>
                <w:szCs w:val="20"/>
                <w:u w:val="none"/>
              </w:rPr>
              <w:t xml:space="preserve"> , deje salir el aire que pueda haber y atornille el tornillo </w:t>
            </w:r>
            <w:r>
              <w:rPr>
                <w:b/>
                <w:bCs/>
                <w:color w:val="00274C"/>
                <w:position w:val="-2"/>
                <w:sz w:val="20"/>
                <w:szCs w:val="20"/>
                <w:u w:val="none"/>
              </w:rPr>
              <w:t xml:space="preserve">C</w:t>
            </w:r>
            <w:r>
              <w:rPr>
                <w:color w:val="00274C"/>
                <w:position w:val="-2"/>
                <w:sz w:val="20"/>
                <w:szCs w:val="20"/>
                <w:u w:val="none"/>
              </w:rPr>
              <w:t xml:space="preserve"> (par de apriete de </w:t>
            </w:r>
            <w:r>
              <w:rPr>
                <w:b/>
                <w:bCs/>
                <w:color w:val="00274C"/>
                <w:position w:val="-2"/>
                <w:sz w:val="20"/>
                <w:szCs w:val="20"/>
                <w:u w:val="none"/>
              </w:rPr>
              <w:t xml:space="preserve">50 Nm - Fig. 4.5</w:t>
            </w:r>
            <w:r>
              <w:rPr>
                <w:color w:val="00274C"/>
                <w:position w:val="-2"/>
                <w:sz w:val="20"/>
                <w:szCs w:val="20"/>
                <w:u w:val="none"/>
              </w:rPr>
              <w:t xml:space="preserve"> ).</w:t>
            </w:r>
          </w:p>
          <w:p>
            <w:pPr>
              <w:numPr>
                <w:ilvl w:val="0"/>
                <w:numId w:val="17704"/>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p>
          <w:p>
            <w:pPr>
              <w:numPr>
                <w:ilvl w:val="0"/>
                <w:numId w:val="17704"/>
              </w:numPr>
              <w:spacing w:before="0" w:after="0" w:line="262" w:lineRule="auto"/>
              <w:jc w:val="left"/>
              <w:rPr>
                <w:color w:val="00274C"/>
                <w:sz w:val="20"/>
                <w:szCs w:val="20"/>
              </w:rPr>
            </w:pPr>
            <w:r>
              <w:rPr>
                <w:color w:val="00274C"/>
                <w:position w:val="-2"/>
                <w:sz w:val="20"/>
                <w:szCs w:val="20"/>
                <w:u w:val="none"/>
              </w:rPr>
              <w:t xml:space="preserve">Después de algunas horas de funcionamiento detenga el motor y espere a que el líquido refrigerante vuelva a una temperatura próxima a la del ambiente y controle de nuevo el nivel.</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7139017" name="name407862879bf0d613b"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0762879bf0d61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695868" name="name719562879bf0e218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82462879bf0e218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br/>
              <w:b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46974997" name="name763562879bf0ed3a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65362879bf0ed3a1"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Pulse para ver el procedimiento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6162879bf0edf86" w:history="1">
              <w:r>
                <w:rPr>
                  <w:rStyle w:val="DefaultParagraphFontPHPDOCX"/>
                  <w:color w:val="0000FF"/>
                  <w:position w:val="0"/>
                  <w:sz w:val="20"/>
                  <w:szCs w:val="20"/>
                  <w:u w:val="single" w:color=""/>
                </w:rPr>
                <w:t xml:space="preserve">https://www.youtube.com/embed/yOjLfc_iDs8?rel=0</w:t>
              </w:r>
            </w:hyperlink>
          </w:p>
        </w:tc>
      </w:tr>
    </w:tbl>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17698"/>
        </w:numPr>
        <w:spacing w:before="0" w:after="0" w:line="240" w:lineRule="auto"/>
        <w:jc w:val="left"/>
        <w:rPr>
          <w:color w:val="00274C"/>
          <w:sz w:val="20"/>
          <w:szCs w:val="20"/>
        </w:rPr>
      </w:pPr>
      <w:r>
        <w:rPr>
          <w:color w:val="00274C"/>
          <w:sz w:val="20"/>
          <w:szCs w:val="20"/>
          <w:u w:val="none"/>
        </w:rPr>
        <w:t xml:space="preserve">En este capítulo se ilustran las operaciones que pueden ser efectuadas directamente por el usuario, descritas en las Tab. si se dispone de las capacidades adecuadas </w:t>
      </w:r>
      <w:hyperlink r:id="rId975562879bf0eeaab" w:history="1">
        <w:r>
          <w:rPr>
            <w:rStyle w:val="DefaultParagraphFontPHPDOCX"/>
            <w:b/>
            <w:bCs/>
            <w:color w:val="0000FF"/>
            <w:sz w:val="20"/>
            <w:szCs w:val="20"/>
            <w:u w:val="none"/>
          </w:rPr>
          <w:t xml:space="preserve">Tab. 5.1 y Tab. 5.2</w:t>
        </w:r>
      </w:hyperlink>
      <w:r>
        <w:rPr>
          <w:color w:val="00274C"/>
          <w:sz w:val="20"/>
          <w:szCs w:val="20"/>
          <w:u w:val="none"/>
        </w:rPr>
        <w:t xml:space="preserve"> .</w:t>
      </w:r>
    </w:p>
    <w:p>
      <w:pPr>
        <w:numPr>
          <w:ilvl w:val="0"/>
          <w:numId w:val="17698"/>
        </w:numPr>
        <w:spacing w:before="0" w:after="0" w:line="240" w:lineRule="auto"/>
        <w:jc w:val="left"/>
        <w:rPr>
          <w:color w:val="00274C"/>
          <w:sz w:val="20"/>
          <w:szCs w:val="20"/>
        </w:rPr>
      </w:pPr>
      <w:r>
        <w:rPr>
          <w:color w:val="00274C"/>
          <w:sz w:val="20"/>
          <w:szCs w:val="20"/>
          <w:u w:val="none"/>
        </w:rPr>
        <w:t xml:space="preserve">Los controles periódicos y las operaciones de mantenimiento deben efectuarse con la periodicidad y en los modos indicados en este manual y corren a cargo del usuario.</w:t>
      </w:r>
    </w:p>
    <w:p>
      <w:pPr>
        <w:numPr>
          <w:ilvl w:val="0"/>
          <w:numId w:val="17698"/>
        </w:numPr>
        <w:spacing w:before="0" w:after="0" w:line="240" w:lineRule="auto"/>
        <w:jc w:val="left"/>
        <w:rPr>
          <w:color w:val="00274C"/>
          <w:sz w:val="20"/>
          <w:szCs w:val="20"/>
        </w:rPr>
      </w:pPr>
      <w:r>
        <w:rPr>
          <w:color w:val="00274C"/>
          <w:sz w:val="20"/>
          <w:szCs w:val="20"/>
          <w:u w:val="none"/>
        </w:rPr>
        <w:t xml:space="preserve">El incumplimiento de las normas y de los tiempos de mantenimiento perjudica el buen funcionamiento del motor y su duración y por lo tanto cesa la garantía.</w:t>
      </w:r>
    </w:p>
    <w:p>
      <w:pPr>
        <w:numPr>
          <w:ilvl w:val="0"/>
          <w:numId w:val="17698"/>
        </w:numPr>
        <w:spacing w:before="0" w:after="0" w:line="240" w:lineRule="auto"/>
        <w:jc w:val="left"/>
        <w:rPr>
          <w:color w:val="00274C"/>
          <w:sz w:val="20"/>
          <w:szCs w:val="20"/>
        </w:rPr>
      </w:pPr>
      <w:r>
        <w:rPr>
          <w:color w:val="00274C"/>
          <w:sz w:val="20"/>
          <w:szCs w:val="20"/>
          <w:u w:val="none"/>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288" name="name589562879bf1004e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6262879bf1004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98"/>
        </w:numPr>
        <w:spacing w:before="0" w:after="0" w:line="240" w:lineRule="auto"/>
        <w:jc w:val="left"/>
        <w:rPr>
          <w:color w:val="00274C"/>
          <w:sz w:val="20"/>
          <w:szCs w:val="20"/>
        </w:rPr>
      </w:pPr>
      <w:r>
        <w:rPr>
          <w:color w:val="00274C"/>
          <w:sz w:val="20"/>
          <w:szCs w:val="20"/>
          <w:u w:val="none"/>
        </w:rPr>
        <w:t xml:space="preserve">Efectúe todas las operaciones siempre con el motor apagado y a temperatura ambiente.</w:t>
      </w:r>
    </w:p>
    <w:p>
      <w:pPr>
        <w:numPr>
          <w:ilvl w:val="0"/>
          <w:numId w:val="17698"/>
        </w:numPr>
        <w:spacing w:before="0" w:after="0" w:line="240" w:lineRule="auto"/>
        <w:jc w:val="left"/>
        <w:rPr>
          <w:color w:val="00274C"/>
          <w:sz w:val="20"/>
          <w:szCs w:val="20"/>
        </w:rPr>
      </w:pPr>
      <w:r>
        <w:rPr>
          <w:color w:val="00274C"/>
          <w:sz w:val="20"/>
          <w:szCs w:val="20"/>
          <w:u w:val="none"/>
        </w:rPr>
        <w:t xml:space="preserve">El repostado y el control del nivel del aceite debe efectuarse con el motor en posición horizontal.</w:t>
      </w:r>
    </w:p>
    <w:p>
      <w:pPr>
        <w:numPr>
          <w:ilvl w:val="0"/>
          <w:numId w:val="17698"/>
        </w:numPr>
        <w:spacing w:before="0" w:after="0" w:line="240" w:lineRule="auto"/>
        <w:jc w:val="left"/>
        <w:rPr>
          <w:color w:val="00274C"/>
          <w:sz w:val="20"/>
          <w:szCs w:val="20"/>
        </w:rPr>
      </w:pPr>
      <w:r>
        <w:rPr>
          <w:color w:val="00274C"/>
          <w:sz w:val="20"/>
          <w:szCs w:val="20"/>
          <w:u w:val="none"/>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estén bien enroscados: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descarga del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repostado del 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23616" name="name787262879bf1094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562879bf1094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698"/>
        </w:numPr>
        <w:spacing w:before="0" w:after="0" w:line="240" w:lineRule="auto"/>
        <w:jc w:val="left"/>
        <w:rPr>
          <w:color w:val="00274C"/>
          <w:sz w:val="20"/>
          <w:szCs w:val="20"/>
        </w:rPr>
      </w:pPr>
      <w:r>
        <w:rPr>
          <w:color w:val="00274C"/>
          <w:sz w:val="20"/>
          <w:szCs w:val="20"/>
          <w:u w:val="none"/>
        </w:rPr>
        <w:t xml:space="preserve">Antes de proseguir las operaciones ver  </w:t>
      </w:r>
      <w:hyperlink r:id="rId626962879bf109d32" w:history="1">
        <w:r>
          <w:rPr>
            <w:rStyle w:val="DefaultParagraphFontPHPDOCX"/>
            <w:b/>
            <w:bCs/>
            <w:color w:val="0000FF"/>
            <w:sz w:val="20"/>
            <w:szCs w:val="20"/>
            <w:u w:val="none"/>
          </w:rPr>
          <w:t xml:space="preserve">Apar.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38001" name="name424762879bf10ed1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7362879bf10ed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98"/>
        </w:numPr>
        <w:spacing w:before="0" w:after="0" w:line="240" w:lineRule="auto"/>
        <w:jc w:val="left"/>
        <w:rPr>
          <w:color w:val="00274C"/>
          <w:sz w:val="20"/>
          <w:szCs w:val="20"/>
        </w:rPr>
      </w:pPr>
      <w:r>
        <w:rPr>
          <w:color w:val="00274C"/>
          <w:sz w:val="20"/>
          <w:szCs w:val="20"/>
          <w:u w:val="none"/>
        </w:rPr>
        <w:t xml:space="preserve">Para conocer las advertencias de seguridad vea el </w:t>
      </w:r>
      <w:hyperlink r:id="rId915462879bf10f6ad"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LIMPIEZA Y CONTROL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aceite del motor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47062879bf112008"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14862879bf112a45"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Presencia de agua en el filtro de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37762879bf113275"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Cartucho de filtro aire seco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90762879bf113b9a" w:history="1">
              <w:r>
                <w:rPr>
                  <w:rStyle w:val="DefaultParagraphFontPHPDOCX"/>
                  <w:b/>
                  <w:bCs/>
                  <w:color w:val="0000FF"/>
                  <w:position w:val="-2"/>
                  <w:sz w:val="20"/>
                  <w:szCs w:val="20"/>
                  <w:u w:val="none"/>
                  <w:shd w:val="clear" w:color="auto" w:fill="E1E2E0"/>
                </w:rPr>
                <w:t xml:space="preserve">5.4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de intercambio radiador e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29662879bf114493"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del alternador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73862879bf114e50"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 goma (aire de admisión/refrigerante)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26162879bf1156e8"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de arranque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Alternador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r>
              <w:rPr>
                <w:b/>
                <w:bCs/>
                <w:color w:val="00274C"/>
                <w:position w:val="-2"/>
                <w:sz w:val="20"/>
                <w:szCs w:val="20"/>
                <w:u w:val="none"/>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Cartucho de filtro aire seco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41862879bf11952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del colector de admisión (filtro del aire - colector de admisión)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 la línea carburante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del alternador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Condición ambiental difícil de la correa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Condición estándar de la correa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CARTUCHO DEL FILTRO DEL ACEITE Y DEL ACEITE DEL MOTOR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de inyección mecánica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14562879bf11f7b7"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50562879bf11f887"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de inyección mecánica no certificados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FILTRO DEL CARBURANTE Y DEL CARTUCHO PREFILTRO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de inyección mecánica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48662879bf121af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de inyección mecánica no certificados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En caso de escasa utilización: 12 meses. (2) - El período de tiempo que debe transcurrir antes de verificar el elemento del filtro depende del entorno en el que opera el motor. El filtro de aire debe limpiarse y reemplazarse con mayor frecuencia en condiciones de mucho polvo.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caso de escasa utilización: 36 meses.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Consulte con los talleres autorizados de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u w:val="none"/>
        </w:rPr>
        <w:t xml:space="preserve">(8) - El primer control debe hacerse después de 10 horas.</w:t>
      </w:r>
    </w:p>
    <w:p>
      <w:pPr>
        <w:widowControl w:val="on"/>
        <w:pBdr/>
        <w:spacing w:before="0" w:after="0" w:line="262" w:lineRule="auto"/>
        <w:ind w:left="0" w:right="0"/>
        <w:jc w:val="left"/>
      </w:pPr>
      <w:r>
        <w:rPr>
          <w:color w:val="00274C"/>
          <w:sz w:val="20"/>
          <w:szCs w:val="20"/>
          <w:u w:val="none"/>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u w:val="none"/>
        </w:rP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u w:val="none"/>
        </w:rPr>
        <w:t xml:space="preserve">(11) - Ver Cap. 2.5 </w:t>
      </w:r>
      <w:hyperlink r:id="rId805362879bf1235d9" w:history="1">
        <w:r>
          <w:rPr>
            <w:rStyle w:val="DefaultParagraphFontPHPDOCX"/>
            <w:b/>
            <w:bCs/>
            <w:i/>
            <w:iCs/>
            <w:color w:val="0000FF"/>
            <w:sz w:val="20"/>
            <w:szCs w:val="20"/>
            <w:u w:val="none"/>
          </w:rPr>
          <w:t xml:space="preserve">"Motores KDI de inyección mecánica no certificados (motores no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74727" name="name460262879bf12ad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262879bf12ad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200662879bf12b8a8"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p/>
          <w:p/>
          <w:p>
            <w:pPr>
              <w:numPr>
                <w:ilvl w:val="0"/>
                <w:numId w:val="17705"/>
              </w:numPr>
              <w:spacing w:before="0" w:after="0" w:line="262" w:lineRule="auto"/>
              <w:jc w:val="left"/>
              <w:rPr>
                <w:color w:val="00274C"/>
                <w:sz w:val="20"/>
                <w:szCs w:val="20"/>
              </w:rPr>
            </w:pPr>
            <w:r>
              <w:rPr>
                <w:color w:val="00274C"/>
                <w:position w:val="-2"/>
                <w:sz w:val="20"/>
                <w:szCs w:val="20"/>
                <w:u w:val="none"/>
              </w:rPr>
              <w:t xml:space="preserve">Quite la varilla de nivel del aceite </w:t>
            </w:r>
            <w:r>
              <w:rPr>
                <w:b/>
                <w:bCs/>
                <w:color w:val="00274C"/>
                <w:position w:val="-2"/>
                <w:sz w:val="20"/>
                <w:szCs w:val="20"/>
                <w:u w:val="none"/>
              </w:rPr>
              <w:t xml:space="preserve">B</w:t>
            </w:r>
            <w:r>
              <w:rPr>
                <w:color w:val="00274C"/>
                <w:position w:val="-2"/>
                <w:sz w:val="20"/>
                <w:szCs w:val="20"/>
                <w:u w:val="none"/>
              </w:rPr>
              <w:t xml:space="preserve"> y controle que el nivel esté cerca del nivel </w:t>
            </w:r>
            <w:r>
              <w:rPr>
                <w:b/>
                <w:bCs/>
                <w:color w:val="00274C"/>
                <w:position w:val="-2"/>
                <w:sz w:val="20"/>
                <w:szCs w:val="20"/>
                <w:u w:val="none"/>
              </w:rPr>
              <w:t xml:space="preserve">MÁX</w:t>
            </w:r>
            <w:r>
              <w:rPr>
                <w:color w:val="00274C"/>
                <w:position w:val="-2"/>
                <w:sz w:val="20"/>
                <w:szCs w:val="20"/>
                <w:u w:val="none"/>
              </w:rPr>
              <w:t xml:space="preserve"> .</w:t>
            </w:r>
          </w:p>
          <w:p>
            <w:pPr>
              <w:numPr>
                <w:ilvl w:val="0"/>
                <w:numId w:val="17705"/>
              </w:numPr>
              <w:spacing w:before="0" w:after="0" w:line="262" w:lineRule="auto"/>
              <w:jc w:val="left"/>
              <w:rPr>
                <w:color w:val="00274C"/>
                <w:sz w:val="20"/>
                <w:szCs w:val="20"/>
              </w:rPr>
            </w:pPr>
            <w:r>
              <w:rPr>
                <w:color w:val="00274C"/>
                <w:position w:val="-2"/>
                <w:sz w:val="20"/>
                <w:szCs w:val="20"/>
                <w:u w:val="none"/>
              </w:rP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17705"/>
              </w:numPr>
              <w:spacing w:before="0" w:after="0" w:line="262" w:lineRule="auto"/>
              <w:jc w:val="left"/>
              <w:rPr>
                <w:color w:val="00274C"/>
                <w:sz w:val="20"/>
                <w:szCs w:val="20"/>
              </w:rPr>
            </w:pPr>
            <w:r>
              <w:rPr>
                <w:color w:val="00274C"/>
                <w:position w:val="-2"/>
                <w:sz w:val="20"/>
                <w:szCs w:val="20"/>
                <w:u w:val="none"/>
              </w:rPr>
              <w:t xml:space="preserve">Vuelva a introducir correctamente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17705"/>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0496784" name="name197162879bf13856a"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94162879bf1385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w:t>
            </w:r>
            <w:r>
              <w:rPr>
                <w:position w:val="-226"/>
              </w:rPr>
              <w:drawing>
                <wp:inline distT="0" distB="0" distL="0" distR="0">
                  <wp:extent cx="2232000" cy="1483200"/>
                  <wp:effectExtent b="0" l="0" r="0" t="0"/>
                  <wp:docPr id="90132854" name="name689662879bf140ad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4462879bf140a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90092" name="name837962879bf14af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762879bf14af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446062879bf14bcec"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Componentes que no suministra obligatoriamente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17706"/>
              </w:numPr>
              <w:spacing w:before="0" w:after="0" w:line="262" w:lineRule="auto"/>
              <w:jc w:val="left"/>
              <w:rPr>
                <w:color w:val="00274C"/>
                <w:sz w:val="20"/>
                <w:szCs w:val="20"/>
              </w:rPr>
            </w:pPr>
            <w:r>
              <w:rPr>
                <w:color w:val="00274C"/>
                <w:position w:val="-2"/>
                <w:sz w:val="20"/>
                <w:szCs w:val="20"/>
                <w:u w:val="none"/>
              </w:rPr>
              <w:t xml:space="preserve">Quite los dos ganchos </w:t>
            </w:r>
            <w:r>
              <w:rPr>
                <w:b/>
                <w:bCs/>
                <w:color w:val="00274C"/>
                <w:position w:val="-2"/>
                <w:sz w:val="20"/>
                <w:szCs w:val="20"/>
                <w:u w:val="none"/>
              </w:rPr>
              <w:t xml:space="preserve">F</w:t>
            </w:r>
            <w:r>
              <w:rPr>
                <w:color w:val="00274C"/>
                <w:position w:val="-2"/>
                <w:sz w:val="20"/>
                <w:szCs w:val="20"/>
                <w:u w:val="none"/>
              </w:rPr>
              <w:t xml:space="preserve"> de la tapa </w:t>
            </w:r>
            <w:r>
              <w:rPr>
                <w:b/>
                <w:bCs/>
                <w:color w:val="00274C"/>
                <w:position w:val="-2"/>
                <w:sz w:val="20"/>
                <w:szCs w:val="20"/>
                <w:u w:val="none"/>
              </w:rPr>
              <w:t xml:space="preserve">A</w:t>
            </w:r>
            <w:r>
              <w:rPr>
                <w:color w:val="00274C"/>
                <w:position w:val="-2"/>
                <w:sz w:val="20"/>
                <w:szCs w:val="20"/>
                <w:u w:val="none"/>
              </w:rPr>
              <w:t xml:space="preserve"> .</w:t>
            </w:r>
          </w:p>
          <w:p>
            <w:pPr>
              <w:numPr>
                <w:ilvl w:val="0"/>
                <w:numId w:val="17706"/>
              </w:numPr>
              <w:spacing w:before="0" w:after="0" w:line="262" w:lineRule="auto"/>
              <w:jc w:val="left"/>
              <w:rPr>
                <w:color w:val="00274C"/>
                <w:sz w:val="20"/>
                <w:szCs w:val="20"/>
              </w:rPr>
            </w:pPr>
            <w:r>
              <w:rPr>
                <w:color w:val="00274C"/>
                <w:position w:val="-2"/>
                <w:sz w:val="20"/>
                <w:szCs w:val="20"/>
                <w:u w:val="none"/>
              </w:rPr>
              <w:t xml:space="preserve">Saque el cartucho </w:t>
            </w:r>
            <w:r>
              <w:rPr>
                <w:b/>
                <w:bCs/>
                <w:color w:val="00274C"/>
                <w:position w:val="-2"/>
                <w:sz w:val="20"/>
                <w:szCs w:val="20"/>
                <w:u w:val="none"/>
              </w:rPr>
              <w:t xml:space="preserve">B</w:t>
            </w:r>
            <w:r>
              <w:rPr>
                <w:color w:val="00274C"/>
                <w:position w:val="-2"/>
                <w:sz w:val="20"/>
                <w:szCs w:val="20"/>
                <w:u w:val="none"/>
              </w:rPr>
              <w:t xml:space="preserve"> .</w:t>
            </w:r>
          </w:p>
          <w:p>
            <w:pPr>
              <w:numPr>
                <w:ilvl w:val="0"/>
                <w:numId w:val="17706"/>
              </w:numPr>
              <w:spacing w:before="0" w:after="0" w:line="262" w:lineRule="auto"/>
              <w:jc w:val="left"/>
              <w:rPr>
                <w:color w:val="00274C"/>
                <w:sz w:val="20"/>
                <w:szCs w:val="20"/>
              </w:rPr>
            </w:pPr>
            <w:r>
              <w:rPr>
                <w:color w:val="00274C"/>
                <w:position w:val="-2"/>
                <w:sz w:val="20"/>
                <w:szCs w:val="20"/>
                <w:u w:val="none"/>
              </w:rPr>
              <w:t xml:space="preserve">Limpie por dentro los componentes </w:t>
            </w:r>
            <w:r>
              <w:rPr>
                <w:b/>
                <w:bCs/>
                <w:color w:val="00274C"/>
                <w:position w:val="-2"/>
                <w:sz w:val="20"/>
                <w:szCs w:val="20"/>
                <w:u w:val="none"/>
              </w:rPr>
              <w:t xml:space="preserve">A y D</w:t>
            </w:r>
            <w:r>
              <w:rPr>
                <w:color w:val="00274C"/>
                <w:position w:val="-2"/>
                <w:sz w:val="20"/>
                <w:szCs w:val="20"/>
                <w:u w:val="none"/>
              </w:rPr>
              <w:t xml:space="preserve"> usando un paño húmedo.</w:t>
            </w:r>
          </w:p>
          <w:p>
            <w:pPr>
              <w:numPr>
                <w:ilvl w:val="0"/>
                <w:numId w:val="17706"/>
              </w:numPr>
              <w:spacing w:before="0" w:after="0" w:line="262" w:lineRule="auto"/>
              <w:jc w:val="left"/>
              <w:rPr>
                <w:color w:val="00274C"/>
                <w:sz w:val="20"/>
                <w:szCs w:val="20"/>
              </w:rPr>
            </w:pPr>
            <w:r>
              <w:rPr>
                <w:b/>
                <w:bCs/>
                <w:color w:val="00274C"/>
                <w:position w:val="-2"/>
                <w:sz w:val="20"/>
                <w:szCs w:val="20"/>
                <w:u w:val="none"/>
              </w:rPr>
              <w:t xml:space="preserve">No use aire comprimido</w:t>
            </w:r>
            <w:r>
              <w:rPr>
                <w:color w:val="00274C"/>
                <w:position w:val="-2"/>
                <w:sz w:val="20"/>
                <w:szCs w:val="20"/>
                <w:u w:val="none"/>
              </w:rPr>
              <w:t xml:space="preserve"> , sacuda un poco y varias veces, la parte frontal </w:t>
            </w:r>
            <w:r>
              <w:rPr>
                <w:b/>
                <w:bCs/>
                <w:color w:val="00274C"/>
                <w:position w:val="-2"/>
                <w:sz w:val="20"/>
                <w:szCs w:val="20"/>
                <w:u w:val="none"/>
              </w:rPr>
              <w:t xml:space="preserve">E</w:t>
            </w:r>
            <w:r>
              <w:rPr>
                <w:color w:val="00274C"/>
                <w:position w:val="-2"/>
                <w:sz w:val="20"/>
                <w:szCs w:val="20"/>
                <w:u w:val="none"/>
              </w:rPr>
              <w:t xml:space="preserve"> sobre una superficie llana.</w:t>
            </w:r>
          </w:p>
          <w:p>
            <w:pPr>
              <w:numPr>
                <w:ilvl w:val="0"/>
                <w:numId w:val="17706"/>
              </w:numPr>
              <w:spacing w:before="0" w:after="0" w:line="262" w:lineRule="auto"/>
              <w:jc w:val="left"/>
              <w:rPr>
                <w:color w:val="00274C"/>
                <w:sz w:val="20"/>
                <w:szCs w:val="20"/>
              </w:rPr>
            </w:pPr>
            <w:r>
              <w:rPr>
                <w:color w:val="00274C"/>
                <w:position w:val="-2"/>
                <w:sz w:val="20"/>
                <w:szCs w:val="20"/>
                <w:u w:val="none"/>
              </w:rPr>
              <w:t xml:space="preserve">Vuelva a montar:</w:t>
            </w:r>
            <w:r>
              <w:rPr>
                <w:color w:val="00274C"/>
                <w:position w:val="-2"/>
                <w:sz w:val="20"/>
                <w:szCs w:val="20"/>
                <w:u w:val="none"/>
              </w:rPr>
              <w:br/>
              <w:t xml:space="preserve">- el cartucho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la tapa </w:t>
            </w:r>
            <w:r>
              <w:rPr>
                <w:b/>
                <w:bCs/>
                <w:color w:val="00274C"/>
                <w:position w:val="-2"/>
                <w:sz w:val="20"/>
                <w:szCs w:val="20"/>
                <w:u w:val="none"/>
              </w:rPr>
              <w:t xml:space="preserve">A</w:t>
            </w:r>
            <w:r>
              <w:rPr>
                <w:color w:val="00274C"/>
                <w:position w:val="-2"/>
                <w:sz w:val="20"/>
                <w:szCs w:val="20"/>
                <w:u w:val="none"/>
              </w:rPr>
              <w:t xml:space="preserve"> comprobando que los ganchos estén bien sujetos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262134" name="name477662879bf1574ca"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43762879bf1574c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44322" name="name130062879bf1604d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2962879bf1604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119762879bf161596" w:history="1">
              <w:r>
                <w:rPr>
                  <w:rStyle w:val="DefaultParagraphFontPHPDOCX"/>
                  <w:b/>
                  <w:bCs/>
                  <w:color w:val="0000FF"/>
                  <w:position w:val="-2"/>
                  <w:sz w:val="20"/>
                  <w:szCs w:val="20"/>
                  <w:u w:val="none"/>
                </w:rPr>
                <w:t xml:space="preserve">Cap. 3</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52097" name="name648962879bf169d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262879bf169d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107962879bf16afc9" w:history="1">
              <w:r>
                <w:rPr>
                  <w:rStyle w:val="DefaultParagraphFontPHPDOCX"/>
                  <w:b/>
                  <w:bCs/>
                  <w:color w:val="0000FF"/>
                  <w:position w:val="-2"/>
                  <w:sz w:val="20"/>
                  <w:szCs w:val="20"/>
                  <w:u w:val="single" w:color=""/>
                </w:rPr>
                <w:t xml:space="preserve">Apar. 3.2.2</w:t>
              </w:r>
            </w:hyperlink>
            <w:r>
              <w:rPr>
                <w:b/>
                <w:bCs/>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Lleve gafas de protección si debe usar el aire comprimido.</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La superficie de intercambio del radiador deben limpiarse por los dos lados.</w:t>
            </w:r>
          </w:p>
          <w:p/>
          <w:p/>
          <w:p>
            <w:pPr>
              <w:numPr>
                <w:ilvl w:val="0"/>
                <w:numId w:val="17707"/>
              </w:numPr>
              <w:spacing w:before="0" w:after="0" w:line="262" w:lineRule="auto"/>
              <w:jc w:val="left"/>
              <w:rPr>
                <w:color w:val="00274C"/>
                <w:sz w:val="20"/>
                <w:szCs w:val="20"/>
              </w:rPr>
            </w:pPr>
            <w:r>
              <w:rPr>
                <w:color w:val="00274C"/>
                <w:position w:val="-2"/>
                <w:sz w:val="20"/>
                <w:szCs w:val="20"/>
                <w:u w:val="none"/>
              </w:rPr>
              <w:t xml:space="preserve">Controle las superficies de intercambio del radiador </w:t>
            </w:r>
            <w:r>
              <w:rPr>
                <w:b/>
                <w:bCs/>
                <w:color w:val="00274C"/>
                <w:position w:val="-2"/>
                <w:sz w:val="20"/>
                <w:szCs w:val="20"/>
                <w:u w:val="none"/>
              </w:rPr>
              <w:t xml:space="preserve">D</w:t>
            </w:r>
            <w:r>
              <w:rPr>
                <w:color w:val="00274C"/>
                <w:position w:val="-2"/>
                <w:sz w:val="20"/>
                <w:szCs w:val="20"/>
                <w:u w:val="none"/>
              </w:rPr>
              <w:t xml:space="preserve"> .</w:t>
            </w:r>
          </w:p>
          <w:p>
            <w:pPr>
              <w:numPr>
                <w:ilvl w:val="0"/>
                <w:numId w:val="17707"/>
              </w:numPr>
              <w:spacing w:before="0" w:after="0" w:line="262" w:lineRule="auto"/>
              <w:jc w:val="left"/>
              <w:rPr>
                <w:color w:val="00274C"/>
                <w:sz w:val="20"/>
                <w:szCs w:val="20"/>
              </w:rPr>
            </w:pPr>
            <w:r>
              <w:rPr>
                <w:color w:val="00274C"/>
                <w:position w:val="-2"/>
                <w:sz w:val="20"/>
                <w:szCs w:val="20"/>
                <w:u w:val="none"/>
              </w:rPr>
              <w:t xml:space="preserve">Limpie las superficies con un pincel empapado en detergente adecuado, en caso de que estén obstruidas.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9005671" name="name435162879bf17727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45362879bf1772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2915" name="name519562879bf18162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1462879bf1816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508862879bf182ee2" w:history="1">
              <w:r>
                <w:rPr>
                  <w:rStyle w:val="DefaultParagraphFontPHPDOCX"/>
                  <w:b/>
                  <w:bCs/>
                  <w:color w:val="0000FF"/>
                  <w:position w:val="-2"/>
                  <w:sz w:val="20"/>
                  <w:szCs w:val="20"/>
                  <w:u w:val="none"/>
                </w:rPr>
                <w:t xml:space="preserve">Cap. 3.</w:t>
              </w:r>
            </w:hyperlink>
          </w:p>
          <w:p/>
          <w:p/>
          <w:p>
            <w:pPr>
              <w:widowControl w:val="on"/>
              <w:pBdr/>
              <w:spacing w:before="0" w:after="0" w:line="262" w:lineRule="auto"/>
              <w:ind w:left="0" w:right="0"/>
              <w:jc w:val="left"/>
              <w:textAlignment w:val="center"/>
            </w:pPr>
            <w:r>
              <w:rPr>
                <w:color w:val="00274C"/>
                <w:position w:val="-2"/>
                <w:sz w:val="20"/>
                <w:szCs w:val="20"/>
                <w:u w:val="none"/>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65177" name="name991162879bf1899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662879bf1898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352862879bf18a427"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En caso de que los tubos de combustible estén dañados consulte con un taller autorizado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0597514" name="name541062879bf19699a"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7562879bf19699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5.5</w:t>
            </w:r>
          </w:p>
        </w:tc>
      </w:tr>
      <w:tr>
        <w:trPr>
          <w:trHeight w:val="0" w:hRule="atLeast"/>
        </w:trPr>
        <w:tc>
          <w:tcPr>
            <w:tcW w:w="0" w:type="auto"/>
            <w:tcMar>
              <w:top w:w="150" w:type="dxa"/>
              <w:left w:w="150" w:type="dxa"/>
              <w:bottom w:w="150" w:type="dxa"/>
              <w:right w:w="150" w:type="dxa"/>
            </w:tcMar>
            <w:vAlign w:val="center"/>
          </w:tcPr>
          <w:p>
            <w:pPr>
              <w:numPr>
                <w:ilvl w:val="0"/>
                <w:numId w:val="17708"/>
              </w:numPr>
              <w:spacing w:before="0" w:after="0" w:line="262" w:lineRule="auto"/>
              <w:jc w:val="left"/>
              <w:rPr>
                <w:color w:val="00274C"/>
                <w:sz w:val="20"/>
                <w:szCs w:val="20"/>
              </w:rPr>
            </w:pPr>
            <w:r>
              <w:rPr>
                <w:color w:val="00274C"/>
                <w:position w:val="-2"/>
                <w:sz w:val="20"/>
                <w:szCs w:val="20"/>
                <w:u w:val="none"/>
              </w:rPr>
              <w:t xml:space="preserve">Compruebe que estén en buen estado los: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Tubos para el circuito de combustible </w:t>
            </w:r>
            <w:r>
              <w:rPr>
                <w:b/>
                <w:bCs/>
                <w:color w:val="00274C"/>
                <w:position w:val="-2"/>
                <w:sz w:val="20"/>
                <w:szCs w:val="20"/>
                <w:u w:val="none"/>
              </w:rPr>
              <w:t xml:space="preserve">A</w:t>
            </w: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Manguitos para el circuito de refrigeración </w:t>
            </w:r>
            <w:r>
              <w:rPr>
                <w:b/>
                <w:bCs/>
                <w:color w:val="00274C"/>
                <w:position w:val="-2"/>
                <w:sz w:val="20"/>
                <w:szCs w:val="20"/>
                <w:u w:val="none"/>
              </w:rPr>
              <w:t xml:space="preserve">B</w:t>
            </w: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Tubos para el circuito de purga </w:t>
            </w:r>
            <w:r>
              <w:rPr>
                <w:b/>
                <w:bCs/>
                <w:color w:val="00274C"/>
                <w:position w:val="-2"/>
                <w:sz w:val="20"/>
                <w:szCs w:val="20"/>
                <w:u w:val="none"/>
              </w:rPr>
              <w:t xml:space="preserve">C</w:t>
            </w: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Hüllen für den Luftkreislauf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0755307" name="name460362879bf1a301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8562879bf1a300c"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líquido de refrigeración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59434" name="name274162879bf1ac1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062879bf1ac1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496162879bf1acfa5"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96440" name="name699762879bf1b5f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0562879bf1b5f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943462879bf1b6d3d"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39629" name="name358362879bf1bfb6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5362879bf1bfb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09"/>
              </w:numPr>
              <w:spacing w:before="0" w:after="0" w:line="262" w:lineRule="auto"/>
              <w:jc w:val="left"/>
              <w:rPr>
                <w:color w:val="00274C"/>
                <w:sz w:val="20"/>
                <w:szCs w:val="20"/>
              </w:rPr>
            </w:pPr>
            <w:r>
              <w:rPr>
                <w:color w:val="00274C"/>
                <w:position w:val="-2"/>
                <w:sz w:val="20"/>
                <w:szCs w:val="20"/>
                <w:u w:val="none"/>
              </w:rPr>
              <w:t xml:space="preserve">Arrancar el motor sin tapón </w:t>
            </w:r>
            <w:r>
              <w:rPr>
                <w:b/>
                <w:bCs/>
                <w:color w:val="00274C"/>
                <w:position w:val="-2"/>
                <w:sz w:val="20"/>
                <w:szCs w:val="20"/>
                <w:u w:val="none"/>
              </w:rPr>
              <w:t xml:space="preserve">A</w:t>
            </w:r>
            <w:r>
              <w:rPr>
                <w:color w:val="00274C"/>
                <w:position w:val="-2"/>
                <w:sz w:val="20"/>
                <w:szCs w:val="20"/>
                <w:u w:val="none"/>
              </w:rPr>
              <w:t xml:space="preserve"> en el radiador.</w:t>
            </w:r>
          </w:p>
          <w:p>
            <w:pPr>
              <w:numPr>
                <w:ilvl w:val="0"/>
                <w:numId w:val="17709"/>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p>
          <w:p>
            <w:pPr>
              <w:numPr>
                <w:ilvl w:val="0"/>
                <w:numId w:val="17709"/>
              </w:numPr>
              <w:spacing w:before="0" w:after="0" w:line="262" w:lineRule="auto"/>
              <w:jc w:val="left"/>
              <w:rPr>
                <w:color w:val="00274C"/>
                <w:sz w:val="20"/>
                <w:szCs w:val="20"/>
              </w:rPr>
            </w:pPr>
            <w:r>
              <w:rPr>
                <w:b/>
                <w:bCs/>
                <w:color w:val="00274C"/>
                <w:position w:val="-2"/>
                <w:sz w:val="20"/>
                <w:szCs w:val="20"/>
                <w:u w:val="none"/>
              </w:rPr>
              <w:t xml:space="preserve">Repostar si es necesario.</w:t>
            </w:r>
          </w:p>
          <w:p>
            <w:pPr>
              <w:numPr>
                <w:ilvl w:val="0"/>
                <w:numId w:val="17709"/>
              </w:numPr>
              <w:spacing w:before="0" w:after="0" w:line="262" w:lineRule="auto"/>
              <w:jc w:val="left"/>
              <w:rPr>
                <w:color w:val="00274C"/>
                <w:sz w:val="20"/>
                <w:szCs w:val="20"/>
              </w:rPr>
            </w:pPr>
            <w:r>
              <w:rPr>
                <w:color w:val="00274C"/>
                <w:position w:val="-2"/>
                <w:sz w:val="20"/>
                <w:szCs w:val="20"/>
                <w:u w:val="none"/>
              </w:rPr>
              <w:t xml:space="preserve">No llenar completamente el radiador, dejar un volumen libre adecuado para que se expanda el líquido refrigerante.</w:t>
            </w:r>
          </w:p>
          <w:p>
            <w:pPr>
              <w:numPr>
                <w:ilvl w:val="0"/>
                <w:numId w:val="17709"/>
              </w:numPr>
              <w:spacing w:before="0" w:after="0" w:line="262" w:lineRule="auto"/>
              <w:jc w:val="left"/>
              <w:rPr>
                <w:color w:val="00274C"/>
                <w:sz w:val="20"/>
                <w:szCs w:val="20"/>
              </w:rPr>
            </w:pPr>
            <w:r>
              <w:rPr>
                <w:color w:val="00274C"/>
                <w:position w:val="-2"/>
                <w:sz w:val="20"/>
                <w:szCs w:val="20"/>
                <w:u w:val="none"/>
              </w:rPr>
              <w:t xml:space="preserve">Enroscar el tapón </w:t>
            </w:r>
            <w:r>
              <w:rPr>
                <w:b/>
                <w:bCs/>
                <w:color w:val="00274C"/>
                <w:position w:val="-2"/>
                <w:sz w:val="20"/>
                <w:szCs w:val="20"/>
                <w:u w:val="none"/>
              </w:rPr>
              <w:t xml:space="preserve">A</w:t>
            </w:r>
            <w:r>
              <w:rPr>
                <w:color w:val="00274C"/>
                <w:position w:val="-2"/>
                <w:sz w:val="20"/>
                <w:szCs w:val="20"/>
                <w:u w:val="none"/>
              </w:rPr>
              <w:t xml:space="preserve"> del radiador.</w:t>
            </w:r>
          </w:p>
          <w:p>
            <w:pPr>
              <w:numPr>
                <w:ilvl w:val="0"/>
                <w:numId w:val="17709"/>
              </w:numPr>
              <w:spacing w:before="0" w:after="0" w:line="262" w:lineRule="auto"/>
              <w:jc w:val="left"/>
              <w:rPr>
                <w:color w:val="00274C"/>
                <w:sz w:val="20"/>
                <w:szCs w:val="20"/>
              </w:rPr>
            </w:pPr>
            <w:r>
              <w:rPr>
                <w:color w:val="00274C"/>
                <w:position w:val="-2"/>
                <w:sz w:val="20"/>
                <w:szCs w:val="20"/>
                <w:u w:val="none"/>
              </w:rPr>
              <w:t xml:space="preserve">Para motores con recipiente de expansión </w:t>
            </w:r>
            <w:r>
              <w:rPr>
                <w:b/>
                <w:bCs/>
                <w:color w:val="00274C"/>
                <w:position w:val="-2"/>
                <w:sz w:val="20"/>
                <w:szCs w:val="20"/>
                <w:u w:val="none"/>
              </w:rPr>
              <w:t xml:space="preserve">(B)</w:t>
            </w:r>
            <w:r>
              <w:rPr>
                <w:color w:val="00274C"/>
                <w:position w:val="-2"/>
                <w:sz w:val="20"/>
                <w:szCs w:val="20"/>
                <w:u w:val="none"/>
              </w:rPr>
              <w:t xml:space="preserve"> controle que el nivel del líquido de refrigeración esté cerca del nivel </w:t>
            </w:r>
            <w:r>
              <w:rPr>
                <w:b/>
                <w:bCs/>
                <w:color w:val="00274C"/>
                <w:position w:val="-2"/>
                <w:sz w:val="20"/>
                <w:szCs w:val="20"/>
                <w:u w:val="none"/>
              </w:rPr>
              <w:t xml:space="preserve">MÁX.</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Para repostar consulte el </w:t>
            </w:r>
            <w:hyperlink r:id="rId606962879bf1c1d92" w:history="1">
              <w:r>
                <w:rPr>
                  <w:rStyle w:val="DefaultParagraphFontPHPDOCX"/>
                  <w:b/>
                  <w:bCs/>
                  <w:color w:val="0000FF"/>
                  <w:position w:val="-2"/>
                  <w:sz w:val="20"/>
                  <w:szCs w:val="20"/>
                  <w:u w:val="none"/>
                </w:rPr>
                <w:t xml:space="preserve">Apar.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1392" name="name630362879bf1c9eb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6362879bf1c9e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volver a arrancar, asegúrese de que el tapón en el radiador o en el recipiente de expansión, estén montados correctamente para evitar pérdidas de líquido o de vapor con temperaturas elevadas.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7854598" name="name264362879bf1d42a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9162879bf1d429b"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78995" name="name916762879bf1da2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962879bf1da2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722262879bf1daafd"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89200" name="name635762879bf1e349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3762879bf1e34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877562879bf1e3bf3"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La correa Poly-V es de regulación fija.</w:t>
            </w:r>
          </w:p>
          <w:p>
            <w:pPr>
              <w:numPr>
                <w:ilvl w:val="0"/>
                <w:numId w:val="17710"/>
              </w:numPr>
              <w:spacing w:before="0" w:after="0" w:line="262" w:lineRule="auto"/>
              <w:jc w:val="left"/>
              <w:rPr>
                <w:color w:val="00274C"/>
                <w:sz w:val="20"/>
                <w:szCs w:val="20"/>
              </w:rPr>
            </w:pPr>
            <w:r>
              <w:rPr>
                <w:color w:val="00274C"/>
                <w:position w:val="-2"/>
                <w:sz w:val="20"/>
                <w:szCs w:val="20"/>
                <w:u w:val="none"/>
              </w:rPr>
              <w:br/>
              <w:br/>
              <w:br/>
              <w:t xml:space="preserve">Controle el estado de la correa </w:t>
            </w:r>
            <w:r>
              <w:rPr>
                <w:b/>
                <w:bCs/>
                <w:color w:val="00274C"/>
                <w:position w:val="-2"/>
                <w:sz w:val="20"/>
                <w:szCs w:val="20"/>
                <w:u w:val="none"/>
              </w:rPr>
              <w:t xml:space="preserve">A</w:t>
            </w:r>
            <w:r>
              <w:rPr>
                <w:color w:val="00274C"/>
                <w:position w:val="-2"/>
                <w:sz w:val="20"/>
                <w:szCs w:val="20"/>
                <w:u w:val="none"/>
              </w:rPr>
              <w:t xml:space="preserve"> ; en caso de que estuviera deteriorada o no en perfecto </w:t>
            </w:r>
            <w:r>
              <w:rPr>
                <w:b/>
                <w:bCs/>
                <w:color w:val="00274C"/>
                <w:position w:val="-2"/>
                <w:sz w:val="20"/>
                <w:szCs w:val="20"/>
                <w:u w:val="none"/>
              </w:rPr>
              <w:t xml:space="preserve">estado cámbiela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:Asegúrese de que los nervios de la correa </w:t>
            </w:r>
            <w:r>
              <w:rPr>
                <w:b/>
                <w:bCs/>
                <w:color w:val="00274C"/>
                <w:position w:val="-2"/>
                <w:sz w:val="20"/>
                <w:szCs w:val="20"/>
                <w:u w:val="none"/>
              </w:rPr>
              <w:t xml:space="preserve">A</w:t>
            </w:r>
            <w:r>
              <w:rPr>
                <w:color w:val="00274C"/>
                <w:position w:val="-2"/>
                <w:sz w:val="20"/>
                <w:szCs w:val="20"/>
                <w:u w:val="none"/>
              </w:rPr>
              <w:t xml:space="preserve"> estén correctamente colocados dentro de las ranuras de las poleas </w:t>
            </w:r>
            <w:r>
              <w:rPr>
                <w:b/>
                <w:bCs/>
                <w:color w:val="00274C"/>
                <w:position w:val="-2"/>
                <w:sz w:val="20"/>
                <w:szCs w:val="20"/>
                <w:u w:val="none"/>
              </w:rPr>
              <w:t xml:space="preserve">B</w:t>
            </w:r>
            <w:r>
              <w:rPr>
                <w:color w:val="00274C"/>
                <w:position w:val="-2"/>
                <w:sz w:val="20"/>
                <w:szCs w:val="20"/>
                <w:u w:val="none"/>
              </w:rPr>
              <w:t xml:space="preserve"> (como se ilustra en </w:t>
            </w:r>
            <w:r>
              <w:rPr>
                <w:b/>
                <w:bCs/>
                <w:color w:val="00274C"/>
                <w:position w:val="-2"/>
                <w:sz w:val="20"/>
                <w:szCs w:val="20"/>
                <w:u w:val="none"/>
              </w:rPr>
              <w:t xml:space="preserve">D1 y 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10"/>
              </w:numPr>
              <w:spacing w:before="0" w:after="0" w:line="262" w:lineRule="auto"/>
              <w:jc w:val="left"/>
              <w:rPr>
                <w:color w:val="00274C"/>
                <w:sz w:val="20"/>
                <w:szCs w:val="20"/>
              </w:rPr>
            </w:pPr>
            <w:r>
              <w:rPr>
                <w:color w:val="00274C"/>
                <w:position w:val="-2"/>
                <w:sz w:val="20"/>
                <w:szCs w:val="20"/>
                <w:u w:val="none"/>
              </w:rPr>
              <w:t xml:space="preserve">Arranque el motor y después de unos minutos de funcionamiento apáguelo y déjelo enfriar a temperatura ambiente comprobando que la correa esté tensada en 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El control con vibración se encuentra entre </w:t>
            </w:r>
            <w:r>
              <w:rPr>
                <w:b/>
                <w:bCs/>
                <w:color w:val="00274C"/>
                <w:position w:val="-2"/>
                <w:sz w:val="20"/>
                <w:szCs w:val="20"/>
                <w:u w:val="none"/>
              </w:rPr>
              <w:t xml:space="preserve">los 149 y los 196 Hz</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Si la correa no corresponde a los valores de tensado indicados cámbiela en un taller autorizado por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8463295" name="name485362879bf1ee4ff"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54362879bf1ee4f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34"/>
              </w:rPr>
              <w:drawing>
                <wp:inline distT="0" distB="0" distL="0" distR="0">
                  <wp:extent cx="2232000" cy="1533600"/>
                  <wp:effectExtent b="0" l="0" r="0" t="0"/>
                  <wp:docPr id="22699625" name="name295962879bf202bb5"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927762879bf202bb0"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cartucho del filtro del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37309" name="name280162879bf2085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8462879bf2085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503562879bf208be6"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37180" name="name438762879bf21021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9762879bf2102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909862879bf210cec"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numPr>
                <w:ilvl w:val="0"/>
                <w:numId w:val="17711"/>
              </w:numPr>
              <w:spacing w:before="0" w:after="0" w:line="262" w:lineRule="auto"/>
              <w:jc w:val="left"/>
              <w:rPr>
                <w:color w:val="00274C"/>
                <w:sz w:val="20"/>
                <w:szCs w:val="20"/>
              </w:rPr>
            </w:pPr>
            <w:r>
              <w:rPr>
                <w:color w:val="00274C"/>
                <w:position w:val="-2"/>
                <w:sz w:val="20"/>
                <w:szCs w:val="20"/>
                <w:u w:val="none"/>
              </w:rPr>
              <w:t xml:space="preserve">Desenrosque un poco el tapón de drenaje del agua </w:t>
            </w:r>
            <w:r>
              <w:rPr>
                <w:b/>
                <w:bCs/>
                <w:color w:val="00274C"/>
                <w:position w:val="-2"/>
                <w:sz w:val="20"/>
                <w:szCs w:val="20"/>
                <w:u w:val="none"/>
              </w:rPr>
              <w:t xml:space="preserve">A</w:t>
            </w:r>
            <w:r>
              <w:rPr>
                <w:color w:val="00274C"/>
                <w:position w:val="-2"/>
                <w:sz w:val="20"/>
                <w:szCs w:val="20"/>
                <w:u w:val="none"/>
              </w:rPr>
              <w:t xml:space="preserve"> sin desmontarlo.</w:t>
            </w:r>
          </w:p>
          <w:p>
            <w:pPr>
              <w:numPr>
                <w:ilvl w:val="0"/>
                <w:numId w:val="17711"/>
              </w:numPr>
              <w:spacing w:before="0" w:after="0" w:line="262" w:lineRule="auto"/>
              <w:jc w:val="left"/>
              <w:rPr>
                <w:color w:val="00274C"/>
                <w:sz w:val="20"/>
                <w:szCs w:val="20"/>
              </w:rPr>
            </w:pPr>
            <w:r>
              <w:rPr>
                <w:color w:val="00274C"/>
                <w:position w:val="-2"/>
                <w:sz w:val="20"/>
                <w:szCs w:val="20"/>
                <w:u w:val="none"/>
              </w:rPr>
              <w:t xml:space="preserve">Deje que salga el agua si la hay.</w:t>
            </w:r>
          </w:p>
          <w:p>
            <w:pPr>
              <w:numPr>
                <w:ilvl w:val="0"/>
                <w:numId w:val="17711"/>
              </w:numPr>
              <w:spacing w:before="0" w:after="0" w:line="262" w:lineRule="auto"/>
              <w:jc w:val="left"/>
              <w:rPr>
                <w:color w:val="00274C"/>
                <w:sz w:val="20"/>
                <w:szCs w:val="20"/>
              </w:rPr>
            </w:pPr>
            <w:r>
              <w:rPr>
                <w:color w:val="00274C"/>
                <w:position w:val="-2"/>
                <w:sz w:val="20"/>
                <w:szCs w:val="20"/>
                <w:u w:val="none"/>
              </w:rPr>
              <w:t xml:space="preserve">Enrosque de nuevo el tapón de drenaje del agua </w:t>
            </w:r>
            <w:r>
              <w:rPr>
                <w:b/>
                <w:bCs/>
                <w:color w:val="00274C"/>
                <w:position w:val="-2"/>
                <w:sz w:val="20"/>
                <w:szCs w:val="20"/>
                <w:u w:val="none"/>
              </w:rPr>
              <w:t xml:space="preserve">A</w:t>
            </w:r>
            <w:r>
              <w:rPr>
                <w:color w:val="00274C"/>
                <w:position w:val="-2"/>
                <w:sz w:val="20"/>
                <w:szCs w:val="20"/>
                <w:u w:val="none"/>
              </w:rPr>
              <w:t xml:space="preserve"> en cuanto salga el combustible.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2591878" name="name685562879bf21c92b"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79262879bf21c92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65180" name="name318662879bf224b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962879bf224b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98"/>
        </w:numPr>
        <w:spacing w:before="0" w:after="0" w:line="240" w:lineRule="auto"/>
        <w:jc w:val="left"/>
        <w:rPr>
          <w:color w:val="00274C"/>
          <w:sz w:val="20"/>
          <w:szCs w:val="20"/>
        </w:rPr>
      </w:pPr>
      <w:r>
        <w:rPr>
          <w:color w:val="00274C"/>
          <w:sz w:val="20"/>
          <w:szCs w:val="20"/>
          <w:u w:val="none"/>
        </w:rPr>
        <w:t xml:space="preserve">En caso de que los motores no se utilicen durante un período de hasta 6 meses, deben protegerse con las operaciones descritas en Almacenamiento del Motor (hasta 6 meses) </w:t>
      </w:r>
      <w:r>
        <w:rPr>
          <w:b/>
          <w:bCs/>
          <w:color w:val="00274C"/>
          <w:sz w:val="20"/>
          <w:szCs w:val="20"/>
          <w:u w:val="none"/>
        </w:rPr>
        <w:t xml:space="preserve">(</w:t>
      </w:r>
      <w:r>
        <w:rPr>
          <w:color w:val="00274C"/>
          <w:sz w:val="20"/>
          <w:szCs w:val="20"/>
          <w:u w:val="none"/>
        </w:rPr>
        <w:t xml:space="preserve"> </w:t>
      </w:r>
      <w:hyperlink r:id="rId293062879bf2253be" w:history="1">
        <w:r>
          <w:rPr>
            <w:rStyle w:val="DefaultParagraphFontPHPDOCX"/>
            <w:b/>
            <w:bCs/>
            <w:color w:val="0000FF"/>
            <w:sz w:val="20"/>
            <w:szCs w:val="20"/>
            <w:u w:val="none"/>
          </w:rPr>
          <w:t xml:space="preserve">Apar. 5.11</w:t>
        </w:r>
      </w:hyperlink>
      <w:r>
        <w:rPr>
          <w:b/>
          <w:bCs/>
          <w:color w:val="00274C"/>
          <w:sz w:val="20"/>
          <w:szCs w:val="20"/>
          <w:u w:val="none"/>
        </w:rPr>
        <w:t xml:space="preserve"> )</w:t>
      </w:r>
      <w:r>
        <w:rPr>
          <w:color w:val="00274C"/>
          <w:sz w:val="20"/>
          <w:szCs w:val="20"/>
          <w:u w:val="none"/>
        </w:rPr>
        <w:t xml:space="preserve"> .</w:t>
      </w:r>
    </w:p>
    <w:p>
      <w:pPr>
        <w:numPr>
          <w:ilvl w:val="0"/>
          <w:numId w:val="17698"/>
        </w:numPr>
        <w:spacing w:before="0" w:after="0" w:line="240" w:lineRule="auto"/>
        <w:jc w:val="left"/>
        <w:rPr>
          <w:color w:val="00274C"/>
          <w:sz w:val="20"/>
          <w:szCs w:val="20"/>
        </w:rPr>
      </w:pPr>
      <w:r>
        <w:rPr>
          <w:color w:val="00274C"/>
          <w:sz w:val="20"/>
          <w:szCs w:val="20"/>
          <w:u w:val="none"/>
        </w:rPr>
        <w:t xml:space="preserve">Si transcurren más de 6 meses sin que se use el motor, debe efectuar una operación de protección para prolongar el periodo de almacenamiento (más de 6 meses) </w:t>
      </w:r>
      <w:r>
        <w:rPr>
          <w:b/>
          <w:bCs/>
          <w:color w:val="00274C"/>
          <w:sz w:val="20"/>
          <w:szCs w:val="20"/>
          <w:u w:val="none"/>
        </w:rPr>
        <w:t xml:space="preserve">(</w:t>
      </w:r>
      <w:r>
        <w:rPr>
          <w:color w:val="00274C"/>
          <w:sz w:val="20"/>
          <w:szCs w:val="20"/>
          <w:u w:val="none"/>
        </w:rPr>
        <w:t xml:space="preserve"> </w:t>
      </w:r>
      <w:hyperlink r:id="rId790962879bf225805" w:history="1">
        <w:r>
          <w:rPr>
            <w:rStyle w:val="DefaultParagraphFontPHPDOCX"/>
            <w:b/>
            <w:bCs/>
            <w:color w:val="0000FF"/>
            <w:sz w:val="20"/>
            <w:szCs w:val="20"/>
            <w:u w:val="none"/>
          </w:rPr>
          <w:t xml:space="preserve">Apar. 5.12</w:t>
        </w:r>
      </w:hyperlink>
      <w:r>
        <w:rPr>
          <w:b/>
          <w:bCs/>
          <w:color w:val="00274C"/>
          <w:sz w:val="20"/>
          <w:szCs w:val="20"/>
          <w:u w:val="none"/>
        </w:rPr>
        <w:t xml:space="preserve"> )</w:t>
      </w:r>
      <w:r>
        <w:rPr>
          <w:color w:val="00274C"/>
          <w:sz w:val="20"/>
          <w:szCs w:val="20"/>
          <w:u w:val="none"/>
        </w:rPr>
        <w:t xml:space="preserve"> .</w:t>
      </w:r>
    </w:p>
    <w:p>
      <w:pPr>
        <w:numPr>
          <w:ilvl w:val="0"/>
          <w:numId w:val="17698"/>
        </w:numPr>
        <w:spacing w:before="0" w:after="0" w:line="240" w:lineRule="auto"/>
        <w:jc w:val="left"/>
        <w:rPr>
          <w:color w:val="00274C"/>
          <w:sz w:val="20"/>
          <w:szCs w:val="20"/>
        </w:rPr>
      </w:pPr>
      <w:r>
        <w:rPr>
          <w:color w:val="00274C"/>
          <w:sz w:val="20"/>
          <w:szCs w:val="20"/>
          <w:u w:val="none"/>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Antes de almacenarlo compruebe que:</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El ambiente donde deberá conservarse el motor no sea húmedo o esté expuesto a la intemperie. Proteja el motor con una lona adecuada contra el polvo, la humedad y los agentes atmosféricos.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La zona no esté cerca de cuadros eléctricos.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u w:val="none"/>
        </w:rPr>
        <w:t xml:space="preserve">Siga los puntos descritos en el</w:t>
      </w:r>
      <w:r>
        <w:rPr>
          <w:color w:val="00274C"/>
          <w:sz w:val="20"/>
          <w:szCs w:val="20"/>
          <w:u w:val="none"/>
        </w:rPr>
        <w:t xml:space="preserve"> </w:t>
      </w:r>
      <w:hyperlink r:id="rId159462879bf227027" w:history="1">
        <w:r>
          <w:rPr>
            <w:rStyle w:val="DefaultParagraphFontPHPDOCX"/>
            <w:b/>
            <w:bCs/>
            <w:color w:val="0000FF"/>
            <w:sz w:val="20"/>
            <w:szCs w:val="20"/>
            <w:u w:val="none"/>
          </w:rPr>
          <w:t xml:space="preserve">Apar. 5.11</w:t>
        </w:r>
      </w:hyperlink>
      <w:r>
        <w:rPr>
          <w:b/>
          <w:bCs/>
          <w:color w:val="00274C"/>
          <w:sz w:val="20"/>
          <w:szCs w:val="20"/>
          <w:u w:val="none"/>
        </w:rPr>
        <w:t xml:space="preserve"> .</w:t>
      </w:r>
    </w:p>
    <w:p>
      <w:pPr>
        <w:numPr>
          <w:ilvl w:val="0"/>
          <w:numId w:val="17712"/>
        </w:numPr>
        <w:spacing w:before="0" w:after="0" w:line="240" w:lineRule="auto"/>
        <w:jc w:val="left"/>
        <w:rPr>
          <w:color w:val="00274C"/>
          <w:sz w:val="20"/>
          <w:szCs w:val="20"/>
        </w:rPr>
      </w:pPr>
      <w:r>
        <w:rPr>
          <w:color w:val="00274C"/>
          <w:sz w:val="20"/>
          <w:szCs w:val="20"/>
          <w:u w:val="none"/>
        </w:rPr>
        <w:t xml:space="preserve">Cambie el aceite del motor </w:t>
      </w:r>
      <w:hyperlink r:id="rId982462879bf227304" w:history="1">
        <w:r>
          <w:rPr>
            <w:rStyle w:val="DefaultParagraphFontPHPDOCX"/>
            <w:color w:val="0000FF"/>
            <w:sz w:val="20"/>
            <w:szCs w:val="20"/>
            <w:u w:val="single" w:color=""/>
          </w:rPr>
          <w:t xml:space="preserve">(</w:t>
        </w:r>
      </w:hyperlink>
      <w:r>
        <w:rPr>
          <w:color w:val="00274C"/>
          <w:sz w:val="20"/>
          <w:szCs w:val="20"/>
          <w:u w:val="none"/>
        </w:rPr>
        <w:t xml:space="preserve"> </w:t>
      </w:r>
      <w:hyperlink r:id="rId688162879bf22744e" w:history="1">
        <w:r>
          <w:rPr>
            <w:rStyle w:val="DefaultParagraphFontPHPDOCX"/>
            <w:b/>
            <w:bCs/>
            <w:color w:val="0000FF"/>
            <w:sz w:val="20"/>
            <w:szCs w:val="20"/>
            <w:u w:val="none"/>
          </w:rPr>
          <w:t xml:space="preserve">Apar. 6.1</w:t>
        </w:r>
      </w:hyperlink>
      <w:r>
        <w:rPr>
          <w:color w:val="00274C"/>
          <w:sz w:val="20"/>
          <w:szCs w:val="20"/>
          <w:u w:val="none"/>
        </w:rPr>
        <w:t xml:space="preserve"> </w:t>
      </w:r>
      <w:hyperlink r:id="rId129562879bf22756f"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17712"/>
        </w:numPr>
        <w:spacing w:before="0" w:after="0" w:line="240" w:lineRule="auto"/>
        <w:jc w:val="left"/>
        <w:rPr>
          <w:color w:val="00274C"/>
          <w:sz w:val="20"/>
          <w:szCs w:val="20"/>
        </w:rPr>
      </w:pPr>
      <w:r>
        <w:rPr>
          <w:color w:val="00274C"/>
          <w:sz w:val="20"/>
          <w:szCs w:val="20"/>
          <w:u w:val="none"/>
        </w:rPr>
        <w:t xml:space="preserve">Reposte con combustible aditivado para almacenamiento de larga duración.</w:t>
      </w:r>
    </w:p>
    <w:p>
      <w:pPr>
        <w:numPr>
          <w:ilvl w:val="0"/>
          <w:numId w:val="17712"/>
        </w:numPr>
        <w:spacing w:before="0" w:after="0" w:line="240" w:lineRule="auto"/>
        <w:jc w:val="left"/>
        <w:rPr>
          <w:color w:val="00274C"/>
          <w:sz w:val="20"/>
          <w:szCs w:val="20"/>
        </w:rPr>
      </w:pPr>
      <w:r>
        <w:rPr>
          <w:color w:val="00274C"/>
          <w:sz w:val="20"/>
          <w:szCs w:val="20"/>
          <w:u w:val="none"/>
        </w:rPr>
        <w:t xml:space="preserve">Con recipiente de expansión:</w:t>
      </w:r>
      <w:r>
        <w:rPr>
          <w:color w:val="00274C"/>
          <w:sz w:val="20"/>
          <w:szCs w:val="20"/>
          <w:u w:val="none"/>
        </w:rPr>
        <w:br/>
        <w:t xml:space="preserve">controle que el líquido de refrigeración se encuentre en el nivel </w:t>
      </w:r>
      <w:r>
        <w:rPr>
          <w:b/>
          <w:bCs/>
          <w:color w:val="00274C"/>
          <w:sz w:val="20"/>
          <w:szCs w:val="20"/>
          <w:u w:val="none"/>
        </w:rPr>
        <w:t xml:space="preserve">MÁX</w:t>
      </w:r>
      <w:r>
        <w:rPr>
          <w:color w:val="00274C"/>
          <w:sz w:val="20"/>
          <w:szCs w:val="20"/>
          <w:u w:val="none"/>
        </w:rPr>
        <w:t xml:space="preserve"> .</w:t>
      </w:r>
    </w:p>
    <w:p>
      <w:pPr>
        <w:numPr>
          <w:ilvl w:val="0"/>
          <w:numId w:val="17712"/>
        </w:numPr>
        <w:spacing w:before="0" w:after="0" w:line="240" w:lineRule="auto"/>
        <w:jc w:val="left"/>
        <w:rPr>
          <w:color w:val="00274C"/>
          <w:sz w:val="20"/>
          <w:szCs w:val="20"/>
        </w:rPr>
      </w:pPr>
      <w:r>
        <w:rPr>
          <w:color w:val="00274C"/>
          <w:sz w:val="20"/>
          <w:szCs w:val="20"/>
          <w:u w:val="none"/>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 llene completamente el radiador, deje un volumen libre adecuado para que se expanda el líquido refrigerante.</w:t>
      </w:r>
    </w:p>
    <w:p>
      <w:pPr>
        <w:numPr>
          <w:ilvl w:val="0"/>
          <w:numId w:val="17712"/>
        </w:numPr>
        <w:spacing w:before="0" w:after="0" w:line="240" w:lineRule="auto"/>
        <w:jc w:val="left"/>
        <w:rPr>
          <w:color w:val="00274C"/>
          <w:sz w:val="20"/>
          <w:szCs w:val="20"/>
        </w:rPr>
      </w:pPr>
      <w:r>
        <w:rPr>
          <w:color w:val="00274C"/>
          <w:sz w:val="20"/>
          <w:szCs w:val="20"/>
          <w:u w:val="none"/>
        </w:rPr>
        <w:t xml:space="preserve">Arranque el motor y manténgalo encendido a régimen mínimo, sin carga, durante unos 2 minutos.</w:t>
      </w:r>
    </w:p>
    <w:p>
      <w:pPr>
        <w:numPr>
          <w:ilvl w:val="0"/>
          <w:numId w:val="17712"/>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17712"/>
        </w:numPr>
        <w:spacing w:before="0" w:after="0" w:line="240" w:lineRule="auto"/>
        <w:jc w:val="left"/>
        <w:rPr>
          <w:color w:val="00274C"/>
          <w:sz w:val="20"/>
          <w:szCs w:val="20"/>
        </w:rPr>
      </w:pPr>
      <w:r>
        <w:rPr>
          <w:color w:val="00274C"/>
          <w:sz w:val="20"/>
          <w:szCs w:val="20"/>
          <w:u w:val="none"/>
        </w:rPr>
        <w:t xml:space="preserve">Apague el motor.</w:t>
      </w:r>
    </w:p>
    <w:p>
      <w:pPr>
        <w:numPr>
          <w:ilvl w:val="0"/>
          <w:numId w:val="17712"/>
        </w:numPr>
        <w:spacing w:before="0" w:after="0" w:line="240" w:lineRule="auto"/>
        <w:jc w:val="left"/>
        <w:rPr>
          <w:color w:val="00274C"/>
          <w:sz w:val="20"/>
          <w:szCs w:val="20"/>
        </w:rPr>
      </w:pPr>
      <w:r>
        <w:rPr>
          <w:color w:val="00274C"/>
          <w:sz w:val="20"/>
          <w:szCs w:val="20"/>
          <w:u w:val="none"/>
        </w:rPr>
        <w:t xml:space="preserve">Vacíe completamente el depósito de combustible.</w:t>
      </w:r>
    </w:p>
    <w:p>
      <w:pPr>
        <w:numPr>
          <w:ilvl w:val="0"/>
          <w:numId w:val="17712"/>
        </w:numPr>
        <w:spacing w:before="0" w:after="0" w:line="240" w:lineRule="auto"/>
        <w:jc w:val="left"/>
        <w:rPr>
          <w:color w:val="00274C"/>
          <w:sz w:val="20"/>
          <w:szCs w:val="20"/>
        </w:rPr>
      </w:pPr>
      <w:r>
        <w:rPr>
          <w:color w:val="00274C"/>
          <w:sz w:val="20"/>
          <w:szCs w:val="20"/>
          <w:u w:val="none"/>
        </w:rPr>
        <w:t xml:space="preserve">Rocíe el aceite SAE 10W-40 en los colectores de descarga y de aspiración</w:t>
      </w:r>
    </w:p>
    <w:p>
      <w:pPr>
        <w:numPr>
          <w:ilvl w:val="0"/>
          <w:numId w:val="17712"/>
        </w:numPr>
        <w:spacing w:before="0" w:after="0" w:line="240" w:lineRule="auto"/>
        <w:jc w:val="left"/>
        <w:rPr>
          <w:color w:val="00274C"/>
          <w:sz w:val="20"/>
          <w:szCs w:val="20"/>
        </w:rPr>
      </w:pPr>
      <w:r>
        <w:rPr>
          <w:color w:val="00274C"/>
          <w:sz w:val="20"/>
          <w:szCs w:val="20"/>
          <w:u w:val="none"/>
        </w:rPr>
        <w:t xml:space="preserve">Selle los conductos de aspiración y de descarga para evitar que entren cuerpos extraños.</w:t>
      </w:r>
    </w:p>
    <w:p>
      <w:pPr>
        <w:numPr>
          <w:ilvl w:val="0"/>
          <w:numId w:val="17712"/>
        </w:numPr>
        <w:spacing w:before="0" w:after="0" w:line="240" w:lineRule="auto"/>
        <w:jc w:val="left"/>
        <w:rPr>
          <w:color w:val="00274C"/>
          <w:sz w:val="20"/>
          <w:szCs w:val="20"/>
        </w:rPr>
      </w:pPr>
      <w:r>
        <w:rPr>
          <w:color w:val="00274C"/>
          <w:sz w:val="20"/>
          <w:szCs w:val="20"/>
          <w:u w:val="none"/>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Evite absolutamente componentes como alternador, motor de arranque y centralita.</w:t>
      </w:r>
    </w:p>
    <w:p>
      <w:pPr>
        <w:numPr>
          <w:ilvl w:val="0"/>
          <w:numId w:val="17712"/>
        </w:numPr>
        <w:spacing w:before="0" w:after="0" w:line="240" w:lineRule="auto"/>
        <w:jc w:val="left"/>
        <w:rPr>
          <w:color w:val="00274C"/>
          <w:sz w:val="20"/>
          <w:szCs w:val="20"/>
        </w:rPr>
      </w:pPr>
      <w:r>
        <w:rPr>
          <w:color w:val="00274C"/>
          <w:sz w:val="20"/>
          <w:szCs w:val="20"/>
          <w:u w:val="none"/>
        </w:rPr>
        <w:t xml:space="preserve">Trate las partes sin pintar con productos protectores.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17713"/>
        </w:numPr>
        <w:spacing w:before="0" w:after="0" w:line="240" w:lineRule="auto"/>
        <w:jc w:val="left"/>
        <w:rPr>
          <w:color w:val="00274C"/>
          <w:sz w:val="20"/>
          <w:szCs w:val="20"/>
        </w:rPr>
      </w:pPr>
      <w:r>
        <w:rPr>
          <w:color w:val="00274C"/>
          <w:sz w:val="20"/>
          <w:szCs w:val="20"/>
          <w:u w:val="none"/>
        </w:rPr>
        <w:t xml:space="preserve">Quite la lona de protección.</w:t>
      </w:r>
    </w:p>
    <w:p>
      <w:pPr>
        <w:numPr>
          <w:ilvl w:val="0"/>
          <w:numId w:val="17713"/>
        </w:numPr>
        <w:spacing w:before="0" w:after="0" w:line="240" w:lineRule="auto"/>
        <w:jc w:val="left"/>
        <w:rPr>
          <w:color w:val="00274C"/>
          <w:sz w:val="20"/>
          <w:szCs w:val="20"/>
        </w:rPr>
      </w:pPr>
      <w:r>
        <w:rPr>
          <w:color w:val="00274C"/>
          <w:sz w:val="20"/>
          <w:szCs w:val="20"/>
          <w:u w:val="none"/>
        </w:rPr>
        <w:t xml:space="preserve">Quite el tratamiento de protección de las partes externas usando un paño empapado con un producto desengrasante.</w:t>
      </w:r>
    </w:p>
    <w:p>
      <w:pPr>
        <w:numPr>
          <w:ilvl w:val="0"/>
          <w:numId w:val="17713"/>
        </w:numPr>
        <w:spacing w:before="0" w:after="0" w:line="240" w:lineRule="auto"/>
        <w:jc w:val="left"/>
        <w:rPr>
          <w:color w:val="00274C"/>
          <w:sz w:val="20"/>
          <w:szCs w:val="20"/>
        </w:rPr>
      </w:pPr>
      <w:r>
        <w:rPr>
          <w:color w:val="00274C"/>
          <w:sz w:val="20"/>
          <w:szCs w:val="20"/>
          <w:u w:val="none"/>
        </w:rPr>
        <w:t xml:space="preserve">Inyecte el aceite lubricante (no más de 2 cm3) en los conductos de aspiración.</w:t>
      </w:r>
    </w:p>
    <w:p>
      <w:pPr>
        <w:numPr>
          <w:ilvl w:val="0"/>
          <w:numId w:val="17713"/>
        </w:numPr>
        <w:spacing w:before="0" w:after="0" w:line="240" w:lineRule="auto"/>
        <w:jc w:val="left"/>
        <w:rPr>
          <w:color w:val="00274C"/>
          <w:sz w:val="20"/>
          <w:szCs w:val="20"/>
        </w:rPr>
      </w:pPr>
      <w:r>
        <w:rPr>
          <w:color w:val="00274C"/>
          <w:sz w:val="20"/>
          <w:szCs w:val="20"/>
          <w:u w:val="none"/>
        </w:rPr>
        <w:t xml:space="preserve">Reposte el depósito con carburante nuevo.</w:t>
      </w:r>
    </w:p>
    <w:p>
      <w:pPr>
        <w:numPr>
          <w:ilvl w:val="0"/>
          <w:numId w:val="17713"/>
        </w:numPr>
        <w:spacing w:before="0" w:after="0" w:line="240" w:lineRule="auto"/>
        <w:jc w:val="left"/>
        <w:rPr>
          <w:color w:val="00274C"/>
          <w:sz w:val="20"/>
          <w:szCs w:val="20"/>
        </w:rPr>
      </w:pPr>
      <w:r>
        <w:rPr>
          <w:color w:val="00274C"/>
          <w:sz w:val="20"/>
          <w:szCs w:val="20"/>
          <w:u w:val="none"/>
        </w:rPr>
        <w:t xml:space="preserve">Compruebe que los niveles de aceite y del líquido refrigerante lleguen casi al </w:t>
      </w:r>
      <w:r>
        <w:rPr>
          <w:b/>
          <w:bCs/>
          <w:color w:val="00274C"/>
          <w:sz w:val="20"/>
          <w:szCs w:val="20"/>
          <w:u w:val="none"/>
        </w:rPr>
        <w:t xml:space="preserve">MÁX</w:t>
      </w:r>
      <w:r>
        <w:rPr>
          <w:color w:val="00274C"/>
          <w:sz w:val="20"/>
          <w:szCs w:val="20"/>
          <w:u w:val="none"/>
        </w:rPr>
        <w:t xml:space="preserve"> .</w:t>
      </w:r>
    </w:p>
    <w:p>
      <w:pPr>
        <w:numPr>
          <w:ilvl w:val="0"/>
          <w:numId w:val="17713"/>
        </w:numPr>
        <w:spacing w:before="0" w:after="0" w:line="240" w:lineRule="auto"/>
        <w:jc w:val="left"/>
        <w:rPr>
          <w:color w:val="00274C"/>
          <w:sz w:val="20"/>
          <w:szCs w:val="20"/>
        </w:rPr>
      </w:pPr>
      <w:r>
        <w:rPr>
          <w:color w:val="00274C"/>
          <w:sz w:val="20"/>
          <w:szCs w:val="20"/>
          <w:u w:val="none"/>
        </w:rPr>
        <w:t xml:space="preserve">Arranque el motor y manténgalo encendido a régimen mínimo, sin carga, durante unos dos minutos.</w:t>
      </w:r>
    </w:p>
    <w:p>
      <w:pPr>
        <w:numPr>
          <w:ilvl w:val="0"/>
          <w:numId w:val="17713"/>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17713"/>
        </w:numPr>
        <w:spacing w:before="0" w:after="0" w:line="240" w:lineRule="auto"/>
        <w:jc w:val="left"/>
        <w:rPr>
          <w:color w:val="00274C"/>
          <w:sz w:val="20"/>
          <w:szCs w:val="20"/>
        </w:rPr>
      </w:pPr>
      <w:r>
        <w:rPr>
          <w:color w:val="00274C"/>
          <w:sz w:val="20"/>
          <w:szCs w:val="20"/>
          <w:u w:val="none"/>
        </w:rPr>
        <w:t xml:space="preserve">Apague el motor y con el aceite a ún caliente </w:t>
      </w:r>
      <w:hyperlink r:id="rId692262879bf22a0b8" w:history="1">
        <w:r>
          <w:rPr>
            <w:rStyle w:val="DefaultParagraphFontPHPDOCX"/>
            <w:color w:val="0000FF"/>
            <w:sz w:val="20"/>
            <w:szCs w:val="20"/>
            <w:u w:val="single" w:color=""/>
          </w:rPr>
          <w:t xml:space="preserve">( </w:t>
        </w:r>
        <w:r>
          <w:rPr>
            <w:b/>
            <w:bCs/>
            <w:color w:val="0000FF"/>
            <w:sz w:val="20"/>
            <w:szCs w:val="20"/>
            <w:u w:val="none"/>
          </w:rPr>
          <w:t xml:space="preserve">Apar. 6.1</w:t>
        </w:r>
        <w:r>
          <w:rPr>
            <w:color w:val="0000FF"/>
            <w:sz w:val="20"/>
            <w:szCs w:val="20"/>
            <w:u w:val="single" w:color=""/>
          </w:rPr>
          <w:t xml:space="preserve"> )</w:t>
        </w:r>
      </w:hyperlink>
      <w:r>
        <w:rPr>
          <w:color w:val="00274C"/>
          <w:sz w:val="20"/>
          <w:szCs w:val="20"/>
          <w:u w:val="none"/>
        </w:rPr>
        <w:t xml:space="preserve"> , descargue el aceite protector en un recipiente adecuado.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42597" name="name767862879bf23271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5562879bf2327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 Los lubricantes y filtros pierden sus propiedades y sus características a lo largo del tiempo, por lo que es necesario sustituirlos según los criterios descritos en la </w:t>
      </w:r>
      <w:hyperlink r:id="rId776162879bf233661"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713"/>
        </w:numPr>
        <w:spacing w:before="0" w:after="0" w:line="240" w:lineRule="auto"/>
        <w:jc w:val="left"/>
        <w:rPr>
          <w:color w:val="00274C"/>
          <w:sz w:val="20"/>
          <w:szCs w:val="20"/>
        </w:rPr>
      </w:pPr>
      <w:r>
        <w:rPr>
          <w:color w:val="00274C"/>
          <w:sz w:val="20"/>
          <w:szCs w:val="20"/>
          <w:u w:val="none"/>
        </w:rPr>
        <w:t xml:space="preserve">Sustituya los filtros (aire, aceite, combustible) con repuestos originales.</w:t>
      </w:r>
    </w:p>
    <w:p>
      <w:pPr>
        <w:numPr>
          <w:ilvl w:val="0"/>
          <w:numId w:val="17713"/>
        </w:numPr>
        <w:spacing w:before="0" w:after="0" w:line="240" w:lineRule="auto"/>
        <w:jc w:val="left"/>
        <w:rPr>
          <w:color w:val="00274C"/>
          <w:sz w:val="20"/>
          <w:szCs w:val="20"/>
        </w:rPr>
      </w:pPr>
      <w:r>
        <w:rPr>
          <w:color w:val="00274C"/>
          <w:sz w:val="20"/>
          <w:szCs w:val="20"/>
          <w:u w:val="none"/>
        </w:rPr>
        <w:t xml:space="preserve">Introduzca el aceite nuevo </w:t>
      </w:r>
      <w:hyperlink r:id="rId311762879bf2349b3" w:history="1">
        <w:r>
          <w:rPr>
            <w:rStyle w:val="DefaultParagraphFontPHPDOCX"/>
            <w:color w:val="0000FF"/>
            <w:sz w:val="20"/>
            <w:szCs w:val="20"/>
            <w:u w:val="single" w:color=""/>
          </w:rPr>
          <w:t xml:space="preserve">( </w:t>
        </w:r>
        <w:r>
          <w:rPr>
            <w:b/>
            <w:bCs/>
            <w:color w:val="0000FF"/>
            <w:sz w:val="20"/>
            <w:szCs w:val="20"/>
            <w:u w:val="none"/>
          </w:rPr>
          <w:t xml:space="preserve">Apar. 4.5</w:t>
        </w:r>
        <w:r>
          <w:rPr>
            <w:color w:val="0000FF"/>
            <w:sz w:val="20"/>
            <w:szCs w:val="20"/>
            <w:u w:val="single" w:color=""/>
          </w:rPr>
          <w:t xml:space="preserve"> )</w:t>
        </w:r>
      </w:hyperlink>
      <w:r>
        <w:rPr>
          <w:color w:val="00274C"/>
          <w:sz w:val="20"/>
          <w:szCs w:val="20"/>
          <w:u w:val="none"/>
        </w:rPr>
        <w:t xml:space="preserve"> hasta llegar al nivel </w:t>
      </w:r>
      <w:r>
        <w:rPr>
          <w:b/>
          <w:bCs/>
          <w:color w:val="00274C"/>
          <w:sz w:val="20"/>
          <w:szCs w:val="20"/>
          <w:u w:val="none"/>
        </w:rPr>
        <w:t xml:space="preserve">MÁX</w:t>
      </w:r>
      <w:r>
        <w:rPr>
          <w:color w:val="00274C"/>
          <w:sz w:val="20"/>
          <w:szCs w:val="20"/>
          <w:u w:val="none"/>
        </w:rPr>
        <w:t xml:space="preserve"> .</w:t>
      </w:r>
    </w:p>
    <w:p>
      <w:pPr>
        <w:numPr>
          <w:ilvl w:val="0"/>
          <w:numId w:val="17713"/>
        </w:numPr>
        <w:spacing w:before="0" w:after="0" w:line="240" w:lineRule="auto"/>
        <w:jc w:val="left"/>
        <w:rPr>
          <w:color w:val="00274C"/>
          <w:sz w:val="20"/>
          <w:szCs w:val="20"/>
        </w:rPr>
      </w:pPr>
      <w:r>
        <w:rPr>
          <w:color w:val="00274C"/>
          <w:sz w:val="20"/>
          <w:szCs w:val="20"/>
          <w:u w:val="none"/>
        </w:rPr>
        <w:t xml:space="preserve">Vacíe completamente el circuito de refrigeración e introduzca el refrigerante nuevo hasta el nivel </w:t>
      </w:r>
      <w:r>
        <w:rPr>
          <w:b/>
          <w:bCs/>
          <w:color w:val="00274C"/>
          <w:sz w:val="20"/>
          <w:szCs w:val="20"/>
          <w:u w:val="none"/>
        </w:rPr>
        <w:t xml:space="preserve">MÁX</w:t>
      </w:r>
      <w:r>
        <w:rPr>
          <w:color w:val="00274C"/>
          <w:sz w:val="20"/>
          <w:szCs w:val="20"/>
          <w:u w:val="none"/>
        </w:rPr>
        <w:t xml:space="preserve"> </w:t>
      </w:r>
      <w:hyperlink r:id="rId599462879bf235487" w:history="1">
        <w:r>
          <w:rPr>
            <w:rStyle w:val="DefaultParagraphFontPHPDOCX"/>
            <w:color w:val="0000FF"/>
            <w:sz w:val="20"/>
            <w:szCs w:val="20"/>
            <w:u w:val="single" w:color=""/>
          </w:rPr>
          <w:t xml:space="preserve">( </w:t>
        </w:r>
        <w:r>
          <w:rPr>
            <w:b/>
            <w:bCs/>
            <w:color w:val="0000FF"/>
            <w:sz w:val="20"/>
            <w:szCs w:val="20"/>
            <w:u w:val="none"/>
          </w:rPr>
          <w:t xml:space="preserve">Apar.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Realice las siguientes operaciones si la máquina no se tuviera que utilizar durante un periodo de tiempo.</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Operaciones para el motor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OPERACIÓN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Inutilización de la máquina</w:t>
                  </w:r>
                  <w:r>
                    <w:rPr>
                      <w:color w:val="00274C"/>
                      <w:position w:val="-2"/>
                      <w:sz w:val="20"/>
                      <w:szCs w:val="20"/>
                      <w:u w:val="none"/>
                      <w:shd w:val="clear" w:color="auto" w:fill="E1E2E0"/>
                    </w:rPr>
                    <w:br/>
                    <w:br/>
                    <w:t xml:space="preserve">hasta 2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El lugar tendrá que estar seco y fresco durante todo el período en el que no se utilice la máquina.</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desconectar la batería (antes de desconectar la batería espere por lo menos 5 min. después de que se haya apagado el motor).</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Asegúrese de que el motor no esté expuesto a la luz directa del sol.</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w:t>
                  </w:r>
                  <w:r>
                    <w:rPr>
                      <w:b/>
                      <w:bCs/>
                      <w:color w:val="00274C"/>
                      <w:position w:val="-2"/>
                      <w:sz w:val="20"/>
                      <w:szCs w:val="20"/>
                      <w:u w:val="none"/>
                      <w:shd w:val="clear" w:color="auto" w:fill="E1E2E0"/>
                    </w:rPr>
                    <w:t xml:space="preserve">Apar. 5.2</w:t>
                  </w:r>
                  <w:r>
                    <w:rPr>
                      <w:color w:val="00274C"/>
                      <w:position w:val="-2"/>
                      <w:sz w:val="20"/>
                      <w:szCs w:val="20"/>
                      <w:u w:val="none"/>
                      <w:shd w:val="clear" w:color="auto" w:fill="E1E2E0"/>
                    </w:rPr>
                    <w:t xml:space="preserve"> para conocer los intervalos de mantenimiento.</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Inutilización de la máquina</w:t>
                  </w:r>
                  <w:r>
                    <w:rPr>
                      <w:color w:val="00274C"/>
                      <w:position w:val="-2"/>
                      <w:sz w:val="20"/>
                      <w:szCs w:val="20"/>
                      <w:u w:val="none"/>
                      <w:shd w:val="clear" w:color="auto" w:fill="E1E2E0"/>
                    </w:rPr>
                    <w:br/>
                    <w:br/>
                    <w:t xml:space="preserve">entre 2 y 9</w:t>
                  </w:r>
                  <w:r>
                    <w:rPr>
                      <w:color w:val="00274C"/>
                      <w:position w:val="-2"/>
                      <w:sz w:val="20"/>
                      <w:szCs w:val="20"/>
                      <w:u w:val="none"/>
                      <w:shd w:val="clear" w:color="auto" w:fill="E1E2E0"/>
                    </w:rPr>
                    <w:br/>
                    <w:br/>
                    <w:t xml:space="preserve">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sobre la Inutilización de la máquina descritas del </w:t>
                  </w:r>
                  <w:r>
                    <w:rPr>
                      <w:b/>
                      <w:bCs/>
                      <w:color w:val="00274C"/>
                      <w:position w:val="-2"/>
                      <w:sz w:val="20"/>
                      <w:szCs w:val="20"/>
                      <w:u w:val="none"/>
                      <w:shd w:val="clear" w:color="auto" w:fill="E1E2E0"/>
                    </w:rPr>
                    <w:t xml:space="preserve">punto 1</w:t>
                  </w:r>
                  <w:r>
                    <w:rPr>
                      <w:color w:val="00274C"/>
                      <w:position w:val="-2"/>
                      <w:sz w:val="20"/>
                      <w:szCs w:val="20"/>
                      <w:u w:val="none"/>
                      <w:shd w:val="clear" w:color="auto" w:fill="E1E2E0"/>
                    </w:rPr>
                    <w:t xml:space="preserve"> .</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descritas en el </w:t>
                  </w:r>
                  <w:r>
                    <w:rPr>
                      <w:b/>
                      <w:bCs/>
                      <w:color w:val="00274C"/>
                      <w:position w:val="-2"/>
                      <w:sz w:val="20"/>
                      <w:szCs w:val="20"/>
                      <w:u w:val="none"/>
                      <w:shd w:val="clear" w:color="auto" w:fill="E1E2E0"/>
                    </w:rPr>
                    <w:t xml:space="preserve">Apar. 5.6</w:t>
                  </w:r>
                  <w:r>
                    <w:rPr>
                      <w:color w:val="00274C"/>
                      <w:position w:val="-2"/>
                      <w:sz w:val="20"/>
                      <w:szCs w:val="20"/>
                      <w:u w:val="none"/>
                      <w:shd w:val="clear" w:color="auto" w:fill="E1E2E0"/>
                    </w:rPr>
                    <w:t xml:space="preserve"> .</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Ponga en marcha el motor por lo menos cada 4 meses con las operaciones descritas en el </w:t>
                  </w:r>
                  <w:r>
                    <w:rPr>
                      <w:b/>
                      <w:bCs/>
                      <w:color w:val="00274C"/>
                      <w:position w:val="-2"/>
                      <w:sz w:val="20"/>
                      <w:szCs w:val="20"/>
                      <w:u w:val="none"/>
                      <w:shd w:val="clear" w:color="auto" w:fill="E1E2E0"/>
                    </w:rPr>
                    <w:t xml:space="preserve">punto 1</w:t>
                  </w:r>
                  <w:r>
                    <w:rPr>
                      <w:color w:val="00274C"/>
                      <w:position w:val="-2"/>
                      <w:sz w:val="20"/>
                      <w:szCs w:val="20"/>
                      <w:u w:val="none"/>
                      <w:shd w:val="clear" w:color="auto" w:fill="E1E2E0"/>
                    </w:rPr>
                    <w:t xml:space="preserve"> :</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Lleve el motor a la temperatura de trabajo posicionando el acelerador a 3/4 del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w:t>
                  </w:r>
                  <w:r>
                    <w:rPr>
                      <w:b/>
                      <w:bCs/>
                      <w:color w:val="00274C"/>
                      <w:position w:val="-2"/>
                      <w:sz w:val="20"/>
                      <w:szCs w:val="20"/>
                      <w:u w:val="none"/>
                      <w:shd w:val="clear" w:color="auto" w:fill="E1E2E0"/>
                    </w:rPr>
                    <w:t xml:space="preserve">Apar. 5.2</w:t>
                  </w:r>
                  <w:r>
                    <w:rPr>
                      <w:color w:val="00274C"/>
                      <w:position w:val="-2"/>
                      <w:sz w:val="20"/>
                      <w:szCs w:val="20"/>
                      <w:u w:val="none"/>
                      <w:shd w:val="clear" w:color="auto" w:fill="E1E2E0"/>
                    </w:rPr>
                    <w:t xml:space="preserve"> para conocer los intervalos de mantenimiento.</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Inutilización de la máquina</w:t>
                  </w:r>
                  <w:r>
                    <w:rPr>
                      <w:color w:val="00274C"/>
                      <w:position w:val="-2"/>
                      <w:sz w:val="20"/>
                      <w:szCs w:val="20"/>
                      <w:u w:val="none"/>
                      <w:shd w:val="clear" w:color="auto" w:fill="E1E2E0"/>
                    </w:rPr>
                    <w:br/>
                    <w:br/>
                    <w:t xml:space="preserve">más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sobre la Inutilización de la máquina del </w:t>
                  </w:r>
                  <w:r>
                    <w:rPr>
                      <w:b/>
                      <w:bCs/>
                      <w:color w:val="00274C"/>
                      <w:position w:val="-2"/>
                      <w:sz w:val="20"/>
                      <w:szCs w:val="20"/>
                      <w:u w:val="none"/>
                      <w:shd w:val="clear" w:color="auto" w:fill="E1E2E0"/>
                    </w:rPr>
                    <w:t xml:space="preserve">punto 1</w:t>
                  </w:r>
                  <w:r>
                    <w:rPr>
                      <w:color w:val="00274C"/>
                      <w:position w:val="-2"/>
                      <w:sz w:val="20"/>
                      <w:szCs w:val="20"/>
                      <w:u w:val="none"/>
                      <w:shd w:val="clear" w:color="auto" w:fill="E1E2E0"/>
                    </w:rPr>
                    <w:t xml:space="preserve"> y </w:t>
                  </w:r>
                  <w:r>
                    <w:rPr>
                      <w:b/>
                      <w:bCs/>
                      <w:color w:val="00274C"/>
                      <w:position w:val="-2"/>
                      <w:sz w:val="20"/>
                      <w:szCs w:val="20"/>
                      <w:u w:val="none"/>
                      <w:shd w:val="clear" w:color="auto" w:fill="E1E2E0"/>
                    </w:rPr>
                    <w:t xml:space="preserve">2</w:t>
                  </w: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w:t>
                  </w:r>
                  <w:r>
                    <w:rPr>
                      <w:b/>
                      <w:bCs/>
                      <w:color w:val="00274C"/>
                      <w:position w:val="-2"/>
                      <w:sz w:val="20"/>
                      <w:szCs w:val="20"/>
                      <w:u w:val="none"/>
                      <w:shd w:val="clear" w:color="auto" w:fill="E1E2E0"/>
                    </w:rPr>
                    <w:t xml:space="preserve">Apar. 5.2</w:t>
                  </w:r>
                  <w:r>
                    <w:rPr>
                      <w:color w:val="00274C"/>
                      <w:position w:val="-2"/>
                      <w:sz w:val="20"/>
                      <w:szCs w:val="20"/>
                      <w:u w:val="none"/>
                      <w:shd w:val="clear" w:color="auto" w:fill="E1E2E0"/>
                    </w:rPr>
                    <w:t xml:space="preserve"> para conocer los intervalos de mantenimiento.</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Compruebe la calidad del líquido refrigerante mediante las bandas correspondientes de control.</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p>
                  <w:pPr>
                    <w:numPr>
                      <w:ilvl w:val="0"/>
                      <w:numId w:val="176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72959" name="name711262879bf24113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1362879bf2411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94238" name="name685162879bf2495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562879bf2495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202562879bf249d69" w:history="1">
              <w:r>
                <w:rPr>
                  <w:rStyle w:val="DefaultParagraphFontPHPDOCX"/>
                  <w:b/>
                  <w:bCs/>
                  <w:color w:val="0000FF"/>
                  <w:position w:val="-2"/>
                  <w:sz w:val="20"/>
                  <w:szCs w:val="20"/>
                  <w:u w:val="none"/>
                </w:rPr>
                <w:t xml:space="preserve">Apar. 3.2.2</w:t>
              </w:r>
            </w:hyperlink>
          </w:p>
          <w:p>
            <w:pPr>
              <w:numPr>
                <w:ilvl w:val="0"/>
                <w:numId w:val="17698"/>
              </w:numPr>
              <w:spacing w:before="0" w:after="0" w:line="262" w:lineRule="auto"/>
              <w:jc w:val="left"/>
              <w:rPr>
                <w:color w:val="00274C"/>
                <w:sz w:val="20"/>
                <w:szCs w:val="20"/>
              </w:rPr>
            </w:pPr>
            <w:r>
              <w:rPr>
                <w:color w:val="00274C"/>
                <w:position w:val="-2"/>
                <w:sz w:val="20"/>
                <w:szCs w:val="20"/>
                <w:u w:val="none"/>
              </w:rPr>
              <w:t xml:space="preserve">La sustitución del aceite debe efectuarse con el motor en posición horizontal.</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empezar, realice las operaciones indicadas en el </w:t>
            </w:r>
            <w:hyperlink r:id="rId987762879bf24a1f8" w:history="1">
              <w:r>
                <w:rPr>
                  <w:rStyle w:val="DefaultParagraphFontPHPDOCX"/>
                  <w:b/>
                  <w:bCs/>
                  <w:color w:val="0000FF"/>
                  <w:position w:val="-2"/>
                  <w:sz w:val="20"/>
                  <w:szCs w:val="20"/>
                  <w:u w:val="none"/>
                </w:rPr>
                <w:t xml:space="preserve">Apar. 6.2</w:t>
              </w:r>
            </w:hyperlink>
            <w:r>
              <w:rPr>
                <w:color w:val="00274C"/>
                <w:position w:val="-2"/>
                <w:sz w:val="20"/>
                <w:szCs w:val="20"/>
                <w:u w:val="none"/>
              </w:rPr>
              <w:t xml:space="preserve"> - Punto 1.</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14"/>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7714"/>
              </w:numPr>
              <w:spacing w:before="0" w:after="0" w:line="262" w:lineRule="auto"/>
              <w:jc w:val="left"/>
              <w:rPr>
                <w:color w:val="00274C"/>
                <w:sz w:val="20"/>
                <w:szCs w:val="20"/>
              </w:rPr>
            </w:pPr>
            <w:r>
              <w:rPr>
                <w:color w:val="00274C"/>
                <w:position w:val="-2"/>
                <w:sz w:val="20"/>
                <w:szCs w:val="20"/>
                <w:u w:val="none"/>
              </w:rPr>
              <w:t xml:space="preserve">Saque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17714"/>
              </w:numPr>
              <w:spacing w:before="0" w:after="0" w:line="262" w:lineRule="auto"/>
              <w:jc w:val="left"/>
              <w:rPr>
                <w:color w:val="00274C"/>
                <w:sz w:val="20"/>
                <w:szCs w:val="20"/>
              </w:rPr>
            </w:pPr>
            <w:r>
              <w:rPr>
                <w:color w:val="00274C"/>
                <w:position w:val="-2"/>
                <w:sz w:val="20"/>
                <w:szCs w:val="20"/>
                <w:u w:val="none"/>
              </w:rPr>
              <w:t xml:space="preserve">Quite el tapón de descarga del aceite </w:t>
            </w:r>
            <w:r>
              <w:rPr>
                <w:b/>
                <w:bCs/>
                <w:color w:val="00274C"/>
                <w:position w:val="-2"/>
                <w:sz w:val="20"/>
                <w:szCs w:val="20"/>
                <w:u w:val="none"/>
              </w:rPr>
              <w:t xml:space="preserve">D</w:t>
            </w:r>
            <w:r>
              <w:rPr>
                <w:color w:val="00274C"/>
                <w:position w:val="-2"/>
                <w:sz w:val="20"/>
                <w:szCs w:val="20"/>
                <w:u w:val="none"/>
              </w:rPr>
              <w:t xml:space="preserve"> y la junta </w:t>
            </w:r>
            <w:r>
              <w:rPr>
                <w:b/>
                <w:bCs/>
                <w:color w:val="00274C"/>
                <w:position w:val="-2"/>
                <w:sz w:val="20"/>
                <w:szCs w:val="20"/>
                <w:u w:val="none"/>
              </w:rPr>
              <w:t xml:space="preserve">E</w:t>
            </w:r>
            <w:r>
              <w:rPr>
                <w:color w:val="00274C"/>
                <w:position w:val="-2"/>
                <w:sz w:val="20"/>
                <w:szCs w:val="20"/>
                <w:u w:val="none"/>
              </w:rPr>
              <w:t xml:space="preserve"> (el tapón de descarga del aceite se encuentra presente en ambos lados del cárter del aceite).</w:t>
            </w:r>
          </w:p>
          <w:p>
            <w:pPr>
              <w:numPr>
                <w:ilvl w:val="0"/>
                <w:numId w:val="17714"/>
              </w:numPr>
              <w:spacing w:before="0" w:after="0" w:line="262" w:lineRule="auto"/>
              <w:jc w:val="left"/>
              <w:rPr>
                <w:color w:val="00274C"/>
                <w:sz w:val="20"/>
                <w:szCs w:val="20"/>
              </w:rPr>
            </w:pPr>
            <w:r>
              <w:rPr>
                <w:color w:val="00274C"/>
                <w:position w:val="-2"/>
                <w:sz w:val="20"/>
                <w:szCs w:val="20"/>
                <w:u w:val="none"/>
              </w:rPr>
              <w:t xml:space="preserve">Descargue el aceite en un recipiente adecuado.</w:t>
            </w:r>
            <w:r>
              <w:rPr>
                <w:color w:val="00274C"/>
                <w:position w:val="-2"/>
                <w:sz w:val="20"/>
                <w:szCs w:val="20"/>
                <w:u w:val="none"/>
              </w:rPr>
              <w:br/>
              <w:t xml:space="preserve">(Para la eliminación del aceite gastado consulte el </w:t>
            </w:r>
            <w:hyperlink r:id="rId498362879bf24b43e" w:history="1">
              <w:r>
                <w:rPr>
                  <w:rStyle w:val="DefaultParagraphFontPHPDOCX"/>
                  <w:b/>
                  <w:bCs/>
                  <w:color w:val="0000FF"/>
                  <w:position w:val="-2"/>
                  <w:sz w:val="20"/>
                  <w:szCs w:val="20"/>
                  <w:u w:val="none"/>
                </w:rPr>
                <w:t xml:space="preserve">Apar. 6.5 CESIÓN y DESGUACE</w:t>
              </w:r>
            </w:hyperlink>
            <w:r>
              <w:rPr>
                <w:color w:val="00274C"/>
                <w:position w:val="-2"/>
                <w:sz w:val="20"/>
                <w:szCs w:val="20"/>
                <w:u w:val="none"/>
              </w:rPr>
              <w:t xml:space="preserve"> ).</w:t>
            </w:r>
          </w:p>
          <w:p>
            <w:pPr>
              <w:numPr>
                <w:ilvl w:val="0"/>
                <w:numId w:val="17714"/>
              </w:numPr>
              <w:spacing w:before="0" w:after="0" w:line="262" w:lineRule="auto"/>
              <w:jc w:val="left"/>
              <w:rPr>
                <w:color w:val="00274C"/>
                <w:sz w:val="20"/>
                <w:szCs w:val="20"/>
              </w:rPr>
            </w:pPr>
            <w:r>
              <w:rPr>
                <w:color w:val="00274C"/>
                <w:position w:val="-2"/>
                <w:sz w:val="20"/>
                <w:szCs w:val="20"/>
                <w:u w:val="none"/>
              </w:rPr>
              <w:t xml:space="preserve">Cambie la junta </w:t>
            </w:r>
            <w:r>
              <w:rPr>
                <w:b/>
                <w:bCs/>
                <w:color w:val="00274C"/>
                <w:position w:val="-2"/>
                <w:sz w:val="20"/>
                <w:szCs w:val="20"/>
                <w:u w:val="none"/>
              </w:rPr>
              <w:t xml:space="preserve">E</w:t>
            </w:r>
            <w:r>
              <w:rPr>
                <w:color w:val="00274C"/>
                <w:position w:val="-2"/>
                <w:sz w:val="20"/>
                <w:szCs w:val="20"/>
                <w:u w:val="none"/>
              </w:rPr>
              <w:t xml:space="preserve"> .</w:t>
            </w:r>
          </w:p>
          <w:p>
            <w:pPr>
              <w:numPr>
                <w:ilvl w:val="0"/>
                <w:numId w:val="17714"/>
              </w:numPr>
              <w:spacing w:before="0" w:after="0" w:line="262" w:lineRule="auto"/>
              <w:jc w:val="left"/>
              <w:rPr>
                <w:color w:val="00274C"/>
                <w:sz w:val="20"/>
                <w:szCs w:val="20"/>
              </w:rPr>
            </w:pPr>
            <w:r>
              <w:rPr>
                <w:color w:val="00274C"/>
                <w:position w:val="-2"/>
                <w:sz w:val="20"/>
                <w:szCs w:val="20"/>
                <w:u w:val="none"/>
              </w:rPr>
              <w:t xml:space="preserve">Enrosque el tapón de descarga del aceite </w:t>
            </w:r>
            <w:r>
              <w:rPr>
                <w:b/>
                <w:bCs/>
                <w:color w:val="00274C"/>
                <w:position w:val="-2"/>
                <w:sz w:val="20"/>
                <w:szCs w:val="20"/>
                <w:u w:val="none"/>
              </w:rPr>
              <w:t xml:space="preserve">D</w:t>
            </w:r>
            <w:r>
              <w:rPr>
                <w:color w:val="00274C"/>
                <w:position w:val="-2"/>
                <w:sz w:val="20"/>
                <w:szCs w:val="20"/>
                <w:u w:val="none"/>
              </w:rPr>
              <w:t xml:space="preserve"> (par de apriete de </w:t>
            </w:r>
            <w:r>
              <w:rPr>
                <w:b/>
                <w:bCs/>
                <w:color w:val="00274C"/>
                <w:position w:val="-2"/>
                <w:sz w:val="20"/>
                <w:szCs w:val="20"/>
                <w:u w:val="none"/>
              </w:rPr>
              <w:t xml:space="preserve">50 Nm</w:t>
            </w:r>
            <w:r>
              <w:rPr>
                <w:color w:val="00274C"/>
                <w:position w:val="-2"/>
                <w:sz w:val="20"/>
                <w:szCs w:val="20"/>
                <w:u w:val="none"/>
              </w:rPr>
              <w:t xml:space="preserve"> ).</w:t>
            </w:r>
          </w:p>
          <w:p>
            <w:pPr>
              <w:numPr>
                <w:ilvl w:val="0"/>
                <w:numId w:val="17714"/>
              </w:numPr>
              <w:spacing w:before="0" w:after="0" w:line="262" w:lineRule="auto"/>
              <w:jc w:val="left"/>
              <w:rPr>
                <w:color w:val="00274C"/>
                <w:sz w:val="20"/>
                <w:szCs w:val="20"/>
              </w:rPr>
            </w:pPr>
            <w:r>
              <w:rPr>
                <w:color w:val="00274C"/>
                <w:position w:val="-2"/>
                <w:sz w:val="20"/>
                <w:szCs w:val="20"/>
                <w:u w:val="none"/>
              </w:rPr>
              <w:t xml:space="preserve">Realice las operaciones indicadas en el </w:t>
            </w:r>
            <w:hyperlink r:id="rId673862879bf24bc98" w:history="1">
              <w:r>
                <w:rPr>
                  <w:rStyle w:val="DefaultParagraphFontPHPDOCX"/>
                  <w:b/>
                  <w:bCs/>
                  <w:color w:val="0000FF"/>
                  <w:position w:val="-2"/>
                  <w:sz w:val="20"/>
                  <w:szCs w:val="20"/>
                  <w:u w:val="none"/>
                </w:rPr>
                <w:t xml:space="preserve">Apar. 6.2</w:t>
              </w:r>
            </w:hyperlink>
            <w:r>
              <w:rPr>
                <w:color w:val="00274C"/>
                <w:position w:val="-2"/>
                <w:sz w:val="20"/>
                <w:szCs w:val="20"/>
                <w:u w:val="none"/>
              </w:rPr>
              <w:t xml:space="preserve"> - desde Punto 2 hasta Punto 5.</w:t>
            </w:r>
          </w:p>
          <w:p>
            <w:pPr>
              <w:numPr>
                <w:ilvl w:val="0"/>
                <w:numId w:val="17714"/>
              </w:numPr>
              <w:spacing w:before="0" w:after="0" w:line="262" w:lineRule="auto"/>
              <w:jc w:val="left"/>
              <w:rPr>
                <w:color w:val="00274C"/>
                <w:sz w:val="20"/>
                <w:szCs w:val="20"/>
              </w:rPr>
            </w:pPr>
            <w:r>
              <w:rPr>
                <w:color w:val="00274C"/>
                <w:position w:val="-2"/>
                <w:sz w:val="20"/>
                <w:szCs w:val="20"/>
                <w:u w:val="none"/>
              </w:rPr>
              <w:t xml:space="preserve">Reposte con aceite del tipo y cantidad que se indican en la ( </w:t>
            </w:r>
            <w:hyperlink r:id="rId662362879bf24bf0c"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y </w:t>
            </w:r>
            <w:hyperlink r:id="rId661262879bf24c05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57473" name="name363862879bf251e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062879bf251e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No supere el nivel </w:t>
            </w:r>
            <w:r>
              <w:rPr>
                <w:b/>
                <w:bCs/>
                <w:color w:val="00274C"/>
                <w:position w:val="-2"/>
                <w:sz w:val="20"/>
                <w:szCs w:val="20"/>
                <w:u w:val="none"/>
              </w:rPr>
              <w:t xml:space="preserve">MÁX</w:t>
            </w:r>
            <w:r>
              <w:rPr>
                <w:color w:val="00274C"/>
                <w:position w:val="-2"/>
                <w:sz w:val="20"/>
                <w:szCs w:val="20"/>
                <w:u w:val="none"/>
              </w:rPr>
              <w:t xml:space="preserve"> de la varilla de nivel del aceite.</w:t>
            </w:r>
          </w:p>
          <w:p/>
          <w:p/>
          <w:p/>
          <w:p/>
          <w:p>
            <w:pPr>
              <w:numPr>
                <w:ilvl w:val="0"/>
                <w:numId w:val="17715"/>
              </w:numPr>
              <w:spacing w:before="0" w:after="0" w:line="262" w:lineRule="auto"/>
              <w:jc w:val="left"/>
              <w:rPr>
                <w:color w:val="00274C"/>
                <w:sz w:val="20"/>
                <w:szCs w:val="20"/>
              </w:rPr>
            </w:pPr>
            <w:r>
              <w:rPr>
                <w:color w:val="00274C"/>
                <w:position w:val="-2"/>
                <w:sz w:val="20"/>
                <w:szCs w:val="20"/>
                <w:u w:val="none"/>
              </w:rPr>
              <w:t xml:space="preserve">Introduzca la varilla de nivel del aceite y vuelva a quitarla </w:t>
            </w:r>
            <w:r>
              <w:rPr>
                <w:b/>
                <w:bCs/>
                <w:color w:val="00274C"/>
                <w:position w:val="-2"/>
                <w:sz w:val="20"/>
                <w:szCs w:val="20"/>
                <w:u w:val="none"/>
              </w:rPr>
              <w:t xml:space="preserve">B</w:t>
            </w:r>
            <w:r>
              <w:rPr>
                <w:color w:val="00274C"/>
                <w:position w:val="-2"/>
                <w:sz w:val="20"/>
                <w:szCs w:val="20"/>
                <w:u w:val="none"/>
              </w:rPr>
              <w:t xml:space="preserve"> para controlar el nivel.</w:t>
            </w:r>
            <w:r>
              <w:rPr>
                <w:color w:val="00274C"/>
                <w:position w:val="-2"/>
                <w:sz w:val="20"/>
                <w:szCs w:val="20"/>
                <w:u w:val="none"/>
              </w:rPr>
              <w:b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17715"/>
              </w:numPr>
              <w:spacing w:before="0" w:after="0" w:line="262" w:lineRule="auto"/>
              <w:jc w:val="left"/>
              <w:rPr>
                <w:color w:val="00274C"/>
                <w:sz w:val="20"/>
                <w:szCs w:val="20"/>
              </w:rPr>
            </w:pPr>
            <w:r>
              <w:rPr>
                <w:color w:val="00274C"/>
                <w:position w:val="-2"/>
                <w:sz w:val="20"/>
                <w:szCs w:val="20"/>
                <w:u w:val="none"/>
              </w:rPr>
              <w:t xml:space="preserve">Cuando ha terminado la operación, vuelva a introducir la varilla de nivel del aceite correctamente </w:t>
            </w:r>
            <w:r>
              <w:rPr>
                <w:b/>
                <w:bCs/>
                <w:color w:val="00274C"/>
                <w:position w:val="-2"/>
                <w:sz w:val="20"/>
                <w:szCs w:val="20"/>
                <w:u w:val="none"/>
              </w:rPr>
              <w:t xml:space="preserve">B</w:t>
            </w:r>
            <w:r>
              <w:rPr>
                <w:color w:val="00274C"/>
                <w:position w:val="-2"/>
                <w:sz w:val="20"/>
                <w:szCs w:val="20"/>
                <w:u w:val="none"/>
              </w:rPr>
              <w:t xml:space="preserve"> .</w:t>
            </w:r>
          </w:p>
          <w:p>
            <w:pPr>
              <w:numPr>
                <w:ilvl w:val="0"/>
                <w:numId w:val="17715"/>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824216" name="name629662879bf25e33f"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15062879bf25e33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871547" name="name643962879bf269a3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35862879bf269a3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687171" name="name106962879bf275b3f"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59162879bf275b3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6.3</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1551407" name="name290362879bf2818de"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938362879bf2818d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6.4</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33762879bf2826de" w:history="1">
              <w:r>
                <w:rPr>
                  <w:rStyle w:val="DefaultParagraphFontPHPDOCX"/>
                  <w:color w:val="0000FF"/>
                  <w:position w:val="0"/>
                  <w:sz w:val="20"/>
                  <w:szCs w:val="20"/>
                  <w:u w:val="single" w:color=""/>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15897" name="name364862879bf28b7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0962879bf28b7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128362879bf28bf13" w:history="1">
              <w:r>
                <w:rPr>
                  <w:rStyle w:val="DefaultParagraphFontPHPDOCX"/>
                  <w:b/>
                  <w:bCs/>
                  <w:color w:val="0000FF"/>
                  <w:position w:val="-2"/>
                  <w:sz w:val="20"/>
                  <w:szCs w:val="20"/>
                  <w:u w:val="none"/>
                </w:rPr>
                <w:t xml:space="preserve">Apar. 3.2.2</w:t>
              </w:r>
            </w:hyperlink>
          </w:p>
          <w:p>
            <w:pPr>
              <w:widowControl w:val="on"/>
              <w:pBdr/>
              <w:spacing w:before="0" w:after="0" w:line="262" w:lineRule="auto"/>
              <w:ind w:left="0" w:right="0"/>
              <w:jc w:val="left"/>
              <w:textAlignment w:val="center"/>
            </w:pPr>
            <w:hyperlink r:id="rId296962879bf28c04a" w:history="1"/>
          </w:p>
          <w:p>
            <w:pPr>
              <w:widowControl w:val="on"/>
              <w:pBdr/>
              <w:spacing w:before="0" w:after="0" w:line="262" w:lineRule="auto"/>
              <w:ind w:left="0" w:right="0"/>
              <w:jc w:val="left"/>
              <w:textAlignment w:val="center"/>
            </w:pPr>
            <w:r>
              <w:rPr>
                <w:rStyle w:val="DefaultParagraphFontPHPDOCX"/>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83015" name="name785262879bf2925b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5662879bf2925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No está permitido el uso de destornilladores.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hyperlink r:id="rId368662879bf2931d1" w:history="1">
              <w:r>
                <w:rPr>
                  <w:rStyle w:val="DefaultParagraphFontPHPDOCX"/>
                  <w:b/>
                  <w:bCs/>
                  <w:color w:val="0000FF"/>
                  <w:position w:val="-2"/>
                  <w:sz w:val="20"/>
                  <w:szCs w:val="20"/>
                  <w:u w:val="none"/>
                </w:rPr>
                <w:t xml:space="preserve">Apar. 6.5 CESIÓN</w:t>
              </w:r>
              <w:r>
                <w:rPr>
                  <w:b/>
                  <w:bCs/>
                  <w:color w:val="0000FF"/>
                  <w:position w:val="-2"/>
                  <w:sz w:val="20"/>
                  <w:szCs w:val="20"/>
                  <w:u w:val="none"/>
                </w:rPr>
                <w:t xml:space="preserve">  y </w:t>
              </w:r>
              <w:r>
                <w:rPr>
                  <w:color w:val="0000FF"/>
                  <w:position w:val="-2"/>
                  <w:sz w:val="20"/>
                  <w:szCs w:val="20"/>
                  <w:u w:val="single" w:color=""/>
                </w:rPr>
                <w:t xml:space="preserve"> </w:t>
              </w:r>
              <w:r>
                <w:rPr>
                  <w:b/>
                  <w:bCs/>
                  <w:color w:val="0000FF"/>
                  <w:position w:val="-2"/>
                  <w:sz w:val="20"/>
                  <w:szCs w:val="20"/>
                  <w:u w:val="none"/>
                </w:rPr>
                <w:t xml:space="preserve">DESGUACE</w:t>
              </w:r>
              <w:r>
                <w:rPr>
                  <w:color w:val="0000FF"/>
                  <w:position w:val="-2"/>
                  <w:sz w:val="20"/>
                  <w:szCs w:val="20"/>
                  <w:u w:val="single" w:color=""/>
                </w:rPr>
                <w:t xml:space="preserve"> .</w:t>
              </w:r>
            </w:hyperlink>
          </w:p>
          <w:p/>
          <w:p/>
          <w:p>
            <w:pPr>
              <w:numPr>
                <w:ilvl w:val="0"/>
                <w:numId w:val="17716"/>
              </w:numPr>
              <w:spacing w:before="0" w:after="0" w:line="262" w:lineRule="auto"/>
              <w:jc w:val="left"/>
              <w:rPr>
                <w:color w:val="00274C"/>
                <w:sz w:val="20"/>
                <w:szCs w:val="20"/>
              </w:rPr>
            </w:pPr>
            <w:r>
              <w:rPr>
                <w:color w:val="00274C"/>
                <w:position w:val="-2"/>
                <w:sz w:val="20"/>
                <w:szCs w:val="20"/>
                <w:u w:val="none"/>
              </w:rPr>
              <w:t xml:space="preserve">Desenrosque la tapa portacartucho </w:t>
            </w:r>
            <w:r>
              <w:rPr>
                <w:b/>
                <w:bCs/>
                <w:color w:val="00274C"/>
                <w:position w:val="-2"/>
                <w:sz w:val="20"/>
                <w:szCs w:val="20"/>
                <w:u w:val="none"/>
              </w:rPr>
              <w:t xml:space="preserve">A</w:t>
            </w:r>
            <w:r>
              <w:rPr>
                <w:color w:val="00274C"/>
                <w:position w:val="-2"/>
                <w:sz w:val="20"/>
                <w:szCs w:val="20"/>
                <w:u w:val="none"/>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Esta operación permitirá que el aceite contenido en el soporte E  fluya  correctamente hacia el cárter del aceite.</w:t>
            </w:r>
          </w:p>
          <w:p/>
          <w:p/>
          <w:p>
            <w:pPr>
              <w:numPr>
                <w:ilvl w:val="0"/>
                <w:numId w:val="17717"/>
              </w:numPr>
              <w:spacing w:before="0" w:after="0" w:line="262" w:lineRule="auto"/>
              <w:jc w:val="left"/>
              <w:rPr>
                <w:color w:val="00274C"/>
                <w:sz w:val="20"/>
                <w:szCs w:val="20"/>
              </w:rPr>
            </w:pPr>
            <w:r>
              <w:rPr>
                <w:color w:val="00274C"/>
                <w:position w:val="-2"/>
                <w:sz w:val="20"/>
                <w:szCs w:val="20"/>
                <w:u w:val="none"/>
              </w:rPr>
              <w:t xml:space="preserve">Desenrosque la tapa portacartucho </w:t>
            </w:r>
            <w:r>
              <w:rPr>
                <w:b/>
                <w:bCs/>
                <w:color w:val="00274C"/>
                <w:position w:val="-2"/>
                <w:sz w:val="20"/>
                <w:szCs w:val="20"/>
                <w:u w:val="none"/>
              </w:rPr>
              <w:t xml:space="preserve">A</w:t>
            </w:r>
            <w:r>
              <w:rPr>
                <w:color w:val="00274C"/>
                <w:position w:val="-2"/>
                <w:sz w:val="20"/>
                <w:szCs w:val="20"/>
                <w:u w:val="none"/>
              </w:rPr>
              <w:t xml:space="preserve"> y controle que el aceite contenido en el soporte del filtro del aceite </w:t>
            </w:r>
            <w:r>
              <w:rPr>
                <w:b/>
                <w:bCs/>
                <w:color w:val="00274C"/>
                <w:position w:val="-2"/>
                <w:sz w:val="20"/>
                <w:szCs w:val="20"/>
                <w:u w:val="none"/>
              </w:rPr>
              <w:t xml:space="preserve">F</w:t>
            </w:r>
            <w:r>
              <w:rPr>
                <w:color w:val="00274C"/>
                <w:position w:val="-2"/>
                <w:sz w:val="20"/>
                <w:szCs w:val="20"/>
                <w:u w:val="none"/>
              </w:rPr>
              <w:t xml:space="preserve"> haya fluido hacia el cárter del aceite.</w:t>
            </w:r>
          </w:p>
          <w:p>
            <w:pPr>
              <w:numPr>
                <w:ilvl w:val="0"/>
                <w:numId w:val="17717"/>
              </w:numPr>
              <w:spacing w:before="0" w:after="0" w:line="262" w:lineRule="auto"/>
              <w:jc w:val="left"/>
              <w:rPr>
                <w:color w:val="00274C"/>
                <w:sz w:val="20"/>
                <w:szCs w:val="20"/>
              </w:rPr>
            </w:pPr>
            <w:r>
              <w:rPr>
                <w:color w:val="00274C"/>
                <w:position w:val="-2"/>
                <w:sz w:val="20"/>
                <w:szCs w:val="20"/>
                <w:u w:val="none"/>
              </w:rPr>
              <w:t xml:space="preserve">Extraiga del soporte del filtro del aceite, la tapa </w:t>
            </w:r>
            <w:r>
              <w:rPr>
                <w:b/>
                <w:bCs/>
                <w:color w:val="00274C"/>
                <w:position w:val="-2"/>
                <w:sz w:val="20"/>
                <w:szCs w:val="20"/>
                <w:u w:val="none"/>
              </w:rPr>
              <w:t xml:space="preserve">A</w:t>
            </w:r>
            <w:r>
              <w:rPr>
                <w:color w:val="00274C"/>
                <w:position w:val="-2"/>
                <w:sz w:val="20"/>
                <w:szCs w:val="20"/>
                <w:u w:val="none"/>
              </w:rPr>
              <w:t xml:space="preserve"> junto con el cartucho del aceite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2422551" name="name115062879bf29cb9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2162879bf29cb9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7718"/>
              </w:numPr>
              <w:spacing w:before="0" w:after="0" w:line="262" w:lineRule="auto"/>
              <w:jc w:val="left"/>
              <w:rPr>
                <w:color w:val="00274C"/>
                <w:sz w:val="20"/>
                <w:szCs w:val="20"/>
              </w:rPr>
            </w:pPr>
            <w:r>
              <w:rPr>
                <w:color w:val="00274C"/>
                <w:position w:val="-2"/>
                <w:sz w:val="20"/>
                <w:szCs w:val="20"/>
                <w:u w:val="none"/>
              </w:rPr>
              <w:t xml:space="preserve">Saque el cartucho del aceite </w:t>
            </w:r>
            <w:r>
              <w:rPr>
                <w:b/>
                <w:bCs/>
                <w:color w:val="00274C"/>
                <w:position w:val="-2"/>
                <w:sz w:val="20"/>
                <w:szCs w:val="20"/>
                <w:u w:val="none"/>
              </w:rPr>
              <w:t xml:space="preserve">B</w:t>
            </w:r>
            <w:r>
              <w:rPr>
                <w:color w:val="00274C"/>
                <w:position w:val="-2"/>
                <w:sz w:val="20"/>
                <w:szCs w:val="20"/>
                <w:u w:val="none"/>
              </w:rPr>
              <w:t xml:space="preserve"> y cámbielo con uno nuevo.</w:t>
            </w:r>
            <w:r>
              <w:rPr>
                <w:color w:val="00274C"/>
                <w:position w:val="-2"/>
                <w:sz w:val="20"/>
                <w:szCs w:val="20"/>
                <w:u w:val="none"/>
              </w:rPr>
              <w:br/>
              <w:t xml:space="preserve">Saque y cambie las juntas </w:t>
            </w:r>
            <w:r>
              <w:rPr>
                <w:b/>
                <w:bCs/>
                <w:color w:val="00274C"/>
                <w:position w:val="-2"/>
                <w:sz w:val="20"/>
                <w:szCs w:val="20"/>
                <w:u w:val="none"/>
              </w:rPr>
              <w:t xml:space="preserve">C, D y E</w:t>
            </w:r>
            <w:r>
              <w:rPr>
                <w:color w:val="00274C"/>
                <w:position w:val="-2"/>
                <w:sz w:val="20"/>
                <w:szCs w:val="20"/>
                <w:u w:val="none"/>
              </w:rPr>
              <w:t xml:space="preserve"> con otras nuevas.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1644262" name="name472662879bf2a552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37562879bf2a55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7719"/>
              </w:numPr>
              <w:spacing w:before="0" w:after="0" w:line="262" w:lineRule="auto"/>
              <w:jc w:val="left"/>
              <w:rPr>
                <w:color w:val="00274C"/>
                <w:sz w:val="20"/>
                <w:szCs w:val="20"/>
              </w:rPr>
            </w:pPr>
            <w:r>
              <w:rPr>
                <w:color w:val="00274C"/>
                <w:position w:val="-2"/>
                <w:sz w:val="20"/>
                <w:szCs w:val="20"/>
                <w:u w:val="none"/>
              </w:rPr>
              <w:t xml:space="preserve">Introduzca la tapa </w:t>
            </w:r>
            <w:r>
              <w:rPr>
                <w:b/>
                <w:bCs/>
                <w:color w:val="00274C"/>
                <w:position w:val="-2"/>
                <w:sz w:val="20"/>
                <w:szCs w:val="20"/>
                <w:u w:val="none"/>
              </w:rPr>
              <w:t xml:space="preserve">A</w:t>
            </w:r>
            <w:r>
              <w:rPr>
                <w:color w:val="00274C"/>
                <w:position w:val="-2"/>
                <w:sz w:val="20"/>
                <w:szCs w:val="20"/>
                <w:u w:val="none"/>
              </w:rPr>
              <w:t xml:space="preserve"> en el soporte del filtro del aceite </w:t>
            </w:r>
            <w:r>
              <w:rPr>
                <w:b/>
                <w:bCs/>
                <w:color w:val="00274C"/>
                <w:position w:val="-2"/>
                <w:sz w:val="20"/>
                <w:szCs w:val="20"/>
                <w:u w:val="none"/>
              </w:rPr>
              <w:t xml:space="preserve">F</w:t>
            </w:r>
            <w:r>
              <w:rPr>
                <w:color w:val="00274C"/>
                <w:position w:val="-2"/>
                <w:sz w:val="20"/>
                <w:szCs w:val="20"/>
                <w:u w:val="none"/>
              </w:rPr>
              <w:t xml:space="preserve"> , apretando con la llave dinamométrica </w:t>
            </w:r>
            <w:r>
              <w:rPr>
                <w:b/>
                <w:bCs/>
                <w:color w:val="00274C"/>
                <w:position w:val="-2"/>
                <w:sz w:val="20"/>
                <w:szCs w:val="20"/>
                <w:u w:val="none"/>
              </w:rPr>
              <w:t xml:space="preserve">G</w:t>
            </w:r>
            <w:r>
              <w:rPr>
                <w:color w:val="00274C"/>
                <w:position w:val="-2"/>
                <w:sz w:val="20"/>
                <w:szCs w:val="20"/>
                <w:u w:val="none"/>
              </w:rPr>
              <w:t xml:space="preserve"> (par de apriete de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152435" name="name256162879bf2b17cd"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1562879bf2b17c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23562879bf2b215f" w:history="1">
              <w:r>
                <w:rPr>
                  <w:rStyle w:val="DefaultParagraphFontPHPDOCX"/>
                  <w:color w:val="0000FF"/>
                  <w:position w:val="0"/>
                  <w:sz w:val="20"/>
                  <w:szCs w:val="20"/>
                  <w:u w:val="single" w:color=""/>
                </w:rPr>
                <w:t xml:space="preserve">https://www.youtube.com/embed/lGMrGAceKXE?rel=0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97873" name="name282762879bf2bc7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862879bf2bc7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813062879bf2bcf48" w:history="1">
              <w:r>
                <w:rPr>
                  <w:rStyle w:val="DefaultParagraphFontPHPDOCX"/>
                  <w:b/>
                  <w:bCs/>
                  <w:color w:val="0000FF"/>
                  <w:position w:val="-2"/>
                  <w:sz w:val="20"/>
                  <w:szCs w:val="20"/>
                  <w:u w:val="none"/>
                </w:rPr>
                <w:t xml:space="preserve">Apar.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78983" name="name849162879bf2c316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4362879bf2c31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hyperlink r:id="rId667562879bf2c3edb" w:history="1">
              <w:r>
                <w:rPr>
                  <w:rStyle w:val="DefaultParagraphFontPHPDOCX"/>
                  <w:b/>
                  <w:bCs/>
                  <w:color w:val="0000FF"/>
                  <w:position w:val="-2"/>
                  <w:sz w:val="20"/>
                  <w:szCs w:val="20"/>
                  <w:u w:val="none"/>
                </w:rPr>
                <w:t xml:space="preserve">Apar. 6.5 CESIÓN y DESGUACE.</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20"/>
              </w:numPr>
              <w:spacing w:before="0" w:after="0" w:line="262" w:lineRule="auto"/>
              <w:jc w:val="left"/>
              <w:rPr>
                <w:color w:val="00274C"/>
                <w:sz w:val="20"/>
                <w:szCs w:val="20"/>
              </w:rPr>
            </w:pPr>
            <w:r>
              <w:rPr>
                <w:color w:val="00274C"/>
                <w:position w:val="-2"/>
                <w:sz w:val="20"/>
                <w:szCs w:val="20"/>
                <w:u w:val="none"/>
              </w:rPr>
              <w:t xml:space="preserve">Desenrosque el cartucho del filtro del aceite con la llave adecuada </w:t>
            </w:r>
            <w:r>
              <w:rPr>
                <w:b/>
                <w:bCs/>
                <w:color w:val="00274C"/>
                <w:position w:val="-2"/>
                <w:sz w:val="20"/>
                <w:szCs w:val="20"/>
                <w:u w:val="none"/>
              </w:rPr>
              <w:t xml:space="preserve">A</w:t>
            </w:r>
            <w:r>
              <w:rPr>
                <w:color w:val="00274C"/>
                <w:position w:val="-2"/>
                <w:sz w:val="20"/>
                <w:szCs w:val="20"/>
                <w:u w:val="none"/>
              </w:rPr>
              <w:t xml:space="preserve"> .</w:t>
            </w:r>
          </w:p>
          <w:p>
            <w:pPr>
              <w:numPr>
                <w:ilvl w:val="0"/>
                <w:numId w:val="17720"/>
              </w:numPr>
              <w:spacing w:before="0" w:after="0" w:line="262" w:lineRule="auto"/>
              <w:jc w:val="left"/>
              <w:rPr>
                <w:color w:val="00274C"/>
                <w:sz w:val="20"/>
                <w:szCs w:val="20"/>
              </w:rPr>
            </w:pPr>
            <w:r>
              <w:rPr>
                <w:color w:val="00274C"/>
                <w:position w:val="-2"/>
                <w:sz w:val="20"/>
                <w:szCs w:val="20"/>
                <w:u w:val="none"/>
              </w:rPr>
              <w:t xml:space="preserve">Desenrosque el sensor de presencia de agua .</w:t>
            </w:r>
          </w:p>
          <w:p>
            <w:pPr>
              <w:numPr>
                <w:ilvl w:val="0"/>
                <w:numId w:val="17720"/>
              </w:numPr>
              <w:spacing w:before="0" w:after="0" w:line="262" w:lineRule="auto"/>
              <w:jc w:val="left"/>
              <w:rPr>
                <w:color w:val="00274C"/>
                <w:sz w:val="20"/>
                <w:szCs w:val="20"/>
              </w:rPr>
            </w:pPr>
            <w:r>
              <w:rPr>
                <w:color w:val="00274C"/>
                <w:position w:val="-2"/>
                <w:sz w:val="20"/>
                <w:szCs w:val="20"/>
                <w:u w:val="none"/>
              </w:rPr>
              <w:t xml:space="preserve">Cambie la junta </w:t>
            </w:r>
            <w:r>
              <w:rPr>
                <w:b/>
                <w:bCs/>
                <w:color w:val="00274C"/>
                <w:position w:val="-2"/>
                <w:sz w:val="20"/>
                <w:szCs w:val="20"/>
                <w:u w:val="none"/>
              </w:rPr>
              <w:t xml:space="preserve">C</w:t>
            </w:r>
            <w:r>
              <w:rPr>
                <w:color w:val="00274C"/>
                <w:position w:val="-2"/>
                <w:sz w:val="20"/>
                <w:szCs w:val="20"/>
                <w:u w:val="none"/>
              </w:rPr>
              <w:t xml:space="preserve"> .</w:t>
            </w:r>
          </w:p>
          <w:p>
            <w:pPr>
              <w:numPr>
                <w:ilvl w:val="0"/>
                <w:numId w:val="17720"/>
              </w:numPr>
              <w:spacing w:before="0" w:after="0" w:line="262" w:lineRule="auto"/>
              <w:jc w:val="left"/>
              <w:rPr>
                <w:color w:val="00274C"/>
                <w:sz w:val="20"/>
                <w:szCs w:val="20"/>
              </w:rPr>
            </w:pPr>
            <w:r>
              <w:rPr>
                <w:color w:val="00274C"/>
                <w:position w:val="-2"/>
                <w:sz w:val="20"/>
                <w:szCs w:val="20"/>
                <w:u w:val="none"/>
              </w:rPr>
              <w:t xml:space="preserve">Lubrique la junta </w:t>
            </w:r>
            <w:r>
              <w:rPr>
                <w:b/>
                <w:bCs/>
                <w:color w:val="00274C"/>
                <w:position w:val="-2"/>
                <w:sz w:val="20"/>
                <w:szCs w:val="20"/>
                <w:u w:val="none"/>
              </w:rPr>
              <w:t xml:space="preserve">E</w:t>
            </w: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Enrosque el nuevo cartucho del filtro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65277" name="name823562879bf2cc8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262879bf2cc8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7698"/>
              </w:numPr>
              <w:spacing w:before="0" w:after="0" w:line="262" w:lineRule="auto"/>
              <w:jc w:val="left"/>
              <w:rPr>
                <w:color w:val="00274C"/>
                <w:sz w:val="20"/>
                <w:szCs w:val="20"/>
              </w:rPr>
            </w:pPr>
            <w:r>
              <w:rPr>
                <w:color w:val="00274C"/>
                <w:position w:val="-2"/>
                <w:sz w:val="20"/>
                <w:szCs w:val="20"/>
                <w:u w:val="none"/>
              </w:rPr>
              <w:t xml:space="preserve">No llene el cartucho nuevo </w:t>
            </w:r>
            <w:r>
              <w:rPr>
                <w:b/>
                <w:bCs/>
                <w:color w:val="00274C"/>
                <w:position w:val="-2"/>
                <w:sz w:val="20"/>
                <w:szCs w:val="20"/>
                <w:u w:val="none"/>
              </w:rPr>
              <w:t xml:space="preserve">A</w:t>
            </w:r>
            <w:r>
              <w:rPr>
                <w:color w:val="00274C"/>
                <w:position w:val="-2"/>
                <w:sz w:val="20"/>
                <w:szCs w:val="20"/>
                <w:u w:val="none"/>
              </w:rPr>
              <w:t xml:space="preserve"> con el combustible.</w:t>
            </w:r>
          </w:p>
          <w:p/>
          <w:p/>
          <w:p>
            <w:pPr>
              <w:numPr>
                <w:ilvl w:val="0"/>
                <w:numId w:val="17721"/>
              </w:numPr>
              <w:spacing w:before="0" w:after="0" w:line="262" w:lineRule="auto"/>
              <w:jc w:val="left"/>
              <w:rPr>
                <w:color w:val="00274C"/>
                <w:sz w:val="20"/>
                <w:szCs w:val="20"/>
              </w:rPr>
            </w:pPr>
            <w:r>
              <w:rPr>
                <w:color w:val="00274C"/>
                <w:position w:val="-2"/>
                <w:sz w:val="20"/>
                <w:szCs w:val="20"/>
                <w:u w:val="none"/>
              </w:rPr>
              <w:t xml:space="preserve">Gire la llave en el cuadro de mandos en la posición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bomba eléctrica </w:t>
            </w:r>
            <w:r>
              <w:rPr>
                <w:b/>
                <w:bCs/>
                <w:color w:val="00274C"/>
                <w:position w:val="-2"/>
                <w:sz w:val="20"/>
                <w:szCs w:val="20"/>
                <w:u w:val="none"/>
              </w:rPr>
              <w:t xml:space="preserve">F</w:t>
            </w:r>
            <w:r>
              <w:rPr>
                <w:color w:val="00274C"/>
                <w:position w:val="-2"/>
                <w:sz w:val="20"/>
                <w:szCs w:val="20"/>
                <w:u w:val="none"/>
              </w:rPr>
              <w:t xml:space="preserve"> envía el combustible hacia el filtro y sucesivamente a la bomba de inyección </w:t>
            </w:r>
            <w:r>
              <w:rPr>
                <w:b/>
                <w:bCs/>
                <w:color w:val="00274C"/>
                <w:position w:val="-2"/>
                <w:sz w:val="20"/>
                <w:szCs w:val="20"/>
                <w:u w:val="none"/>
              </w:rPr>
              <w:t xml:space="preserve">G</w:t>
            </w:r>
            <w:r>
              <w:rPr>
                <w:color w:val="00274C"/>
                <w:position w:val="-2"/>
                <w:sz w:val="20"/>
                <w:szCs w:val="20"/>
                <w:u w:val="none"/>
              </w:rPr>
              <w:t xml:space="preserve"> .</w:t>
            </w:r>
          </w:p>
          <w:p>
            <w:pPr>
              <w:numPr>
                <w:ilvl w:val="0"/>
                <w:numId w:val="17721"/>
              </w:numPr>
              <w:spacing w:before="0" w:after="0" w:line="262" w:lineRule="auto"/>
              <w:jc w:val="left"/>
              <w:rPr>
                <w:color w:val="00274C"/>
                <w:sz w:val="20"/>
                <w:szCs w:val="20"/>
              </w:rPr>
            </w:pPr>
            <w:r>
              <w:rPr>
                <w:color w:val="00274C"/>
                <w:position w:val="-2"/>
                <w:sz w:val="20"/>
                <w:szCs w:val="20"/>
                <w:u w:val="none"/>
              </w:rPr>
              <w:t xml:space="preserve">Afloje el tornillo de desaireación </w:t>
            </w:r>
            <w:r>
              <w:rPr>
                <w:b/>
                <w:bCs/>
                <w:color w:val="00274C"/>
                <w:position w:val="-2"/>
                <w:sz w:val="20"/>
                <w:szCs w:val="20"/>
                <w:u w:val="none"/>
              </w:rPr>
              <w:t xml:space="preserve">F</w:t>
            </w:r>
            <w:r>
              <w:rPr>
                <w:color w:val="00274C"/>
                <w:position w:val="-2"/>
                <w:sz w:val="20"/>
                <w:szCs w:val="20"/>
                <w:u w:val="none"/>
              </w:rPr>
              <w:t xml:space="preserve"> situada en el soporte del filtro de combustible </w:t>
            </w:r>
            <w:r>
              <w:rPr>
                <w:b/>
                <w:bCs/>
                <w:color w:val="00274C"/>
                <w:position w:val="-2"/>
                <w:sz w:val="20"/>
                <w:szCs w:val="20"/>
                <w:u w:val="none"/>
              </w:rPr>
              <w:t xml:space="preserve">B</w:t>
            </w:r>
            <w:r>
              <w:rPr>
                <w:color w:val="00274C"/>
                <w:position w:val="-2"/>
                <w:sz w:val="20"/>
                <w:szCs w:val="20"/>
                <w:u w:val="none"/>
              </w:rPr>
              <w:t xml:space="preserve"> y el tornillo </w:t>
            </w:r>
            <w:r>
              <w:rPr>
                <w:b/>
                <w:bCs/>
                <w:color w:val="00274C"/>
                <w:position w:val="-2"/>
                <w:sz w:val="20"/>
                <w:szCs w:val="20"/>
                <w:u w:val="none"/>
              </w:rPr>
              <w:t xml:space="preserve">E</w:t>
            </w:r>
            <w:r>
              <w:rPr>
                <w:color w:val="00274C"/>
                <w:position w:val="-2"/>
                <w:sz w:val="20"/>
                <w:szCs w:val="20"/>
                <w:u w:val="none"/>
              </w:rPr>
              <w:t xml:space="preserve"> colocado en la bomba de inyección </w:t>
            </w:r>
            <w:r>
              <w:rPr>
                <w:b/>
                <w:bCs/>
                <w:color w:val="00274C"/>
                <w:position w:val="-2"/>
                <w:sz w:val="20"/>
                <w:szCs w:val="20"/>
                <w:u w:val="none"/>
              </w:rPr>
              <w:t xml:space="preserve">G</w:t>
            </w:r>
            <w:r>
              <w:rPr>
                <w:color w:val="00274C"/>
                <w:position w:val="-2"/>
                <w:sz w:val="20"/>
                <w:szCs w:val="20"/>
                <w:u w:val="none"/>
              </w:rPr>
              <w:t xml:space="preserve"> .</w:t>
            </w:r>
          </w:p>
          <w:p>
            <w:pPr>
              <w:numPr>
                <w:ilvl w:val="0"/>
                <w:numId w:val="17721"/>
              </w:numPr>
              <w:spacing w:before="0" w:after="0" w:line="262" w:lineRule="auto"/>
              <w:jc w:val="left"/>
              <w:rPr>
                <w:color w:val="00274C"/>
                <w:sz w:val="20"/>
                <w:szCs w:val="20"/>
              </w:rPr>
            </w:pPr>
            <w:r>
              <w:rPr>
                <w:color w:val="00274C"/>
                <w:position w:val="-2"/>
                <w:sz w:val="20"/>
                <w:szCs w:val="20"/>
                <w:u w:val="none"/>
              </w:rPr>
              <w:t xml:space="preserve">Busque un recipiente adecuado para recoger el combustible.</w:t>
            </w:r>
          </w:p>
          <w:p>
            <w:pPr>
              <w:numPr>
                <w:ilvl w:val="0"/>
                <w:numId w:val="17721"/>
              </w:numPr>
              <w:spacing w:before="0" w:after="0" w:line="262" w:lineRule="auto"/>
              <w:jc w:val="left"/>
              <w:rPr>
                <w:color w:val="00274C"/>
                <w:sz w:val="20"/>
                <w:szCs w:val="20"/>
              </w:rPr>
            </w:pPr>
            <w:r>
              <w:rPr>
                <w:color w:val="00274C"/>
                <w:position w:val="-2"/>
                <w:sz w:val="20"/>
                <w:szCs w:val="20"/>
                <w:u w:val="none"/>
              </w:rPr>
              <w:t xml:space="preserve">Afloje el tornillo de desaireación </w:t>
            </w:r>
            <w:r>
              <w:rPr>
                <w:b/>
                <w:bCs/>
                <w:color w:val="00274C"/>
                <w:position w:val="-2"/>
                <w:sz w:val="20"/>
                <w:szCs w:val="20"/>
                <w:u w:val="none"/>
              </w:rPr>
              <w:t xml:space="preserve">H</w:t>
            </w:r>
            <w:r>
              <w:rPr>
                <w:color w:val="00274C"/>
                <w:position w:val="-2"/>
                <w:sz w:val="20"/>
                <w:szCs w:val="20"/>
                <w:u w:val="none"/>
              </w:rPr>
              <w:t xml:space="preserve"> situada en el soporte del filtro del combustible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El aire dentro del circuito y del filtro empezará a salir donde se encuentra el tornillo </w:t>
            </w:r>
            <w:r>
              <w:rPr>
                <w:b/>
                <w:bCs/>
                <w:color w:val="00274C"/>
                <w:position w:val="-2"/>
                <w:sz w:val="20"/>
                <w:szCs w:val="20"/>
                <w:u w:val="none"/>
              </w:rPr>
              <w:t xml:space="preserve">H</w:t>
            </w:r>
            <w:r>
              <w:rPr>
                <w:color w:val="00274C"/>
                <w:position w:val="-2"/>
                <w:sz w:val="20"/>
                <w:szCs w:val="20"/>
                <w:u w:val="none"/>
              </w:rPr>
              <w:t xml:space="preserve"> .</w:t>
            </w:r>
          </w:p>
          <w:p>
            <w:pPr>
              <w:numPr>
                <w:ilvl w:val="0"/>
                <w:numId w:val="17721"/>
              </w:numPr>
              <w:spacing w:before="0" w:after="0" w:line="262" w:lineRule="auto"/>
              <w:jc w:val="left"/>
              <w:rPr>
                <w:color w:val="00274C"/>
                <w:sz w:val="20"/>
                <w:szCs w:val="20"/>
              </w:rPr>
            </w:pPr>
            <w:r>
              <w:rPr>
                <w:color w:val="00274C"/>
                <w:position w:val="-2"/>
                <w:sz w:val="20"/>
                <w:szCs w:val="20"/>
                <w:u w:val="none"/>
              </w:rPr>
              <w:t xml:space="preserve">Enrosque el tornillo de desaireación </w:t>
            </w:r>
            <w:r>
              <w:rPr>
                <w:b/>
                <w:bCs/>
                <w:color w:val="00274C"/>
                <w:position w:val="-2"/>
                <w:sz w:val="20"/>
                <w:szCs w:val="20"/>
                <w:u w:val="none"/>
              </w:rPr>
              <w:t xml:space="preserve">H</w:t>
            </w:r>
            <w:r>
              <w:rPr>
                <w:color w:val="00274C"/>
                <w:position w:val="-2"/>
                <w:sz w:val="20"/>
                <w:szCs w:val="20"/>
                <w:u w:val="none"/>
              </w:rPr>
              <w:t xml:space="preserve"> (par de apriete de </w:t>
            </w:r>
            <w:r>
              <w:rPr>
                <w:b/>
                <w:bCs/>
                <w:color w:val="00274C"/>
                <w:position w:val="-2"/>
                <w:sz w:val="20"/>
                <w:szCs w:val="20"/>
                <w:u w:val="none"/>
              </w:rPr>
              <w:t xml:space="preserve">1.5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apenas empiece a salir el combustible.</w:t>
            </w:r>
          </w:p>
        </w:tc>
        <w:tc>
          <w:tcPr>
            <w:tcW w:w="0" w:type="auto"/>
            <w:tcMar>
              <w:top w:w="150" w:type="dxa"/>
              <w:left w:w="150" w:type="dxa"/>
              <w:bottom w:w="150" w:type="dxa"/>
              <w:right w:w="150" w:type="dxa"/>
            </w:tcMar>
            <w:vAlign w:val="top"/>
          </w:tcPr>
          <w:p>
            <w:r>
              <w:rPr>
                <w:position w:val="-210"/>
              </w:rPr>
              <w:drawing>
                <wp:inline distT="0" distB="0" distL="0" distR="0">
                  <wp:extent cx="2095200" cy="1389600"/>
                  <wp:effectExtent b="0" l="0" r="0" t="0"/>
                  <wp:docPr id="97107263" name="name483862879bf2d968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14862879bf2d9680"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u w:val="none"/>
              </w:rPr>
              <w:br/>
              <w:t xml:space="preserve">Fig 6.8</w:t>
            </w:r>
            <w:bookmarkStart w:id="52908604" w:name="__mcenew"/>
            <w:bookmarkEnd w:id="52908604"/>
            <w:r>
              <w:rPr>
                <w:position w:val="-194"/>
              </w:rPr>
              <w:drawing>
                <wp:inline distT="0" distB="0" distL="0" distR="0">
                  <wp:extent cx="2880000" cy="1281600"/>
                  <wp:effectExtent b="0" l="0" r="0" t="0"/>
                  <wp:docPr id="95919223" name="name607262879bf2e5871"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300162879bf2e586b"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u w:val="none"/>
              </w:rPr>
              <w:br/>
              <w:br/>
              <w:br/>
              <w:t xml:space="preserve">Fig 6.9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80552" name="name859062879bf2efe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1662879bf2efe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 Antes de proseguir las operaciones ver  </w:t>
            </w:r>
            <w:hyperlink r:id="rId986862879bf2f0eda" w:history="1">
              <w:r>
                <w:rPr>
                  <w:rStyle w:val="DefaultParagraphFontPHPDOCX"/>
                  <w:b/>
                  <w:bCs/>
                  <w:color w:val="0000FF"/>
                  <w:position w:val="-2"/>
                  <w:sz w:val="20"/>
                  <w:szCs w:val="20"/>
                  <w:u w:val="none"/>
                </w:rPr>
                <w:t xml:space="preserve">Apar.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17722"/>
              </w:numPr>
              <w:spacing w:before="0" w:after="0" w:line="262" w:lineRule="auto"/>
              <w:jc w:val="left"/>
              <w:rPr>
                <w:color w:val="00274C"/>
                <w:sz w:val="20"/>
                <w:szCs w:val="20"/>
              </w:rPr>
            </w:pPr>
            <w:r>
              <w:rPr>
                <w:color w:val="00274C"/>
                <w:position w:val="-2"/>
                <w:sz w:val="20"/>
                <w:szCs w:val="20"/>
                <w:u w:val="none"/>
              </w:rPr>
              <w:t xml:space="preserve">Quite los dos ganchos </w:t>
            </w:r>
            <w:r>
              <w:rPr>
                <w:b/>
                <w:bCs/>
                <w:color w:val="00274C"/>
                <w:position w:val="-2"/>
                <w:sz w:val="20"/>
                <w:szCs w:val="20"/>
                <w:u w:val="none"/>
              </w:rPr>
              <w:t xml:space="preserve">F</w:t>
            </w:r>
            <w:r>
              <w:rPr>
                <w:color w:val="00274C"/>
                <w:position w:val="-2"/>
                <w:sz w:val="20"/>
                <w:szCs w:val="20"/>
                <w:u w:val="none"/>
              </w:rPr>
              <w:t xml:space="preserve"> de la tapa </w:t>
            </w:r>
            <w:r>
              <w:rPr>
                <w:b/>
                <w:bCs/>
                <w:color w:val="00274C"/>
                <w:position w:val="-2"/>
                <w:sz w:val="20"/>
                <w:szCs w:val="20"/>
                <w:u w:val="none"/>
              </w:rPr>
              <w:t xml:space="preserve">A</w:t>
            </w:r>
            <w:r>
              <w:rPr>
                <w:color w:val="00274C"/>
                <w:position w:val="-2"/>
                <w:sz w:val="20"/>
                <w:szCs w:val="20"/>
                <w:u w:val="none"/>
              </w:rPr>
              <w:t xml:space="preserve"> .</w:t>
            </w:r>
          </w:p>
          <w:p>
            <w:pPr>
              <w:numPr>
                <w:ilvl w:val="0"/>
                <w:numId w:val="17722"/>
              </w:numPr>
              <w:spacing w:before="0" w:after="0" w:line="262" w:lineRule="auto"/>
              <w:jc w:val="left"/>
              <w:rPr>
                <w:color w:val="00274C"/>
                <w:sz w:val="20"/>
                <w:szCs w:val="20"/>
              </w:rPr>
            </w:pPr>
            <w:r>
              <w:rPr>
                <w:color w:val="00274C"/>
                <w:position w:val="-2"/>
                <w:sz w:val="20"/>
                <w:szCs w:val="20"/>
                <w:u w:val="none"/>
              </w:rPr>
              <w:t xml:space="preserve">Saque el cartucho </w:t>
            </w:r>
            <w:r>
              <w:rPr>
                <w:b/>
                <w:bCs/>
                <w:color w:val="00274C"/>
                <w:position w:val="-2"/>
                <w:sz w:val="20"/>
                <w:szCs w:val="20"/>
                <w:u w:val="none"/>
              </w:rPr>
              <w:t xml:space="preserve">B</w:t>
            </w:r>
            <w:r>
              <w:rPr>
                <w:color w:val="00274C"/>
                <w:position w:val="-2"/>
                <w:sz w:val="20"/>
                <w:szCs w:val="20"/>
                <w:u w:val="none"/>
              </w:rPr>
              <w:t xml:space="preserve"> .</w:t>
            </w:r>
          </w:p>
          <w:p>
            <w:pPr>
              <w:numPr>
                <w:ilvl w:val="0"/>
                <w:numId w:val="17722"/>
              </w:numPr>
              <w:spacing w:before="0" w:after="0" w:line="262" w:lineRule="auto"/>
              <w:jc w:val="left"/>
              <w:rPr>
                <w:color w:val="00274C"/>
                <w:sz w:val="20"/>
                <w:szCs w:val="20"/>
              </w:rPr>
            </w:pPr>
            <w:r>
              <w:rPr>
                <w:color w:val="00274C"/>
                <w:position w:val="-2"/>
                <w:sz w:val="20"/>
                <w:szCs w:val="20"/>
                <w:u w:val="none"/>
              </w:rPr>
              <w:t xml:space="preserve">Vuelva a montar:</w:t>
            </w:r>
            <w:r>
              <w:rPr>
                <w:color w:val="00274C"/>
                <w:position w:val="-2"/>
                <w:sz w:val="20"/>
                <w:szCs w:val="20"/>
                <w:u w:val="none"/>
              </w:rPr>
              <w:br/>
              <w:t xml:space="preserve">- el nuevo cartucho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la tapa </w:t>
            </w:r>
            <w:r>
              <w:rPr>
                <w:b/>
                <w:bCs/>
                <w:color w:val="00274C"/>
                <w:position w:val="-2"/>
                <w:sz w:val="20"/>
                <w:szCs w:val="20"/>
                <w:u w:val="none"/>
              </w:rPr>
              <w:t xml:space="preserve">A</w:t>
            </w:r>
            <w:r>
              <w:rPr>
                <w:color w:val="00274C"/>
                <w:position w:val="-2"/>
                <w:sz w:val="20"/>
                <w:szCs w:val="20"/>
                <w:u w:val="none"/>
              </w:rPr>
              <w:t xml:space="preserve"> comprobando que los ganchos estén bien sujetos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946678" name="name552762879bf307bb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49362879bf307b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698"/>
              </w:numPr>
              <w:spacing w:before="0" w:after="0" w:line="262" w:lineRule="auto"/>
              <w:jc w:val="left"/>
              <w:rPr>
                <w:color w:val="00274C"/>
                <w:sz w:val="20"/>
                <w:szCs w:val="20"/>
              </w:rPr>
            </w:pPr>
            <w:r>
              <w:rPr>
                <w:color w:val="00274C"/>
                <w:position w:val="-2"/>
                <w:sz w:val="20"/>
                <w:szCs w:val="20"/>
                <w:u w:val="none"/>
              </w:rPr>
              <w:t xml:space="preserve">En caso de desguace, el motor deberá eliminarse en vertederos adecuados, cumpliendo con la legislación vigente.</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Antes de llevar a cabo el desguace debe separar las partes de plástico o de goma del resto de los componentes.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Las partes que están formadas solo por material plástico, por aluminio o por acero podrán reciclarse si se recogen en centros específicos.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Para la recogida de los aceites gastados y de los filtros deben eliminarse según las leyes vigentes en el país en el cual se efectúe.</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17698"/>
        </w:numPr>
        <w:spacing w:before="0" w:after="0" w:line="240" w:lineRule="auto"/>
        <w:jc w:val="left"/>
        <w:rPr>
          <w:color w:val="00274C"/>
          <w:sz w:val="20"/>
          <w:szCs w:val="20"/>
        </w:rPr>
      </w:pPr>
      <w:r>
        <w:rPr>
          <w:color w:val="00274C"/>
          <w:sz w:val="20"/>
          <w:szCs w:val="20"/>
          <w:u w:val="none"/>
        </w:rPr>
        <w:t xml:space="preserve">En este capítulo hay información relativa a los posibles problemas que se pueden detectar cuando se usa el motor, con sus correspondientes causas y las posibles soluciones </w:t>
      </w:r>
      <w:r>
        <w:rPr>
          <w:b/>
          <w:bCs/>
          <w:color w:val="00274C"/>
          <w:sz w:val="20"/>
          <w:szCs w:val="20"/>
          <w:u w:val="none"/>
        </w:rPr>
        <w:t xml:space="preserve">Tab. 7.2</w:t>
      </w:r>
      <w:r>
        <w:rPr>
          <w:color w:val="00274C"/>
          <w:sz w:val="20"/>
          <w:szCs w:val="20"/>
          <w:u w:val="none"/>
        </w:rPr>
        <w:t xml:space="preserve"> .</w:t>
      </w:r>
    </w:p>
    <w:p>
      <w:pPr>
        <w:numPr>
          <w:ilvl w:val="0"/>
          <w:numId w:val="17698"/>
        </w:numPr>
        <w:spacing w:before="0" w:after="0" w:line="240" w:lineRule="auto"/>
        <w:jc w:val="left"/>
        <w:rPr>
          <w:color w:val="00274C"/>
          <w:sz w:val="20"/>
          <w:szCs w:val="20"/>
        </w:rPr>
      </w:pPr>
      <w:r>
        <w:rPr>
          <w:color w:val="00274C"/>
          <w:sz w:val="20"/>
          <w:szCs w:val="20"/>
          <w:u w:val="none"/>
        </w:rPr>
        <w:t xml:space="preserve">En algunos casos para evitar daños mayores, es necesario apagar al motor inmediatamente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EL MOTOR DEBE APAGARSE INMEDIATAMENTE CUANDO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rojo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testigo luminoso que indica la presión del aceite se ilumina cuando funciona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Las revoluciones del motor aumentan y disminuyen improvisamente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 oye un ruido inusual y/o improviso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POSIBLE CAUSA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amarillo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 ha detectado una anomalía de funcionamiento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arranca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de la batería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Recargue la batería o cámbiela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92962879bf3107b7"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combustible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con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congelado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9762879bf3118b8"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Aire en el circuito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 limpie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3962879bf3124bb"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quemado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nuevo fusible,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de aspiración o de descarga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arranca y se apaga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Conexiones eléctricas provisorias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los contactos eléctricos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Protocolo de seguridad en el 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Esperar unos segundos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Mando acelerador al máx en 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Desacelerar y esperar unos segundos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inestable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bajo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35462879bf31740b"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Humo AZUL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7562879bf31820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de combustible excesivo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89262879bf3188df"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ha perdido sus prestaciones iniciales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7362879bf31964f"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tiene momentos de vacío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filtro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3062879bf31aeb1"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da tirones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se recalienta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insuficiente del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hasta el borde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30662879bf31be54"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radiador,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En caso de que las soluciones propuestas en la </w:t>
      </w:r>
      <w:r>
        <w:rPr>
          <w:b/>
          <w:bCs/>
          <w:color w:val="00274C"/>
          <w:sz w:val="20"/>
          <w:szCs w:val="20"/>
          <w:u w:val="none"/>
        </w:rPr>
        <w:t xml:space="preserve">Tab. 7.2</w:t>
      </w:r>
      <w:r>
        <w:rPr>
          <w:color w:val="00274C"/>
          <w:sz w:val="20"/>
          <w:szCs w:val="20"/>
          <w:u w:val="none"/>
        </w:rPr>
        <w:t xml:space="preserve"> para los inconvenientes detectados no resolvieran el problema, contacte con un taller autorizado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PERIODO DE GARANTÍA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DE MOTORES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KOHLER (no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Solo componentes principales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u w:val="none"/>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u w:val="none"/>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PIEZAS DE REPUESTO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Piezas diésel KOHLER y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u w:val="none"/>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EXCLUSIONES</w:t>
            </w:r>
          </w:p>
          <w:p/>
          <w:p/>
          <w:p>
            <w:pPr>
              <w:widowControl w:val="on"/>
              <w:pBdr/>
              <w:spacing w:before="0" w:after="0" w:line="262" w:lineRule="auto"/>
              <w:ind w:left="0" w:right="0"/>
              <w:jc w:val="left"/>
              <w:textAlignment w:val="center"/>
            </w:pPr>
            <w:r>
              <w:rPr>
                <w:color w:val="00274C"/>
                <w:position w:val="-2"/>
                <w:sz w:val="20"/>
                <w:szCs w:val="20"/>
                <w:u w:val="none"/>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Cargos por transporte o gastos de viaje relacionados con la reparación o sustitución de piezas defectuosas en el motor.</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Accesorios del motor, como por ejemplo depósitos de combustible, embragues, transmisiones, conjuntos de toma de fuerza y baterías, a menos que Kohler Co. realice el suministro o la instalación.</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Motores instalados en una aplicación no revisado formalmente por Kohler.</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u w:val="none"/>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u w:val="none"/>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ESTADOS UNIDOS Y CANADÁ</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ORIENTE MEDIO Y ASIA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782462879bf32432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CENTROAMÉRICA Y SUDAMÉRICA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657262879bf3246c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Y ASIA-PACÍFICO</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270762879bf324a6c"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181762879bf324de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RESPONSABILIDADES DEL TITULAR DE LA GARANTÍA</w:t>
            </w:r>
          </w:p>
          <w:p/>
          <w:p/>
          <w:p>
            <w:pPr>
              <w:numPr>
                <w:ilvl w:val="0"/>
                <w:numId w:val="17723"/>
              </w:numPr>
              <w:spacing w:before="0" w:after="0" w:line="262" w:lineRule="auto"/>
              <w:jc w:val="left"/>
              <w:rPr>
                <w:color w:val="00274C"/>
                <w:sz w:val="20"/>
                <w:szCs w:val="20"/>
              </w:rPr>
            </w:pPr>
            <w:r>
              <w:rPr>
                <w:color w:val="00274C"/>
                <w:position w:val="-2"/>
                <w:sz w:val="20"/>
                <w:szCs w:val="20"/>
                <w:u w:val="none"/>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17723"/>
              </w:numPr>
              <w:spacing w:before="0" w:after="0" w:line="262" w:lineRule="auto"/>
              <w:jc w:val="left"/>
              <w:rPr>
                <w:color w:val="00274C"/>
                <w:sz w:val="20"/>
                <w:szCs w:val="20"/>
              </w:rPr>
            </w:pPr>
            <w:r>
              <w:rPr>
                <w:color w:val="00274C"/>
                <w:position w:val="-2"/>
                <w:sz w:val="20"/>
                <w:szCs w:val="20"/>
                <w:u w:val="none"/>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17723"/>
              </w:numPr>
              <w:spacing w:before="0" w:after="0" w:line="262" w:lineRule="auto"/>
              <w:jc w:val="left"/>
              <w:rPr>
                <w:color w:val="00274C"/>
                <w:sz w:val="20"/>
                <w:szCs w:val="20"/>
              </w:rPr>
            </w:pPr>
            <w:r>
              <w:rPr>
                <w:color w:val="00274C"/>
                <w:position w:val="-2"/>
                <w:sz w:val="20"/>
                <w:szCs w:val="20"/>
                <w:u w:val="none"/>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17723"/>
              </w:numPr>
              <w:spacing w:before="0" w:after="0" w:line="262" w:lineRule="auto"/>
              <w:jc w:val="left"/>
              <w:rPr>
                <w:color w:val="00274C"/>
                <w:sz w:val="20"/>
                <w:szCs w:val="20"/>
              </w:rPr>
            </w:pPr>
            <w:r>
              <w:rPr>
                <w:color w:val="00274C"/>
                <w:position w:val="-2"/>
                <w:sz w:val="20"/>
                <w:szCs w:val="20"/>
                <w:u w:val="none"/>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COBERTURA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u w:val="none"/>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Inyectores de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Unidad de control electrónica (ECU) (si está incluida)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Bombas de inyección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Sensores relacionados con el funcionamiento de 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escape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Etiquetas de información sobre control de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admisión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 (si está incluido)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recirculación de los gases de escape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limitador de combustible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Válvula de ventilación del cárter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u w:val="none"/>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u w:val="none"/>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u w:val="none"/>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u w:val="none"/>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u w:val="none"/>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u w:val="none"/>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u w:val="none"/>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u w:val="none"/>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superior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Menos de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 DIÉSEL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POTENCIA DEL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2,5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horas o 3,5 años, lo que ocurra primero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Aceite gastado</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Aceite alterado por el funcionamiento o por el tiempo, que ya no lubrica de manera correcta los componentes.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Alternador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Componente que transforma la energía mecánica en energía eléctrica con corriente alterna.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Apar.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Apartado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Catalizador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Dispositivo que se ocupa de la depuración de los gases de descarga.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Comunidad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Combustión</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Reacción química de una mezcla compuesta por un combustible y un comburente (aire) dentro de una cámara de combustión.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Condiciones pesadas</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Tipo de condición límite referida al entorno de trabajo en el que el motor se usa (áreas con mucho polvo, sucias, o con atmósfera contaminada por diferentes gases).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Condiciones pesadas</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Diámetro interior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Diámetro interior del cilindro en los motores de explosión.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Emission Control System - Sistema de control de las emisiones.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Environmental Protection Agency - "Agencia para la protección del medio ambiente". Es la entidad estadounidense para la protección del medio ambiente, se ocupa de regular y controlar las emisiones contaminantes.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Figura.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Galvanizado</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Material que se ha sometido al tratamiento protector de las superficies.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Elemento de refrigeración del aire en presión proveniente del turbo, situado entre la turbina y el colector de aspiración.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"Kohler Direct Injection - Inyección Directa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Mantenimiento periódico</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Conjunto de acciones de mantenimiento con la sola finalidad de controlar o sustituir elementos en los plazos previstos, sin modificar o mejorar las funciones desarrolladas por el sistema, ni aumentar el valor, ni mejorar los rendimientos.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"Máximo".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Metil éster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(o ésteres metílicos), mezcla producida mediante la conversión química de los aceites y de las grasas animales y/o vegetales, que sirve para la producción de biocombustible.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"Minutos"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"Mínimo".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 "Modelo", (placa de identificación del motor) indica el modelo de motor.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Par de apriete</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Término indicado para el apriete de los componentes roscados y está determinado mediante la unidad de medida del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Parafina</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Sustancia grasa y sólida que se podría formar dentro del gasóleo.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el nombre asociado a la correa de los servicios, deriva del perfil de su sección que está construido con unas "V" una al lado de otra.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Referencia.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"Serial number", (placa de identificación del motor) indica el "número de serie/matrícula" de identificación del motor.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"Specification", (placa identificación motor) indica la versión motor.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Tabla.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Taller autorizado</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Centro asistencia autorizado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TM</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Turbo Mechanical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Turbocompresor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Válvula Waste-Gate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SÍMBOLOS Y UNIDADES DE MEDIDA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UNIDADES DE MEDIDA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EJEMPLO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Ángulo de rotación/inclinación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centímetro cuadrado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Área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Circunferencia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Longitud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milímetro (micrón)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gramo por kilovatio a la 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Específico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kilogramo por 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Caudal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liitros por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Caudal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litros por hora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partes por millón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Porcentaje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Amperios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Intensidad de la corriente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Vatio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kilovatios</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 a la corriente eléctrica (referido a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 de la corriente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revoluciones por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Rotación de un eje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rugosidad media expresada en micrón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centrígado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55588483" name="name780662879bf35743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85662879bf357438"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Cabeza de tornillo hexagonal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37496131" name="name532162879bf35f7b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79462879bf35f7a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centímetro cúbico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723">
    <w:multiLevelType w:val="hybridMultilevel"/>
    <w:lvl w:ilvl="0" w:tplc="63678276">
      <w:start w:val="1"/>
      <w:numFmt w:val="decimal"/>
      <w:lvlText w:val="%1."/>
      <w:lvlJc w:val="left"/>
      <w:pPr>
        <w:ind w:left="720" w:hanging="360"/>
      </w:pPr>
    </w:lvl>
    <w:lvl w:ilvl="1" w:tplc="63678276" w:tentative="1">
      <w:start w:val="1"/>
      <w:numFmt w:val="lowerLetter"/>
      <w:lvlText w:val="%2."/>
      <w:lvlJc w:val="left"/>
      <w:pPr>
        <w:ind w:left="1440" w:hanging="360"/>
      </w:pPr>
    </w:lvl>
    <w:lvl w:ilvl="2" w:tplc="63678276" w:tentative="1">
      <w:start w:val="1"/>
      <w:numFmt w:val="lowerRoman"/>
      <w:lvlText w:val="%3."/>
      <w:lvlJc w:val="right"/>
      <w:pPr>
        <w:ind w:left="2160" w:hanging="180"/>
      </w:pPr>
    </w:lvl>
    <w:lvl w:ilvl="3" w:tplc="63678276" w:tentative="1">
      <w:start w:val="1"/>
      <w:numFmt w:val="decimal"/>
      <w:lvlText w:val="%4."/>
      <w:lvlJc w:val="left"/>
      <w:pPr>
        <w:ind w:left="2880" w:hanging="360"/>
      </w:pPr>
    </w:lvl>
    <w:lvl w:ilvl="4" w:tplc="63678276" w:tentative="1">
      <w:start w:val="1"/>
      <w:numFmt w:val="lowerLetter"/>
      <w:lvlText w:val="%5."/>
      <w:lvlJc w:val="left"/>
      <w:pPr>
        <w:ind w:left="3600" w:hanging="360"/>
      </w:pPr>
    </w:lvl>
    <w:lvl w:ilvl="5" w:tplc="63678276" w:tentative="1">
      <w:start w:val="1"/>
      <w:numFmt w:val="lowerRoman"/>
      <w:lvlText w:val="%6."/>
      <w:lvlJc w:val="right"/>
      <w:pPr>
        <w:ind w:left="4320" w:hanging="180"/>
      </w:pPr>
    </w:lvl>
    <w:lvl w:ilvl="6" w:tplc="63678276" w:tentative="1">
      <w:start w:val="1"/>
      <w:numFmt w:val="decimal"/>
      <w:lvlText w:val="%7."/>
      <w:lvlJc w:val="left"/>
      <w:pPr>
        <w:ind w:left="5040" w:hanging="360"/>
      </w:pPr>
    </w:lvl>
    <w:lvl w:ilvl="7" w:tplc="63678276" w:tentative="1">
      <w:start w:val="1"/>
      <w:numFmt w:val="lowerLetter"/>
      <w:lvlText w:val="%8."/>
      <w:lvlJc w:val="left"/>
      <w:pPr>
        <w:ind w:left="5760" w:hanging="360"/>
      </w:pPr>
    </w:lvl>
    <w:lvl w:ilvl="8" w:tplc="63678276" w:tentative="1">
      <w:start w:val="1"/>
      <w:numFmt w:val="lowerRoman"/>
      <w:lvlText w:val="%9."/>
      <w:lvlJc w:val="right"/>
      <w:pPr>
        <w:ind w:left="6480" w:hanging="180"/>
      </w:pPr>
    </w:lvl>
  </w:abstractNum>
  <w:abstractNum w:abstractNumId="17722">
    <w:multiLevelType w:val="hybridMultilevel"/>
    <w:lvl w:ilvl="0" w:tplc="87796313">
      <w:start w:val="1"/>
      <w:numFmt w:val="decimal"/>
      <w:lvlText w:val="%1."/>
      <w:lvlJc w:val="left"/>
      <w:pPr>
        <w:ind w:left="720" w:hanging="360"/>
      </w:pPr>
    </w:lvl>
    <w:lvl w:ilvl="1" w:tplc="87796313" w:tentative="1">
      <w:start w:val="1"/>
      <w:numFmt w:val="lowerLetter"/>
      <w:lvlText w:val="%2."/>
      <w:lvlJc w:val="left"/>
      <w:pPr>
        <w:ind w:left="1440" w:hanging="360"/>
      </w:pPr>
    </w:lvl>
    <w:lvl w:ilvl="2" w:tplc="87796313" w:tentative="1">
      <w:start w:val="1"/>
      <w:numFmt w:val="lowerRoman"/>
      <w:lvlText w:val="%3."/>
      <w:lvlJc w:val="right"/>
      <w:pPr>
        <w:ind w:left="2160" w:hanging="180"/>
      </w:pPr>
    </w:lvl>
    <w:lvl w:ilvl="3" w:tplc="87796313" w:tentative="1">
      <w:start w:val="1"/>
      <w:numFmt w:val="decimal"/>
      <w:lvlText w:val="%4."/>
      <w:lvlJc w:val="left"/>
      <w:pPr>
        <w:ind w:left="2880" w:hanging="360"/>
      </w:pPr>
    </w:lvl>
    <w:lvl w:ilvl="4" w:tplc="87796313" w:tentative="1">
      <w:start w:val="1"/>
      <w:numFmt w:val="lowerLetter"/>
      <w:lvlText w:val="%5."/>
      <w:lvlJc w:val="left"/>
      <w:pPr>
        <w:ind w:left="3600" w:hanging="360"/>
      </w:pPr>
    </w:lvl>
    <w:lvl w:ilvl="5" w:tplc="87796313" w:tentative="1">
      <w:start w:val="1"/>
      <w:numFmt w:val="lowerRoman"/>
      <w:lvlText w:val="%6."/>
      <w:lvlJc w:val="right"/>
      <w:pPr>
        <w:ind w:left="4320" w:hanging="180"/>
      </w:pPr>
    </w:lvl>
    <w:lvl w:ilvl="6" w:tplc="87796313" w:tentative="1">
      <w:start w:val="1"/>
      <w:numFmt w:val="decimal"/>
      <w:lvlText w:val="%7."/>
      <w:lvlJc w:val="left"/>
      <w:pPr>
        <w:ind w:left="5040" w:hanging="360"/>
      </w:pPr>
    </w:lvl>
    <w:lvl w:ilvl="7" w:tplc="87796313" w:tentative="1">
      <w:start w:val="1"/>
      <w:numFmt w:val="lowerLetter"/>
      <w:lvlText w:val="%8."/>
      <w:lvlJc w:val="left"/>
      <w:pPr>
        <w:ind w:left="5760" w:hanging="360"/>
      </w:pPr>
    </w:lvl>
    <w:lvl w:ilvl="8" w:tplc="87796313" w:tentative="1">
      <w:start w:val="1"/>
      <w:numFmt w:val="lowerRoman"/>
      <w:lvlText w:val="%9."/>
      <w:lvlJc w:val="right"/>
      <w:pPr>
        <w:ind w:left="6480" w:hanging="180"/>
      </w:pPr>
    </w:lvl>
  </w:abstractNum>
  <w:abstractNum w:abstractNumId="17721">
    <w:multiLevelType w:val="hybridMultilevel"/>
    <w:lvl w:ilvl="0" w:tplc="23199889">
      <w:start w:val="1"/>
      <w:numFmt w:val="decimal"/>
      <w:lvlText w:val="%1."/>
      <w:lvlJc w:val="left"/>
      <w:pPr>
        <w:ind w:left="720" w:hanging="360"/>
      </w:pPr>
    </w:lvl>
    <w:lvl w:ilvl="1" w:tplc="23199889" w:tentative="1">
      <w:start w:val="1"/>
      <w:numFmt w:val="lowerLetter"/>
      <w:lvlText w:val="%2."/>
      <w:lvlJc w:val="left"/>
      <w:pPr>
        <w:ind w:left="1440" w:hanging="360"/>
      </w:pPr>
    </w:lvl>
    <w:lvl w:ilvl="2" w:tplc="23199889" w:tentative="1">
      <w:start w:val="1"/>
      <w:numFmt w:val="lowerRoman"/>
      <w:lvlText w:val="%3."/>
      <w:lvlJc w:val="right"/>
      <w:pPr>
        <w:ind w:left="2160" w:hanging="180"/>
      </w:pPr>
    </w:lvl>
    <w:lvl w:ilvl="3" w:tplc="23199889" w:tentative="1">
      <w:start w:val="1"/>
      <w:numFmt w:val="decimal"/>
      <w:lvlText w:val="%4."/>
      <w:lvlJc w:val="left"/>
      <w:pPr>
        <w:ind w:left="2880" w:hanging="360"/>
      </w:pPr>
    </w:lvl>
    <w:lvl w:ilvl="4" w:tplc="23199889" w:tentative="1">
      <w:start w:val="1"/>
      <w:numFmt w:val="lowerLetter"/>
      <w:lvlText w:val="%5."/>
      <w:lvlJc w:val="left"/>
      <w:pPr>
        <w:ind w:left="3600" w:hanging="360"/>
      </w:pPr>
    </w:lvl>
    <w:lvl w:ilvl="5" w:tplc="23199889" w:tentative="1">
      <w:start w:val="1"/>
      <w:numFmt w:val="lowerRoman"/>
      <w:lvlText w:val="%6."/>
      <w:lvlJc w:val="right"/>
      <w:pPr>
        <w:ind w:left="4320" w:hanging="180"/>
      </w:pPr>
    </w:lvl>
    <w:lvl w:ilvl="6" w:tplc="23199889" w:tentative="1">
      <w:start w:val="1"/>
      <w:numFmt w:val="decimal"/>
      <w:lvlText w:val="%7."/>
      <w:lvlJc w:val="left"/>
      <w:pPr>
        <w:ind w:left="5040" w:hanging="360"/>
      </w:pPr>
    </w:lvl>
    <w:lvl w:ilvl="7" w:tplc="23199889" w:tentative="1">
      <w:start w:val="1"/>
      <w:numFmt w:val="lowerLetter"/>
      <w:lvlText w:val="%8."/>
      <w:lvlJc w:val="left"/>
      <w:pPr>
        <w:ind w:left="5760" w:hanging="360"/>
      </w:pPr>
    </w:lvl>
    <w:lvl w:ilvl="8" w:tplc="23199889" w:tentative="1">
      <w:start w:val="1"/>
      <w:numFmt w:val="lowerRoman"/>
      <w:lvlText w:val="%9."/>
      <w:lvlJc w:val="right"/>
      <w:pPr>
        <w:ind w:left="6480" w:hanging="180"/>
      </w:pPr>
    </w:lvl>
  </w:abstractNum>
  <w:abstractNum w:abstractNumId="17720">
    <w:multiLevelType w:val="hybridMultilevel"/>
    <w:lvl w:ilvl="0" w:tplc="44187498">
      <w:start w:val="1"/>
      <w:numFmt w:val="decimal"/>
      <w:lvlText w:val="%1."/>
      <w:lvlJc w:val="left"/>
      <w:pPr>
        <w:ind w:left="720" w:hanging="360"/>
      </w:pPr>
    </w:lvl>
    <w:lvl w:ilvl="1" w:tplc="44187498" w:tentative="1">
      <w:start w:val="1"/>
      <w:numFmt w:val="lowerLetter"/>
      <w:lvlText w:val="%2."/>
      <w:lvlJc w:val="left"/>
      <w:pPr>
        <w:ind w:left="1440" w:hanging="360"/>
      </w:pPr>
    </w:lvl>
    <w:lvl w:ilvl="2" w:tplc="44187498" w:tentative="1">
      <w:start w:val="1"/>
      <w:numFmt w:val="lowerRoman"/>
      <w:lvlText w:val="%3."/>
      <w:lvlJc w:val="right"/>
      <w:pPr>
        <w:ind w:left="2160" w:hanging="180"/>
      </w:pPr>
    </w:lvl>
    <w:lvl w:ilvl="3" w:tplc="44187498" w:tentative="1">
      <w:start w:val="1"/>
      <w:numFmt w:val="decimal"/>
      <w:lvlText w:val="%4."/>
      <w:lvlJc w:val="left"/>
      <w:pPr>
        <w:ind w:left="2880" w:hanging="360"/>
      </w:pPr>
    </w:lvl>
    <w:lvl w:ilvl="4" w:tplc="44187498" w:tentative="1">
      <w:start w:val="1"/>
      <w:numFmt w:val="lowerLetter"/>
      <w:lvlText w:val="%5."/>
      <w:lvlJc w:val="left"/>
      <w:pPr>
        <w:ind w:left="3600" w:hanging="360"/>
      </w:pPr>
    </w:lvl>
    <w:lvl w:ilvl="5" w:tplc="44187498" w:tentative="1">
      <w:start w:val="1"/>
      <w:numFmt w:val="lowerRoman"/>
      <w:lvlText w:val="%6."/>
      <w:lvlJc w:val="right"/>
      <w:pPr>
        <w:ind w:left="4320" w:hanging="180"/>
      </w:pPr>
    </w:lvl>
    <w:lvl w:ilvl="6" w:tplc="44187498" w:tentative="1">
      <w:start w:val="1"/>
      <w:numFmt w:val="decimal"/>
      <w:lvlText w:val="%7."/>
      <w:lvlJc w:val="left"/>
      <w:pPr>
        <w:ind w:left="5040" w:hanging="360"/>
      </w:pPr>
    </w:lvl>
    <w:lvl w:ilvl="7" w:tplc="44187498" w:tentative="1">
      <w:start w:val="1"/>
      <w:numFmt w:val="lowerLetter"/>
      <w:lvlText w:val="%8."/>
      <w:lvlJc w:val="left"/>
      <w:pPr>
        <w:ind w:left="5760" w:hanging="360"/>
      </w:pPr>
    </w:lvl>
    <w:lvl w:ilvl="8" w:tplc="44187498" w:tentative="1">
      <w:start w:val="1"/>
      <w:numFmt w:val="lowerRoman"/>
      <w:lvlText w:val="%9."/>
      <w:lvlJc w:val="right"/>
      <w:pPr>
        <w:ind w:left="6480" w:hanging="180"/>
      </w:pPr>
    </w:lvl>
  </w:abstractNum>
  <w:abstractNum w:abstractNumId="17719">
    <w:multiLevelType w:val="hybridMultilevel"/>
    <w:lvl w:ilvl="0" w:tplc="84948246">
      <w:start w:val="1"/>
      <w:numFmt w:val="decimal"/>
      <w:lvlText w:val="%1."/>
      <w:lvlJc w:val="left"/>
      <w:pPr>
        <w:ind w:left="720" w:hanging="360"/>
      </w:pPr>
    </w:lvl>
    <w:lvl w:ilvl="1" w:tplc="84948246" w:tentative="1">
      <w:start w:val="1"/>
      <w:numFmt w:val="lowerLetter"/>
      <w:lvlText w:val="%2."/>
      <w:lvlJc w:val="left"/>
      <w:pPr>
        <w:ind w:left="1440" w:hanging="360"/>
      </w:pPr>
    </w:lvl>
    <w:lvl w:ilvl="2" w:tplc="84948246" w:tentative="1">
      <w:start w:val="1"/>
      <w:numFmt w:val="lowerRoman"/>
      <w:lvlText w:val="%3."/>
      <w:lvlJc w:val="right"/>
      <w:pPr>
        <w:ind w:left="2160" w:hanging="180"/>
      </w:pPr>
    </w:lvl>
    <w:lvl w:ilvl="3" w:tplc="84948246" w:tentative="1">
      <w:start w:val="1"/>
      <w:numFmt w:val="decimal"/>
      <w:lvlText w:val="%4."/>
      <w:lvlJc w:val="left"/>
      <w:pPr>
        <w:ind w:left="2880" w:hanging="360"/>
      </w:pPr>
    </w:lvl>
    <w:lvl w:ilvl="4" w:tplc="84948246" w:tentative="1">
      <w:start w:val="1"/>
      <w:numFmt w:val="lowerLetter"/>
      <w:lvlText w:val="%5."/>
      <w:lvlJc w:val="left"/>
      <w:pPr>
        <w:ind w:left="3600" w:hanging="360"/>
      </w:pPr>
    </w:lvl>
    <w:lvl w:ilvl="5" w:tplc="84948246" w:tentative="1">
      <w:start w:val="1"/>
      <w:numFmt w:val="lowerRoman"/>
      <w:lvlText w:val="%6."/>
      <w:lvlJc w:val="right"/>
      <w:pPr>
        <w:ind w:left="4320" w:hanging="180"/>
      </w:pPr>
    </w:lvl>
    <w:lvl w:ilvl="6" w:tplc="84948246" w:tentative="1">
      <w:start w:val="1"/>
      <w:numFmt w:val="decimal"/>
      <w:lvlText w:val="%7."/>
      <w:lvlJc w:val="left"/>
      <w:pPr>
        <w:ind w:left="5040" w:hanging="360"/>
      </w:pPr>
    </w:lvl>
    <w:lvl w:ilvl="7" w:tplc="84948246" w:tentative="1">
      <w:start w:val="1"/>
      <w:numFmt w:val="lowerLetter"/>
      <w:lvlText w:val="%8."/>
      <w:lvlJc w:val="left"/>
      <w:pPr>
        <w:ind w:left="5760" w:hanging="360"/>
      </w:pPr>
    </w:lvl>
    <w:lvl w:ilvl="8" w:tplc="84948246" w:tentative="1">
      <w:start w:val="1"/>
      <w:numFmt w:val="lowerRoman"/>
      <w:lvlText w:val="%9."/>
      <w:lvlJc w:val="right"/>
      <w:pPr>
        <w:ind w:left="6480" w:hanging="180"/>
      </w:pPr>
    </w:lvl>
  </w:abstractNum>
  <w:abstractNum w:abstractNumId="17718">
    <w:multiLevelType w:val="hybridMultilevel"/>
    <w:lvl w:ilvl="0" w:tplc="99350456">
      <w:start w:val="1"/>
      <w:numFmt w:val="decimal"/>
      <w:lvlText w:val="%1."/>
      <w:lvlJc w:val="left"/>
      <w:pPr>
        <w:ind w:left="720" w:hanging="360"/>
      </w:pPr>
    </w:lvl>
    <w:lvl w:ilvl="1" w:tplc="99350456" w:tentative="1">
      <w:start w:val="1"/>
      <w:numFmt w:val="lowerLetter"/>
      <w:lvlText w:val="%2."/>
      <w:lvlJc w:val="left"/>
      <w:pPr>
        <w:ind w:left="1440" w:hanging="360"/>
      </w:pPr>
    </w:lvl>
    <w:lvl w:ilvl="2" w:tplc="99350456" w:tentative="1">
      <w:start w:val="1"/>
      <w:numFmt w:val="lowerRoman"/>
      <w:lvlText w:val="%3."/>
      <w:lvlJc w:val="right"/>
      <w:pPr>
        <w:ind w:left="2160" w:hanging="180"/>
      </w:pPr>
    </w:lvl>
    <w:lvl w:ilvl="3" w:tplc="99350456" w:tentative="1">
      <w:start w:val="1"/>
      <w:numFmt w:val="decimal"/>
      <w:lvlText w:val="%4."/>
      <w:lvlJc w:val="left"/>
      <w:pPr>
        <w:ind w:left="2880" w:hanging="360"/>
      </w:pPr>
    </w:lvl>
    <w:lvl w:ilvl="4" w:tplc="99350456" w:tentative="1">
      <w:start w:val="1"/>
      <w:numFmt w:val="lowerLetter"/>
      <w:lvlText w:val="%5."/>
      <w:lvlJc w:val="left"/>
      <w:pPr>
        <w:ind w:left="3600" w:hanging="360"/>
      </w:pPr>
    </w:lvl>
    <w:lvl w:ilvl="5" w:tplc="99350456" w:tentative="1">
      <w:start w:val="1"/>
      <w:numFmt w:val="lowerRoman"/>
      <w:lvlText w:val="%6."/>
      <w:lvlJc w:val="right"/>
      <w:pPr>
        <w:ind w:left="4320" w:hanging="180"/>
      </w:pPr>
    </w:lvl>
    <w:lvl w:ilvl="6" w:tplc="99350456" w:tentative="1">
      <w:start w:val="1"/>
      <w:numFmt w:val="decimal"/>
      <w:lvlText w:val="%7."/>
      <w:lvlJc w:val="left"/>
      <w:pPr>
        <w:ind w:left="5040" w:hanging="360"/>
      </w:pPr>
    </w:lvl>
    <w:lvl w:ilvl="7" w:tplc="99350456" w:tentative="1">
      <w:start w:val="1"/>
      <w:numFmt w:val="lowerLetter"/>
      <w:lvlText w:val="%8."/>
      <w:lvlJc w:val="left"/>
      <w:pPr>
        <w:ind w:left="5760" w:hanging="360"/>
      </w:pPr>
    </w:lvl>
    <w:lvl w:ilvl="8" w:tplc="99350456" w:tentative="1">
      <w:start w:val="1"/>
      <w:numFmt w:val="lowerRoman"/>
      <w:lvlText w:val="%9."/>
      <w:lvlJc w:val="right"/>
      <w:pPr>
        <w:ind w:left="6480" w:hanging="180"/>
      </w:pPr>
    </w:lvl>
  </w:abstractNum>
  <w:abstractNum w:abstractNumId="17717">
    <w:multiLevelType w:val="hybridMultilevel"/>
    <w:lvl w:ilvl="0" w:tplc="83716581">
      <w:start w:val="1"/>
      <w:numFmt w:val="decimal"/>
      <w:lvlText w:val="%1."/>
      <w:lvlJc w:val="left"/>
      <w:pPr>
        <w:ind w:left="720" w:hanging="360"/>
      </w:pPr>
    </w:lvl>
    <w:lvl w:ilvl="1" w:tplc="83716581" w:tentative="1">
      <w:start w:val="1"/>
      <w:numFmt w:val="lowerLetter"/>
      <w:lvlText w:val="%2."/>
      <w:lvlJc w:val="left"/>
      <w:pPr>
        <w:ind w:left="1440" w:hanging="360"/>
      </w:pPr>
    </w:lvl>
    <w:lvl w:ilvl="2" w:tplc="83716581" w:tentative="1">
      <w:start w:val="1"/>
      <w:numFmt w:val="lowerRoman"/>
      <w:lvlText w:val="%3."/>
      <w:lvlJc w:val="right"/>
      <w:pPr>
        <w:ind w:left="2160" w:hanging="180"/>
      </w:pPr>
    </w:lvl>
    <w:lvl w:ilvl="3" w:tplc="83716581" w:tentative="1">
      <w:start w:val="1"/>
      <w:numFmt w:val="decimal"/>
      <w:lvlText w:val="%4."/>
      <w:lvlJc w:val="left"/>
      <w:pPr>
        <w:ind w:left="2880" w:hanging="360"/>
      </w:pPr>
    </w:lvl>
    <w:lvl w:ilvl="4" w:tplc="83716581" w:tentative="1">
      <w:start w:val="1"/>
      <w:numFmt w:val="lowerLetter"/>
      <w:lvlText w:val="%5."/>
      <w:lvlJc w:val="left"/>
      <w:pPr>
        <w:ind w:left="3600" w:hanging="360"/>
      </w:pPr>
    </w:lvl>
    <w:lvl w:ilvl="5" w:tplc="83716581" w:tentative="1">
      <w:start w:val="1"/>
      <w:numFmt w:val="lowerRoman"/>
      <w:lvlText w:val="%6."/>
      <w:lvlJc w:val="right"/>
      <w:pPr>
        <w:ind w:left="4320" w:hanging="180"/>
      </w:pPr>
    </w:lvl>
    <w:lvl w:ilvl="6" w:tplc="83716581" w:tentative="1">
      <w:start w:val="1"/>
      <w:numFmt w:val="decimal"/>
      <w:lvlText w:val="%7."/>
      <w:lvlJc w:val="left"/>
      <w:pPr>
        <w:ind w:left="5040" w:hanging="360"/>
      </w:pPr>
    </w:lvl>
    <w:lvl w:ilvl="7" w:tplc="83716581" w:tentative="1">
      <w:start w:val="1"/>
      <w:numFmt w:val="lowerLetter"/>
      <w:lvlText w:val="%8."/>
      <w:lvlJc w:val="left"/>
      <w:pPr>
        <w:ind w:left="5760" w:hanging="360"/>
      </w:pPr>
    </w:lvl>
    <w:lvl w:ilvl="8" w:tplc="83716581" w:tentative="1">
      <w:start w:val="1"/>
      <w:numFmt w:val="lowerRoman"/>
      <w:lvlText w:val="%9."/>
      <w:lvlJc w:val="right"/>
      <w:pPr>
        <w:ind w:left="6480" w:hanging="180"/>
      </w:pPr>
    </w:lvl>
  </w:abstractNum>
  <w:abstractNum w:abstractNumId="17716">
    <w:multiLevelType w:val="hybridMultilevel"/>
    <w:lvl w:ilvl="0" w:tplc="47977324">
      <w:start w:val="1"/>
      <w:numFmt w:val="decimal"/>
      <w:lvlText w:val="%1."/>
      <w:lvlJc w:val="left"/>
      <w:pPr>
        <w:ind w:left="720" w:hanging="360"/>
      </w:pPr>
    </w:lvl>
    <w:lvl w:ilvl="1" w:tplc="47977324" w:tentative="1">
      <w:start w:val="1"/>
      <w:numFmt w:val="lowerLetter"/>
      <w:lvlText w:val="%2."/>
      <w:lvlJc w:val="left"/>
      <w:pPr>
        <w:ind w:left="1440" w:hanging="360"/>
      </w:pPr>
    </w:lvl>
    <w:lvl w:ilvl="2" w:tplc="47977324" w:tentative="1">
      <w:start w:val="1"/>
      <w:numFmt w:val="lowerRoman"/>
      <w:lvlText w:val="%3."/>
      <w:lvlJc w:val="right"/>
      <w:pPr>
        <w:ind w:left="2160" w:hanging="180"/>
      </w:pPr>
    </w:lvl>
    <w:lvl w:ilvl="3" w:tplc="47977324" w:tentative="1">
      <w:start w:val="1"/>
      <w:numFmt w:val="decimal"/>
      <w:lvlText w:val="%4."/>
      <w:lvlJc w:val="left"/>
      <w:pPr>
        <w:ind w:left="2880" w:hanging="360"/>
      </w:pPr>
    </w:lvl>
    <w:lvl w:ilvl="4" w:tplc="47977324" w:tentative="1">
      <w:start w:val="1"/>
      <w:numFmt w:val="lowerLetter"/>
      <w:lvlText w:val="%5."/>
      <w:lvlJc w:val="left"/>
      <w:pPr>
        <w:ind w:left="3600" w:hanging="360"/>
      </w:pPr>
    </w:lvl>
    <w:lvl w:ilvl="5" w:tplc="47977324" w:tentative="1">
      <w:start w:val="1"/>
      <w:numFmt w:val="lowerRoman"/>
      <w:lvlText w:val="%6."/>
      <w:lvlJc w:val="right"/>
      <w:pPr>
        <w:ind w:left="4320" w:hanging="180"/>
      </w:pPr>
    </w:lvl>
    <w:lvl w:ilvl="6" w:tplc="47977324" w:tentative="1">
      <w:start w:val="1"/>
      <w:numFmt w:val="decimal"/>
      <w:lvlText w:val="%7."/>
      <w:lvlJc w:val="left"/>
      <w:pPr>
        <w:ind w:left="5040" w:hanging="360"/>
      </w:pPr>
    </w:lvl>
    <w:lvl w:ilvl="7" w:tplc="47977324" w:tentative="1">
      <w:start w:val="1"/>
      <w:numFmt w:val="lowerLetter"/>
      <w:lvlText w:val="%8."/>
      <w:lvlJc w:val="left"/>
      <w:pPr>
        <w:ind w:left="5760" w:hanging="360"/>
      </w:pPr>
    </w:lvl>
    <w:lvl w:ilvl="8" w:tplc="47977324" w:tentative="1">
      <w:start w:val="1"/>
      <w:numFmt w:val="lowerRoman"/>
      <w:lvlText w:val="%9."/>
      <w:lvlJc w:val="right"/>
      <w:pPr>
        <w:ind w:left="6480" w:hanging="180"/>
      </w:pPr>
    </w:lvl>
  </w:abstractNum>
  <w:abstractNum w:abstractNumId="17715">
    <w:multiLevelType w:val="hybridMultilevel"/>
    <w:lvl w:ilvl="0" w:tplc="57261691">
      <w:start w:val="1"/>
      <w:numFmt w:val="decimal"/>
      <w:lvlText w:val="%1."/>
      <w:lvlJc w:val="left"/>
      <w:pPr>
        <w:ind w:left="720" w:hanging="360"/>
      </w:pPr>
    </w:lvl>
    <w:lvl w:ilvl="1" w:tplc="57261691" w:tentative="1">
      <w:start w:val="1"/>
      <w:numFmt w:val="lowerLetter"/>
      <w:lvlText w:val="%2."/>
      <w:lvlJc w:val="left"/>
      <w:pPr>
        <w:ind w:left="1440" w:hanging="360"/>
      </w:pPr>
    </w:lvl>
    <w:lvl w:ilvl="2" w:tplc="57261691" w:tentative="1">
      <w:start w:val="1"/>
      <w:numFmt w:val="lowerRoman"/>
      <w:lvlText w:val="%3."/>
      <w:lvlJc w:val="right"/>
      <w:pPr>
        <w:ind w:left="2160" w:hanging="180"/>
      </w:pPr>
    </w:lvl>
    <w:lvl w:ilvl="3" w:tplc="57261691" w:tentative="1">
      <w:start w:val="1"/>
      <w:numFmt w:val="decimal"/>
      <w:lvlText w:val="%4."/>
      <w:lvlJc w:val="left"/>
      <w:pPr>
        <w:ind w:left="2880" w:hanging="360"/>
      </w:pPr>
    </w:lvl>
    <w:lvl w:ilvl="4" w:tplc="57261691" w:tentative="1">
      <w:start w:val="1"/>
      <w:numFmt w:val="lowerLetter"/>
      <w:lvlText w:val="%5."/>
      <w:lvlJc w:val="left"/>
      <w:pPr>
        <w:ind w:left="3600" w:hanging="360"/>
      </w:pPr>
    </w:lvl>
    <w:lvl w:ilvl="5" w:tplc="57261691" w:tentative="1">
      <w:start w:val="1"/>
      <w:numFmt w:val="lowerRoman"/>
      <w:lvlText w:val="%6."/>
      <w:lvlJc w:val="right"/>
      <w:pPr>
        <w:ind w:left="4320" w:hanging="180"/>
      </w:pPr>
    </w:lvl>
    <w:lvl w:ilvl="6" w:tplc="57261691" w:tentative="1">
      <w:start w:val="1"/>
      <w:numFmt w:val="decimal"/>
      <w:lvlText w:val="%7."/>
      <w:lvlJc w:val="left"/>
      <w:pPr>
        <w:ind w:left="5040" w:hanging="360"/>
      </w:pPr>
    </w:lvl>
    <w:lvl w:ilvl="7" w:tplc="57261691" w:tentative="1">
      <w:start w:val="1"/>
      <w:numFmt w:val="lowerLetter"/>
      <w:lvlText w:val="%8."/>
      <w:lvlJc w:val="left"/>
      <w:pPr>
        <w:ind w:left="5760" w:hanging="360"/>
      </w:pPr>
    </w:lvl>
    <w:lvl w:ilvl="8" w:tplc="57261691" w:tentative="1">
      <w:start w:val="1"/>
      <w:numFmt w:val="lowerRoman"/>
      <w:lvlText w:val="%9."/>
      <w:lvlJc w:val="right"/>
      <w:pPr>
        <w:ind w:left="6480" w:hanging="180"/>
      </w:pPr>
    </w:lvl>
  </w:abstractNum>
  <w:abstractNum w:abstractNumId="17714">
    <w:multiLevelType w:val="hybridMultilevel"/>
    <w:lvl w:ilvl="0" w:tplc="32210163">
      <w:start w:val="1"/>
      <w:numFmt w:val="decimal"/>
      <w:lvlText w:val="%1."/>
      <w:lvlJc w:val="left"/>
      <w:pPr>
        <w:ind w:left="720" w:hanging="360"/>
      </w:pPr>
    </w:lvl>
    <w:lvl w:ilvl="1" w:tplc="32210163" w:tentative="1">
      <w:start w:val="1"/>
      <w:numFmt w:val="lowerLetter"/>
      <w:lvlText w:val="%2."/>
      <w:lvlJc w:val="left"/>
      <w:pPr>
        <w:ind w:left="1440" w:hanging="360"/>
      </w:pPr>
    </w:lvl>
    <w:lvl w:ilvl="2" w:tplc="32210163" w:tentative="1">
      <w:start w:val="1"/>
      <w:numFmt w:val="lowerRoman"/>
      <w:lvlText w:val="%3."/>
      <w:lvlJc w:val="right"/>
      <w:pPr>
        <w:ind w:left="2160" w:hanging="180"/>
      </w:pPr>
    </w:lvl>
    <w:lvl w:ilvl="3" w:tplc="32210163" w:tentative="1">
      <w:start w:val="1"/>
      <w:numFmt w:val="decimal"/>
      <w:lvlText w:val="%4."/>
      <w:lvlJc w:val="left"/>
      <w:pPr>
        <w:ind w:left="2880" w:hanging="360"/>
      </w:pPr>
    </w:lvl>
    <w:lvl w:ilvl="4" w:tplc="32210163" w:tentative="1">
      <w:start w:val="1"/>
      <w:numFmt w:val="lowerLetter"/>
      <w:lvlText w:val="%5."/>
      <w:lvlJc w:val="left"/>
      <w:pPr>
        <w:ind w:left="3600" w:hanging="360"/>
      </w:pPr>
    </w:lvl>
    <w:lvl w:ilvl="5" w:tplc="32210163" w:tentative="1">
      <w:start w:val="1"/>
      <w:numFmt w:val="lowerRoman"/>
      <w:lvlText w:val="%6."/>
      <w:lvlJc w:val="right"/>
      <w:pPr>
        <w:ind w:left="4320" w:hanging="180"/>
      </w:pPr>
    </w:lvl>
    <w:lvl w:ilvl="6" w:tplc="32210163" w:tentative="1">
      <w:start w:val="1"/>
      <w:numFmt w:val="decimal"/>
      <w:lvlText w:val="%7."/>
      <w:lvlJc w:val="left"/>
      <w:pPr>
        <w:ind w:left="5040" w:hanging="360"/>
      </w:pPr>
    </w:lvl>
    <w:lvl w:ilvl="7" w:tplc="32210163" w:tentative="1">
      <w:start w:val="1"/>
      <w:numFmt w:val="lowerLetter"/>
      <w:lvlText w:val="%8."/>
      <w:lvlJc w:val="left"/>
      <w:pPr>
        <w:ind w:left="5760" w:hanging="360"/>
      </w:pPr>
    </w:lvl>
    <w:lvl w:ilvl="8" w:tplc="32210163" w:tentative="1">
      <w:start w:val="1"/>
      <w:numFmt w:val="lowerRoman"/>
      <w:lvlText w:val="%9."/>
      <w:lvlJc w:val="right"/>
      <w:pPr>
        <w:ind w:left="6480" w:hanging="180"/>
      </w:pPr>
    </w:lvl>
  </w:abstractNum>
  <w:abstractNum w:abstractNumId="17713">
    <w:multiLevelType w:val="hybridMultilevel"/>
    <w:lvl w:ilvl="0" w:tplc="96699835">
      <w:start w:val="1"/>
      <w:numFmt w:val="decimal"/>
      <w:lvlText w:val="%1."/>
      <w:lvlJc w:val="left"/>
      <w:pPr>
        <w:ind w:left="720" w:hanging="360"/>
      </w:pPr>
    </w:lvl>
    <w:lvl w:ilvl="1" w:tplc="96699835" w:tentative="1">
      <w:start w:val="1"/>
      <w:numFmt w:val="lowerLetter"/>
      <w:lvlText w:val="%2."/>
      <w:lvlJc w:val="left"/>
      <w:pPr>
        <w:ind w:left="1440" w:hanging="360"/>
      </w:pPr>
    </w:lvl>
    <w:lvl w:ilvl="2" w:tplc="96699835" w:tentative="1">
      <w:start w:val="1"/>
      <w:numFmt w:val="lowerRoman"/>
      <w:lvlText w:val="%3."/>
      <w:lvlJc w:val="right"/>
      <w:pPr>
        <w:ind w:left="2160" w:hanging="180"/>
      </w:pPr>
    </w:lvl>
    <w:lvl w:ilvl="3" w:tplc="96699835" w:tentative="1">
      <w:start w:val="1"/>
      <w:numFmt w:val="decimal"/>
      <w:lvlText w:val="%4."/>
      <w:lvlJc w:val="left"/>
      <w:pPr>
        <w:ind w:left="2880" w:hanging="360"/>
      </w:pPr>
    </w:lvl>
    <w:lvl w:ilvl="4" w:tplc="96699835" w:tentative="1">
      <w:start w:val="1"/>
      <w:numFmt w:val="lowerLetter"/>
      <w:lvlText w:val="%5."/>
      <w:lvlJc w:val="left"/>
      <w:pPr>
        <w:ind w:left="3600" w:hanging="360"/>
      </w:pPr>
    </w:lvl>
    <w:lvl w:ilvl="5" w:tplc="96699835" w:tentative="1">
      <w:start w:val="1"/>
      <w:numFmt w:val="lowerRoman"/>
      <w:lvlText w:val="%6."/>
      <w:lvlJc w:val="right"/>
      <w:pPr>
        <w:ind w:left="4320" w:hanging="180"/>
      </w:pPr>
    </w:lvl>
    <w:lvl w:ilvl="6" w:tplc="96699835" w:tentative="1">
      <w:start w:val="1"/>
      <w:numFmt w:val="decimal"/>
      <w:lvlText w:val="%7."/>
      <w:lvlJc w:val="left"/>
      <w:pPr>
        <w:ind w:left="5040" w:hanging="360"/>
      </w:pPr>
    </w:lvl>
    <w:lvl w:ilvl="7" w:tplc="96699835" w:tentative="1">
      <w:start w:val="1"/>
      <w:numFmt w:val="lowerLetter"/>
      <w:lvlText w:val="%8."/>
      <w:lvlJc w:val="left"/>
      <w:pPr>
        <w:ind w:left="5760" w:hanging="360"/>
      </w:pPr>
    </w:lvl>
    <w:lvl w:ilvl="8" w:tplc="96699835" w:tentative="1">
      <w:start w:val="1"/>
      <w:numFmt w:val="lowerRoman"/>
      <w:lvlText w:val="%9."/>
      <w:lvlJc w:val="right"/>
      <w:pPr>
        <w:ind w:left="6480" w:hanging="180"/>
      </w:pPr>
    </w:lvl>
  </w:abstractNum>
  <w:abstractNum w:abstractNumId="17712">
    <w:multiLevelType w:val="hybridMultilevel"/>
    <w:lvl w:ilvl="0" w:tplc="93483081">
      <w:start w:val="1"/>
      <w:numFmt w:val="decimal"/>
      <w:lvlText w:val="%1."/>
      <w:lvlJc w:val="left"/>
      <w:pPr>
        <w:ind w:left="720" w:hanging="360"/>
      </w:pPr>
    </w:lvl>
    <w:lvl w:ilvl="1" w:tplc="93483081" w:tentative="1">
      <w:start w:val="1"/>
      <w:numFmt w:val="lowerLetter"/>
      <w:lvlText w:val="%2."/>
      <w:lvlJc w:val="left"/>
      <w:pPr>
        <w:ind w:left="1440" w:hanging="360"/>
      </w:pPr>
    </w:lvl>
    <w:lvl w:ilvl="2" w:tplc="93483081" w:tentative="1">
      <w:start w:val="1"/>
      <w:numFmt w:val="lowerRoman"/>
      <w:lvlText w:val="%3."/>
      <w:lvlJc w:val="right"/>
      <w:pPr>
        <w:ind w:left="2160" w:hanging="180"/>
      </w:pPr>
    </w:lvl>
    <w:lvl w:ilvl="3" w:tplc="93483081" w:tentative="1">
      <w:start w:val="1"/>
      <w:numFmt w:val="decimal"/>
      <w:lvlText w:val="%4."/>
      <w:lvlJc w:val="left"/>
      <w:pPr>
        <w:ind w:left="2880" w:hanging="360"/>
      </w:pPr>
    </w:lvl>
    <w:lvl w:ilvl="4" w:tplc="93483081" w:tentative="1">
      <w:start w:val="1"/>
      <w:numFmt w:val="lowerLetter"/>
      <w:lvlText w:val="%5."/>
      <w:lvlJc w:val="left"/>
      <w:pPr>
        <w:ind w:left="3600" w:hanging="360"/>
      </w:pPr>
    </w:lvl>
    <w:lvl w:ilvl="5" w:tplc="93483081" w:tentative="1">
      <w:start w:val="1"/>
      <w:numFmt w:val="lowerRoman"/>
      <w:lvlText w:val="%6."/>
      <w:lvlJc w:val="right"/>
      <w:pPr>
        <w:ind w:left="4320" w:hanging="180"/>
      </w:pPr>
    </w:lvl>
    <w:lvl w:ilvl="6" w:tplc="93483081" w:tentative="1">
      <w:start w:val="1"/>
      <w:numFmt w:val="decimal"/>
      <w:lvlText w:val="%7."/>
      <w:lvlJc w:val="left"/>
      <w:pPr>
        <w:ind w:left="5040" w:hanging="360"/>
      </w:pPr>
    </w:lvl>
    <w:lvl w:ilvl="7" w:tplc="93483081" w:tentative="1">
      <w:start w:val="1"/>
      <w:numFmt w:val="lowerLetter"/>
      <w:lvlText w:val="%8."/>
      <w:lvlJc w:val="left"/>
      <w:pPr>
        <w:ind w:left="5760" w:hanging="360"/>
      </w:pPr>
    </w:lvl>
    <w:lvl w:ilvl="8" w:tplc="93483081" w:tentative="1">
      <w:start w:val="1"/>
      <w:numFmt w:val="lowerRoman"/>
      <w:lvlText w:val="%9."/>
      <w:lvlJc w:val="right"/>
      <w:pPr>
        <w:ind w:left="6480" w:hanging="180"/>
      </w:pPr>
    </w:lvl>
  </w:abstractNum>
  <w:abstractNum w:abstractNumId="17711">
    <w:multiLevelType w:val="hybridMultilevel"/>
    <w:lvl w:ilvl="0" w:tplc="81748136">
      <w:start w:val="1"/>
      <w:numFmt w:val="decimal"/>
      <w:lvlText w:val="%1."/>
      <w:lvlJc w:val="left"/>
      <w:pPr>
        <w:ind w:left="720" w:hanging="360"/>
      </w:pPr>
    </w:lvl>
    <w:lvl w:ilvl="1" w:tplc="81748136" w:tentative="1">
      <w:start w:val="1"/>
      <w:numFmt w:val="lowerLetter"/>
      <w:lvlText w:val="%2."/>
      <w:lvlJc w:val="left"/>
      <w:pPr>
        <w:ind w:left="1440" w:hanging="360"/>
      </w:pPr>
    </w:lvl>
    <w:lvl w:ilvl="2" w:tplc="81748136" w:tentative="1">
      <w:start w:val="1"/>
      <w:numFmt w:val="lowerRoman"/>
      <w:lvlText w:val="%3."/>
      <w:lvlJc w:val="right"/>
      <w:pPr>
        <w:ind w:left="2160" w:hanging="180"/>
      </w:pPr>
    </w:lvl>
    <w:lvl w:ilvl="3" w:tplc="81748136" w:tentative="1">
      <w:start w:val="1"/>
      <w:numFmt w:val="decimal"/>
      <w:lvlText w:val="%4."/>
      <w:lvlJc w:val="left"/>
      <w:pPr>
        <w:ind w:left="2880" w:hanging="360"/>
      </w:pPr>
    </w:lvl>
    <w:lvl w:ilvl="4" w:tplc="81748136" w:tentative="1">
      <w:start w:val="1"/>
      <w:numFmt w:val="lowerLetter"/>
      <w:lvlText w:val="%5."/>
      <w:lvlJc w:val="left"/>
      <w:pPr>
        <w:ind w:left="3600" w:hanging="360"/>
      </w:pPr>
    </w:lvl>
    <w:lvl w:ilvl="5" w:tplc="81748136" w:tentative="1">
      <w:start w:val="1"/>
      <w:numFmt w:val="lowerRoman"/>
      <w:lvlText w:val="%6."/>
      <w:lvlJc w:val="right"/>
      <w:pPr>
        <w:ind w:left="4320" w:hanging="180"/>
      </w:pPr>
    </w:lvl>
    <w:lvl w:ilvl="6" w:tplc="81748136" w:tentative="1">
      <w:start w:val="1"/>
      <w:numFmt w:val="decimal"/>
      <w:lvlText w:val="%7."/>
      <w:lvlJc w:val="left"/>
      <w:pPr>
        <w:ind w:left="5040" w:hanging="360"/>
      </w:pPr>
    </w:lvl>
    <w:lvl w:ilvl="7" w:tplc="81748136" w:tentative="1">
      <w:start w:val="1"/>
      <w:numFmt w:val="lowerLetter"/>
      <w:lvlText w:val="%8."/>
      <w:lvlJc w:val="left"/>
      <w:pPr>
        <w:ind w:left="5760" w:hanging="360"/>
      </w:pPr>
    </w:lvl>
    <w:lvl w:ilvl="8" w:tplc="81748136" w:tentative="1">
      <w:start w:val="1"/>
      <w:numFmt w:val="lowerRoman"/>
      <w:lvlText w:val="%9."/>
      <w:lvlJc w:val="right"/>
      <w:pPr>
        <w:ind w:left="6480" w:hanging="180"/>
      </w:pPr>
    </w:lvl>
  </w:abstractNum>
  <w:abstractNum w:abstractNumId="17710">
    <w:multiLevelType w:val="hybridMultilevel"/>
    <w:lvl w:ilvl="0" w:tplc="15040502">
      <w:start w:val="1"/>
      <w:numFmt w:val="decimal"/>
      <w:lvlText w:val="%1."/>
      <w:lvlJc w:val="left"/>
      <w:pPr>
        <w:ind w:left="720" w:hanging="360"/>
      </w:pPr>
    </w:lvl>
    <w:lvl w:ilvl="1" w:tplc="15040502" w:tentative="1">
      <w:start w:val="1"/>
      <w:numFmt w:val="lowerLetter"/>
      <w:lvlText w:val="%2."/>
      <w:lvlJc w:val="left"/>
      <w:pPr>
        <w:ind w:left="1440" w:hanging="360"/>
      </w:pPr>
    </w:lvl>
    <w:lvl w:ilvl="2" w:tplc="15040502" w:tentative="1">
      <w:start w:val="1"/>
      <w:numFmt w:val="lowerRoman"/>
      <w:lvlText w:val="%3."/>
      <w:lvlJc w:val="right"/>
      <w:pPr>
        <w:ind w:left="2160" w:hanging="180"/>
      </w:pPr>
    </w:lvl>
    <w:lvl w:ilvl="3" w:tplc="15040502" w:tentative="1">
      <w:start w:val="1"/>
      <w:numFmt w:val="decimal"/>
      <w:lvlText w:val="%4."/>
      <w:lvlJc w:val="left"/>
      <w:pPr>
        <w:ind w:left="2880" w:hanging="360"/>
      </w:pPr>
    </w:lvl>
    <w:lvl w:ilvl="4" w:tplc="15040502" w:tentative="1">
      <w:start w:val="1"/>
      <w:numFmt w:val="lowerLetter"/>
      <w:lvlText w:val="%5."/>
      <w:lvlJc w:val="left"/>
      <w:pPr>
        <w:ind w:left="3600" w:hanging="360"/>
      </w:pPr>
    </w:lvl>
    <w:lvl w:ilvl="5" w:tplc="15040502" w:tentative="1">
      <w:start w:val="1"/>
      <w:numFmt w:val="lowerRoman"/>
      <w:lvlText w:val="%6."/>
      <w:lvlJc w:val="right"/>
      <w:pPr>
        <w:ind w:left="4320" w:hanging="180"/>
      </w:pPr>
    </w:lvl>
    <w:lvl w:ilvl="6" w:tplc="15040502" w:tentative="1">
      <w:start w:val="1"/>
      <w:numFmt w:val="decimal"/>
      <w:lvlText w:val="%7."/>
      <w:lvlJc w:val="left"/>
      <w:pPr>
        <w:ind w:left="5040" w:hanging="360"/>
      </w:pPr>
    </w:lvl>
    <w:lvl w:ilvl="7" w:tplc="15040502" w:tentative="1">
      <w:start w:val="1"/>
      <w:numFmt w:val="lowerLetter"/>
      <w:lvlText w:val="%8."/>
      <w:lvlJc w:val="left"/>
      <w:pPr>
        <w:ind w:left="5760" w:hanging="360"/>
      </w:pPr>
    </w:lvl>
    <w:lvl w:ilvl="8" w:tplc="15040502" w:tentative="1">
      <w:start w:val="1"/>
      <w:numFmt w:val="lowerRoman"/>
      <w:lvlText w:val="%9."/>
      <w:lvlJc w:val="right"/>
      <w:pPr>
        <w:ind w:left="6480" w:hanging="180"/>
      </w:pPr>
    </w:lvl>
  </w:abstractNum>
  <w:abstractNum w:abstractNumId="17709">
    <w:multiLevelType w:val="hybridMultilevel"/>
    <w:lvl w:ilvl="0" w:tplc="72833600">
      <w:start w:val="1"/>
      <w:numFmt w:val="decimal"/>
      <w:lvlText w:val="%1."/>
      <w:lvlJc w:val="left"/>
      <w:pPr>
        <w:ind w:left="720" w:hanging="360"/>
      </w:pPr>
    </w:lvl>
    <w:lvl w:ilvl="1" w:tplc="72833600" w:tentative="1">
      <w:start w:val="1"/>
      <w:numFmt w:val="lowerLetter"/>
      <w:lvlText w:val="%2."/>
      <w:lvlJc w:val="left"/>
      <w:pPr>
        <w:ind w:left="1440" w:hanging="360"/>
      </w:pPr>
    </w:lvl>
    <w:lvl w:ilvl="2" w:tplc="72833600" w:tentative="1">
      <w:start w:val="1"/>
      <w:numFmt w:val="lowerRoman"/>
      <w:lvlText w:val="%3."/>
      <w:lvlJc w:val="right"/>
      <w:pPr>
        <w:ind w:left="2160" w:hanging="180"/>
      </w:pPr>
    </w:lvl>
    <w:lvl w:ilvl="3" w:tplc="72833600" w:tentative="1">
      <w:start w:val="1"/>
      <w:numFmt w:val="decimal"/>
      <w:lvlText w:val="%4."/>
      <w:lvlJc w:val="left"/>
      <w:pPr>
        <w:ind w:left="2880" w:hanging="360"/>
      </w:pPr>
    </w:lvl>
    <w:lvl w:ilvl="4" w:tplc="72833600" w:tentative="1">
      <w:start w:val="1"/>
      <w:numFmt w:val="lowerLetter"/>
      <w:lvlText w:val="%5."/>
      <w:lvlJc w:val="left"/>
      <w:pPr>
        <w:ind w:left="3600" w:hanging="360"/>
      </w:pPr>
    </w:lvl>
    <w:lvl w:ilvl="5" w:tplc="72833600" w:tentative="1">
      <w:start w:val="1"/>
      <w:numFmt w:val="lowerRoman"/>
      <w:lvlText w:val="%6."/>
      <w:lvlJc w:val="right"/>
      <w:pPr>
        <w:ind w:left="4320" w:hanging="180"/>
      </w:pPr>
    </w:lvl>
    <w:lvl w:ilvl="6" w:tplc="72833600" w:tentative="1">
      <w:start w:val="1"/>
      <w:numFmt w:val="decimal"/>
      <w:lvlText w:val="%7."/>
      <w:lvlJc w:val="left"/>
      <w:pPr>
        <w:ind w:left="5040" w:hanging="360"/>
      </w:pPr>
    </w:lvl>
    <w:lvl w:ilvl="7" w:tplc="72833600" w:tentative="1">
      <w:start w:val="1"/>
      <w:numFmt w:val="lowerLetter"/>
      <w:lvlText w:val="%8."/>
      <w:lvlJc w:val="left"/>
      <w:pPr>
        <w:ind w:left="5760" w:hanging="360"/>
      </w:pPr>
    </w:lvl>
    <w:lvl w:ilvl="8" w:tplc="72833600" w:tentative="1">
      <w:start w:val="1"/>
      <w:numFmt w:val="lowerRoman"/>
      <w:lvlText w:val="%9."/>
      <w:lvlJc w:val="right"/>
      <w:pPr>
        <w:ind w:left="6480" w:hanging="180"/>
      </w:pPr>
    </w:lvl>
  </w:abstractNum>
  <w:abstractNum w:abstractNumId="17708">
    <w:multiLevelType w:val="hybridMultilevel"/>
    <w:lvl w:ilvl="0" w:tplc="60687538">
      <w:start w:val="1"/>
      <w:numFmt w:val="decimal"/>
      <w:lvlText w:val="%1."/>
      <w:lvlJc w:val="left"/>
      <w:pPr>
        <w:ind w:left="720" w:hanging="360"/>
      </w:pPr>
    </w:lvl>
    <w:lvl w:ilvl="1" w:tplc="60687538" w:tentative="1">
      <w:start w:val="1"/>
      <w:numFmt w:val="lowerLetter"/>
      <w:lvlText w:val="%2."/>
      <w:lvlJc w:val="left"/>
      <w:pPr>
        <w:ind w:left="1440" w:hanging="360"/>
      </w:pPr>
    </w:lvl>
    <w:lvl w:ilvl="2" w:tplc="60687538" w:tentative="1">
      <w:start w:val="1"/>
      <w:numFmt w:val="lowerRoman"/>
      <w:lvlText w:val="%3."/>
      <w:lvlJc w:val="right"/>
      <w:pPr>
        <w:ind w:left="2160" w:hanging="180"/>
      </w:pPr>
    </w:lvl>
    <w:lvl w:ilvl="3" w:tplc="60687538" w:tentative="1">
      <w:start w:val="1"/>
      <w:numFmt w:val="decimal"/>
      <w:lvlText w:val="%4."/>
      <w:lvlJc w:val="left"/>
      <w:pPr>
        <w:ind w:left="2880" w:hanging="360"/>
      </w:pPr>
    </w:lvl>
    <w:lvl w:ilvl="4" w:tplc="60687538" w:tentative="1">
      <w:start w:val="1"/>
      <w:numFmt w:val="lowerLetter"/>
      <w:lvlText w:val="%5."/>
      <w:lvlJc w:val="left"/>
      <w:pPr>
        <w:ind w:left="3600" w:hanging="360"/>
      </w:pPr>
    </w:lvl>
    <w:lvl w:ilvl="5" w:tplc="60687538" w:tentative="1">
      <w:start w:val="1"/>
      <w:numFmt w:val="lowerRoman"/>
      <w:lvlText w:val="%6."/>
      <w:lvlJc w:val="right"/>
      <w:pPr>
        <w:ind w:left="4320" w:hanging="180"/>
      </w:pPr>
    </w:lvl>
    <w:lvl w:ilvl="6" w:tplc="60687538" w:tentative="1">
      <w:start w:val="1"/>
      <w:numFmt w:val="decimal"/>
      <w:lvlText w:val="%7."/>
      <w:lvlJc w:val="left"/>
      <w:pPr>
        <w:ind w:left="5040" w:hanging="360"/>
      </w:pPr>
    </w:lvl>
    <w:lvl w:ilvl="7" w:tplc="60687538" w:tentative="1">
      <w:start w:val="1"/>
      <w:numFmt w:val="lowerLetter"/>
      <w:lvlText w:val="%8."/>
      <w:lvlJc w:val="left"/>
      <w:pPr>
        <w:ind w:left="5760" w:hanging="360"/>
      </w:pPr>
    </w:lvl>
    <w:lvl w:ilvl="8" w:tplc="60687538" w:tentative="1">
      <w:start w:val="1"/>
      <w:numFmt w:val="lowerRoman"/>
      <w:lvlText w:val="%9."/>
      <w:lvlJc w:val="right"/>
      <w:pPr>
        <w:ind w:left="6480" w:hanging="180"/>
      </w:pPr>
    </w:lvl>
  </w:abstractNum>
  <w:abstractNum w:abstractNumId="17707">
    <w:multiLevelType w:val="hybridMultilevel"/>
    <w:lvl w:ilvl="0" w:tplc="34808969">
      <w:start w:val="1"/>
      <w:numFmt w:val="decimal"/>
      <w:lvlText w:val="%1."/>
      <w:lvlJc w:val="left"/>
      <w:pPr>
        <w:ind w:left="720" w:hanging="360"/>
      </w:pPr>
    </w:lvl>
    <w:lvl w:ilvl="1" w:tplc="34808969" w:tentative="1">
      <w:start w:val="1"/>
      <w:numFmt w:val="lowerLetter"/>
      <w:lvlText w:val="%2."/>
      <w:lvlJc w:val="left"/>
      <w:pPr>
        <w:ind w:left="1440" w:hanging="360"/>
      </w:pPr>
    </w:lvl>
    <w:lvl w:ilvl="2" w:tplc="34808969" w:tentative="1">
      <w:start w:val="1"/>
      <w:numFmt w:val="lowerRoman"/>
      <w:lvlText w:val="%3."/>
      <w:lvlJc w:val="right"/>
      <w:pPr>
        <w:ind w:left="2160" w:hanging="180"/>
      </w:pPr>
    </w:lvl>
    <w:lvl w:ilvl="3" w:tplc="34808969" w:tentative="1">
      <w:start w:val="1"/>
      <w:numFmt w:val="decimal"/>
      <w:lvlText w:val="%4."/>
      <w:lvlJc w:val="left"/>
      <w:pPr>
        <w:ind w:left="2880" w:hanging="360"/>
      </w:pPr>
    </w:lvl>
    <w:lvl w:ilvl="4" w:tplc="34808969" w:tentative="1">
      <w:start w:val="1"/>
      <w:numFmt w:val="lowerLetter"/>
      <w:lvlText w:val="%5."/>
      <w:lvlJc w:val="left"/>
      <w:pPr>
        <w:ind w:left="3600" w:hanging="360"/>
      </w:pPr>
    </w:lvl>
    <w:lvl w:ilvl="5" w:tplc="34808969" w:tentative="1">
      <w:start w:val="1"/>
      <w:numFmt w:val="lowerRoman"/>
      <w:lvlText w:val="%6."/>
      <w:lvlJc w:val="right"/>
      <w:pPr>
        <w:ind w:left="4320" w:hanging="180"/>
      </w:pPr>
    </w:lvl>
    <w:lvl w:ilvl="6" w:tplc="34808969" w:tentative="1">
      <w:start w:val="1"/>
      <w:numFmt w:val="decimal"/>
      <w:lvlText w:val="%7."/>
      <w:lvlJc w:val="left"/>
      <w:pPr>
        <w:ind w:left="5040" w:hanging="360"/>
      </w:pPr>
    </w:lvl>
    <w:lvl w:ilvl="7" w:tplc="34808969" w:tentative="1">
      <w:start w:val="1"/>
      <w:numFmt w:val="lowerLetter"/>
      <w:lvlText w:val="%8."/>
      <w:lvlJc w:val="left"/>
      <w:pPr>
        <w:ind w:left="5760" w:hanging="360"/>
      </w:pPr>
    </w:lvl>
    <w:lvl w:ilvl="8" w:tplc="34808969" w:tentative="1">
      <w:start w:val="1"/>
      <w:numFmt w:val="lowerRoman"/>
      <w:lvlText w:val="%9."/>
      <w:lvlJc w:val="right"/>
      <w:pPr>
        <w:ind w:left="6480" w:hanging="180"/>
      </w:pPr>
    </w:lvl>
  </w:abstractNum>
  <w:abstractNum w:abstractNumId="17706">
    <w:multiLevelType w:val="hybridMultilevel"/>
    <w:lvl w:ilvl="0" w:tplc="31964439">
      <w:start w:val="1"/>
      <w:numFmt w:val="decimal"/>
      <w:lvlText w:val="%1."/>
      <w:lvlJc w:val="left"/>
      <w:pPr>
        <w:ind w:left="720" w:hanging="360"/>
      </w:pPr>
    </w:lvl>
    <w:lvl w:ilvl="1" w:tplc="31964439" w:tentative="1">
      <w:start w:val="1"/>
      <w:numFmt w:val="lowerLetter"/>
      <w:lvlText w:val="%2."/>
      <w:lvlJc w:val="left"/>
      <w:pPr>
        <w:ind w:left="1440" w:hanging="360"/>
      </w:pPr>
    </w:lvl>
    <w:lvl w:ilvl="2" w:tplc="31964439" w:tentative="1">
      <w:start w:val="1"/>
      <w:numFmt w:val="lowerRoman"/>
      <w:lvlText w:val="%3."/>
      <w:lvlJc w:val="right"/>
      <w:pPr>
        <w:ind w:left="2160" w:hanging="180"/>
      </w:pPr>
    </w:lvl>
    <w:lvl w:ilvl="3" w:tplc="31964439" w:tentative="1">
      <w:start w:val="1"/>
      <w:numFmt w:val="decimal"/>
      <w:lvlText w:val="%4."/>
      <w:lvlJc w:val="left"/>
      <w:pPr>
        <w:ind w:left="2880" w:hanging="360"/>
      </w:pPr>
    </w:lvl>
    <w:lvl w:ilvl="4" w:tplc="31964439" w:tentative="1">
      <w:start w:val="1"/>
      <w:numFmt w:val="lowerLetter"/>
      <w:lvlText w:val="%5."/>
      <w:lvlJc w:val="left"/>
      <w:pPr>
        <w:ind w:left="3600" w:hanging="360"/>
      </w:pPr>
    </w:lvl>
    <w:lvl w:ilvl="5" w:tplc="31964439" w:tentative="1">
      <w:start w:val="1"/>
      <w:numFmt w:val="lowerRoman"/>
      <w:lvlText w:val="%6."/>
      <w:lvlJc w:val="right"/>
      <w:pPr>
        <w:ind w:left="4320" w:hanging="180"/>
      </w:pPr>
    </w:lvl>
    <w:lvl w:ilvl="6" w:tplc="31964439" w:tentative="1">
      <w:start w:val="1"/>
      <w:numFmt w:val="decimal"/>
      <w:lvlText w:val="%7."/>
      <w:lvlJc w:val="left"/>
      <w:pPr>
        <w:ind w:left="5040" w:hanging="360"/>
      </w:pPr>
    </w:lvl>
    <w:lvl w:ilvl="7" w:tplc="31964439" w:tentative="1">
      <w:start w:val="1"/>
      <w:numFmt w:val="lowerLetter"/>
      <w:lvlText w:val="%8."/>
      <w:lvlJc w:val="left"/>
      <w:pPr>
        <w:ind w:left="5760" w:hanging="360"/>
      </w:pPr>
    </w:lvl>
    <w:lvl w:ilvl="8" w:tplc="31964439" w:tentative="1">
      <w:start w:val="1"/>
      <w:numFmt w:val="lowerRoman"/>
      <w:lvlText w:val="%9."/>
      <w:lvlJc w:val="right"/>
      <w:pPr>
        <w:ind w:left="6480" w:hanging="180"/>
      </w:pPr>
    </w:lvl>
  </w:abstractNum>
  <w:abstractNum w:abstractNumId="17705">
    <w:multiLevelType w:val="hybridMultilevel"/>
    <w:lvl w:ilvl="0" w:tplc="16656513">
      <w:start w:val="1"/>
      <w:numFmt w:val="decimal"/>
      <w:lvlText w:val="%1."/>
      <w:lvlJc w:val="left"/>
      <w:pPr>
        <w:ind w:left="720" w:hanging="360"/>
      </w:pPr>
    </w:lvl>
    <w:lvl w:ilvl="1" w:tplc="16656513" w:tentative="1">
      <w:start w:val="1"/>
      <w:numFmt w:val="lowerLetter"/>
      <w:lvlText w:val="%2."/>
      <w:lvlJc w:val="left"/>
      <w:pPr>
        <w:ind w:left="1440" w:hanging="360"/>
      </w:pPr>
    </w:lvl>
    <w:lvl w:ilvl="2" w:tplc="16656513" w:tentative="1">
      <w:start w:val="1"/>
      <w:numFmt w:val="lowerRoman"/>
      <w:lvlText w:val="%3."/>
      <w:lvlJc w:val="right"/>
      <w:pPr>
        <w:ind w:left="2160" w:hanging="180"/>
      </w:pPr>
    </w:lvl>
    <w:lvl w:ilvl="3" w:tplc="16656513" w:tentative="1">
      <w:start w:val="1"/>
      <w:numFmt w:val="decimal"/>
      <w:lvlText w:val="%4."/>
      <w:lvlJc w:val="left"/>
      <w:pPr>
        <w:ind w:left="2880" w:hanging="360"/>
      </w:pPr>
    </w:lvl>
    <w:lvl w:ilvl="4" w:tplc="16656513" w:tentative="1">
      <w:start w:val="1"/>
      <w:numFmt w:val="lowerLetter"/>
      <w:lvlText w:val="%5."/>
      <w:lvlJc w:val="left"/>
      <w:pPr>
        <w:ind w:left="3600" w:hanging="360"/>
      </w:pPr>
    </w:lvl>
    <w:lvl w:ilvl="5" w:tplc="16656513" w:tentative="1">
      <w:start w:val="1"/>
      <w:numFmt w:val="lowerRoman"/>
      <w:lvlText w:val="%6."/>
      <w:lvlJc w:val="right"/>
      <w:pPr>
        <w:ind w:left="4320" w:hanging="180"/>
      </w:pPr>
    </w:lvl>
    <w:lvl w:ilvl="6" w:tplc="16656513" w:tentative="1">
      <w:start w:val="1"/>
      <w:numFmt w:val="decimal"/>
      <w:lvlText w:val="%7."/>
      <w:lvlJc w:val="left"/>
      <w:pPr>
        <w:ind w:left="5040" w:hanging="360"/>
      </w:pPr>
    </w:lvl>
    <w:lvl w:ilvl="7" w:tplc="16656513" w:tentative="1">
      <w:start w:val="1"/>
      <w:numFmt w:val="lowerLetter"/>
      <w:lvlText w:val="%8."/>
      <w:lvlJc w:val="left"/>
      <w:pPr>
        <w:ind w:left="5760" w:hanging="360"/>
      </w:pPr>
    </w:lvl>
    <w:lvl w:ilvl="8" w:tplc="16656513" w:tentative="1">
      <w:start w:val="1"/>
      <w:numFmt w:val="lowerRoman"/>
      <w:lvlText w:val="%9."/>
      <w:lvlJc w:val="right"/>
      <w:pPr>
        <w:ind w:left="6480" w:hanging="180"/>
      </w:pPr>
    </w:lvl>
  </w:abstractNum>
  <w:abstractNum w:abstractNumId="17704">
    <w:multiLevelType w:val="hybridMultilevel"/>
    <w:lvl w:ilvl="0" w:tplc="44706855">
      <w:start w:val="1"/>
      <w:numFmt w:val="decimal"/>
      <w:lvlText w:val="%1."/>
      <w:lvlJc w:val="left"/>
      <w:pPr>
        <w:ind w:left="720" w:hanging="360"/>
      </w:pPr>
    </w:lvl>
    <w:lvl w:ilvl="1" w:tplc="44706855" w:tentative="1">
      <w:start w:val="1"/>
      <w:numFmt w:val="lowerLetter"/>
      <w:lvlText w:val="%2."/>
      <w:lvlJc w:val="left"/>
      <w:pPr>
        <w:ind w:left="1440" w:hanging="360"/>
      </w:pPr>
    </w:lvl>
    <w:lvl w:ilvl="2" w:tplc="44706855" w:tentative="1">
      <w:start w:val="1"/>
      <w:numFmt w:val="lowerRoman"/>
      <w:lvlText w:val="%3."/>
      <w:lvlJc w:val="right"/>
      <w:pPr>
        <w:ind w:left="2160" w:hanging="180"/>
      </w:pPr>
    </w:lvl>
    <w:lvl w:ilvl="3" w:tplc="44706855" w:tentative="1">
      <w:start w:val="1"/>
      <w:numFmt w:val="decimal"/>
      <w:lvlText w:val="%4."/>
      <w:lvlJc w:val="left"/>
      <w:pPr>
        <w:ind w:left="2880" w:hanging="360"/>
      </w:pPr>
    </w:lvl>
    <w:lvl w:ilvl="4" w:tplc="44706855" w:tentative="1">
      <w:start w:val="1"/>
      <w:numFmt w:val="lowerLetter"/>
      <w:lvlText w:val="%5."/>
      <w:lvlJc w:val="left"/>
      <w:pPr>
        <w:ind w:left="3600" w:hanging="360"/>
      </w:pPr>
    </w:lvl>
    <w:lvl w:ilvl="5" w:tplc="44706855" w:tentative="1">
      <w:start w:val="1"/>
      <w:numFmt w:val="lowerRoman"/>
      <w:lvlText w:val="%6."/>
      <w:lvlJc w:val="right"/>
      <w:pPr>
        <w:ind w:left="4320" w:hanging="180"/>
      </w:pPr>
    </w:lvl>
    <w:lvl w:ilvl="6" w:tplc="44706855" w:tentative="1">
      <w:start w:val="1"/>
      <w:numFmt w:val="decimal"/>
      <w:lvlText w:val="%7."/>
      <w:lvlJc w:val="left"/>
      <w:pPr>
        <w:ind w:left="5040" w:hanging="360"/>
      </w:pPr>
    </w:lvl>
    <w:lvl w:ilvl="7" w:tplc="44706855" w:tentative="1">
      <w:start w:val="1"/>
      <w:numFmt w:val="lowerLetter"/>
      <w:lvlText w:val="%8."/>
      <w:lvlJc w:val="left"/>
      <w:pPr>
        <w:ind w:left="5760" w:hanging="360"/>
      </w:pPr>
    </w:lvl>
    <w:lvl w:ilvl="8" w:tplc="44706855" w:tentative="1">
      <w:start w:val="1"/>
      <w:numFmt w:val="lowerRoman"/>
      <w:lvlText w:val="%9."/>
      <w:lvlJc w:val="right"/>
      <w:pPr>
        <w:ind w:left="6480" w:hanging="180"/>
      </w:pPr>
    </w:lvl>
  </w:abstractNum>
  <w:abstractNum w:abstractNumId="17703">
    <w:multiLevelType w:val="hybridMultilevel"/>
    <w:lvl w:ilvl="0" w:tplc="77674567">
      <w:start w:val="1"/>
      <w:numFmt w:val="decimal"/>
      <w:lvlText w:val="%1."/>
      <w:lvlJc w:val="left"/>
      <w:pPr>
        <w:ind w:left="720" w:hanging="360"/>
      </w:pPr>
    </w:lvl>
    <w:lvl w:ilvl="1" w:tplc="77674567" w:tentative="1">
      <w:start w:val="1"/>
      <w:numFmt w:val="lowerLetter"/>
      <w:lvlText w:val="%2."/>
      <w:lvlJc w:val="left"/>
      <w:pPr>
        <w:ind w:left="1440" w:hanging="360"/>
      </w:pPr>
    </w:lvl>
    <w:lvl w:ilvl="2" w:tplc="77674567" w:tentative="1">
      <w:start w:val="1"/>
      <w:numFmt w:val="lowerRoman"/>
      <w:lvlText w:val="%3."/>
      <w:lvlJc w:val="right"/>
      <w:pPr>
        <w:ind w:left="2160" w:hanging="180"/>
      </w:pPr>
    </w:lvl>
    <w:lvl w:ilvl="3" w:tplc="77674567" w:tentative="1">
      <w:start w:val="1"/>
      <w:numFmt w:val="decimal"/>
      <w:lvlText w:val="%4."/>
      <w:lvlJc w:val="left"/>
      <w:pPr>
        <w:ind w:left="2880" w:hanging="360"/>
      </w:pPr>
    </w:lvl>
    <w:lvl w:ilvl="4" w:tplc="77674567" w:tentative="1">
      <w:start w:val="1"/>
      <w:numFmt w:val="lowerLetter"/>
      <w:lvlText w:val="%5."/>
      <w:lvlJc w:val="left"/>
      <w:pPr>
        <w:ind w:left="3600" w:hanging="360"/>
      </w:pPr>
    </w:lvl>
    <w:lvl w:ilvl="5" w:tplc="77674567" w:tentative="1">
      <w:start w:val="1"/>
      <w:numFmt w:val="lowerRoman"/>
      <w:lvlText w:val="%6."/>
      <w:lvlJc w:val="right"/>
      <w:pPr>
        <w:ind w:left="4320" w:hanging="180"/>
      </w:pPr>
    </w:lvl>
    <w:lvl w:ilvl="6" w:tplc="77674567" w:tentative="1">
      <w:start w:val="1"/>
      <w:numFmt w:val="decimal"/>
      <w:lvlText w:val="%7."/>
      <w:lvlJc w:val="left"/>
      <w:pPr>
        <w:ind w:left="5040" w:hanging="360"/>
      </w:pPr>
    </w:lvl>
    <w:lvl w:ilvl="7" w:tplc="77674567" w:tentative="1">
      <w:start w:val="1"/>
      <w:numFmt w:val="lowerLetter"/>
      <w:lvlText w:val="%8."/>
      <w:lvlJc w:val="left"/>
      <w:pPr>
        <w:ind w:left="5760" w:hanging="360"/>
      </w:pPr>
    </w:lvl>
    <w:lvl w:ilvl="8" w:tplc="77674567" w:tentative="1">
      <w:start w:val="1"/>
      <w:numFmt w:val="lowerRoman"/>
      <w:lvlText w:val="%9."/>
      <w:lvlJc w:val="right"/>
      <w:pPr>
        <w:ind w:left="6480" w:hanging="180"/>
      </w:pPr>
    </w:lvl>
  </w:abstractNum>
  <w:abstractNum w:abstractNumId="17702">
    <w:multiLevelType w:val="hybridMultilevel"/>
    <w:lvl w:ilvl="0" w:tplc="77929519">
      <w:start w:val="1"/>
      <w:numFmt w:val="decimal"/>
      <w:lvlText w:val="%1."/>
      <w:lvlJc w:val="left"/>
      <w:pPr>
        <w:ind w:left="720" w:hanging="360"/>
      </w:pPr>
    </w:lvl>
    <w:lvl w:ilvl="1" w:tplc="77929519" w:tentative="1">
      <w:start w:val="1"/>
      <w:numFmt w:val="lowerLetter"/>
      <w:lvlText w:val="%2."/>
      <w:lvlJc w:val="left"/>
      <w:pPr>
        <w:ind w:left="1440" w:hanging="360"/>
      </w:pPr>
    </w:lvl>
    <w:lvl w:ilvl="2" w:tplc="77929519" w:tentative="1">
      <w:start w:val="1"/>
      <w:numFmt w:val="lowerRoman"/>
      <w:lvlText w:val="%3."/>
      <w:lvlJc w:val="right"/>
      <w:pPr>
        <w:ind w:left="2160" w:hanging="180"/>
      </w:pPr>
    </w:lvl>
    <w:lvl w:ilvl="3" w:tplc="77929519" w:tentative="1">
      <w:start w:val="1"/>
      <w:numFmt w:val="decimal"/>
      <w:lvlText w:val="%4."/>
      <w:lvlJc w:val="left"/>
      <w:pPr>
        <w:ind w:left="2880" w:hanging="360"/>
      </w:pPr>
    </w:lvl>
    <w:lvl w:ilvl="4" w:tplc="77929519" w:tentative="1">
      <w:start w:val="1"/>
      <w:numFmt w:val="lowerLetter"/>
      <w:lvlText w:val="%5."/>
      <w:lvlJc w:val="left"/>
      <w:pPr>
        <w:ind w:left="3600" w:hanging="360"/>
      </w:pPr>
    </w:lvl>
    <w:lvl w:ilvl="5" w:tplc="77929519" w:tentative="1">
      <w:start w:val="1"/>
      <w:numFmt w:val="lowerRoman"/>
      <w:lvlText w:val="%6."/>
      <w:lvlJc w:val="right"/>
      <w:pPr>
        <w:ind w:left="4320" w:hanging="180"/>
      </w:pPr>
    </w:lvl>
    <w:lvl w:ilvl="6" w:tplc="77929519" w:tentative="1">
      <w:start w:val="1"/>
      <w:numFmt w:val="decimal"/>
      <w:lvlText w:val="%7."/>
      <w:lvlJc w:val="left"/>
      <w:pPr>
        <w:ind w:left="5040" w:hanging="360"/>
      </w:pPr>
    </w:lvl>
    <w:lvl w:ilvl="7" w:tplc="77929519" w:tentative="1">
      <w:start w:val="1"/>
      <w:numFmt w:val="lowerLetter"/>
      <w:lvlText w:val="%8."/>
      <w:lvlJc w:val="left"/>
      <w:pPr>
        <w:ind w:left="5760" w:hanging="360"/>
      </w:pPr>
    </w:lvl>
    <w:lvl w:ilvl="8" w:tplc="77929519" w:tentative="1">
      <w:start w:val="1"/>
      <w:numFmt w:val="lowerRoman"/>
      <w:lvlText w:val="%9."/>
      <w:lvlJc w:val="right"/>
      <w:pPr>
        <w:ind w:left="6480" w:hanging="180"/>
      </w:pPr>
    </w:lvl>
  </w:abstractNum>
  <w:abstractNum w:abstractNumId="17701">
    <w:multiLevelType w:val="hybridMultilevel"/>
    <w:lvl w:ilvl="0" w:tplc="66043515">
      <w:start w:val="1"/>
      <w:numFmt w:val="decimal"/>
      <w:lvlText w:val="%1."/>
      <w:lvlJc w:val="left"/>
      <w:pPr>
        <w:ind w:left="720" w:hanging="360"/>
      </w:pPr>
    </w:lvl>
    <w:lvl w:ilvl="1" w:tplc="66043515" w:tentative="1">
      <w:start w:val="1"/>
      <w:numFmt w:val="lowerLetter"/>
      <w:lvlText w:val="%2."/>
      <w:lvlJc w:val="left"/>
      <w:pPr>
        <w:ind w:left="1440" w:hanging="360"/>
      </w:pPr>
    </w:lvl>
    <w:lvl w:ilvl="2" w:tplc="66043515" w:tentative="1">
      <w:start w:val="1"/>
      <w:numFmt w:val="lowerRoman"/>
      <w:lvlText w:val="%3."/>
      <w:lvlJc w:val="right"/>
      <w:pPr>
        <w:ind w:left="2160" w:hanging="180"/>
      </w:pPr>
    </w:lvl>
    <w:lvl w:ilvl="3" w:tplc="66043515" w:tentative="1">
      <w:start w:val="1"/>
      <w:numFmt w:val="decimal"/>
      <w:lvlText w:val="%4."/>
      <w:lvlJc w:val="left"/>
      <w:pPr>
        <w:ind w:left="2880" w:hanging="360"/>
      </w:pPr>
    </w:lvl>
    <w:lvl w:ilvl="4" w:tplc="66043515" w:tentative="1">
      <w:start w:val="1"/>
      <w:numFmt w:val="lowerLetter"/>
      <w:lvlText w:val="%5."/>
      <w:lvlJc w:val="left"/>
      <w:pPr>
        <w:ind w:left="3600" w:hanging="360"/>
      </w:pPr>
    </w:lvl>
    <w:lvl w:ilvl="5" w:tplc="66043515" w:tentative="1">
      <w:start w:val="1"/>
      <w:numFmt w:val="lowerRoman"/>
      <w:lvlText w:val="%6."/>
      <w:lvlJc w:val="right"/>
      <w:pPr>
        <w:ind w:left="4320" w:hanging="180"/>
      </w:pPr>
    </w:lvl>
    <w:lvl w:ilvl="6" w:tplc="66043515" w:tentative="1">
      <w:start w:val="1"/>
      <w:numFmt w:val="decimal"/>
      <w:lvlText w:val="%7."/>
      <w:lvlJc w:val="left"/>
      <w:pPr>
        <w:ind w:left="5040" w:hanging="360"/>
      </w:pPr>
    </w:lvl>
    <w:lvl w:ilvl="7" w:tplc="66043515" w:tentative="1">
      <w:start w:val="1"/>
      <w:numFmt w:val="lowerLetter"/>
      <w:lvlText w:val="%8."/>
      <w:lvlJc w:val="left"/>
      <w:pPr>
        <w:ind w:left="5760" w:hanging="360"/>
      </w:pPr>
    </w:lvl>
    <w:lvl w:ilvl="8" w:tplc="66043515" w:tentative="1">
      <w:start w:val="1"/>
      <w:numFmt w:val="lowerRoman"/>
      <w:lvlText w:val="%9."/>
      <w:lvlJc w:val="right"/>
      <w:pPr>
        <w:ind w:left="6480" w:hanging="180"/>
      </w:pPr>
    </w:lvl>
  </w:abstractNum>
  <w:abstractNum w:abstractNumId="17700">
    <w:multiLevelType w:val="hybridMultilevel"/>
    <w:lvl w:ilvl="0" w:tplc="21751357">
      <w:start w:val="1"/>
      <w:numFmt w:val="decimal"/>
      <w:lvlText w:val="%1."/>
      <w:lvlJc w:val="left"/>
      <w:pPr>
        <w:ind w:left="720" w:hanging="360"/>
      </w:pPr>
    </w:lvl>
    <w:lvl w:ilvl="1" w:tplc="21751357" w:tentative="1">
      <w:start w:val="1"/>
      <w:numFmt w:val="lowerLetter"/>
      <w:lvlText w:val="%2."/>
      <w:lvlJc w:val="left"/>
      <w:pPr>
        <w:ind w:left="1440" w:hanging="360"/>
      </w:pPr>
    </w:lvl>
    <w:lvl w:ilvl="2" w:tplc="21751357" w:tentative="1">
      <w:start w:val="1"/>
      <w:numFmt w:val="lowerRoman"/>
      <w:lvlText w:val="%3."/>
      <w:lvlJc w:val="right"/>
      <w:pPr>
        <w:ind w:left="2160" w:hanging="180"/>
      </w:pPr>
    </w:lvl>
    <w:lvl w:ilvl="3" w:tplc="21751357" w:tentative="1">
      <w:start w:val="1"/>
      <w:numFmt w:val="decimal"/>
      <w:lvlText w:val="%4."/>
      <w:lvlJc w:val="left"/>
      <w:pPr>
        <w:ind w:left="2880" w:hanging="360"/>
      </w:pPr>
    </w:lvl>
    <w:lvl w:ilvl="4" w:tplc="21751357" w:tentative="1">
      <w:start w:val="1"/>
      <w:numFmt w:val="lowerLetter"/>
      <w:lvlText w:val="%5."/>
      <w:lvlJc w:val="left"/>
      <w:pPr>
        <w:ind w:left="3600" w:hanging="360"/>
      </w:pPr>
    </w:lvl>
    <w:lvl w:ilvl="5" w:tplc="21751357" w:tentative="1">
      <w:start w:val="1"/>
      <w:numFmt w:val="lowerRoman"/>
      <w:lvlText w:val="%6."/>
      <w:lvlJc w:val="right"/>
      <w:pPr>
        <w:ind w:left="4320" w:hanging="180"/>
      </w:pPr>
    </w:lvl>
    <w:lvl w:ilvl="6" w:tplc="21751357" w:tentative="1">
      <w:start w:val="1"/>
      <w:numFmt w:val="decimal"/>
      <w:lvlText w:val="%7."/>
      <w:lvlJc w:val="left"/>
      <w:pPr>
        <w:ind w:left="5040" w:hanging="360"/>
      </w:pPr>
    </w:lvl>
    <w:lvl w:ilvl="7" w:tplc="21751357" w:tentative="1">
      <w:start w:val="1"/>
      <w:numFmt w:val="lowerLetter"/>
      <w:lvlText w:val="%8."/>
      <w:lvlJc w:val="left"/>
      <w:pPr>
        <w:ind w:left="5760" w:hanging="360"/>
      </w:pPr>
    </w:lvl>
    <w:lvl w:ilvl="8" w:tplc="21751357" w:tentative="1">
      <w:start w:val="1"/>
      <w:numFmt w:val="lowerRoman"/>
      <w:lvlText w:val="%9."/>
      <w:lvlJc w:val="right"/>
      <w:pPr>
        <w:ind w:left="6480" w:hanging="180"/>
      </w:pPr>
    </w:lvl>
  </w:abstractNum>
  <w:abstractNum w:abstractNumId="17699">
    <w:multiLevelType w:val="hybridMultilevel"/>
    <w:lvl w:ilvl="0" w:tplc="79251397">
      <w:start w:val="1"/>
      <w:numFmt w:val="decimal"/>
      <w:lvlText w:val="%1."/>
      <w:lvlJc w:val="left"/>
      <w:pPr>
        <w:ind w:left="720" w:hanging="360"/>
      </w:pPr>
    </w:lvl>
    <w:lvl w:ilvl="1" w:tplc="79251397" w:tentative="1">
      <w:start w:val="1"/>
      <w:numFmt w:val="lowerLetter"/>
      <w:lvlText w:val="%2."/>
      <w:lvlJc w:val="left"/>
      <w:pPr>
        <w:ind w:left="1440" w:hanging="360"/>
      </w:pPr>
    </w:lvl>
    <w:lvl w:ilvl="2" w:tplc="79251397" w:tentative="1">
      <w:start w:val="1"/>
      <w:numFmt w:val="lowerRoman"/>
      <w:lvlText w:val="%3."/>
      <w:lvlJc w:val="right"/>
      <w:pPr>
        <w:ind w:left="2160" w:hanging="180"/>
      </w:pPr>
    </w:lvl>
    <w:lvl w:ilvl="3" w:tplc="79251397" w:tentative="1">
      <w:start w:val="1"/>
      <w:numFmt w:val="decimal"/>
      <w:lvlText w:val="%4."/>
      <w:lvlJc w:val="left"/>
      <w:pPr>
        <w:ind w:left="2880" w:hanging="360"/>
      </w:pPr>
    </w:lvl>
    <w:lvl w:ilvl="4" w:tplc="79251397" w:tentative="1">
      <w:start w:val="1"/>
      <w:numFmt w:val="lowerLetter"/>
      <w:lvlText w:val="%5."/>
      <w:lvlJc w:val="left"/>
      <w:pPr>
        <w:ind w:left="3600" w:hanging="360"/>
      </w:pPr>
    </w:lvl>
    <w:lvl w:ilvl="5" w:tplc="79251397" w:tentative="1">
      <w:start w:val="1"/>
      <w:numFmt w:val="lowerRoman"/>
      <w:lvlText w:val="%6."/>
      <w:lvlJc w:val="right"/>
      <w:pPr>
        <w:ind w:left="4320" w:hanging="180"/>
      </w:pPr>
    </w:lvl>
    <w:lvl w:ilvl="6" w:tplc="79251397" w:tentative="1">
      <w:start w:val="1"/>
      <w:numFmt w:val="decimal"/>
      <w:lvlText w:val="%7."/>
      <w:lvlJc w:val="left"/>
      <w:pPr>
        <w:ind w:left="5040" w:hanging="360"/>
      </w:pPr>
    </w:lvl>
    <w:lvl w:ilvl="7" w:tplc="79251397" w:tentative="1">
      <w:start w:val="1"/>
      <w:numFmt w:val="lowerLetter"/>
      <w:lvlText w:val="%8."/>
      <w:lvlJc w:val="left"/>
      <w:pPr>
        <w:ind w:left="5760" w:hanging="360"/>
      </w:pPr>
    </w:lvl>
    <w:lvl w:ilvl="8" w:tplc="79251397" w:tentative="1">
      <w:start w:val="1"/>
      <w:numFmt w:val="lowerRoman"/>
      <w:lvlText w:val="%9."/>
      <w:lvlJc w:val="right"/>
      <w:pPr>
        <w:ind w:left="6480" w:hanging="180"/>
      </w:pPr>
    </w:lvl>
  </w:abstractNum>
  <w:abstractNum w:abstractNumId="17698">
    <w:multiLevelType w:val="hybridMultilevel"/>
    <w:lvl w:ilvl="0" w:tplc="297653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698">
    <w:abstractNumId w:val="17698"/>
  </w:num>
  <w:num w:numId="17699">
    <w:abstractNumId w:val="17699"/>
  </w:num>
  <w:num w:numId="17700">
    <w:abstractNumId w:val="17700"/>
  </w:num>
  <w:num w:numId="17701">
    <w:abstractNumId w:val="17701"/>
  </w:num>
  <w:num w:numId="17702">
    <w:abstractNumId w:val="17702"/>
  </w:num>
  <w:num w:numId="17703">
    <w:abstractNumId w:val="17703"/>
  </w:num>
  <w:num w:numId="17704">
    <w:abstractNumId w:val="17704"/>
  </w:num>
  <w:num w:numId="17705">
    <w:abstractNumId w:val="17705"/>
  </w:num>
  <w:num w:numId="17706">
    <w:abstractNumId w:val="17706"/>
  </w:num>
  <w:num w:numId="17707">
    <w:abstractNumId w:val="17707"/>
  </w:num>
  <w:num w:numId="17708">
    <w:abstractNumId w:val="17708"/>
  </w:num>
  <w:num w:numId="17709">
    <w:abstractNumId w:val="17709"/>
  </w:num>
  <w:num w:numId="17710">
    <w:abstractNumId w:val="17710"/>
  </w:num>
  <w:num w:numId="17711">
    <w:abstractNumId w:val="17711"/>
  </w:num>
  <w:num w:numId="17712">
    <w:abstractNumId w:val="17712"/>
  </w:num>
  <w:num w:numId="17713">
    <w:abstractNumId w:val="17713"/>
  </w:num>
  <w:num w:numId="17714">
    <w:abstractNumId w:val="17714"/>
  </w:num>
  <w:num w:numId="17715">
    <w:abstractNumId w:val="17715"/>
  </w:num>
  <w:num w:numId="17716">
    <w:abstractNumId w:val="17716"/>
  </w:num>
  <w:num w:numId="17717">
    <w:abstractNumId w:val="17717"/>
  </w:num>
  <w:num w:numId="17718">
    <w:abstractNumId w:val="17718"/>
  </w:num>
  <w:num w:numId="17719">
    <w:abstractNumId w:val="17719"/>
  </w:num>
  <w:num w:numId="17720">
    <w:abstractNumId w:val="17720"/>
  </w:num>
  <w:num w:numId="17721">
    <w:abstractNumId w:val="17721"/>
  </w:num>
  <w:num w:numId="17722">
    <w:abstractNumId w:val="17722"/>
  </w:num>
  <w:num w:numId="17723">
    <w:abstractNumId w:val="177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0978603" Type="http://schemas.openxmlformats.org/officeDocument/2006/relationships/comments" Target="comments.xml"/><Relationship Id="rId893192503" Type="http://schemas.microsoft.com/office/2011/relationships/commentsExtended" Target="commentsExtended.xml"/><Relationship Id="rId84726139" Type="http://schemas.openxmlformats.org/officeDocument/2006/relationships/image" Target="media/imgrId84726139.jpg"/><Relationship Id="rId633762879bee3fa62" Type="http://schemas.openxmlformats.org/officeDocument/2006/relationships/hyperlink" Target="http://www.kohlerengines.com/home.htm" TargetMode="External"/><Relationship Id="rId851262879bee3fb89" Type="http://schemas.openxmlformats.org/officeDocument/2006/relationships/hyperlink" Target="http://dealers.kohlerpower.it/" TargetMode="External"/><Relationship Id="rId742862879bee3ff2f" Type="http://schemas.openxmlformats.org/officeDocument/2006/relationships/hyperlink" Target="http://www.kohlerengines.com/home.htm" TargetMode="External"/><Relationship Id="rId554262879bf062d89" Type="http://schemas.openxmlformats.org/officeDocument/2006/relationships/hyperlink" Target="https://iservice.lombardini.it/jsp/Template2/manuale.jsp?id=409&amp;parent=1369" TargetMode="External"/><Relationship Id="rId624162879bf062f30" Type="http://schemas.openxmlformats.org/officeDocument/2006/relationships/hyperlink" Target="https://iservice.lombardini.it/jsp/Template2/manuale.jsp?id=410&amp;parent=1369" TargetMode="External"/><Relationship Id="rId145362879bf069fe0" Type="http://schemas.openxmlformats.org/officeDocument/2006/relationships/hyperlink" Target="https://iservice.lombardini.it/jsp/Template2/manuale.jsp?id=425&amp;parent=1369" TargetMode="External"/><Relationship Id="rId631662879bf06a50a" Type="http://schemas.openxmlformats.org/officeDocument/2006/relationships/hyperlink" Target="https://iservice.lombardini.it/jsp/Template2/manuale.jsp?id=406&amp;parent=1369" TargetMode="External"/><Relationship Id="rId156962879bf07f49b" Type="http://schemas.openxmlformats.org/officeDocument/2006/relationships/hyperlink" Target="https://iservice.lombardini.it/jsp/Template2/manuale.jsp?id=404&amp;parent=1369" TargetMode="External"/><Relationship Id="rId738462879bf089bc3" Type="http://schemas.openxmlformats.org/officeDocument/2006/relationships/hyperlink" Target="https://iservice.lombardini.it/jsp/Template2/manuale.jsp?id=214&amp;parent=1369" TargetMode="External"/><Relationship Id="rId930162879bf08c32b" Type="http://schemas.openxmlformats.org/officeDocument/2006/relationships/hyperlink" Target="https://iservice.lombardini.it/jsp/Template2/manuale.jsp?id=425&amp;parent=1369" TargetMode="External"/><Relationship Id="rId257162879bf094676" Type="http://schemas.openxmlformats.org/officeDocument/2006/relationships/hyperlink" Target="https://iservice.lombardini.it/jsp/Template2/manuale.jsp?id=722&amp;parent=1369" TargetMode="External"/><Relationship Id="rId432762879bf0949ad" Type="http://schemas.openxmlformats.org/officeDocument/2006/relationships/hyperlink" Target="https://iservice.lombardini.it/jsp/Template2/manuale.jsp?id=61&amp;parent=1263" TargetMode="External"/><Relationship Id="rId779762879bf09547a" Type="http://schemas.openxmlformats.org/officeDocument/2006/relationships/hyperlink" Target="https://iservice.lombardini.it/jsp/Template2/manuale.jsp?id=402&amp;parent=1369" TargetMode="External"/><Relationship Id="rId333962879bf095657" Type="http://schemas.openxmlformats.org/officeDocument/2006/relationships/hyperlink" Target="https://iservice.lombardini.it/jsp/Manuals/%20/jsp/Template2/manuale.jsp?id=213&amp;parent=1369" TargetMode="External"/><Relationship Id="rId776262879bf0aae29" Type="http://schemas.openxmlformats.org/officeDocument/2006/relationships/hyperlink" Target="https://www.youtube.com/embed/AKB8FW8k5rY?rel=0" TargetMode="External"/><Relationship Id="rId558462879bf0b3624" Type="http://schemas.openxmlformats.org/officeDocument/2006/relationships/hyperlink" Target="https://iservice.lombardini.it/jsp/Template2/manuale.jsp?id=404&amp;parent=1369" TargetMode="External"/><Relationship Id="rId441362879bf0bf630" Type="http://schemas.openxmlformats.org/officeDocument/2006/relationships/hyperlink" Target="https://iservice.lombardini.it/jsp/Template2/manuale.jsp?id=57&amp;parent=1263" TargetMode="External"/><Relationship Id="rId536162879bf0edf86" Type="http://schemas.openxmlformats.org/officeDocument/2006/relationships/hyperlink" Target="https://www.youtube.com/embed/yOjLfc_iDs8?rel=0" TargetMode="External"/><Relationship Id="rId975562879bf0eeaab" Type="http://schemas.openxmlformats.org/officeDocument/2006/relationships/hyperlink" Target="https://iservice.lombardini.it/jsp/Template2/manuale.jsp?id=412&amp;parent=1369" TargetMode="External"/><Relationship Id="rId626962879bf109d32" Type="http://schemas.openxmlformats.org/officeDocument/2006/relationships/hyperlink" Target="https://iservice.lombardini.it/jsp/Template2/manuale.jsp?id=404&amp;parent=1369" TargetMode="External"/><Relationship Id="rId915462879bf10f6ad" Type="http://schemas.openxmlformats.org/officeDocument/2006/relationships/hyperlink" Target="https://iservice.lombardini.it/jsp/Template2/manuale.jsp?id=59&amp;parent=1369" TargetMode="External"/><Relationship Id="rId847062879bf112008" Type="http://schemas.openxmlformats.org/officeDocument/2006/relationships/hyperlink" Target="https://iservice.lombardini.it/jsp/Template2/manuale.jsp?id=413&amp;parent=1369" TargetMode="External"/><Relationship Id="rId314862879bf112a45" Type="http://schemas.openxmlformats.org/officeDocument/2006/relationships/hyperlink" Target="https://iservice.lombardini.it/jsp/Template2/manuale.jsp?id=417&amp;parent=1369" TargetMode="External"/><Relationship Id="rId637762879bf113275" Type="http://schemas.openxmlformats.org/officeDocument/2006/relationships/hyperlink" Target="https://iservice.lombardini.it/jsp/Template2/manuale.jsp?id=419&amp;parent=1369" TargetMode="External"/><Relationship Id="rId990762879bf113b9a" Type="http://schemas.openxmlformats.org/officeDocument/2006/relationships/hyperlink" Target="https://iservice.lombardini.it/jsp/Template2/manuale.jsp?id=414&amp;parent=1369" TargetMode="External"/><Relationship Id="rId329662879bf114493" Type="http://schemas.openxmlformats.org/officeDocument/2006/relationships/hyperlink" Target="https://iservice.lombardini.it/jsp/Template2/manuale.jsp?id=415&amp;parent=1369" TargetMode="External"/><Relationship Id="rId873862879bf114e50" Type="http://schemas.openxmlformats.org/officeDocument/2006/relationships/hyperlink" Target="https://iservice.lombardini.it/jsp/Template2/manuale.jsp?id=418&amp;parent=1369" TargetMode="External"/><Relationship Id="rId526162879bf1156e8" Type="http://schemas.openxmlformats.org/officeDocument/2006/relationships/hyperlink" Target="https://iservice.lombardini.it/jsp/Template2/manuale.jsp?id=416&amp;parent=1369" TargetMode="External"/><Relationship Id="rId941862879bf119529" Type="http://schemas.openxmlformats.org/officeDocument/2006/relationships/hyperlink" Target="https://iservice.lombardini.it/jsp/Template2/manuale.jsp?id=426&amp;parent=1369" TargetMode="External"/><Relationship Id="rId214562879bf11f7b7" Type="http://schemas.openxmlformats.org/officeDocument/2006/relationships/hyperlink" Target="https://iservice.lombardini.it/jsp/Template2/manuale.jsp?id=423&amp;parent=1369" TargetMode="External"/><Relationship Id="rId750562879bf11f887" Type="http://schemas.openxmlformats.org/officeDocument/2006/relationships/hyperlink" Target="https://iservice.lombardini.it/jsp/Template2/manuale.jsp?id=424&amp;parent=1369" TargetMode="External"/><Relationship Id="rId448662879bf121af2" Type="http://schemas.openxmlformats.org/officeDocument/2006/relationships/hyperlink" Target="https://iservice.lombardini.it/jsp/Template2/manuale.jsp?id=425&amp;parent=1369" TargetMode="External"/><Relationship Id="rId805362879bf1235d9" Type="http://schemas.openxmlformats.org/officeDocument/2006/relationships/hyperlink" Target="https://iservice.lombardini.it/jsp/Template2/manuale.jsp?id=214&amp;parent=1369" TargetMode="External"/><Relationship Id="rId200662879bf12b8a8" Type="http://schemas.openxmlformats.org/officeDocument/2006/relationships/hyperlink" Target="https://iservice.lombardini.it/jsp/Template2/manuale.jsp?id=404&amp;parent=1369" TargetMode="External"/><Relationship Id="rId446062879bf14bcec" Type="http://schemas.openxmlformats.org/officeDocument/2006/relationships/hyperlink" Target="https://iservice.lombardini.it/jsp/Template2/manuale.jsp?id=404&amp;parent=1369" TargetMode="External"/><Relationship Id="rId119762879bf161596" Type="http://schemas.openxmlformats.org/officeDocument/2006/relationships/hyperlink" Target="https://iservice.lombardini.it/jsp/Template2/manuale.jsp?id=59&amp;parent=1369" TargetMode="External"/><Relationship Id="rId107962879bf16afc9" Type="http://schemas.openxmlformats.org/officeDocument/2006/relationships/hyperlink" Target="https://iservice.lombardini.it/jsp/Template2/manuale.jsp?id=404&amp;parent=1369" TargetMode="External"/><Relationship Id="rId508862879bf182ee2" Type="http://schemas.openxmlformats.org/officeDocument/2006/relationships/hyperlink" Target="https://iservice.lombardini.it/jsp/Template2/manuale.jsp?id=59&amp;parent=1369" TargetMode="External"/><Relationship Id="rId352862879bf18a427" Type="http://schemas.openxmlformats.org/officeDocument/2006/relationships/hyperlink" Target="https://iservice.lombardini.it/jsp/Template2/manuale.jsp?id=404&amp;parent=1369" TargetMode="External"/><Relationship Id="rId496162879bf1acfa5" Type="http://schemas.openxmlformats.org/officeDocument/2006/relationships/hyperlink" Target="https://iservice.lombardini.it/jsp/Template2/manuale.jsp?id=404&amp;parent=1369" TargetMode="External"/><Relationship Id="rId943462879bf1b6d3d" Type="http://schemas.openxmlformats.org/officeDocument/2006/relationships/hyperlink" Target="https://iservice.lombardini.it/jsp/Template2/manuale.jsp?id=59&amp;parent=1369" TargetMode="External"/><Relationship Id="rId606962879bf1c1d92" Type="http://schemas.openxmlformats.org/officeDocument/2006/relationships/hyperlink" Target="https://iservice.lombardini.it/jsp/Template2/manuale.jsp?id=410&amp;parent=1369" TargetMode="External"/><Relationship Id="rId722262879bf1daafd" Type="http://schemas.openxmlformats.org/officeDocument/2006/relationships/hyperlink" Target="https://iservice.lombardini.it/jsp/Template2/manuale.jsp?id=404&amp;parent=1369" TargetMode="External"/><Relationship Id="rId877562879bf1e3bf3" Type="http://schemas.openxmlformats.org/officeDocument/2006/relationships/hyperlink" Target="https://iservice.lombardini.it/jsp/Template2/manuale.jsp?id=59&amp;parent=1369" TargetMode="External"/><Relationship Id="rId503562879bf208be6" Type="http://schemas.openxmlformats.org/officeDocument/2006/relationships/hyperlink" Target="https://iservice.lombardini.it/jsp/Template2/manuale.jsp?id=404&amp;parent=1369" TargetMode="External"/><Relationship Id="rId909862879bf210cec" Type="http://schemas.openxmlformats.org/officeDocument/2006/relationships/hyperlink" Target="https://iservice.lombardini.it/jsp/Template2/manuale.jsp?id=59&amp;parent=1369" TargetMode="External"/><Relationship Id="rId293062879bf2253be" Type="http://schemas.openxmlformats.org/officeDocument/2006/relationships/hyperlink" Target="https://iservice.lombardini.it/jsp/Template2/manuale.jsp?id=421&amp;parent=1369" TargetMode="External"/><Relationship Id="rId790962879bf225805" Type="http://schemas.openxmlformats.org/officeDocument/2006/relationships/hyperlink" Target="https://iservice.lombardini.it/jsp/Template2/manuale.jsp?id=421&amp;parent=1369" TargetMode="External"/><Relationship Id="rId159462879bf227027" Type="http://schemas.openxmlformats.org/officeDocument/2006/relationships/hyperlink" Target="https://iservice.lombardini.it/jsp/Template2/manuale.jsp?id=80&amp;parent=1369" TargetMode="External"/><Relationship Id="rId982462879bf227304" Type="http://schemas.openxmlformats.org/officeDocument/2006/relationships/hyperlink" Target="https://iservice.lombardini.it/jsp/Template2/manuale.jsp?id=83&amp;parent=962" TargetMode="External"/><Relationship Id="rId688162879bf22744e" Type="http://schemas.openxmlformats.org/officeDocument/2006/relationships/hyperlink" Target="https://iservice.lombardini.it/jsp/Manuals/%20/jsp/Template2/manuale.jsp?id=423&amp;parent=1369" TargetMode="External"/><Relationship Id="rId129562879bf22756f" Type="http://schemas.openxmlformats.org/officeDocument/2006/relationships/hyperlink" Target="https://iservice.lombardini.it/jsp/Template2/manuale.jsp?id=83&amp;parent=962" TargetMode="External"/><Relationship Id="rId692262879bf22a0b8" Type="http://schemas.openxmlformats.org/officeDocument/2006/relationships/hyperlink" Target="https://iservice.lombardini.it/jsp/Manuals/%20/jsp/Template2/manuale.jsp?id=423&amp;parent=1369" TargetMode="External"/><Relationship Id="rId776162879bf233661" Type="http://schemas.openxmlformats.org/officeDocument/2006/relationships/hyperlink" Target="https://iservice.lombardini.it/jsp/Template2/manuale.jsp?id=412&amp;parent=1369" TargetMode="External"/><Relationship Id="rId311762879bf2349b3" Type="http://schemas.openxmlformats.org/officeDocument/2006/relationships/hyperlink" Target="https://iservice.lombardini.it/jsp/Template2/manuale.jsp?id=409&amp;parent=1369" TargetMode="External"/><Relationship Id="rId599462879bf235487" Type="http://schemas.openxmlformats.org/officeDocument/2006/relationships/hyperlink" Target="https://iservice.lombardini.it/jsp/Template2/manuale.jsp?id=410&amp;parent=1369" TargetMode="External"/><Relationship Id="rId202562879bf249d69" Type="http://schemas.openxmlformats.org/officeDocument/2006/relationships/hyperlink" Target="https://iservice.lombardini.it/jsp/Template2/manuale.jsp?id=404&amp;parent=1369" TargetMode="External"/><Relationship Id="rId987762879bf24a1f8" Type="http://schemas.openxmlformats.org/officeDocument/2006/relationships/hyperlink" Target="https://iservice.lombardini.it/jsp/Template2/manuale.jsp?id=424&amp;parent=1369" TargetMode="External"/><Relationship Id="rId498362879bf24b43e" Type="http://schemas.openxmlformats.org/officeDocument/2006/relationships/hyperlink" Target="https://iservice.lombardini.it/jsp/Template2/manuale.jsp?id=88&amp;parent=1369" TargetMode="External"/><Relationship Id="rId673862879bf24bc98" Type="http://schemas.openxmlformats.org/officeDocument/2006/relationships/hyperlink" Target="https://iservice.lombardini.it/jsp/Template2/manuale.jsp?id=424&amp;parent=1369" TargetMode="External"/><Relationship Id="rId662362879bf24bf0c" Type="http://schemas.openxmlformats.org/officeDocument/2006/relationships/hyperlink" Target="https://iservice.lombardini.it/jsp/Template2/manuale.jsp?id=402&amp;parent=1369" TargetMode="External"/><Relationship Id="rId661262879bf24c051" Type="http://schemas.openxmlformats.org/officeDocument/2006/relationships/hyperlink" Target="https://iservice.lombardini.it/jsp/Template2/manuale.jsp?id=213&amp;parent=1369" TargetMode="External"/><Relationship Id="rId333762879bf2826de" Type="http://schemas.openxmlformats.org/officeDocument/2006/relationships/hyperlink" Target="https://www.youtube.com/embed/-KMhwZDDs9g?rel=0" TargetMode="External"/><Relationship Id="rId128362879bf28bf13" Type="http://schemas.openxmlformats.org/officeDocument/2006/relationships/hyperlink" Target="https://iservice.lombardini.it/jsp/Template2/manuale.jsp?id=404&amp;parent=1369" TargetMode="External"/><Relationship Id="rId296962879bf28c04a" Type="http://schemas.openxmlformats.org/officeDocument/2006/relationships/hyperlink" Target="https://iservice.lombardini.it/jsp/Template2/manuale.jsp?id=60&amp;parent=962" TargetMode="External"/><Relationship Id="rId368662879bf2931d1" Type="http://schemas.openxmlformats.org/officeDocument/2006/relationships/hyperlink" Target="https://iservice.lombardini.it/jsp/Template2/manuale.jsp?id=88&amp;parent=1369" TargetMode="External"/><Relationship Id="rId623562879bf2b215f" Type="http://schemas.openxmlformats.org/officeDocument/2006/relationships/hyperlink" Target="https://www.youtube.com/embed/lGMrGAceKXE?rel=0" TargetMode="External"/><Relationship Id="rId813062879bf2bcf48" Type="http://schemas.openxmlformats.org/officeDocument/2006/relationships/hyperlink" Target="https://iservice.lombardini.it/jsp/Template2/manuale.jsp?id=404&amp;parent=1369" TargetMode="External"/><Relationship Id="rId667562879bf2c3edb" Type="http://schemas.openxmlformats.org/officeDocument/2006/relationships/hyperlink" Target="https://iservice.lombardini.it/jsp/Template2/manuale.jsp?id=88&amp;parent=1369" TargetMode="External"/><Relationship Id="rId986862879bf2f0eda" Type="http://schemas.openxmlformats.org/officeDocument/2006/relationships/hyperlink" Target="https://iservice.lombardini.it/jsp/Template2/manuale.jsp?id=404&amp;parent=1369" TargetMode="External"/><Relationship Id="rId892962879bf3107b7" Type="http://schemas.openxmlformats.org/officeDocument/2006/relationships/hyperlink" Target="https://iservice.lombardini.it/jsp/Template2/manuale.jsp?id=408&amp;parent=1369" TargetMode="External"/><Relationship Id="rId639762879bf3118b8" Type="http://schemas.openxmlformats.org/officeDocument/2006/relationships/hyperlink" Target="https://iservice.lombardini.it/jsp/Template2/manuale.jsp?id=425&amp;parent=1369" TargetMode="External"/><Relationship Id="rId143962879bf3124bb" Type="http://schemas.openxmlformats.org/officeDocument/2006/relationships/hyperlink" Target="https://iservice.lombardini.it/jsp/Template2/manuale.jsp?id=426&amp;parent=1369" TargetMode="External"/><Relationship Id="rId535462879bf31740b" Type="http://schemas.openxmlformats.org/officeDocument/2006/relationships/hyperlink" Target="https://iservice.lombardini.it/jsp/Template2/manuale.jsp?id=214&amp;parent=1369" TargetMode="External"/><Relationship Id="rId357562879bf318200" Type="http://schemas.openxmlformats.org/officeDocument/2006/relationships/hyperlink" Target="https://iservice.lombardini.it/jsp/Template2/manuale.jsp?id=426&amp;parent=1369" TargetMode="External"/><Relationship Id="rId889262879bf3188df" Type="http://schemas.openxmlformats.org/officeDocument/2006/relationships/hyperlink" Target="https://iservice.lombardini.it/jsp/Template2/manuale.jsp?id=426&amp;parent=1369" TargetMode="External"/><Relationship Id="rId777362879bf31964f" Type="http://schemas.openxmlformats.org/officeDocument/2006/relationships/hyperlink" Target="https://iservice.lombardini.it/jsp/Template2/manuale.jsp?id=426&amp;parent=1369" TargetMode="External"/><Relationship Id="rId353062879bf31aeb1" Type="http://schemas.openxmlformats.org/officeDocument/2006/relationships/hyperlink" Target="https://iservice.lombardini.it/jsp/Template2/manuale.jsp?id=425&amp;parent=1369" TargetMode="External"/><Relationship Id="rId130662879bf31be54" Type="http://schemas.openxmlformats.org/officeDocument/2006/relationships/hyperlink" Target="https://iservice.lombardini.it/jsp/Template2/manuale.jsp?id=410&amp;parent=1369" TargetMode="External"/><Relationship Id="rId782462879bf32432b" Type="http://schemas.openxmlformats.org/officeDocument/2006/relationships/hyperlink" Target="http://dealers.kohlerpower.it/" TargetMode="External"/><Relationship Id="rId657262879bf3246c2" Type="http://schemas.openxmlformats.org/officeDocument/2006/relationships/hyperlink" Target="http://dealers.kohlerpower.it/" TargetMode="External"/><Relationship Id="rId270762879bf324a6c" Type="http://schemas.openxmlformats.org/officeDocument/2006/relationships/hyperlink" Target="http://dealers.kohlerpower.it/" TargetMode="External"/><Relationship Id="rId181762879bf324de6" Type="http://schemas.openxmlformats.org/officeDocument/2006/relationships/hyperlink" Target="http://dealers.kohlerpower.it/" TargetMode="External"/><Relationship Id="rId495662879bee5d089" Type="http://schemas.openxmlformats.org/officeDocument/2006/relationships/image" Target="media/imgrId495662879bee5d089.jpg"/><Relationship Id="rId887462879bee6e35a" Type="http://schemas.openxmlformats.org/officeDocument/2006/relationships/image" Target="media/imgrId887462879bee6e35a.jpg"/><Relationship Id="rId614962879bee7d3e7" Type="http://schemas.openxmlformats.org/officeDocument/2006/relationships/image" Target="media/imgrId614962879bee7d3e7.jpg"/><Relationship Id="rId364262879bee8b750" Type="http://schemas.openxmlformats.org/officeDocument/2006/relationships/image" Target="media/imgrId364262879bee8b750.jpg"/><Relationship Id="rId750262879bee9aa74" Type="http://schemas.openxmlformats.org/officeDocument/2006/relationships/image" Target="media/imgrId750262879bee9aa74.jpg"/><Relationship Id="rId222562879beeacc1f" Type="http://schemas.openxmlformats.org/officeDocument/2006/relationships/image" Target="media/imgrId222562879beeacc1f.jpg"/><Relationship Id="rId923862879beeb7a04" Type="http://schemas.openxmlformats.org/officeDocument/2006/relationships/image" Target="media/imgrId923862879beeb7a04.jpg"/><Relationship Id="rId409062879beec9a28" Type="http://schemas.openxmlformats.org/officeDocument/2006/relationships/image" Target="media/imgrId409062879beec9a28.jpg"/><Relationship Id="rId661862879beed47b1" Type="http://schemas.openxmlformats.org/officeDocument/2006/relationships/image" Target="media/imgrId661862879beed47b1.jpg"/><Relationship Id="rId447562879beedce65" Type="http://schemas.openxmlformats.org/officeDocument/2006/relationships/image" Target="media/imgrId447562879beedce65.jpg"/><Relationship Id="rId971462879beee6f8d" Type="http://schemas.openxmlformats.org/officeDocument/2006/relationships/image" Target="media/imgrId971462879beee6f8d.jpg"/><Relationship Id="rId793562879beef1492" Type="http://schemas.openxmlformats.org/officeDocument/2006/relationships/image" Target="media/imgrId793562879beef1492.jpg"/><Relationship Id="rId850262879bef0f2f6" Type="http://schemas.openxmlformats.org/officeDocument/2006/relationships/image" Target="media/imgrId850262879bef0f2f6.png"/><Relationship Id="rId299262879bef1e9cf" Type="http://schemas.openxmlformats.org/officeDocument/2006/relationships/image" Target="media/imgrId299262879bef1e9cf.jpg"/><Relationship Id="rId698362879bef2fb19" Type="http://schemas.openxmlformats.org/officeDocument/2006/relationships/image" Target="media/imgrId698362879bef2fb19.jpg"/><Relationship Id="rId105862879bef3ba8e" Type="http://schemas.openxmlformats.org/officeDocument/2006/relationships/image" Target="media/imgrId105862879bef3ba8e.jpg"/><Relationship Id="rId697162879bef45422" Type="http://schemas.openxmlformats.org/officeDocument/2006/relationships/image" Target="media/imgrId697162879bef45422.jpg"/><Relationship Id="rId690362879bef4f1c2" Type="http://schemas.openxmlformats.org/officeDocument/2006/relationships/image" Target="media/imgrId690362879bef4f1c2.jpg"/><Relationship Id="rId786662879bef56b56" Type="http://schemas.openxmlformats.org/officeDocument/2006/relationships/image" Target="media/imgrId786662879bef56b56.jpg"/><Relationship Id="rId191562879bef61392" Type="http://schemas.openxmlformats.org/officeDocument/2006/relationships/image" Target="media/imgrId191562879bef61392.jpg"/><Relationship Id="rId907362879bef694f0" Type="http://schemas.openxmlformats.org/officeDocument/2006/relationships/image" Target="media/imgrId907362879bef694f0.png"/><Relationship Id="rId362162879bef73855" Type="http://schemas.openxmlformats.org/officeDocument/2006/relationships/image" Target="media/imgrId362162879bef73855.png"/><Relationship Id="rId898062879bef7d444" Type="http://schemas.openxmlformats.org/officeDocument/2006/relationships/image" Target="media/imgrId898062879bef7d444.png"/><Relationship Id="rId379662879bef84573" Type="http://schemas.openxmlformats.org/officeDocument/2006/relationships/image" Target="media/imgrId379662879bef84573.jpg"/><Relationship Id="rId965362879bef8dfcc" Type="http://schemas.openxmlformats.org/officeDocument/2006/relationships/image" Target="media/imgrId965362879bef8dfcc.jpg"/><Relationship Id="rId477262879bef96e4d" Type="http://schemas.openxmlformats.org/officeDocument/2006/relationships/image" Target="media/imgrId477262879bef96e4d.jpg"/><Relationship Id="rId166562879befa02da" Type="http://schemas.openxmlformats.org/officeDocument/2006/relationships/image" Target="media/imgrId166562879befa02da.jpg"/><Relationship Id="rId770562879befa982f" Type="http://schemas.openxmlformats.org/officeDocument/2006/relationships/image" Target="media/imgrId770562879befa982f.jpg"/><Relationship Id="rId407762879befb272e" Type="http://schemas.openxmlformats.org/officeDocument/2006/relationships/image" Target="media/imgrId407762879befb272e.jpg"/><Relationship Id="rId894162879befbc7f0" Type="http://schemas.openxmlformats.org/officeDocument/2006/relationships/image" Target="media/imgrId894162879befbc7f0.jpg"/><Relationship Id="rId833862879befc61ef" Type="http://schemas.openxmlformats.org/officeDocument/2006/relationships/image" Target="media/imgrId833862879befc61ef.jpg"/><Relationship Id="rId606062879befce77e" Type="http://schemas.openxmlformats.org/officeDocument/2006/relationships/image" Target="media/imgrId606062879befce77e.jpg"/><Relationship Id="rId306762879befd706a" Type="http://schemas.openxmlformats.org/officeDocument/2006/relationships/image" Target="media/imgrId306762879befd706a.jpg"/><Relationship Id="rId463962879befded2d" Type="http://schemas.openxmlformats.org/officeDocument/2006/relationships/image" Target="media/imgrId463962879befded2d.jpg"/><Relationship Id="rId723362879befe76d1" Type="http://schemas.openxmlformats.org/officeDocument/2006/relationships/image" Target="media/imgrId723362879befe76d1.jpg"/><Relationship Id="rId966262879beff07b3" Type="http://schemas.openxmlformats.org/officeDocument/2006/relationships/image" Target="media/imgrId966262879beff07b3.jpg"/><Relationship Id="rId899062879bf0063ad" Type="http://schemas.openxmlformats.org/officeDocument/2006/relationships/image" Target="media/imgrId899062879bf0063ad.jpg"/><Relationship Id="rId975162879bf00f402" Type="http://schemas.openxmlformats.org/officeDocument/2006/relationships/image" Target="media/imgrId975162879bf00f402.jpg"/><Relationship Id="rId897062879bf018814" Type="http://schemas.openxmlformats.org/officeDocument/2006/relationships/image" Target="media/imgrId897062879bf018814.jpg"/><Relationship Id="rId459962879bf020da2" Type="http://schemas.openxmlformats.org/officeDocument/2006/relationships/image" Target="media/imgrId459962879bf020da2.jpg"/><Relationship Id="rId707962879bf027a2a" Type="http://schemas.openxmlformats.org/officeDocument/2006/relationships/image" Target="media/imgrId707962879bf027a2a.jpg"/><Relationship Id="rId839362879bf030f12" Type="http://schemas.openxmlformats.org/officeDocument/2006/relationships/image" Target="media/imgrId839362879bf030f12.jpg"/><Relationship Id="rId839262879bf039c40" Type="http://schemas.openxmlformats.org/officeDocument/2006/relationships/image" Target="media/imgrId839262879bf039c40.jpg"/><Relationship Id="rId351962879bf040433" Type="http://schemas.openxmlformats.org/officeDocument/2006/relationships/image" Target="media/imgrId351962879bf040433.jpg"/><Relationship Id="rId350462879bf048a38" Type="http://schemas.openxmlformats.org/officeDocument/2006/relationships/image" Target="media/imgrId350462879bf048a38.jpg"/><Relationship Id="rId513962879bf059693" Type="http://schemas.openxmlformats.org/officeDocument/2006/relationships/image" Target="media/imgrId513962879bf059693.jpg"/><Relationship Id="rId351962879bf0610ab" Type="http://schemas.openxmlformats.org/officeDocument/2006/relationships/image" Target="media/imgrId351962879bf0610ab.jpg"/><Relationship Id="rId466462879bf069638" Type="http://schemas.openxmlformats.org/officeDocument/2006/relationships/image" Target="media/imgrId466462879bf069638.jpg"/><Relationship Id="rId199762879bf0719d4" Type="http://schemas.openxmlformats.org/officeDocument/2006/relationships/image" Target="media/imgrId199762879bf0719d4.jpg"/><Relationship Id="rId394662879bf07e91a" Type="http://schemas.openxmlformats.org/officeDocument/2006/relationships/image" Target="media/imgrId394662879bf07e91a.jpg"/><Relationship Id="rId549862879bf088314" Type="http://schemas.openxmlformats.org/officeDocument/2006/relationships/image" Target="media/imgrId549862879bf088314.jpg"/><Relationship Id="rId321362879bf093d3b" Type="http://schemas.openxmlformats.org/officeDocument/2006/relationships/image" Target="media/imgrId321362879bf093d3b.jpg"/><Relationship Id="rId762762879bf09fa8a" Type="http://schemas.openxmlformats.org/officeDocument/2006/relationships/image" Target="media/imgrId762762879bf09fa8a.jpg"/><Relationship Id="rId261262879bf0aa4fc" Type="http://schemas.openxmlformats.org/officeDocument/2006/relationships/image" Target="media/imgrId261262879bf0aa4fc.jpg"/><Relationship Id="rId406862879bf0b2d8d" Type="http://schemas.openxmlformats.org/officeDocument/2006/relationships/image" Target="media/imgrId406862879bf0b2d8d.jpg"/><Relationship Id="rId468562879bf0bd2a0" Type="http://schemas.openxmlformats.org/officeDocument/2006/relationships/image" Target="media/imgrId468562879bf0bd2a0.jpg"/><Relationship Id="rId356462879bf0c9e63" Type="http://schemas.openxmlformats.org/officeDocument/2006/relationships/image" Target="media/imgrId356462879bf0c9e63.jpg"/><Relationship Id="rId280762879bf0d6135" Type="http://schemas.openxmlformats.org/officeDocument/2006/relationships/image" Target="media/imgrId280762879bf0d6135.jpg"/><Relationship Id="rId682462879bf0e2182" Type="http://schemas.openxmlformats.org/officeDocument/2006/relationships/image" Target="media/imgrId682462879bf0e2182.jpg"/><Relationship Id="rId265362879bf0ed3a1" Type="http://schemas.openxmlformats.org/officeDocument/2006/relationships/image" Target="media/imgrId265362879bf0ed3a1.jpg"/><Relationship Id="rId476262879bf1004e0" Type="http://schemas.openxmlformats.org/officeDocument/2006/relationships/image" Target="media/imgrId476262879bf1004e0.jpg"/><Relationship Id="rId147562879bf10946b" Type="http://schemas.openxmlformats.org/officeDocument/2006/relationships/image" Target="media/imgrId147562879bf10946b.jpg"/><Relationship Id="rId247362879bf10ed0c" Type="http://schemas.openxmlformats.org/officeDocument/2006/relationships/image" Target="media/imgrId247362879bf10ed0c.jpg"/><Relationship Id="rId376262879bf12adc2" Type="http://schemas.openxmlformats.org/officeDocument/2006/relationships/image" Target="media/imgrId376262879bf12adc2.jpg"/><Relationship Id="rId794162879bf138561" Type="http://schemas.openxmlformats.org/officeDocument/2006/relationships/image" Target="media/imgrId794162879bf138561.jpg"/><Relationship Id="rId374462879bf140ad0" Type="http://schemas.openxmlformats.org/officeDocument/2006/relationships/image" Target="media/imgrId374462879bf140ad0.jpg"/><Relationship Id="rId852762879bf14af3e" Type="http://schemas.openxmlformats.org/officeDocument/2006/relationships/image" Target="media/imgrId852762879bf14af3e.jpg"/><Relationship Id="rId743762879bf1574c4" Type="http://schemas.openxmlformats.org/officeDocument/2006/relationships/image" Target="media/imgrId743762879bf1574c4.jpg"/><Relationship Id="rId652962879bf1604d0" Type="http://schemas.openxmlformats.org/officeDocument/2006/relationships/image" Target="media/imgrId652962879bf1604d0.jpg"/><Relationship Id="rId400262879bf169d17" Type="http://schemas.openxmlformats.org/officeDocument/2006/relationships/image" Target="media/imgrId400262879bf169d17.jpg"/><Relationship Id="rId345362879bf17726c" Type="http://schemas.openxmlformats.org/officeDocument/2006/relationships/image" Target="media/imgrId345362879bf17726c.jpg"/><Relationship Id="rId941462879bf181627" Type="http://schemas.openxmlformats.org/officeDocument/2006/relationships/image" Target="media/imgrId941462879bf181627.jpg"/><Relationship Id="rId531662879bf1898fd" Type="http://schemas.openxmlformats.org/officeDocument/2006/relationships/image" Target="media/imgrId531662879bf1898fd.jpg"/><Relationship Id="rId197562879bf196993" Type="http://schemas.openxmlformats.org/officeDocument/2006/relationships/image" Target="media/imgrId197562879bf196993.jpg"/><Relationship Id="rId128562879bf1a300c" Type="http://schemas.openxmlformats.org/officeDocument/2006/relationships/image" Target="media/imgrId128562879bf1a300c.jpg"/><Relationship Id="rId148062879bf1ac1cb" Type="http://schemas.openxmlformats.org/officeDocument/2006/relationships/image" Target="media/imgrId148062879bf1ac1cb.jpg"/><Relationship Id="rId410562879bf1b5fe0" Type="http://schemas.openxmlformats.org/officeDocument/2006/relationships/image" Target="media/imgrId410562879bf1b5fe0.jpg"/><Relationship Id="rId265362879bf1bfb5e" Type="http://schemas.openxmlformats.org/officeDocument/2006/relationships/image" Target="media/imgrId265362879bf1bfb5e.jpg"/><Relationship Id="rId506362879bf1c9eb1" Type="http://schemas.openxmlformats.org/officeDocument/2006/relationships/image" Target="media/imgrId506362879bf1c9eb1.jpg"/><Relationship Id="rId239162879bf1d429b" Type="http://schemas.openxmlformats.org/officeDocument/2006/relationships/image" Target="media/imgrId239162879bf1d429b.jpg"/><Relationship Id="rId239962879bf1da2f1" Type="http://schemas.openxmlformats.org/officeDocument/2006/relationships/image" Target="media/imgrId239962879bf1da2f1.jpg"/><Relationship Id="rId203762879bf1e3498" Type="http://schemas.openxmlformats.org/officeDocument/2006/relationships/image" Target="media/imgrId203762879bf1e3498.jpg"/><Relationship Id="rId754362879bf1ee4f8" Type="http://schemas.openxmlformats.org/officeDocument/2006/relationships/image" Target="media/imgrId754362879bf1ee4f8.jpg"/><Relationship Id="rId927762879bf202bb0" Type="http://schemas.openxmlformats.org/officeDocument/2006/relationships/image" Target="media/imgrId927762879bf202bb0.jpg"/><Relationship Id="rId178462879bf20851b" Type="http://schemas.openxmlformats.org/officeDocument/2006/relationships/image" Target="media/imgrId178462879bf20851b.jpg"/><Relationship Id="rId199762879bf21020b" Type="http://schemas.openxmlformats.org/officeDocument/2006/relationships/image" Target="media/imgrId199762879bf21020b.jpg"/><Relationship Id="rId879262879bf21c924" Type="http://schemas.openxmlformats.org/officeDocument/2006/relationships/image" Target="media/imgrId879262879bf21c924.jpg"/><Relationship Id="rId677962879bf224be8" Type="http://schemas.openxmlformats.org/officeDocument/2006/relationships/image" Target="media/imgrId677962879bf224be8.jpg"/><Relationship Id="rId645562879bf232714" Type="http://schemas.openxmlformats.org/officeDocument/2006/relationships/image" Target="media/imgrId645562879bf232714.jpg"/><Relationship Id="rId901362879bf24112c" Type="http://schemas.openxmlformats.org/officeDocument/2006/relationships/image" Target="media/imgrId901362879bf24112c.jpg"/><Relationship Id="rId398562879bf24951c" Type="http://schemas.openxmlformats.org/officeDocument/2006/relationships/image" Target="media/imgrId398562879bf24951c.jpg"/><Relationship Id="rId229062879bf251e88" Type="http://schemas.openxmlformats.org/officeDocument/2006/relationships/image" Target="media/imgrId229062879bf251e88.jpg"/><Relationship Id="rId715062879bf25e335" Type="http://schemas.openxmlformats.org/officeDocument/2006/relationships/image" Target="media/imgrId715062879bf25e335.jpg"/><Relationship Id="rId935862879bf269a36" Type="http://schemas.openxmlformats.org/officeDocument/2006/relationships/image" Target="media/imgrId935862879bf269a36.jpg"/><Relationship Id="rId459162879bf275b36" Type="http://schemas.openxmlformats.org/officeDocument/2006/relationships/image" Target="media/imgrId459162879bf275b36.jpg"/><Relationship Id="rId938362879bf2818d8" Type="http://schemas.openxmlformats.org/officeDocument/2006/relationships/image" Target="media/imgrId938362879bf2818d8.jpg"/><Relationship Id="rId710962879bf28b700" Type="http://schemas.openxmlformats.org/officeDocument/2006/relationships/image" Target="media/imgrId710962879bf28b700.jpg"/><Relationship Id="rId405662879bf2925b0" Type="http://schemas.openxmlformats.org/officeDocument/2006/relationships/image" Target="media/imgrId405662879bf2925b0.jpg"/><Relationship Id="rId212162879bf29cb93" Type="http://schemas.openxmlformats.org/officeDocument/2006/relationships/image" Target="media/imgrId212162879bf29cb93.jpg"/><Relationship Id="rId837562879bf2a551d" Type="http://schemas.openxmlformats.org/officeDocument/2006/relationships/image" Target="media/imgrId837562879bf2a551d.jpg"/><Relationship Id="rId181562879bf2b17c8" Type="http://schemas.openxmlformats.org/officeDocument/2006/relationships/image" Target="media/imgrId181562879bf2b17c8.jpg"/><Relationship Id="rId812862879bf2bc7b3" Type="http://schemas.openxmlformats.org/officeDocument/2006/relationships/image" Target="media/imgrId812862879bf2bc7b3.jpg"/><Relationship Id="rId734362879bf2c3165" Type="http://schemas.openxmlformats.org/officeDocument/2006/relationships/image" Target="media/imgrId734362879bf2c3165.jpg"/><Relationship Id="rId143262879bf2cc850" Type="http://schemas.openxmlformats.org/officeDocument/2006/relationships/image" Target="media/imgrId143262879bf2cc850.jpg"/><Relationship Id="rId514862879bf2d9680" Type="http://schemas.openxmlformats.org/officeDocument/2006/relationships/image" Target="media/imgrId514862879bf2d9680.jpg"/><Relationship Id="rId300162879bf2e586b" Type="http://schemas.openxmlformats.org/officeDocument/2006/relationships/image" Target="media/imgrId300162879bf2e586b.jpg"/><Relationship Id="rId191662879bf2efeaf" Type="http://schemas.openxmlformats.org/officeDocument/2006/relationships/image" Target="media/imgrId191662879bf2efeaf.jpg"/><Relationship Id="rId849362879bf307b9c" Type="http://schemas.openxmlformats.org/officeDocument/2006/relationships/image" Target="media/imgrId849362879bf307b9c.jpg"/><Relationship Id="rId185662879bf357438" Type="http://schemas.openxmlformats.org/officeDocument/2006/relationships/image" Target="media/imgrId185662879bf357438.png"/><Relationship Id="rId179462879bf35f7ae" Type="http://schemas.openxmlformats.org/officeDocument/2006/relationships/image" Target="media/imgrId179462879bf35f7a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726139" Type="http://schemas.openxmlformats.org/officeDocument/2006/relationships/image" Target="media/imgrId847261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726139" Type="http://schemas.openxmlformats.org/officeDocument/2006/relationships/image" Target="media/imgrId847261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726139" Type="http://schemas.openxmlformats.org/officeDocument/2006/relationships/image" Target="media/imgrId847261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726139" Type="http://schemas.openxmlformats.org/officeDocument/2006/relationships/image" Target="media/imgrId847261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726139" Type="http://schemas.openxmlformats.org/officeDocument/2006/relationships/image" Target="media/imgrId847261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726139" Type="http://schemas.openxmlformats.org/officeDocument/2006/relationships/image" Target="media/imgrId847261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