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741003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58323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9411074" w:name="ctxt"/>
    <w:bookmarkEnd w:id="6941107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430"/>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743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430"/>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1494628c826421dd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445628c826421ef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9081628c8264222e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58697875" name="name3171628c826446f24" descr="01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T.jpg"/>
                          <pic:cNvPicPr/>
                        </pic:nvPicPr>
                        <pic:blipFill>
                          <a:blip r:embed="rId2673628c826446f1b"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26376347" name="name5062628c82645b904" descr="02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T.jpg"/>
                          <pic:cNvPicPr/>
                        </pic:nvPicPr>
                        <pic:blipFill>
                          <a:blip r:embed="rId8503628c82645b8fb"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84824194" name="name6726628c82646ccac" descr="0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T.jpg"/>
                          <pic:cNvPicPr/>
                        </pic:nvPicPr>
                        <pic:blipFill>
                          <a:blip r:embed="rId5926628c82646cca3"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 I componenti in Pos. 8, 10 non sono forniti da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Compressore AC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Compressore freni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ingresso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Tappo rifornimento olio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effectExtent b="0" l="0" r="0" t="0"/>
                  <wp:docPr id="31109734" name="name1737628c82648b96c" descr="04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T.jpg"/>
                          <pic:cNvPicPr/>
                        </pic:nvPicPr>
                        <pic:blipFill>
                          <a:blip r:embed="rId8352628c82648b963"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 I componenti in Pos. 1, 2, 3, 4, 7, 8, 10, 11 non sono forniti da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Serbatoio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48376586" name="name8442628c8264a25ca" descr="05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T.jpg"/>
                          <pic:cNvPicPr/>
                        </pic:nvPicPr>
                        <pic:blipFill>
                          <a:blip r:embed="rId3157628c8264a25c5"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 I componenti in Pos. 4, 5, 6 non sono forniti da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DEF all'iniettore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ritorno in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18888311" name="name8704628c8264bf544" descr="06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T.jpg"/>
                          <pic:cNvPicPr/>
                        </pic:nvPicPr>
                        <pic:blipFill>
                          <a:blip r:embed="rId9580628c8264bf538"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 I componenti in Pos. 1, 2, 4, 5, 6 non sono forniti da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mandata aria verso il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Etichetta per Norme EPA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2685002" name="name6560628c8264cf11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125628c8264cf114"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1828521" name="name9041628c8264e083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278628c8264e0838"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2825835" name="name3839628c826502e6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185628c826502e59"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921600" cy="842400"/>
                        <wp:effectExtent b="0" l="0" r="0" t="0"/>
                        <wp:docPr id="22270689" name="name5033628c8265138c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894628c8265138c5"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 SCR</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245"/>
              </w:rPr>
              <w:drawing>
                <wp:inline distT="0" distB="0" distL="0" distR="0">
                  <wp:extent cx="5040000" cy="3117600"/>
                  <wp:effectExtent b="0" l="0" r="0" t="0"/>
                  <wp:docPr id="65953467" name="name9146628c82652775c"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750628c826527750"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23131" name="name7413628c8265306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2628c8265306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43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743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743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743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743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28728" name="name5156628c82653ccf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82628c82653cc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43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743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743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691628c82653ecfb"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743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743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430"/>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7430"/>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743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560564" name="name9703628c82654d10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68628c82654d1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4870895" name="name6360628c826559d1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08628c826559d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7430"/>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7430"/>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u w:val="none"/>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u w:val="none"/>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2.5.1 Carburante per basse temperature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 Quando il motore viene usato a temperature ambiente inferiori a 0°C, usare carburanti idonei normalmente distribuiti dalle compagnie petrolifere e comunque corrispondenti alle specifiche di cui alla Tab. 2.3.</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Questi carburanti limitano la formazione di paraffina alle basse temperature.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Quando nel carburante si forma la paraffina, il filtro del carburante si intasa interrompendone il flusso.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2.5.2 Carburante Biodiesel</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 carburanti contenenti 10% di metilestere o B10, sono adatti all’uso su questo motore, purchè rispondenti alle specifiche riportate nella Tab. 2.3.</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alla norma ASTM D6751 – 09a (B100) (ammesso solo per miscele con carburante diesel al 10% (V/V))</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u w:val="none"/>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u w:val="none"/>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u w:val="none"/>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u w:val="none"/>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17432"/>
              </w:numPr>
              <w:spacing w:before="0" w:after="0" w:line="262" w:lineRule="auto"/>
              <w:jc w:val="left"/>
              <w:rPr>
                <w:color w:val="00274C"/>
                <w:sz w:val="20"/>
                <w:szCs w:val="20"/>
              </w:rPr>
            </w:pPr>
            <w:r>
              <w:rPr>
                <w:color w:val="00274C"/>
                <w:position w:val="-2"/>
                <w:sz w:val="20"/>
                <w:szCs w:val="20"/>
                <w:u w:val="none"/>
              </w:rPr>
              <w:t xml:space="preserve">Conosciuto come "AUS 32" in Europa, "DEF" negli USA o "Urea Solution", è registrato con il marchio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al Verband der Automobilindustrie (VDA ) e deve rispettare le seguenti norme ISO: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17433"/>
              </w:numPr>
              <w:spacing w:before="0" w:after="0" w:line="262" w:lineRule="auto"/>
              <w:jc w:val="left"/>
              <w:rPr>
                <w:color w:val="00274C"/>
                <w:sz w:val="20"/>
                <w:szCs w:val="20"/>
              </w:rPr>
            </w:pPr>
            <w:r>
              <w:rPr>
                <w:color w:val="00274C"/>
                <w:position w:val="-2"/>
                <w:sz w:val="20"/>
                <w:szCs w:val="20"/>
                <w:u w:val="none"/>
              </w:rPr>
              <w:t xml:space="preserve">Il rifornimento del serbatoio DEF deve essere eseguito tramite apposita pistola automatica presso i distributori abilitati, consultare il manuale della macchina per le operazioni di rifornimento.</w:t>
            </w:r>
          </w:p>
          <w:p>
            <w:pPr>
              <w:numPr>
                <w:ilvl w:val="0"/>
                <w:numId w:val="17433"/>
              </w:numPr>
              <w:spacing w:before="0" w:after="0" w:line="262" w:lineRule="auto"/>
              <w:jc w:val="left"/>
              <w:rPr>
                <w:color w:val="00274C"/>
                <w:sz w:val="20"/>
                <w:szCs w:val="20"/>
              </w:rPr>
            </w:pPr>
            <w:r>
              <w:rPr>
                <w:color w:val="00274C"/>
                <w:position w:val="-2"/>
                <w:sz w:val="20"/>
                <w:szCs w:val="20"/>
                <w:u w:val="none"/>
              </w:rPr>
              <w:t xml:space="preserve">Al rifornimento, rispettare il livello del MAX presente sul serbatoio.</w:t>
            </w:r>
          </w:p>
          <w:p>
            <w:pPr>
              <w:numPr>
                <w:ilvl w:val="0"/>
                <w:numId w:val="17433"/>
              </w:numPr>
              <w:spacing w:before="0" w:after="0" w:line="262" w:lineRule="auto"/>
              <w:jc w:val="left"/>
              <w:rPr>
                <w:color w:val="00274C"/>
                <w:sz w:val="20"/>
                <w:szCs w:val="20"/>
              </w:rPr>
            </w:pPr>
            <w:r>
              <w:rPr>
                <w:color w:val="00274C"/>
                <w:position w:val="-2"/>
                <w:sz w:val="20"/>
                <w:szCs w:val="20"/>
                <w:u w:val="none"/>
              </w:rPr>
              <w:t xml:space="preserve">Durante le operazioni di rifornimento deve essere evitato l’introduzione nel serbatoio di qualsiasi genere di impurità.</w:t>
            </w:r>
          </w:p>
          <w:p>
            <w:pPr>
              <w:numPr>
                <w:ilvl w:val="0"/>
                <w:numId w:val="17433"/>
              </w:numPr>
              <w:spacing w:before="0" w:after="0" w:line="262" w:lineRule="auto"/>
              <w:jc w:val="left"/>
              <w:rPr>
                <w:color w:val="00274C"/>
                <w:sz w:val="20"/>
                <w:szCs w:val="20"/>
              </w:rPr>
            </w:pPr>
            <w:r>
              <w:rPr>
                <w:color w:val="00274C"/>
                <w:position w:val="-2"/>
                <w:sz w:val="20"/>
                <w:szCs w:val="20"/>
                <w:u w:val="none"/>
              </w:rPr>
              <w:t xml:space="preserve">Nell’imbocco del serbatoio è presente un filtro che deve essere periodicamente pulito o sostituito (vedere la tabella di manutenzione e sostituzione - solo per serbatoio fornito da Kohler).</w:t>
            </w:r>
          </w:p>
          <w:p>
            <w:pPr>
              <w:numPr>
                <w:ilvl w:val="0"/>
                <w:numId w:val="17433"/>
              </w:numPr>
              <w:spacing w:before="0" w:after="0" w:line="262" w:lineRule="auto"/>
              <w:jc w:val="left"/>
              <w:rPr>
                <w:color w:val="00274C"/>
                <w:sz w:val="20"/>
                <w:szCs w:val="20"/>
              </w:rPr>
            </w:pPr>
            <w:r>
              <w:rPr>
                <w:color w:val="00274C"/>
                <w:position w:val="-2"/>
                <w:sz w:val="20"/>
                <w:szCs w:val="20"/>
                <w:u w:val="none"/>
              </w:rPr>
              <w:t xml:space="preserve">La qualità dell'DEF deve rispettare le specifiche descritte in Tab.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540226" name="name4409628c826567cb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682628c826567c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Avvertenza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miscelare DEF con il carburante o altri liquidi (acqua compresa) e non rifornire il serbatoio carburante con DEF.</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La presenza del DEF all'interno dell'apposito serbatoio è necessaria per l'avviamento del motore.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Acquisto in contenitori: il contenitore anche se aperto può essere stoccato con le medesime condizioni del contenitore sigillato.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stoccare il contenitore ad una temperatura superiore ai 35° in quanto causerebbe un alterazione dell' DEF.</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 caso di congelamento del DEF all'interno del contenitore (&lt; -11,5 °C | 11,3 °F), il DEF può essere utilizzato quando tornato allo stato liquido.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esporre DEF alla luce diretta del sole.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 caso di apertura e chiusura del contenitore di acquisto originale, il DEF deve essere controllato tramite spettrometro per verificarne la qualità prima del suo riutilizzo.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immettere nel serbatoio DEF alterato in quanto il motore potrebbe non rispettare i parametri di emissioni, generare degli errori da parte della DCU e di conseguenza lo spegnimento o la non accensione del motore.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PARAMETRI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Titolo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a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di rifrazione a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Alcalinità come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Insolubili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Fosfati come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Cromo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Alluminio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Punto di congelamento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277666" name="name3963628c826578e5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83628c826578e5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MOTORINO AVVIAMENTO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CONDIZIONE MACCHINA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carichi parassitici idraulici leggeri o frizione e cambio meccanico</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carichi parassitici idraulici pesanti</w:t>
                  </w:r>
                </w:p>
                <w:p/>
              </w:tc>
            </w:tr>
          </w:tbl>
          <w:p/>
        </w:tc>
      </w:tr>
    </w:tbl>
    <w:p>
      <w:pPr>
        <w:widowControl w:val="on"/>
        <w:pBdr/>
        <w:spacing w:before="0" w:after="0" w:line="262" w:lineRule="auto"/>
        <w:ind w:left="0" w:right="0"/>
        <w:jc w:val="left"/>
      </w:pPr>
      <w:r>
        <w:rPr>
          <w:color w:val="00274C"/>
          <w:sz w:val="20"/>
          <w:szCs w:val="20"/>
          <w:u w:val="none"/>
        </w:rPr>
        <w:t xml:space="preserve"> </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ATS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L'inducement è l'operazione di riduzione delle performance del motore dovuta al rilevamento da parte della DCU ad un malfunzionamento o manomissione dell'impianto ATS.</w:t>
            </w:r>
            <w:r>
              <w:rPr>
                <w:color w:val="00274C"/>
                <w:position w:val="-2"/>
                <w:sz w:val="20"/>
                <w:szCs w:val="20"/>
                <w:u w:val="none"/>
              </w:rPr>
              <w:br/>
              <w:br/>
              <w:t xml:space="preserve">Il grado di Inducement viene deciso dalla ECU in base all'errore che la DCU ha rilevato.</w:t>
            </w:r>
            <w:r>
              <w:rPr>
                <w:color w:val="00274C"/>
                <w:position w:val="-2"/>
                <w:sz w:val="20"/>
                <w:szCs w:val="20"/>
                <w:u w:val="none"/>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Basso livello di DEF</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Qualità scadente delDEF</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Interruzione del dosaggio di DEF</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Malfunzionamento della valvola EGR</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u w:val="none"/>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problema rilevato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ore trascorse.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le ore vengono azzerate dopo 40h senza rilevamento di alcuna anomalia da parte della DCU, in caso contrario le ore vengono sommate alle precedenti già contabilizzate. Per il basso livello di DEF l'attivazione avviene in base alla percentuale di liquido presente all'interno del serbatoio DEF, non vengono contabilizzate le ore di anomalia.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Di seguito si elenca la strategia per le varie anomalie (Stage V - EU):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L'Inducement può essere di 2 livelli, di seguito elencati: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1° livello: riduzione del 25% della coppia MAX disponibile.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2° livello: riduzione del 50% della coppia MAX disponibile e riduzione del 40% dei giri MAX disponibili.</w:t>
            </w:r>
          </w:p>
          <w:p/>
          <w:p>
            <w:pPr>
              <w:widowControl w:val="on"/>
              <w:pBdr/>
              <w:spacing w:before="0" w:after="0" w:line="240" w:lineRule="auto"/>
              <w:ind w:left="0" w:right="0"/>
              <w:jc w:val="left"/>
            </w:pPr>
            <w:r>
              <w:rPr>
                <w:color w:val="00274C"/>
                <w:position w:val="-2"/>
                <w:sz w:val="20"/>
                <w:szCs w:val="20"/>
                <w:u w:val="none"/>
              </w:rPr>
              <w:t xml:space="preserve">
Prima dell'attivazione dell'Inducement (1° livello o 2°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Basso livello di DEF</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attivazione informazione sul quadro macchina: &lt;10% del livello MAX</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1° livello: &lt;2.5% del livello MAX</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u w:val="none"/>
              </w:rPr>
              <w:t xml:space="preserve">Qualità scadente del DEF</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1° livello: dopo 10h dal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Interruzione del dosaggio di DEF</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1° livello: dopo 10h dal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Malfunzionamento della valvola EGR</w:t>
            </w:r>
          </w:p>
          <w:p>
            <w:pPr>
              <w:numPr>
                <w:ilvl w:val="0"/>
                <w:numId w:val="17430"/>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1° livello: dopo 36h dal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Manomissione dei sistemi di monitoraggio dell'impianto ATS</w:t>
            </w:r>
          </w:p>
          <w:p>
            <w:pPr>
              <w:numPr>
                <w:ilvl w:val="0"/>
                <w:numId w:val="17430"/>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1° livello: dopo 36h dal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2° livello: dopo 100h dal rilevamento dell'anomalia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Di seguito si elenca la strategia per le varie anomalie (Tier 4 Final - USA):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L'Inducement può essere di 3 livelli, di seguito elencati: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1° livello: riduzione del 25% della coppia MAX disponibile.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2° livello: riduzione del 50% della coppia MAX disponibile e riduzione del 40% dei giri MAX disponibili.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3° livello: il motore lavora al minimo dei giri e della coppia MAX disponibile</w:t>
            </w:r>
          </w:p>
          <w:p/>
          <w:p>
            <w:pPr>
              <w:widowControl w:val="on"/>
              <w:pBdr/>
              <w:spacing w:before="0" w:after="0" w:line="240" w:lineRule="auto"/>
              <w:ind w:left="0" w:right="0"/>
              <w:jc w:val="left"/>
            </w:pPr>
            <w:r>
              <w:rPr>
                <w:color w:val="00274C"/>
                <w:position w:val="-2"/>
                <w:sz w:val="20"/>
                <w:szCs w:val="20"/>
                <w:u w:val="none"/>
              </w:rPr>
              <w:t xml:space="preserve">
Prima dell'attivazione dell'Inducement (1° livello, 2° livello o 3°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Basso livello di DEF</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attivazione informazione sul quadro macchina: &lt;15% del livello MAX</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1° livello: &lt;5% del livello MAX</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2° livello: &lt;2.5% del livello MAX</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3° livello: &lt;0.5% del livello MAX</w:t>
            </w:r>
          </w:p>
          <w:p>
            <w:pPr>
              <w:widowControl w:val="on"/>
              <w:pBdr/>
              <w:spacing w:before="0" w:after="0" w:line="240" w:lineRule="auto"/>
              <w:ind w:left="0" w:right="0"/>
              <w:jc w:val="left"/>
            </w:pPr>
            <w:r>
              <w:rPr>
                <w:b/>
                <w:bCs/>
                <w:i/>
                <w:iCs/>
                <w:color w:val="00274C"/>
                <w:position w:val="-2"/>
                <w:sz w:val="20"/>
                <w:szCs w:val="20"/>
                <w:u w:val="none"/>
              </w:rPr>
              <w:t xml:space="preserve">Qualità scadente del DEF</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Interruzione del dosaggio di DEF</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Malfunzionamento della valvola EGR</w:t>
            </w:r>
          </w:p>
          <w:p>
            <w:pPr>
              <w:numPr>
                <w:ilvl w:val="0"/>
                <w:numId w:val="17430"/>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Manomissione dei sistemi di monitoraggio dell'impianto ATS</w:t>
            </w:r>
          </w:p>
          <w:p>
            <w:pPr>
              <w:numPr>
                <w:ilvl w:val="0"/>
                <w:numId w:val="17430"/>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430"/>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1743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1743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1743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Note per il costruttore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u w:val="none"/>
              </w:rPr>
              <w:br/>
              <w:t xml:space="preserve">3.2.2 Note per l'utente finale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w:t>
            </w:r>
            <w:r>
              <w:rPr>
                <w:color w:val="00274C"/>
                <w:position w:val="-2"/>
                <w:sz w:val="20"/>
                <w:szCs w:val="20"/>
                <w:u w:val="none"/>
              </w:rPr>
              <w:t xml:space="preserve">Utilizzare esclusivamente acqua e/o prodotti adeguati alla pulizia del motore.</w:t>
            </w:r>
            <w:r>
              <w:rPr>
                <w:color w:val="00274C"/>
                <w:position w:val="-2"/>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8917374" name="name9641628c826592a9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36628c826592a8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5430730" name="name3251628c82659e0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50628c82659e0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17430"/>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gofari non deve superare i 15° verso l'interno.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corretto serraggio delle viti di sollevamento è 25Nm.</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53"/>
              </w:rPr>
              <w:drawing>
                <wp:inline distT="0" distB="0" distL="0" distR="0">
                  <wp:extent cx="5040000" cy="3225600"/>
                  <wp:effectExtent b="0" l="0" r="0" t="0"/>
                  <wp:docPr id="22213362" name="name5455628c8265acc1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719628c8265acc0d"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430"/>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0767731" name="name9570628c8265b8f3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301628c8265b8f3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9283532" name="name8465628c8265c23a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103628c8265c239f"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3357584" name="name9242628c8265cf01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071628c8265cf01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9673958" name="name6140628c8265d8a2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846628c8265d8a19"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3132537" name="name9507628c8265e39d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829628c8265e39d9"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4003916" name="name3564628c8265ecf3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48628c8265ecf30"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9938860" name="name6259628c8266039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69628c82660391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669685" name="name5848628c82660f21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34628c82660f20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3629324" name="name6920628c826619f8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599628c826619f82"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1543633" name="name6018628c826624b8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317628c826624b7e"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40346986" name="name9741628c82662c5c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106628c82662c5bd"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5513504" name="name9583628c8266353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39628c8266353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5886879" name="name4314628c82663f97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394628c82663f96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860539" name="name6026628c826649a5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046628c826649a4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1688542" name="name1745628c82665550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625628c82665550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440083" name="name8603628c8266604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29628c82666042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3377514" name="name7161628c82666a6b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283628c82666a6b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694286" name="name5448628c8266743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7628c8266743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294569" name="name8644628c82667b3b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197628c82667b3a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324250" name="name9455628c8266849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1628c8266849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0226382" name="name9964628c82668f7d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772628c82668f7d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4232093" name="name8777628c82669a0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88628c82669a0e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103152" name="name5733628c8266a349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046628c8266a349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3206853" name="name5466628c8266ad0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96628c8266ad06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6841521" name="name5102628c8266b7cf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973628c8266b7cf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786726" name="name8227628c8266bfd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7628c8266bfd5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8999456" name="name5512628c8266c8e1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155628c8266c8e1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47710" name="name5772628c8266d16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54628c8266d16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8710998" name="name7394628c8266db57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858628c8266db56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3049934" name="name5310628c8266e64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67628c8266e649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484"/>
              </w:rPr>
              <w:drawing>
                <wp:inline distT="0" distB="0" distL="0" distR="0">
                  <wp:extent cx="5040000" cy="6091200"/>
                  <wp:effectExtent b="0" l="0" r="0" t="0"/>
                  <wp:docPr id="92936550" name="name8514628c8267581c7"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586628c8267581bf"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227368" name="name9844628c8267631c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19628c8267631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Leggere attentamente quanto descritto nelle seguenti pagine ed eseguire le operazioni di seguito riportate seguendo   scrupolosamente le istruzioni indicate.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Intensificare la frequenza delle manutenzioni in condizioni gravose di funzionamento (frequenti spegnimenti e avviamenti, ambienti molto polverosi o molto caldi, ecc…).</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Accertarsi che all'interno del serbatoio AdBlue®/DEF sia presente la quantità minima richiesta di liquido AdBlue®/DEF, consultare anche la documentazione della macchina per verificare il livello di AdBlue®/DEF necessario per il corretto utilizzo del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Avviamento</w:t>
            </w:r>
          </w:p>
          <w:p>
            <w:pPr>
              <w:numPr>
                <w:ilvl w:val="0"/>
                <w:numId w:val="17434"/>
              </w:numPr>
              <w:spacing w:before="0" w:after="0" w:line="262" w:lineRule="auto"/>
              <w:jc w:val="left"/>
              <w:rPr>
                <w:color w:val="00274C"/>
                <w:sz w:val="20"/>
                <w:szCs w:val="20"/>
              </w:rPr>
            </w:pPr>
            <w:r>
              <w:rPr>
                <w:color w:val="00274C"/>
                <w:position w:val="-2"/>
                <w:sz w:val="20"/>
                <w:szCs w:val="20"/>
                <w:u w:val="none"/>
              </w:rPr>
              <w:t xml:space="preserve">Controllare il livello dell'olio motore, del carburante e del refrigerante e rifornire se necessario ( </w:t>
            </w:r>
            <w:hyperlink r:id="rId5946628c82676692e"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5353628c826766b34"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17434"/>
              </w:numPr>
              <w:spacing w:before="0" w:after="0" w:line="262" w:lineRule="auto"/>
              <w:jc w:val="left"/>
              <w:rPr>
                <w:color w:val="00274C"/>
                <w:sz w:val="20"/>
                <w:szCs w:val="20"/>
              </w:rPr>
            </w:pPr>
            <w:r>
              <w:rPr>
                <w:color w:val="00274C"/>
                <w:position w:val="-2"/>
                <w:sz w:val="20"/>
                <w:szCs w:val="20"/>
                <w:u w:val="none"/>
              </w:rPr>
              <w:t xml:space="preserve">Inserire la chiave di accensione sul quadro comandi (se fornito).</w:t>
            </w:r>
          </w:p>
          <w:p>
            <w:pPr>
              <w:numPr>
                <w:ilvl w:val="0"/>
                <w:numId w:val="17434"/>
              </w:numPr>
              <w:spacing w:before="0" w:after="0" w:line="262" w:lineRule="auto"/>
              <w:jc w:val="left"/>
              <w:rPr>
                <w:color w:val="00274C"/>
                <w:sz w:val="20"/>
                <w:szCs w:val="20"/>
              </w:rPr>
            </w:pPr>
            <w:r>
              <w:rPr>
                <w:color w:val="00274C"/>
                <w:position w:val="-2"/>
                <w:sz w:val="20"/>
                <w:szCs w:val="20"/>
                <w:u w:val="none"/>
              </w:rPr>
              <w:t xml:space="preserve">Ruotare la chiave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17434"/>
              </w:numPr>
              <w:spacing w:before="0" w:after="0" w:line="262" w:lineRule="auto"/>
              <w:jc w:val="left"/>
              <w:rPr>
                <w:color w:val="00274C"/>
                <w:sz w:val="20"/>
                <w:szCs w:val="20"/>
              </w:rPr>
            </w:pPr>
            <w:r>
              <w:rPr>
                <w:color w:val="00274C"/>
                <w:position w:val="-2"/>
                <w:sz w:val="20"/>
                <w:szCs w:val="20"/>
                <w:u w:val="none"/>
              </w:rPr>
              <w:t xml:space="preserve">Ruotare la chiave oltre la posizione </w:t>
            </w:r>
            <w:r>
              <w:rPr>
                <w:b/>
                <w:bCs/>
                <w:color w:val="00274C"/>
                <w:position w:val="-2"/>
                <w:sz w:val="20"/>
                <w:szCs w:val="20"/>
                <w:u w:val="none"/>
              </w:rPr>
              <w:t xml:space="preserve">ON</w:t>
            </w:r>
            <w:r>
              <w:rPr>
                <w:color w:val="00274C"/>
                <w:position w:val="-2"/>
                <w:sz w:val="20"/>
                <w:szCs w:val="20"/>
                <w:u w:val="none"/>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31470" name="name3350628c82676ef2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75628c82676ef1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Nel caso in cui il motore non si avvii dopo due tentativi consultare le </w:t>
            </w:r>
            <w:hyperlink r:id="rId3730628c82676f85b" w:history="1">
              <w:r>
                <w:rPr>
                  <w:rStyle w:val="DefaultParagraphFontPHPDOCX"/>
                  <w:b/>
                  <w:bCs/>
                  <w:color w:val="0000FF"/>
                  <w:position w:val="-2"/>
                  <w:sz w:val="20"/>
                  <w:szCs w:val="20"/>
                  <w:u w:val="none"/>
                </w:rPr>
                <w:t xml:space="preserve">Tab. 7.1 e Tab. 7.2</w:t>
              </w:r>
            </w:hyperlink>
            <w:r>
              <w:rPr>
                <w:color w:val="00274C"/>
                <w:position w:val="-2"/>
                <w:sz w:val="20"/>
                <w:szCs w:val="20"/>
                <w:u w:val="none"/>
              </w:rPr>
              <w:t xml:space="preserve"> , per individuare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149810" name="name5841628c826779cc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369628c826779cb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Avvertenza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Assicurarsi che con il motore in marcia tutte le spie di controllo sul quadro di controllo siano spente.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w:t>
            </w:r>
            <w:r>
              <w:rPr>
                <w:color w:val="00274C"/>
                <w:position w:val="-2"/>
                <w:sz w:val="20"/>
                <w:szCs w:val="20"/>
                <w:u w:val="none"/>
              </w:rPr>
              <w:t xml:space="preserve">Per evitare danneggiamenti al motore evitare di utilizzarlo in modo prolungato e prevalente al minimo ( </w:t>
            </w:r>
            <w:r>
              <w:rPr>
                <w:b/>
                <w:bCs/>
                <w:color w:val="00274C"/>
                <w:position w:val="-2"/>
                <w:sz w:val="20"/>
                <w:szCs w:val="20"/>
                <w:u w:val="none"/>
              </w:rPr>
              <w:t xml:space="preserve">MAX 30min.</w:t>
            </w:r>
            <w:r>
              <w:rPr>
                <w:color w:val="00274C"/>
                <w:position w:val="-2"/>
                <w:sz w:val="20"/>
                <w:szCs w:val="20"/>
                <w:u w:val="none"/>
              </w:rPr>
              <w:t xml:space="preserve"> ).</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20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Spegnimento</w:t>
            </w:r>
          </w:p>
          <w:p>
            <w:pPr>
              <w:numPr>
                <w:ilvl w:val="0"/>
                <w:numId w:val="17435"/>
              </w:numPr>
              <w:spacing w:before="0" w:after="0" w:line="262" w:lineRule="auto"/>
              <w:jc w:val="left"/>
              <w:rPr>
                <w:color w:val="00274C"/>
                <w:sz w:val="20"/>
                <w:szCs w:val="20"/>
              </w:rPr>
            </w:pPr>
            <w:r>
              <w:rPr>
                <w:color w:val="00274C"/>
                <w:position w:val="-2"/>
                <w:sz w:val="20"/>
                <w:szCs w:val="20"/>
                <w:u w:val="none"/>
              </w:rPr>
              <w:t xml:space="preserve">Non spegnere il motore in condizioni di pieno carico o ad alta velocità di rotazione (eccetto per motori a velocità costante).</w:t>
            </w:r>
          </w:p>
          <w:p>
            <w:pPr>
              <w:numPr>
                <w:ilvl w:val="0"/>
                <w:numId w:val="17435"/>
              </w:numPr>
              <w:spacing w:before="0" w:after="0" w:line="262" w:lineRule="auto"/>
              <w:jc w:val="left"/>
              <w:rPr>
                <w:color w:val="00274C"/>
                <w:sz w:val="20"/>
                <w:szCs w:val="20"/>
              </w:rPr>
            </w:pPr>
            <w:r>
              <w:rPr>
                <w:color w:val="00274C"/>
                <w:position w:val="-2"/>
                <w:sz w:val="20"/>
                <w:szCs w:val="20"/>
                <w:u w:val="none"/>
              </w:rPr>
              <w:t xml:space="preserve">Prima di spegnerlo, lasciarlo funzionare al minimo e senza carico per circa 1 minuto.</w:t>
            </w:r>
          </w:p>
          <w:p>
            <w:pPr>
              <w:numPr>
                <w:ilvl w:val="0"/>
                <w:numId w:val="17435"/>
              </w:numPr>
              <w:spacing w:before="0" w:after="0" w:line="262" w:lineRule="auto"/>
              <w:jc w:val="left"/>
              <w:rPr>
                <w:color w:val="00274C"/>
                <w:sz w:val="20"/>
                <w:szCs w:val="20"/>
              </w:rPr>
            </w:pPr>
            <w:r>
              <w:rPr>
                <w:color w:val="00274C"/>
                <w:position w:val="-2"/>
                <w:sz w:val="20"/>
                <w:szCs w:val="20"/>
                <w:u w:val="none"/>
              </w:rPr>
              <w:t xml:space="preserve">Ruotare la chiavetta in posizione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06692" name="name2676628c8267860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02628c8267860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br/>
              <w:t xml:space="preserve"> Prima di eseguire l'operazione vedere il </w:t>
            </w:r>
            <w:hyperlink r:id="rId6423628c826786c0a"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739775" name="name5089628c826792a7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19628c826792a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Pericolo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Rifornire tassativamente a motore spento.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Gli unici carburanti ammessi sono quelli riportati in </w:t>
            </w:r>
            <w:hyperlink r:id="rId4184628c826793511"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u w:val="none"/>
              </w:rPr>
              <w:t xml:space="preserve">KOHLER</w:t>
            </w:r>
            <w:r>
              <w:rPr>
                <w:color w:val="00274C"/>
                <w:position w:val="-2"/>
                <w:sz w:val="20"/>
                <w:szCs w:val="20"/>
                <w:u w:val="none"/>
              </w:rPr>
              <w:t xml:space="preserve"> più frequentemente.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onde evitare esplosioni o incendi.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 vapori generati dal carburante sono altamente tossici, effettuare le operazioni solo all'aperto o in ambienti ben ventilati.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avvicinarsi troppo al tappo con il viso per non inalare vapori nocivi.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disperdere in ambiente il carburante in quanto altamente inquinante.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effettuare il rifornimento utilizzare un imbuto onde evitare fuoriuscite di carburante, si consiglia inoltre il filtraggio per evitare che polveri o sporcizia entrino nel serbatoio.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riempire completamente il serbatoio carburante per permettere al carburante di espandersi.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Al primo rifonimento o nel caso in cui il serbatoio rimanesse vuoto eseguire il riempimento circuito carburante </w:t>
            </w:r>
            <w:hyperlink r:id="rId5618628c826794fc1" w:history="1">
              <w:r>
                <w:rPr>
                  <w:rStyle w:val="DefaultParagraphFontPHPDOCX"/>
                  <w:b/>
                  <w:bCs/>
                  <w:color w:val="0000FF"/>
                  <w:position w:val="-2"/>
                  <w:sz w:val="20"/>
                  <w:szCs w:val="20"/>
                  <w:u w:val="single" w:color=""/>
                </w:rPr>
                <w:t xml:space="preserve">(Par. 6.3 punto 8)</w:t>
              </w:r>
            </w:hyperlink>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869980" name="name8515628c82679e8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58628c82679e8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9197628c82679f56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6843628c82679fc7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numPr>
                <w:ilvl w:val="0"/>
                <w:numId w:val="17436"/>
              </w:numPr>
              <w:spacing w:before="0" w:after="0" w:line="262" w:lineRule="auto"/>
              <w:jc w:val="left"/>
              <w:rPr>
                <w:color w:val="00274C"/>
                <w:sz w:val="20"/>
                <w:szCs w:val="20"/>
              </w:rPr>
            </w:pPr>
            <w:r>
              <w:rPr>
                <w:color w:val="00274C"/>
                <w:position w:val="-2"/>
                <w:sz w:val="20"/>
                <w:szCs w:val="20"/>
                <w:u w:val="none"/>
              </w:rPr>
              <w:t xml:space="preserve">Svitare il tappo rifornimento olio A.</w:t>
            </w:r>
          </w:p>
          <w:p>
            <w:pPr>
              <w:numPr>
                <w:ilvl w:val="0"/>
                <w:numId w:val="17436"/>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6167628c8267a04b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9747197" name="name2950628c8267ad55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926628c8267ad54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4.1</w:t>
            </w:r>
          </w:p>
        </w:tc>
      </w:tr>
      <w:tr>
        <w:trPr>
          <w:trHeight w:val="0" w:hRule="atLeast"/>
        </w:trPr>
        <w:tc>
          <w:tcPr>
            <w:tcW w:w="0" w:type="auto"/>
            <w:tcMar>
              <w:top w:w="150" w:type="dxa"/>
              <w:left w:w="150" w:type="dxa"/>
              <w:bottom w:w="150" w:type="dxa"/>
              <w:right w:w="150" w:type="dxa"/>
            </w:tcMar>
            <w:vAlign w:val="center"/>
          </w:tcPr>
          <w:p>
            <w:pPr>
              <w:numPr>
                <w:ilvl w:val="2"/>
                <w:numId w:val="17437"/>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2"/>
                <w:numId w:val="17437"/>
              </w:numPr>
              <w:spacing w:before="0" w:after="0" w:line="262" w:lineRule="auto"/>
              <w:jc w:val="left"/>
              <w:rPr>
                <w:color w:val="00274C"/>
                <w:sz w:val="20"/>
                <w:szCs w:val="20"/>
              </w:rPr>
            </w:pPr>
            <w:r>
              <w:rPr>
                <w:color w:val="00274C"/>
                <w:position w:val="-2"/>
                <w:sz w:val="20"/>
                <w:szCs w:val="20"/>
                <w:u w:val="none"/>
              </w:rPr>
              <w:t xml:space="preserve">Rimuovere l'asta livello olio B e controllare che il livello sia prossimo ma non oltre il MAX.</w:t>
            </w:r>
          </w:p>
          <w:p>
            <w:pPr>
              <w:numPr>
                <w:ilvl w:val="2"/>
                <w:numId w:val="17437"/>
              </w:numPr>
              <w:spacing w:before="0" w:after="0" w:line="262" w:lineRule="auto"/>
              <w:jc w:val="left"/>
              <w:rPr>
                <w:color w:val="00274C"/>
                <w:sz w:val="20"/>
                <w:szCs w:val="20"/>
              </w:rPr>
            </w:pPr>
            <w:r>
              <w:rPr>
                <w:color w:val="00274C"/>
                <w:position w:val="-2"/>
                <w:sz w:val="20"/>
                <w:szCs w:val="20"/>
                <w:u w:val="none"/>
              </w:rPr>
              <w:t xml:space="preserve">Rabboccare se il livello non è prossimo al MAX e reinserire in modo corretto l’asta livello olio B.</w:t>
            </w:r>
          </w:p>
          <w:p>
            <w:pPr>
              <w:numPr>
                <w:ilvl w:val="2"/>
                <w:numId w:val="17437"/>
              </w:numPr>
              <w:spacing w:before="0" w:after="0" w:line="262" w:lineRule="auto"/>
              <w:jc w:val="left"/>
              <w:rPr>
                <w:color w:val="00274C"/>
                <w:sz w:val="20"/>
                <w:szCs w:val="20"/>
              </w:rPr>
            </w:pPr>
            <w:r>
              <w:rPr>
                <w:color w:val="00274C"/>
                <w:position w:val="-2"/>
                <w:sz w:val="20"/>
                <w:szCs w:val="20"/>
                <w:u w:val="none"/>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888226" name="name7213628c8267b5f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31628c8267b5f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079120" name="name6940628c8267c4272"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593628c8267c42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063628c8267c4a69"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liquido refrigerante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17299" name="name9747628c8267ce0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0628c8267ce0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430"/>
        </w:numPr>
        <w:spacing w:before="0" w:after="0" w:line="240" w:lineRule="auto"/>
        <w:jc w:val="left"/>
        <w:rPr>
          <w:color w:val="00274C"/>
          <w:sz w:val="20"/>
          <w:szCs w:val="20"/>
        </w:rPr>
      </w:pPr>
      <w:r>
        <w:rPr>
          <w:color w:val="00274C"/>
          <w:sz w:val="20"/>
          <w:szCs w:val="20"/>
          <w:u w:val="none"/>
        </w:rPr>
        <w:t xml:space="preserve">Prima di eseguire l’operazione vedere  </w:t>
      </w:r>
      <w:hyperlink r:id="rId5852628c8267cf141"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65020" name="name8512628c8267d687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03628c8267d68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430"/>
        </w:numPr>
        <w:spacing w:before="0" w:after="0" w:line="240" w:lineRule="auto"/>
        <w:jc w:val="left"/>
        <w:rPr>
          <w:color w:val="00274C"/>
          <w:sz w:val="20"/>
          <w:szCs w:val="20"/>
        </w:rPr>
      </w:pPr>
      <w:r>
        <w:rPr>
          <w:color w:val="00274C"/>
          <w:sz w:val="20"/>
          <w:szCs w:val="20"/>
          <w:u w:val="none"/>
        </w:rPr>
        <w:t xml:space="preserve">E' obbligatorio usare liquido anticongelante e protettivo ANTIFREEZE miscelato con acqua decalcificata.</w:t>
      </w:r>
    </w:p>
    <w:p>
      <w:pPr>
        <w:numPr>
          <w:ilvl w:val="0"/>
          <w:numId w:val="17430"/>
        </w:numPr>
        <w:spacing w:before="0" w:after="0" w:line="240" w:lineRule="auto"/>
        <w:jc w:val="left"/>
        <w:rPr>
          <w:color w:val="00274C"/>
          <w:sz w:val="20"/>
          <w:szCs w:val="20"/>
        </w:rPr>
      </w:pPr>
      <w:r>
        <w:rPr>
          <w:color w:val="00274C"/>
          <w:sz w:val="20"/>
          <w:szCs w:val="20"/>
          <w:u w:val="none"/>
        </w:rPr>
        <w:t xml:space="preserve">Il punto di congelamento della miscela refrigerante è in funzione della concentrazione del prodotto in acqua.</w:t>
      </w:r>
    </w:p>
    <w:p>
      <w:pPr>
        <w:numPr>
          <w:ilvl w:val="0"/>
          <w:numId w:val="17430"/>
        </w:numPr>
        <w:spacing w:before="0" w:after="0" w:line="240" w:lineRule="auto"/>
        <w:jc w:val="left"/>
        <w:rPr>
          <w:color w:val="00274C"/>
          <w:sz w:val="20"/>
          <w:szCs w:val="20"/>
        </w:rPr>
      </w:pPr>
      <w:r>
        <w:rPr>
          <w:color w:val="00274C"/>
          <w:sz w:val="20"/>
          <w:szCs w:val="20"/>
          <w:u w:val="none"/>
        </w:rPr>
        <w:t xml:space="preserve">Oltre che abbassare il punto di congelamento il liquido permanente ha anche la caratteristica di innalzare il punto di ebollizione.</w:t>
      </w:r>
    </w:p>
    <w:p>
      <w:pPr>
        <w:numPr>
          <w:ilvl w:val="0"/>
          <w:numId w:val="17430"/>
        </w:numPr>
        <w:spacing w:before="0" w:after="0" w:line="240" w:lineRule="auto"/>
        <w:jc w:val="left"/>
        <w:rPr>
          <w:color w:val="00274C"/>
          <w:sz w:val="20"/>
          <w:szCs w:val="20"/>
        </w:rPr>
      </w:pPr>
      <w:r>
        <w:rPr>
          <w:color w:val="00274C"/>
          <w:sz w:val="20"/>
          <w:szCs w:val="20"/>
          <w:u w:val="none"/>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51978" name="name1974628c8267e353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25628c8267e35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Presenza di vapore e refrigerante in pressione. Pericolo di ustioni.</w:t>
            </w:r>
          </w:p>
          <w:p/>
          <w:p/>
          <w:p>
            <w:pPr>
              <w:numPr>
                <w:ilvl w:val="0"/>
                <w:numId w:val="17438"/>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17438"/>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17438"/>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 </w:t>
            </w:r>
            <w:r>
              <w:rPr>
                <w:b/>
                <w:bCs/>
                <w:color w:val="00274C"/>
                <w:position w:val="-2"/>
                <w:sz w:val="20"/>
                <w:szCs w:val="20"/>
                <w:u w:val="none"/>
              </w:rPr>
              <w:t xml:space="preserve">B</w:t>
            </w:r>
            <w:r>
              <w:rPr>
                <w:color w:val="00274C"/>
                <w:position w:val="-2"/>
                <w:sz w:val="20"/>
                <w:szCs w:val="20"/>
                <w:u w:val="none"/>
              </w:rPr>
              <w:t xml:space="preserve"> .</w:t>
            </w:r>
          </w:p>
          <w:p>
            <w:pPr>
              <w:numPr>
                <w:ilvl w:val="0"/>
                <w:numId w:val="17438"/>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17438"/>
              </w:numPr>
              <w:spacing w:before="0" w:after="0" w:line="262" w:lineRule="auto"/>
              <w:jc w:val="left"/>
              <w:rPr>
                <w:color w:val="00274C"/>
                <w:sz w:val="20"/>
                <w:szCs w:val="20"/>
              </w:rPr>
            </w:pPr>
            <w:r>
              <w:rPr>
                <w:color w:val="00274C"/>
                <w:position w:val="-2"/>
                <w:sz w:val="20"/>
                <w:szCs w:val="20"/>
                <w:u w:val="none"/>
              </w:rPr>
              <w:t xml:space="preserve">Dopo alcune ore di funzionamento, spegnere il motore e attendere che il refrigerante torni ad una temperatura prossima all'ambiente, verificare nuovamente il livello.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15299230" name="name7370628c8267ef7f9"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466628c8267ef7f4" cstate="print"/>
                          <a:stretch>
                            <a:fillRect/>
                          </a:stretch>
                        </pic:blipFill>
                        <pic:spPr>
                          <a:xfrm>
                            <a:off x="0" y="0"/>
                            <a:ext cx="22392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85534641" name="name7213628c826808a1f"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8834628c826808a16" cstate="print"/>
                          <a:stretch>
                            <a:fillRect/>
                          </a:stretch>
                        </pic:blipFill>
                        <pic:spPr>
                          <a:xfrm>
                            <a:off x="0" y="0"/>
                            <a:ext cx="22392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52747407" name="name5057628c826813c1b" descr="Cap_4_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b.png"/>
                          <pic:cNvPicPr/>
                        </pic:nvPicPr>
                        <pic:blipFill>
                          <a:blip r:embed="rId2257628c826813c15" cstate="print"/>
                          <a:stretch>
                            <a:fillRect/>
                          </a:stretch>
                        </pic:blipFill>
                        <pic:spPr>
                          <a:xfrm>
                            <a:off x="0" y="0"/>
                            <a:ext cx="2239200" cy="1692000"/>
                          </a:xfrm>
                          <a:prstGeom prst="rect">
                            <a:avLst/>
                          </a:prstGeom>
                          <a:ln w="0">
                            <a:noFill/>
                          </a:ln>
                        </pic:spPr>
                      </pic:pic>
                    </a:graphicData>
                  </a:graphic>
                </wp:inline>
              </w:drawing>
            </w:r>
            <w:r>
              <w:rPr>
                <w:b/>
                <w:bCs/>
                <w:color w:val="00274C"/>
                <w:position w:val="0"/>
                <w:sz w:val="20"/>
                <w:szCs w:val="20"/>
                <w:u w:val="none"/>
              </w:rPr>
              <w:br/>
              <w:t xml:space="preserve">Fig. 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DEF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Fare riferimento alla documentazione tecnica della macchina.</w:t>
            </w:r>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430"/>
              </w:numPr>
              <w:spacing w:before="0" w:after="0" w:line="262" w:lineRule="auto"/>
              <w:jc w:val="left"/>
              <w:rPr>
                <w:color w:val="00274C"/>
                <w:sz w:val="20"/>
                <w:szCs w:val="20"/>
              </w:rPr>
            </w:pPr>
            <w:r>
              <w:rPr>
                <w:color w:val="00274C"/>
                <w:position w:val="-2"/>
                <w:sz w:val="20"/>
                <w:szCs w:val="20"/>
                <w:u w:val="none"/>
              </w:rPr>
              <w:t xml:space="preserve">In questo capitolo vengono illustrate le operazioni che se si dispone delle idonee capacità possono essere eseguite direttamente dall'utente descritte nelle Tab. 5.1 e Tab. 5.2.</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 controlli periodici e le operazioni di manutenzione devono essere eseguiti nei tempi e nei modi indicati in questo manuale e sono a carico dell’utente.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La mancata osservanza di norme e tempi di manutenzione pregiudica il buon funzionamento del motore e la sua durata e di conseguenza decadrà la garanzia.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Al fine di prevenire danni a persone e cose è necessario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leggere attentamente le avvertenze qui di seguito riportate prima di intervenire sul motore.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7523207" name="name7228628c82682045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53628c8268204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0"/>
                <w:sz w:val="20"/>
                <w:szCs w:val="20"/>
                <w:u w:val="none"/>
              </w:rPr>
              <w:br/>
              <w:t xml:space="preserve">Prima di eseguire l'operazione vedere il  </w:t>
            </w:r>
            <w:hyperlink r:id="rId2739628c8268211d8"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8231312" name="name7572628c82682bff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880628c82682bf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7430"/>
              </w:numPr>
              <w:spacing w:before="0" w:after="0" w:line="262" w:lineRule="auto"/>
              <w:jc w:val="left"/>
              <w:rPr>
                <w:color w:val="00274C"/>
                <w:sz w:val="20"/>
                <w:szCs w:val="20"/>
              </w:rPr>
            </w:pPr>
            <w:r>
              <w:rPr>
                <w:color w:val="00274C"/>
                <w:position w:val="0"/>
                <w:sz w:val="20"/>
                <w:szCs w:val="20"/>
                <w:u w:val="none"/>
              </w:rPr>
              <w:t xml:space="preserve">Effettuare qualsiasi operazione a motore spento e a temperatura ambiente.</w:t>
            </w:r>
          </w:p>
          <w:p>
            <w:pPr>
              <w:numPr>
                <w:ilvl w:val="0"/>
                <w:numId w:val="17430"/>
              </w:numPr>
              <w:spacing w:before="0" w:after="0" w:line="262" w:lineRule="auto"/>
              <w:jc w:val="left"/>
              <w:rPr>
                <w:color w:val="00274C"/>
                <w:sz w:val="20"/>
                <w:szCs w:val="20"/>
              </w:rPr>
            </w:pPr>
            <w:r>
              <w:rPr>
                <w:color w:val="00274C"/>
                <w:position w:val="0"/>
                <w:sz w:val="20"/>
                <w:szCs w:val="20"/>
                <w:u w:val="none"/>
              </w:rPr>
              <w:t xml:space="preserve">Il rifornimento e il controllo livello olio deve essere effettuato con il motore in posizione orizzontale.</w:t>
            </w:r>
          </w:p>
          <w:p>
            <w:pPr>
              <w:numPr>
                <w:ilvl w:val="0"/>
                <w:numId w:val="17430"/>
              </w:numPr>
              <w:spacing w:before="0" w:after="0" w:line="262" w:lineRule="auto"/>
              <w:jc w:val="left"/>
              <w:rPr>
                <w:color w:val="00274C"/>
                <w:sz w:val="20"/>
                <w:szCs w:val="20"/>
              </w:rPr>
            </w:pPr>
            <w:r>
              <w:rPr>
                <w:color w:val="00274C"/>
                <w:position w:val="0"/>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siano serrati correttamente: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il tappo scarico olio;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il tappo rifornimento olio.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intervalli di manutenzione preventiva nelle </w:t>
            </w:r>
            <w:r>
              <w:rPr>
                <w:b/>
                <w:bCs/>
                <w:color w:val="00274C"/>
                <w:position w:val="-2"/>
                <w:sz w:val="20"/>
                <w:szCs w:val="20"/>
                <w:u w:val="none"/>
              </w:rPr>
              <w:t xml:space="preserve">Tab. 5.1</w:t>
            </w:r>
            <w:r>
              <w:rPr>
                <w:color w:val="00274C"/>
                <w:position w:val="-2"/>
                <w:sz w:val="20"/>
                <w:szCs w:val="20"/>
                <w:u w:val="none"/>
              </w:rPr>
              <w:t xml:space="preserve"> e </w:t>
            </w:r>
            <w:r>
              <w:rPr>
                <w:b/>
                <w:bCs/>
                <w:color w:val="00274C"/>
                <w:position w:val="-2"/>
                <w:sz w:val="20"/>
                <w:szCs w:val="20"/>
                <w:u w:val="none"/>
              </w:rPr>
              <w:t xml:space="preserve">Tab. 5.2</w:t>
            </w:r>
            <w:r>
              <w:rPr>
                <w:color w:val="00274C"/>
                <w:position w:val="-2"/>
                <w:sz w:val="20"/>
                <w:szCs w:val="20"/>
                <w:u w:val="none"/>
              </w:rPr>
              <w:t xml:space="preserve"> sono relativi all'utilizzo del motore in condizioni di esercizio normali e con carburante e olio conformi alle caratteristiche tecniche raccomandate in questo manuale.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 (8)(9)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 / 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motore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prefiltro e filtro carburante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AdBlue®/DEF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u w:val="none"/>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17439"/>
              </w:numPr>
              <w:spacing w:before="0" w:after="0" w:line="262" w:lineRule="auto"/>
              <w:jc w:val="left"/>
              <w:rPr>
                <w:color w:val="00274C"/>
                <w:sz w:val="20"/>
                <w:szCs w:val="20"/>
              </w:rPr>
            </w:pPr>
            <w:r>
              <w:rPr>
                <w:color w:val="00274C"/>
                <w:position w:val="-2"/>
                <w:sz w:val="20"/>
                <w:szCs w:val="20"/>
                <w:u w:val="none"/>
              </w:rPr>
              <w:t xml:space="preserve">Svitare il tappo rifornimento olio A. Rimuovere l'asta livello olio B e controllare che il livello sia prossimo al MAX.</w:t>
            </w:r>
          </w:p>
          <w:p>
            <w:pPr>
              <w:numPr>
                <w:ilvl w:val="0"/>
                <w:numId w:val="17439"/>
              </w:numPr>
              <w:spacing w:before="0" w:after="0" w:line="262" w:lineRule="auto"/>
              <w:jc w:val="left"/>
              <w:rPr>
                <w:color w:val="00274C"/>
                <w:sz w:val="20"/>
                <w:szCs w:val="20"/>
              </w:rPr>
            </w:pPr>
            <w:r>
              <w:rPr>
                <w:color w:val="00274C"/>
                <w:position w:val="-2"/>
                <w:sz w:val="20"/>
                <w:szCs w:val="20"/>
                <w:u w:val="none"/>
              </w:rPr>
              <w:t xml:space="preserve">Rabboccare se il livello non è prossimo al MAX.</w:t>
            </w:r>
          </w:p>
          <w:p>
            <w:pPr>
              <w:numPr>
                <w:ilvl w:val="0"/>
                <w:numId w:val="17439"/>
              </w:numPr>
              <w:spacing w:before="0" w:after="0" w:line="262" w:lineRule="auto"/>
              <w:jc w:val="left"/>
              <w:rPr>
                <w:color w:val="00274C"/>
                <w:sz w:val="20"/>
                <w:szCs w:val="20"/>
              </w:rPr>
            </w:pPr>
            <w:r>
              <w:rPr>
                <w:color w:val="00274C"/>
                <w:position w:val="-2"/>
                <w:sz w:val="20"/>
                <w:szCs w:val="20"/>
                <w:u w:val="none"/>
              </w:rPr>
              <w:t xml:space="preserve">Reinserire in modo corretto l’asta livello olio B.</w:t>
            </w:r>
          </w:p>
          <w:p>
            <w:pPr>
              <w:numPr>
                <w:ilvl w:val="0"/>
                <w:numId w:val="17439"/>
              </w:numPr>
              <w:spacing w:before="0" w:after="0" w:line="262" w:lineRule="auto"/>
              <w:jc w:val="left"/>
              <w:rPr>
                <w:color w:val="00274C"/>
                <w:sz w:val="20"/>
                <w:szCs w:val="20"/>
              </w:rPr>
            </w:pPr>
            <w:r>
              <w:rPr>
                <w:color w:val="00274C"/>
                <w:position w:val="-2"/>
                <w:sz w:val="20"/>
                <w:szCs w:val="20"/>
                <w:u w:val="none"/>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194381" name="name2539628c8268415b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96628c8268415b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736992" name="name5296628c826850d99"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3972628c826850d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11381337" name="name7536628c82685bc43"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590628c82685bc3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7440"/>
              </w:numPr>
              <w:spacing w:before="0" w:after="0" w:line="262" w:lineRule="auto"/>
              <w:jc w:val="left"/>
              <w:rPr>
                <w:color w:val="00274C"/>
                <w:sz w:val="20"/>
                <w:szCs w:val="20"/>
              </w:rPr>
            </w:pPr>
            <w:r>
              <w:rPr>
                <w:color w:val="00274C"/>
                <w:position w:val="-2"/>
                <w:sz w:val="20"/>
                <w:szCs w:val="20"/>
                <w:u w:val="none"/>
              </w:rPr>
              <w:t xml:space="preserve">Tirare l'inserto F per sbloccare il coperchio A.</w:t>
            </w:r>
          </w:p>
          <w:p>
            <w:pPr>
              <w:numPr>
                <w:ilvl w:val="0"/>
                <w:numId w:val="17440"/>
              </w:numPr>
              <w:spacing w:before="0" w:after="0" w:line="262" w:lineRule="auto"/>
              <w:jc w:val="left"/>
              <w:rPr>
                <w:color w:val="00274C"/>
                <w:sz w:val="20"/>
                <w:szCs w:val="20"/>
              </w:rPr>
            </w:pPr>
            <w:r>
              <w:rPr>
                <w:color w:val="00274C"/>
                <w:position w:val="-2"/>
                <w:sz w:val="20"/>
                <w:szCs w:val="20"/>
                <w:u w:val="none"/>
              </w:rPr>
              <w:t xml:space="preserve">Ruotare in senso antiorario e rimuovere il coperchio A.</w:t>
            </w:r>
          </w:p>
          <w:p>
            <w:pPr>
              <w:numPr>
                <w:ilvl w:val="0"/>
                <w:numId w:val="17440"/>
              </w:numPr>
              <w:spacing w:before="0" w:after="0" w:line="262" w:lineRule="auto"/>
              <w:jc w:val="left"/>
              <w:rPr>
                <w:color w:val="00274C"/>
                <w:sz w:val="20"/>
                <w:szCs w:val="20"/>
              </w:rPr>
            </w:pPr>
            <w:r>
              <w:rPr>
                <w:color w:val="00274C"/>
                <w:position w:val="-2"/>
                <w:sz w:val="20"/>
                <w:szCs w:val="20"/>
                <w:u w:val="none"/>
              </w:rPr>
              <w:t xml:space="preserve">Pulire internamente i componenti A e D con l'ausilio di un panno umido.</w:t>
            </w:r>
          </w:p>
          <w:p>
            <w:pPr>
              <w:numPr>
                <w:ilvl w:val="0"/>
                <w:numId w:val="17440"/>
              </w:numPr>
              <w:spacing w:before="0" w:after="0" w:line="262" w:lineRule="auto"/>
              <w:jc w:val="left"/>
              <w:rPr>
                <w:color w:val="00274C"/>
                <w:sz w:val="20"/>
                <w:szCs w:val="20"/>
              </w:rPr>
            </w:pPr>
            <w:r>
              <w:rPr>
                <w:color w:val="00274C"/>
                <w:position w:val="-2"/>
                <w:sz w:val="20"/>
                <w:szCs w:val="20"/>
                <w:u w:val="none"/>
              </w:rPr>
              <w:t xml:space="preserve">Non utilizzare aria compressa, battere leggermente e ripetutamente la parte frontale E sopra una superficie piana.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72106989" name="name2007628c826869e2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894628c826869dbd"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30600078" name="name4882628c8268725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7628c82687259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Quando la cartuccia G risulta sporca, non pulire ma sostituire le cartuccie B e G.</w:t>
            </w:r>
          </w:p>
          <w:p/>
          <w:p/>
          <w:p>
            <w:pPr>
              <w:numPr>
                <w:ilvl w:val="0"/>
                <w:numId w:val="17441"/>
              </w:numPr>
              <w:spacing w:before="0" w:after="0" w:line="262" w:lineRule="auto"/>
              <w:jc w:val="left"/>
              <w:rPr>
                <w:color w:val="00274C"/>
                <w:sz w:val="20"/>
                <w:szCs w:val="20"/>
              </w:rPr>
            </w:pPr>
            <w:r>
              <w:rPr>
                <w:color w:val="00274C"/>
                <w:position w:val="-2"/>
                <w:sz w:val="20"/>
                <w:szCs w:val="20"/>
                <w:u w:val="none"/>
              </w:rPr>
              <w:t xml:space="preserve">Montare le cartucce G e B.</w:t>
            </w:r>
          </w:p>
          <w:p>
            <w:pPr>
              <w:numPr>
                <w:ilvl w:val="0"/>
                <w:numId w:val="17441"/>
              </w:numPr>
              <w:spacing w:before="0" w:after="0" w:line="262" w:lineRule="auto"/>
              <w:jc w:val="left"/>
              <w:rPr>
                <w:color w:val="00274C"/>
                <w:sz w:val="20"/>
                <w:szCs w:val="20"/>
              </w:rPr>
            </w:pPr>
            <w:r>
              <w:rPr>
                <w:color w:val="00274C"/>
                <w:position w:val="-2"/>
                <w:sz w:val="20"/>
                <w:szCs w:val="20"/>
                <w:u w:val="none"/>
              </w:rPr>
              <w:t xml:space="preserve">Montare il coperchio A eseguendo le operazioni inverse del punto 2 e 1.</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95897226" name="name2761628c82687e88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216628c82687e881"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99390741" name="name2761628c82688ac6a"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046628c82688ac64"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Componenti non forniti da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66859285" name="name5664628c8268953c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64628c8268953c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Pericolo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3690628c826895d67"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30592045" name="name6926628c82689ede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62628c82689ed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4070628c82689f2f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gli altri tubi non illustrati fare riferimento alla documentazione tecnica della macchina.</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9393303" name="name7805628c8268a9f8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169628c8268a9f8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17442"/>
              </w:numPr>
              <w:spacing w:before="0" w:after="0" w:line="262" w:lineRule="auto"/>
              <w:jc w:val="left"/>
              <w:rPr>
                <w:color w:val="00274C"/>
                <w:sz w:val="20"/>
                <w:szCs w:val="20"/>
              </w:rPr>
            </w:pPr>
            <w:r>
              <w:rPr>
                <w:color w:val="00274C"/>
                <w:position w:val="-2"/>
                <w:sz w:val="20"/>
                <w:szCs w:val="20"/>
                <w:u w:val="none"/>
              </w:rPr>
              <w:t xml:space="preserve"> Verificare l'integrità dei: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circuito carburante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Manicotti per il circuito di raffreddamento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raccordo sfiato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99541305" name="name4371628c8268b722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214628c8268b722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53662" name="name2908628c8268c01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7628c8268c01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2876628c8268c09c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31876" name="name5320628c8268c7ee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90628c8268c7e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6316628c8268c8b2f"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18507" name="name3490628c8268d005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73628c8268d00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43"/>
              </w:numPr>
              <w:spacing w:before="0" w:after="0" w:line="262" w:lineRule="auto"/>
              <w:jc w:val="left"/>
              <w:rPr>
                <w:color w:val="00274C"/>
                <w:sz w:val="20"/>
                <w:szCs w:val="20"/>
              </w:rPr>
            </w:pPr>
            <w:r>
              <w:rPr>
                <w:color w:val="00274C"/>
                <w:position w:val="-2"/>
                <w:sz w:val="20"/>
                <w:szCs w:val="20"/>
                <w:u w:val="none"/>
              </w:rPr>
              <w:t xml:space="preserve">Avviare il motore senza tappo </w:t>
            </w:r>
            <w:r>
              <w:rPr>
                <w:b/>
                <w:bCs/>
                <w:color w:val="00274C"/>
                <w:position w:val="-2"/>
                <w:sz w:val="20"/>
                <w:szCs w:val="20"/>
                <w:u w:val="none"/>
              </w:rPr>
              <w:t xml:space="preserve">A</w:t>
            </w:r>
            <w:r>
              <w:rPr>
                <w:color w:val="00274C"/>
                <w:position w:val="-2"/>
                <w:sz w:val="20"/>
                <w:szCs w:val="20"/>
                <w:u w:val="none"/>
              </w:rPr>
              <w:t xml:space="preserve"> sul radiatore.</w:t>
            </w:r>
          </w:p>
          <w:p>
            <w:pPr>
              <w:numPr>
                <w:ilvl w:val="0"/>
                <w:numId w:val="17443"/>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w:t>
            </w:r>
          </w:p>
          <w:p>
            <w:pPr>
              <w:numPr>
                <w:ilvl w:val="0"/>
                <w:numId w:val="17443"/>
              </w:numPr>
              <w:spacing w:before="0" w:after="0" w:line="262" w:lineRule="auto"/>
              <w:jc w:val="left"/>
              <w:rPr>
                <w:color w:val="00274C"/>
                <w:sz w:val="20"/>
                <w:szCs w:val="20"/>
              </w:rPr>
            </w:pPr>
            <w:r>
              <w:rPr>
                <w:color w:val="00274C"/>
                <w:position w:val="-2"/>
                <w:sz w:val="20"/>
                <w:szCs w:val="20"/>
                <w:u w:val="none"/>
              </w:rPr>
              <w:t xml:space="preserve">Rabboccare se necessario.</w:t>
            </w:r>
          </w:p>
          <w:p>
            <w:pPr>
              <w:numPr>
                <w:ilvl w:val="0"/>
                <w:numId w:val="17443"/>
              </w:numPr>
              <w:spacing w:before="0" w:after="0" w:line="262" w:lineRule="auto"/>
              <w:jc w:val="left"/>
              <w:rPr>
                <w:color w:val="00274C"/>
                <w:sz w:val="20"/>
                <w:szCs w:val="20"/>
              </w:rPr>
            </w:pPr>
            <w:r>
              <w:rPr>
                <w:color w:val="00274C"/>
                <w:position w:val="-2"/>
                <w:sz w:val="20"/>
                <w:szCs w:val="20"/>
                <w:u w:val="none"/>
              </w:rPr>
              <w:t xml:space="preserve">Non riempire completamente il radiatore ma lasciare un volume libero adeguato per l'espansione del liquido refrigerante.</w:t>
            </w:r>
          </w:p>
          <w:p>
            <w:pPr>
              <w:numPr>
                <w:ilvl w:val="0"/>
                <w:numId w:val="17443"/>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w:t>
            </w:r>
          </w:p>
          <w:p>
            <w:pPr>
              <w:numPr>
                <w:ilvl w:val="0"/>
                <w:numId w:val="17443"/>
              </w:numPr>
              <w:spacing w:before="0" w:after="0" w:line="262" w:lineRule="auto"/>
              <w:jc w:val="left"/>
              <w:rPr>
                <w:color w:val="00274C"/>
                <w:sz w:val="20"/>
                <w:szCs w:val="20"/>
              </w:rPr>
            </w:pPr>
            <w:r>
              <w:rPr>
                <w:color w:val="00274C"/>
                <w:position w:val="-2"/>
                <w:sz w:val="20"/>
                <w:szCs w:val="20"/>
                <w:u w:val="none"/>
              </w:rPr>
              <w:t xml:space="preserve">Per motori provvisti di vaschetta d'espansione </w:t>
            </w:r>
            <w:r>
              <w:rPr>
                <w:b/>
                <w:bCs/>
                <w:color w:val="00274C"/>
                <w:position w:val="-2"/>
                <w:sz w:val="20"/>
                <w:szCs w:val="20"/>
                <w:u w:val="none"/>
              </w:rPr>
              <w:t xml:space="preserve">,</w:t>
            </w:r>
            <w:r>
              <w:rPr>
                <w:color w:val="00274C"/>
                <w:position w:val="-2"/>
                <w:sz w:val="20"/>
                <w:szCs w:val="20"/>
                <w:u w:val="none"/>
              </w:rPr>
              <w:t xml:space="preserve"> controllare che il livello del liquido di raffreddamento </w:t>
            </w:r>
            <w:r>
              <w:rPr>
                <w:b/>
                <w:bCs/>
                <w:color w:val="00274C"/>
                <w:position w:val="-2"/>
                <w:sz w:val="20"/>
                <w:szCs w:val="20"/>
                <w:u w:val="none"/>
              </w:rPr>
              <w:t xml:space="preserve">B</w:t>
            </w:r>
            <w:r>
              <w:rPr>
                <w:color w:val="00274C"/>
                <w:position w:val="-2"/>
                <w:sz w:val="20"/>
                <w:szCs w:val="20"/>
                <w:u w:val="none"/>
              </w:rPr>
              <w:t xml:space="preserve"> sia prossimo al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Per il rifornimento fare riferimento al </w:t>
            </w:r>
            <w:hyperlink r:id="rId7444628c8268d3da4"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26680" name="name8463628c8268dd46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99628c8268dd4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del riavvio accertarsi che il tappo sul radiatore o sulla vaschetta d'espansione, se presente, siano montati in modo corretto onde evitare fuoriuscite di liquido o vapore ad elevate temperature.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91092349" name="name4449628c8268eade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595628c8268eadde"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10530208" name="name7825628c826900539"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3573628c826900533"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69655911" name="name6183628c82690a0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05628c82690a0aa"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br/>
              <w:t xml:space="preserve"> Prima di eseguire l'operazione vedere il  </w:t>
            </w:r>
            <w:hyperlink r:id="rId4879628c82690abe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36518" name="name2026628c82691338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331628c8269133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Pericolo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998628c82691410c"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NOTA: La cinghia Poly-V è a regolazione fissa.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Controllare la stato della cinghia A; nel caso fosse deteriorata o non integra sostituirla.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 Assicurasi che le nervature della cinghia A siano inserite correttamente dentro le gole delle pulegge B (come raffigurato in D1 e D2).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Avviare il motore e dopo qualche minuto di funzionamento spegnerlo e lasciarlo raffreddare a temperatura ambiente e verificare il tensionamento della cinghia nel punto p.  Il controllo con vibrazione ha un valore compreso tra 135 e 178 Hz.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 Se la cinghia risulta non conforme ai valori di tensione prescritti procedere alla sostituzione presso un'officina autorizzata 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 Le cinghie A2, A3 non sono fornite da KOHLER. Fare riferimento alla documentazione tecnica della macchina.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1697848" name="name3732628c826922a7c"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550628c826922a7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72717241" name="name7218628c82692c0e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706628c82692c0e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67014940" name="name3956628c826934c5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87628c826934c51"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br/>
              <w:t xml:space="preserve"> Prima di eseguire l'operazione vedere il  </w:t>
            </w:r>
            <w:hyperlink r:id="rId8374628c8269353b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2881007" name="name4474628c82693fce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117628c82693fcd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Pericolo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3573628c826940726"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Quando si accende la spia presenza acqua nella cartuccia filtro carburante:</w:t>
            </w:r>
          </w:p>
          <w:p/>
          <w:p/>
          <w:p>
            <w:pPr>
              <w:numPr>
                <w:ilvl w:val="0"/>
                <w:numId w:val="17444"/>
              </w:numPr>
              <w:spacing w:before="0" w:after="0" w:line="262" w:lineRule="auto"/>
              <w:jc w:val="left"/>
              <w:rPr>
                <w:color w:val="00274C"/>
                <w:sz w:val="20"/>
                <w:szCs w:val="20"/>
              </w:rPr>
            </w:pPr>
            <w:r>
              <w:rPr>
                <w:color w:val="00274C"/>
                <w:position w:val="-2"/>
                <w:sz w:val="20"/>
                <w:szCs w:val="20"/>
                <w:u w:val="none"/>
              </w:rPr>
              <w:t xml:space="preserve">Svitare leggermente la vite a farfalla A senza smontarla.</w:t>
            </w:r>
          </w:p>
          <w:p>
            <w:pPr>
              <w:numPr>
                <w:ilvl w:val="0"/>
                <w:numId w:val="17444"/>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17444"/>
              </w:numPr>
              <w:spacing w:before="0" w:after="0" w:line="262" w:lineRule="auto"/>
              <w:jc w:val="left"/>
              <w:rPr>
                <w:color w:val="00274C"/>
                <w:sz w:val="20"/>
                <w:szCs w:val="20"/>
              </w:rPr>
            </w:pPr>
            <w:r>
              <w:rPr>
                <w:color w:val="00274C"/>
                <w:position w:val="-2"/>
                <w:sz w:val="20"/>
                <w:szCs w:val="20"/>
                <w:u w:val="none"/>
              </w:rPr>
              <w:t xml:space="preserve">Avvitare la vite a farfalla A non appena il carburante fuoriesce.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46637159" name="name8085628c82694d6c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460628c82694d6b7"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8043893" name="name4587628c82695bee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07628c82695be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Nel caso i cui i motori siano inutilizzati per un periodo fino a 6 mesi, devono essere protetti, con le operazioni descritte in</w:t>
            </w:r>
            <w:r>
              <w:rPr>
                <w:color w:val="00274C"/>
                <w:position w:val="-2"/>
                <w:sz w:val="20"/>
                <w:szCs w:val="20"/>
                <w:u w:val="none"/>
              </w:rPr>
              <w:br/>
              <w:t xml:space="preserve">Stoccaggio Motore (fino a 6 mesi) ( </w:t>
            </w:r>
            <w:hyperlink r:id="rId1341628c82695c9e5"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Oltre i 6 mesi di inutilizzo del motore, è necessario effettuare un intervento protettivo per estendere il periodo di stoccaggio (oltre i 6 mesi) ( </w:t>
            </w:r>
            <w:hyperlink r:id="rId2499628c82695d12e"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Prima dello stoccaggio verificare che: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L'ambiente dove il motore verrà conservato non sia umido o esposto ad intemperie. Proteggere il motore con un'adeguata copertura da polvere, umidità ed agenti atmosferici.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luogo non sia in prossimità di quadri elettrici.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Eseguire i punti descritti nel </w:t>
            </w:r>
            <w:hyperlink r:id="rId7122628c82695fc37"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17445"/>
              </w:numPr>
              <w:spacing w:before="0" w:after="0" w:line="262" w:lineRule="auto"/>
              <w:jc w:val="left"/>
              <w:rPr>
                <w:color w:val="00274C"/>
                <w:sz w:val="20"/>
                <w:szCs w:val="20"/>
              </w:rPr>
            </w:pPr>
            <w:r>
              <w:rPr>
                <w:color w:val="00274C"/>
                <w:position w:val="-2"/>
                <w:sz w:val="20"/>
                <w:szCs w:val="20"/>
                <w:u w:val="none"/>
              </w:rPr>
              <w:t xml:space="preserve">Sostituire l'olio motore ( </w:t>
            </w:r>
            <w:hyperlink r:id="rId6672628c82695ff5d"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17445"/>
              </w:numPr>
              <w:spacing w:before="0" w:after="0" w:line="262" w:lineRule="auto"/>
              <w:jc w:val="left"/>
              <w:rPr>
                <w:color w:val="00274C"/>
                <w:sz w:val="20"/>
                <w:szCs w:val="20"/>
              </w:rPr>
            </w:pPr>
            <w:r>
              <w:rPr>
                <w:color w:val="00274C"/>
                <w:position w:val="-2"/>
                <w:sz w:val="20"/>
                <w:szCs w:val="20"/>
                <w:u w:val="none"/>
              </w:rPr>
              <w:t xml:space="preserve">Effettuare il rifornimento con carburante additivato per lunghi stoccaggi.</w:t>
            </w:r>
          </w:p>
          <w:p>
            <w:pPr>
              <w:numPr>
                <w:ilvl w:val="0"/>
                <w:numId w:val="17445"/>
              </w:numPr>
              <w:spacing w:before="0" w:after="0" w:line="262" w:lineRule="auto"/>
              <w:jc w:val="left"/>
              <w:rPr>
                <w:color w:val="00274C"/>
                <w:sz w:val="20"/>
                <w:szCs w:val="20"/>
              </w:rPr>
            </w:pPr>
            <w:r>
              <w:rPr>
                <w:color w:val="00274C"/>
                <w:position w:val="-2"/>
                <w:sz w:val="20"/>
                <w:szCs w:val="20"/>
                <w:u w:val="none"/>
              </w:rPr>
              <w:t xml:space="preserve">Con vaschetta d'espansione:</w:t>
            </w:r>
            <w:r>
              <w:rPr>
                <w:color w:val="00274C"/>
                <w:position w:val="-2"/>
                <w:sz w:val="20"/>
                <w:szCs w:val="20"/>
                <w:u w:val="none"/>
              </w:rPr>
              <w:br/>
              <w:t xml:space="preserve">controllare che  il liquido di raffreddamento sia al livello MAX.</w:t>
            </w:r>
          </w:p>
          <w:p>
            <w:pPr>
              <w:numPr>
                <w:ilvl w:val="0"/>
                <w:numId w:val="17445"/>
              </w:numPr>
              <w:spacing w:before="0" w:after="0" w:line="262" w:lineRule="auto"/>
              <w:jc w:val="left"/>
              <w:rPr>
                <w:color w:val="00274C"/>
                <w:sz w:val="20"/>
                <w:szCs w:val="20"/>
              </w:rPr>
            </w:pPr>
            <w:r>
              <w:rPr>
                <w:color w:val="00274C"/>
                <w:position w:val="-2"/>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Non riempire completamente il radiatore ma lasciare un volume libero adeguato per l’espansione del liquido refrigerante.</w:t>
            </w:r>
          </w:p>
          <w:p>
            <w:pPr>
              <w:numPr>
                <w:ilvl w:val="0"/>
                <w:numId w:val="17445"/>
              </w:numPr>
              <w:spacing w:before="0" w:after="0" w:line="262" w:lineRule="auto"/>
              <w:jc w:val="left"/>
              <w:rPr>
                <w:color w:val="00274C"/>
                <w:sz w:val="20"/>
                <w:szCs w:val="20"/>
              </w:rPr>
            </w:pPr>
            <w:r>
              <w:rPr>
                <w:color w:val="00274C"/>
                <w:position w:val="-2"/>
                <w:sz w:val="20"/>
                <w:szCs w:val="20"/>
                <w:u w:val="none"/>
              </w:rPr>
              <w:t xml:space="preserve">Accendere il motore e mantenerlo al regime minimo, senza carico, per circa 2 minuti.</w:t>
            </w:r>
          </w:p>
          <w:p>
            <w:pPr>
              <w:numPr>
                <w:ilvl w:val="0"/>
                <w:numId w:val="17445"/>
              </w:numPr>
              <w:spacing w:before="0" w:after="0" w:line="262" w:lineRule="auto"/>
              <w:jc w:val="left"/>
              <w:rPr>
                <w:color w:val="00274C"/>
                <w:sz w:val="20"/>
                <w:szCs w:val="20"/>
              </w:rPr>
            </w:pPr>
            <w:r>
              <w:rPr>
                <w:color w:val="00274C"/>
                <w:position w:val="-2"/>
                <w:sz w:val="20"/>
                <w:szCs w:val="20"/>
                <w:u w:val="none"/>
              </w:rPr>
              <w:t xml:space="preserve">Portare il motore a 3/4 del regime MAX. per 5÷10 minuti.</w:t>
            </w:r>
          </w:p>
          <w:p>
            <w:pPr>
              <w:numPr>
                <w:ilvl w:val="0"/>
                <w:numId w:val="17445"/>
              </w:numPr>
              <w:spacing w:before="0" w:after="0" w:line="262" w:lineRule="auto"/>
              <w:jc w:val="left"/>
              <w:rPr>
                <w:color w:val="00274C"/>
                <w:sz w:val="20"/>
                <w:szCs w:val="20"/>
              </w:rPr>
            </w:pPr>
            <w:r>
              <w:rPr>
                <w:color w:val="00274C"/>
                <w:position w:val="-2"/>
                <w:sz w:val="20"/>
                <w:szCs w:val="20"/>
                <w:u w:val="none"/>
              </w:rPr>
              <w:t xml:space="preserve">Spegnere il motore.</w:t>
            </w:r>
          </w:p>
          <w:p>
            <w:pPr>
              <w:numPr>
                <w:ilvl w:val="0"/>
                <w:numId w:val="17445"/>
              </w:numPr>
              <w:spacing w:before="0" w:after="0" w:line="262" w:lineRule="auto"/>
              <w:jc w:val="left"/>
              <w:rPr>
                <w:color w:val="00274C"/>
                <w:sz w:val="20"/>
                <w:szCs w:val="20"/>
              </w:rPr>
            </w:pPr>
            <w:r>
              <w:rPr>
                <w:color w:val="00274C"/>
                <w:position w:val="-2"/>
                <w:sz w:val="20"/>
                <w:szCs w:val="20"/>
                <w:u w:val="none"/>
              </w:rPr>
              <w:t xml:space="preserve">Svuotare completamente il serbatoio carburante.</w:t>
            </w:r>
          </w:p>
          <w:p>
            <w:pPr>
              <w:numPr>
                <w:ilvl w:val="0"/>
                <w:numId w:val="17445"/>
              </w:numPr>
              <w:spacing w:before="0" w:after="0" w:line="262" w:lineRule="auto"/>
              <w:jc w:val="left"/>
              <w:rPr>
                <w:color w:val="00274C"/>
                <w:sz w:val="20"/>
                <w:szCs w:val="20"/>
              </w:rPr>
            </w:pPr>
            <w:r>
              <w:rPr>
                <w:color w:val="00274C"/>
                <w:position w:val="-2"/>
                <w:sz w:val="20"/>
                <w:szCs w:val="20"/>
                <w:u w:val="none"/>
              </w:rPr>
              <w:t xml:space="preserve">Spruzzare olio SAE 10W-40 nei collettori di scarico e di aspirazione.</w:t>
            </w:r>
          </w:p>
          <w:p>
            <w:pPr>
              <w:numPr>
                <w:ilvl w:val="0"/>
                <w:numId w:val="17445"/>
              </w:numPr>
              <w:spacing w:before="0" w:after="0" w:line="262" w:lineRule="auto"/>
              <w:jc w:val="left"/>
              <w:rPr>
                <w:color w:val="00274C"/>
                <w:sz w:val="20"/>
                <w:szCs w:val="20"/>
              </w:rPr>
            </w:pPr>
            <w:r>
              <w:rPr>
                <w:color w:val="00274C"/>
                <w:position w:val="-2"/>
                <w:sz w:val="20"/>
                <w:szCs w:val="20"/>
                <w:u w:val="none"/>
              </w:rPr>
              <w:t xml:space="preserve">Sigillare i condotti di aspirazione e scarico per evitare l’ingresso di corpi estranei.</w:t>
            </w:r>
          </w:p>
          <w:p>
            <w:pPr>
              <w:numPr>
                <w:ilvl w:val="0"/>
                <w:numId w:val="17445"/>
              </w:numPr>
              <w:spacing w:before="0" w:after="0" w:line="262" w:lineRule="auto"/>
              <w:jc w:val="left"/>
              <w:rPr>
                <w:color w:val="00274C"/>
                <w:sz w:val="20"/>
                <w:szCs w:val="20"/>
              </w:rPr>
            </w:pPr>
            <w:r>
              <w:rPr>
                <w:color w:val="00274C"/>
                <w:position w:val="-2"/>
                <w:sz w:val="20"/>
                <w:szCs w:val="20"/>
                <w:u w:val="none"/>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Evitare assolutamente componenti quali alternatore,  motorino d'avviamento e centralina.</w:t>
            </w:r>
          </w:p>
          <w:p>
            <w:pPr>
              <w:numPr>
                <w:ilvl w:val="0"/>
                <w:numId w:val="17445"/>
              </w:numPr>
              <w:spacing w:before="0" w:after="0" w:line="262" w:lineRule="auto"/>
              <w:jc w:val="left"/>
              <w:rPr>
                <w:color w:val="00274C"/>
                <w:sz w:val="20"/>
                <w:szCs w:val="20"/>
              </w:rPr>
            </w:pPr>
            <w:r>
              <w:rPr>
                <w:color w:val="00274C"/>
                <w:position w:val="-2"/>
                <w:sz w:val="20"/>
                <w:szCs w:val="20"/>
                <w:u w:val="none"/>
              </w:rPr>
              <w:t xml:space="preserve">Trattare le parti non verniciate con prodotti protettivi.</w:t>
            </w:r>
          </w:p>
          <w:p>
            <w:pPr>
              <w:numPr>
                <w:ilvl w:val="0"/>
                <w:numId w:val="17445"/>
              </w:numPr>
              <w:spacing w:before="0" w:after="0" w:line="262" w:lineRule="auto"/>
              <w:jc w:val="left"/>
              <w:rPr>
                <w:color w:val="00274C"/>
                <w:sz w:val="20"/>
                <w:szCs w:val="20"/>
              </w:rPr>
            </w:pPr>
            <w:r>
              <w:rPr>
                <w:color w:val="00274C"/>
                <w:position w:val="-2"/>
                <w:sz w:val="20"/>
                <w:szCs w:val="20"/>
                <w:u w:val="none"/>
              </w:rPr>
              <w:t xml:space="preserve">Riempire il serbatoio AdBlue®/DEF fino al livello MAX consentito.</w:t>
            </w:r>
          </w:p>
          <w:p>
            <w:pPr>
              <w:widowControl w:val="on"/>
              <w:pBdr/>
              <w:spacing w:before="0" w:after="0" w:line="240" w:lineRule="auto"/>
              <w:ind w:left="0" w:right="0"/>
              <w:jc w:val="left"/>
            </w:pPr>
            <w:r>
              <w:rPr>
                <w:color w:val="00274C"/>
                <w:position w:val="-2"/>
                <w:sz w:val="20"/>
                <w:szCs w:val="20"/>
                <w:u w:val="none"/>
              </w:rPr>
              <w:t xml:space="preserve">
Se la protezione del motore sarà eseguita secondo i suggerimenti indicati non sarà riscontrato nessun danno di corrosione.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446"/>
              </w:numPr>
              <w:spacing w:before="0" w:after="0" w:line="262" w:lineRule="auto"/>
              <w:jc w:val="left"/>
              <w:rPr>
                <w:color w:val="00274C"/>
                <w:sz w:val="20"/>
                <w:szCs w:val="20"/>
              </w:rPr>
            </w:pPr>
            <w:r>
              <w:rPr>
                <w:color w:val="00274C"/>
                <w:position w:val="-2"/>
                <w:sz w:val="20"/>
                <w:szCs w:val="20"/>
                <w:u w:val="none"/>
              </w:rPr>
              <w:t xml:space="preserve">Togliere la copertura protettiva.</w:t>
            </w:r>
          </w:p>
          <w:p>
            <w:pPr>
              <w:numPr>
                <w:ilvl w:val="0"/>
                <w:numId w:val="17446"/>
              </w:numPr>
              <w:spacing w:before="0" w:after="0" w:line="262" w:lineRule="auto"/>
              <w:jc w:val="left"/>
              <w:rPr>
                <w:color w:val="00274C"/>
                <w:sz w:val="20"/>
                <w:szCs w:val="20"/>
              </w:rPr>
            </w:pPr>
            <w:r>
              <w:rPr>
                <w:color w:val="00274C"/>
                <w:position w:val="-2"/>
                <w:sz w:val="20"/>
                <w:szCs w:val="20"/>
                <w:u w:val="none"/>
              </w:rPr>
              <w:t xml:space="preserve">Rimuovere il trattamento protettivo dalle parti esterne utilizzando un panno imbevuto di prodotto sgrassante.</w:t>
            </w:r>
          </w:p>
          <w:p>
            <w:pPr>
              <w:numPr>
                <w:ilvl w:val="0"/>
                <w:numId w:val="17446"/>
              </w:numPr>
              <w:spacing w:before="0" w:after="0" w:line="262" w:lineRule="auto"/>
              <w:jc w:val="left"/>
              <w:rPr>
                <w:color w:val="00274C"/>
                <w:sz w:val="20"/>
                <w:szCs w:val="20"/>
              </w:rPr>
            </w:pPr>
            <w:r>
              <w:rPr>
                <w:color w:val="00274C"/>
                <w:position w:val="-2"/>
                <w:sz w:val="20"/>
                <w:szCs w:val="20"/>
                <w:u w:val="none"/>
              </w:rPr>
              <w:t xml:space="preserve">Iniettare olio lubrificante (non oltre 2 cm3) nei condotti di aspirazione.</w:t>
            </w:r>
          </w:p>
          <w:p>
            <w:pPr>
              <w:numPr>
                <w:ilvl w:val="0"/>
                <w:numId w:val="17446"/>
              </w:numPr>
              <w:spacing w:before="0" w:after="0" w:line="262" w:lineRule="auto"/>
              <w:jc w:val="left"/>
              <w:rPr>
                <w:color w:val="00274C"/>
                <w:sz w:val="20"/>
                <w:szCs w:val="20"/>
              </w:rPr>
            </w:pPr>
            <w:r>
              <w:rPr>
                <w:color w:val="00274C"/>
                <w:position w:val="-2"/>
                <w:sz w:val="20"/>
                <w:szCs w:val="20"/>
                <w:u w:val="none"/>
              </w:rPr>
              <w:t xml:space="preserve">Rifornire il serbatoio con nuovo carburante.</w:t>
            </w:r>
          </w:p>
          <w:p>
            <w:pPr>
              <w:numPr>
                <w:ilvl w:val="0"/>
                <w:numId w:val="17446"/>
              </w:numPr>
              <w:spacing w:before="0" w:after="0" w:line="262" w:lineRule="auto"/>
              <w:jc w:val="left"/>
              <w:rPr>
                <w:color w:val="00274C"/>
                <w:sz w:val="20"/>
                <w:szCs w:val="20"/>
              </w:rPr>
            </w:pPr>
            <w:r>
              <w:rPr>
                <w:color w:val="00274C"/>
                <w:position w:val="-2"/>
                <w:sz w:val="20"/>
                <w:szCs w:val="20"/>
                <w:u w:val="none"/>
              </w:rPr>
              <w:t xml:space="preserve">Verificare che i livelli di olio e liquido refrigerante siano prossimi a MAX.</w:t>
            </w:r>
          </w:p>
          <w:p>
            <w:pPr>
              <w:numPr>
                <w:ilvl w:val="0"/>
                <w:numId w:val="17446"/>
              </w:numPr>
              <w:spacing w:before="0" w:after="0" w:line="262" w:lineRule="auto"/>
              <w:jc w:val="left"/>
              <w:rPr>
                <w:color w:val="00274C"/>
                <w:sz w:val="20"/>
                <w:szCs w:val="20"/>
              </w:rPr>
            </w:pPr>
            <w:r>
              <w:rPr>
                <w:color w:val="00274C"/>
                <w:position w:val="-2"/>
                <w:sz w:val="20"/>
                <w:szCs w:val="20"/>
                <w:u w:val="none"/>
              </w:rPr>
              <w:t xml:space="preserve">Procedere allo smaltimento dell'AdBlue®/DEF presente nel serbatoio, sostituire il filtro della pompa AdBlue®/DEF e affettuare un lavaggio del serbatoio e linea AdBlue®/DEF con acqua distillata calda.</w:t>
            </w:r>
          </w:p>
          <w:p>
            <w:pPr>
              <w:numPr>
                <w:ilvl w:val="0"/>
                <w:numId w:val="17446"/>
              </w:numPr>
              <w:spacing w:before="0" w:after="0" w:line="262" w:lineRule="auto"/>
              <w:jc w:val="left"/>
              <w:rPr>
                <w:color w:val="00274C"/>
                <w:sz w:val="20"/>
                <w:szCs w:val="20"/>
              </w:rPr>
            </w:pPr>
            <w:r>
              <w:rPr>
                <w:color w:val="00274C"/>
                <w:position w:val="-2"/>
                <w:sz w:val="20"/>
                <w:szCs w:val="20"/>
                <w:u w:val="none"/>
              </w:rPr>
              <w:t xml:space="preserve">Effetuare il controllo dell'iniettore AdBlue®/DEF presso le officine autorizzate Kohler.</w:t>
            </w:r>
          </w:p>
          <w:p>
            <w:pPr>
              <w:numPr>
                <w:ilvl w:val="0"/>
                <w:numId w:val="17446"/>
              </w:numPr>
              <w:spacing w:before="0" w:after="0" w:line="262" w:lineRule="auto"/>
              <w:jc w:val="left"/>
              <w:rPr>
                <w:color w:val="00274C"/>
                <w:sz w:val="20"/>
                <w:szCs w:val="20"/>
              </w:rPr>
            </w:pPr>
            <w:r>
              <w:rPr>
                <w:color w:val="00274C"/>
                <w:position w:val="-2"/>
                <w:sz w:val="20"/>
                <w:szCs w:val="20"/>
                <w:u w:val="none"/>
              </w:rPr>
              <w:t xml:space="preserve">Accendere il motore e mantenerlo al regime minimo, senza carico, per circa due minuti.</w:t>
            </w:r>
          </w:p>
          <w:p>
            <w:pPr>
              <w:numPr>
                <w:ilvl w:val="0"/>
                <w:numId w:val="17446"/>
              </w:numPr>
              <w:spacing w:before="0" w:after="0" w:line="262" w:lineRule="auto"/>
              <w:jc w:val="left"/>
              <w:rPr>
                <w:color w:val="00274C"/>
                <w:sz w:val="20"/>
                <w:szCs w:val="20"/>
              </w:rPr>
            </w:pPr>
            <w:r>
              <w:rPr>
                <w:color w:val="00274C"/>
                <w:position w:val="-2"/>
                <w:sz w:val="20"/>
                <w:szCs w:val="20"/>
                <w:u w:val="none"/>
              </w:rPr>
              <w:t xml:space="preserve">Portare il motore a 3/4 del regime MAX. per 5÷10 minuti.</w:t>
            </w:r>
          </w:p>
          <w:p>
            <w:pPr>
              <w:numPr>
                <w:ilvl w:val="0"/>
                <w:numId w:val="17446"/>
              </w:numPr>
              <w:spacing w:before="0" w:after="0" w:line="262" w:lineRule="auto"/>
              <w:jc w:val="left"/>
              <w:rPr>
                <w:color w:val="00274C"/>
                <w:sz w:val="20"/>
                <w:szCs w:val="20"/>
              </w:rPr>
            </w:pPr>
            <w:r>
              <w:rPr>
                <w:color w:val="00274C"/>
                <w:position w:val="-2"/>
                <w:sz w:val="20"/>
                <w:szCs w:val="20"/>
                <w:u w:val="none"/>
              </w:rPr>
              <w:t xml:space="preserve">Spegnere il motore e con olio ancora caldo ( </w:t>
            </w:r>
            <w:hyperlink r:id="rId1591628c82696341b" w:history="1">
              <w:r>
                <w:rPr>
                  <w:rStyle w:val="DefaultParagraphFontPHPDOCX"/>
                  <w:b/>
                  <w:bCs/>
                  <w:color w:val="0000FF"/>
                  <w:position w:val="-2"/>
                  <w:sz w:val="20"/>
                  <w:szCs w:val="20"/>
                  <w:u w:val="single" w:color=""/>
                </w:rPr>
                <w:t xml:space="preserve">Par. 6.1</w:t>
              </w:r>
            </w:hyperlink>
            <w:r>
              <w:rPr>
                <w:color w:val="00274C"/>
                <w:position w:val="-2"/>
                <w:sz w:val="20"/>
                <w:szCs w:val="20"/>
                <w:u w:val="none"/>
              </w:rPr>
              <w:t xml:space="preserve"> ), scaricare l’olio protettivo in un contenitore appropriato.</w:t>
            </w:r>
          </w:p>
          <w:p/>
          <w:p>
            <w:r>
              <w:rPr>
                <w:position w:val="-20"/>
              </w:rPr>
              <w:drawing>
                <wp:inline distT="0" distB="0" distL="0" distR="0">
                  <wp:extent cx="324000" cy="324000"/>
                  <wp:effectExtent b="0" l="0" r="0" t="0"/>
                  <wp:docPr id="75637419" name="name7394628c82696f28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91628c82696f27d"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Avvertenza:</w:t>
            </w:r>
          </w:p>
          <w:p>
            <w:pPr>
              <w:numPr>
                <w:ilvl w:val="0"/>
                <w:numId w:val="17430"/>
              </w:numPr>
              <w:spacing w:before="0" w:after="0" w:line="262" w:lineRule="auto"/>
              <w:jc w:val="left"/>
              <w:rPr>
                <w:color w:val="00274C"/>
                <w:sz w:val="20"/>
                <w:szCs w:val="20"/>
              </w:rPr>
            </w:pPr>
            <w:r>
              <w:rPr>
                <w:color w:val="00274C"/>
                <w:position w:val="-2"/>
                <w:sz w:val="20"/>
                <w:szCs w:val="20"/>
                <w:u w:val="none"/>
              </w:rPr>
              <w:br/>
              <w:t xml:space="preserve">Lubrificanti e filtri, col tempo perdono le loro proprietà e caratteristiche, per cui è necessario provvedere alla loro sostituzione secondo i criteri descritti in </w:t>
            </w:r>
            <w:hyperlink r:id="rId1658628c82696f6b6" w:history="1">
              <w:r>
                <w:rPr>
                  <w:rStyle w:val="DefaultParagraphFontPHPDOCX"/>
                  <w:b/>
                  <w:bCs/>
                  <w:color w:val="0000FF"/>
                  <w:position w:val="-2"/>
                  <w:sz w:val="20"/>
                  <w:szCs w:val="20"/>
                  <w:u w:val="single" w:color=""/>
                </w:rPr>
                <w:t xml:space="preserve">Tab. 5.2</w:t>
              </w:r>
            </w:hyperlink>
            <w:r>
              <w:rPr>
                <w:color w:val="00274C"/>
                <w:position w:val="-2"/>
                <w:sz w:val="20"/>
                <w:szCs w:val="20"/>
                <w:u w:val="none"/>
              </w:rPr>
              <w:t xml:space="preserve"> .</w:t>
            </w:r>
          </w:p>
          <w:p/>
          <w:p/>
          <w:p>
            <w:pPr>
              <w:numPr>
                <w:ilvl w:val="0"/>
                <w:numId w:val="17447"/>
              </w:numPr>
              <w:spacing w:before="0" w:after="0" w:line="262" w:lineRule="auto"/>
              <w:jc w:val="left"/>
              <w:rPr>
                <w:color w:val="00274C"/>
                <w:sz w:val="20"/>
                <w:szCs w:val="20"/>
              </w:rPr>
            </w:pPr>
            <w:r>
              <w:rPr>
                <w:color w:val="00274C"/>
                <w:position w:val="-2"/>
                <w:sz w:val="20"/>
                <w:szCs w:val="20"/>
                <w:u w:val="none"/>
              </w:rPr>
              <w:t xml:space="preserve">Sostituire i filtri (aria, olio, carburante) con ricambi originali.</w:t>
            </w:r>
          </w:p>
          <w:p>
            <w:pPr>
              <w:numPr>
                <w:ilvl w:val="0"/>
                <w:numId w:val="17447"/>
              </w:numPr>
              <w:spacing w:before="0" w:after="0" w:line="262" w:lineRule="auto"/>
              <w:jc w:val="left"/>
              <w:rPr>
                <w:color w:val="00274C"/>
                <w:sz w:val="20"/>
                <w:szCs w:val="20"/>
              </w:rPr>
            </w:pPr>
            <w:r>
              <w:rPr>
                <w:color w:val="00274C"/>
                <w:position w:val="-2"/>
                <w:sz w:val="20"/>
                <w:szCs w:val="20"/>
                <w:u w:val="none"/>
              </w:rPr>
              <w:t xml:space="preserve">Introdurre l’olio nuovo ( </w:t>
            </w:r>
            <w:hyperlink r:id="rId8110628c82696fc7d"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fino a raggiungere il livello MAX.</w:t>
            </w:r>
          </w:p>
          <w:p>
            <w:pPr>
              <w:numPr>
                <w:ilvl w:val="0"/>
                <w:numId w:val="17447"/>
              </w:numPr>
              <w:spacing w:before="0" w:after="0" w:line="262" w:lineRule="auto"/>
              <w:jc w:val="left"/>
              <w:rPr>
                <w:color w:val="00274C"/>
                <w:sz w:val="20"/>
                <w:szCs w:val="20"/>
              </w:rPr>
            </w:pPr>
            <w:r>
              <w:rPr>
                <w:color w:val="00274C"/>
                <w:position w:val="-2"/>
                <w:sz w:val="20"/>
                <w:szCs w:val="20"/>
                <w:u w:val="none"/>
              </w:rPr>
              <w:t xml:space="preserve">Svuotare completamente il circuito di raffreddamento e introdurre il liquido di raffreddamento nuovo fino al livello MAX ( </w:t>
            </w:r>
            <w:hyperlink r:id="rId3792628c82696ff7a"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Eseguire le operazioni di seguito se la macchina non dovrà essere utilizzata per un periodo di tempo.</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1.</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5.6. </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1a:</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Portare il motore alla temperatura di lavoro posizionando l'acceleratore a 3/4 del MAX.</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Lasciare il motore acceso al regime minimo di rotazione per qualche minuto e spegnere il motore.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oltre i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1 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1 della Tab. 5.3</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40 °C</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2 della Tab. 5.3</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25 °C</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oltre i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3 della Tab. 5.3</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25 °C</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dell'avvio della macchina eseguire le seguenti operazioni:</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Sostituire l'AdBlue®/DEF all'interno del serbatoio (consultare il manuale della macchina)</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Sostituire il filtro AdBlue®/DEF (Par. 6.5)</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Controllare la Par. 5.2 per gli intervalli di manutenzione</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se durante l'avviamento o il funzionamento vengono segnalate anomalie, spegnere il motore attendere 5 min. e avviare il motore.</w:t>
                  </w:r>
                </w:p>
                <w:p>
                  <w:pPr>
                    <w:numPr>
                      <w:ilvl w:val="0"/>
                      <w:numId w:val="17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Se l'anomalia persiste, rivolgersi presso le officine autorizzate KOHLER.</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323410" name="name5558628c82698392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530628c82698392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Pericolo: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555219" name="name5567628c82698ffe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02628c82698ff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di eseguire le operazioni vedere </w:t>
            </w:r>
            <w:hyperlink r:id="rId5382628c826990cdb" w:history="1">
              <w:r>
                <w:rPr>
                  <w:rStyle w:val="DefaultParagraphFontPHPDOCX"/>
                  <w:b/>
                  <w:bCs/>
                  <w:color w:val="0000FF"/>
                  <w:position w:val="-2"/>
                  <w:sz w:val="20"/>
                  <w:szCs w:val="20"/>
                  <w:u w:val="single" w:color=""/>
                </w:rPr>
                <w:t xml:space="preserve">Cap. 3</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371151" name="name8752628c82699c4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66628c82699c4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br/>
              <w:t xml:space="preserve">La sostituzione dell'olio, deve essere effettuata con il motore in posizione orizzontale.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di procedere, eseguire le operazioni indicate al </w:t>
            </w:r>
            <w:hyperlink r:id="rId6572628c82699d261"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Punto 1.</w:t>
            </w:r>
          </w:p>
          <w:p/>
          <w:p>
            <w:pPr>
              <w:widowControl w:val="on"/>
              <w:pBdr/>
              <w:spacing w:before="0" w:after="0" w:line="240" w:lineRule="auto"/>
              <w:ind w:left="0" w:right="0"/>
              <w:jc w:val="left"/>
            </w:pPr>
            <w:r>
              <w:rPr>
                <w:b/>
                <w:bCs/>
                <w:color w:val="00274C"/>
                <w:position w:val="-2"/>
                <w:sz w:val="20"/>
                <w:szCs w:val="20"/>
                <w:u w:val="none"/>
              </w:rPr>
              <w:t xml:space="preserve">NOTA: Eseguire questa operazione a motore caldo, per avere una migliore fluidità dell’olio ed ottenere uno scarico completo  delle impurità in esso contenute.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9899214" name="name7956628c8269a9ed7"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937628c8269a9ec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w:t>
            </w:r>
          </w:p>
        </w:tc>
      </w:tr>
      <w:tr>
        <w:trPr>
          <w:trHeight w:val="0" w:hRule="atLeast"/>
        </w:trPr>
        <w:tc>
          <w:tcPr>
            <w:tcW w:w="0" w:type="auto"/>
            <w:tcMar>
              <w:top w:w="150" w:type="dxa"/>
              <w:left w:w="150" w:type="dxa"/>
              <w:bottom w:w="150" w:type="dxa"/>
              <w:right w:w="150" w:type="dxa"/>
            </w:tcMar>
            <w:vAlign w:val="center"/>
          </w:tcPr>
          <w:p>
            <w:pPr>
              <w:numPr>
                <w:ilvl w:val="0"/>
                <w:numId w:val="17448"/>
              </w:numPr>
              <w:spacing w:before="0" w:after="0" w:line="262" w:lineRule="auto"/>
              <w:jc w:val="left"/>
              <w:rPr>
                <w:color w:val="00274C"/>
                <w:sz w:val="20"/>
                <w:szCs w:val="20"/>
              </w:rPr>
            </w:pPr>
            <w:r>
              <w:rPr>
                <w:color w:val="00274C"/>
                <w:position w:val="-2"/>
                <w:sz w:val="20"/>
                <w:szCs w:val="20"/>
                <w:u w:val="none"/>
              </w:rPr>
              <w:t xml:space="preserve">Svitare il tappo rifornimento olio A (Fig. 6.1).</w:t>
            </w:r>
          </w:p>
          <w:p>
            <w:pPr>
              <w:numPr>
                <w:ilvl w:val="0"/>
                <w:numId w:val="17448"/>
              </w:numPr>
              <w:spacing w:before="0" w:after="0" w:line="262" w:lineRule="auto"/>
              <w:jc w:val="left"/>
              <w:rPr>
                <w:color w:val="00274C"/>
                <w:sz w:val="20"/>
                <w:szCs w:val="20"/>
              </w:rPr>
            </w:pPr>
            <w:r>
              <w:rPr>
                <w:color w:val="00274C"/>
                <w:position w:val="-2"/>
                <w:sz w:val="20"/>
                <w:szCs w:val="20"/>
                <w:u w:val="none"/>
              </w:rPr>
              <w:t xml:space="preserve">Estrarre l'asta livello olio B.</w:t>
            </w:r>
          </w:p>
          <w:p>
            <w:pPr>
              <w:numPr>
                <w:ilvl w:val="0"/>
                <w:numId w:val="17448"/>
              </w:numPr>
              <w:spacing w:before="0" w:after="0" w:line="262" w:lineRule="auto"/>
              <w:jc w:val="left"/>
              <w:rPr>
                <w:color w:val="00274C"/>
                <w:sz w:val="20"/>
                <w:szCs w:val="20"/>
              </w:rPr>
            </w:pPr>
            <w:r>
              <w:rPr>
                <w:color w:val="00274C"/>
                <w:position w:val="-2"/>
                <w:sz w:val="20"/>
                <w:szCs w:val="20"/>
                <w:u w:val="none"/>
              </w:rPr>
              <w:t xml:space="preserve">Rimuovere il tappo scarico olio D e la guarnizione E (il tappo scarico olio è presente su entrambi i lati della coppa olio).</w:t>
            </w:r>
          </w:p>
          <w:p>
            <w:pPr>
              <w:numPr>
                <w:ilvl w:val="0"/>
                <w:numId w:val="17448"/>
              </w:numPr>
              <w:spacing w:before="0" w:after="0" w:line="262" w:lineRule="auto"/>
              <w:jc w:val="left"/>
              <w:rPr>
                <w:color w:val="00274C"/>
                <w:sz w:val="20"/>
                <w:szCs w:val="20"/>
              </w:rPr>
            </w:pPr>
            <w:r>
              <w:rPr>
                <w:color w:val="00274C"/>
                <w:position w:val="-2"/>
                <w:sz w:val="20"/>
                <w:szCs w:val="20"/>
                <w:u w:val="none"/>
              </w:rPr>
              <w:t xml:space="preserve">Scaricare l’olio in un contenitore appropriato. (Per lo smaltimento dell'olio esausto fare riferimento al </w:t>
            </w:r>
            <w:hyperlink r:id="rId2924628c8269ab75b"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Pr>
              <w:numPr>
                <w:ilvl w:val="0"/>
                <w:numId w:val="17448"/>
              </w:numPr>
              <w:spacing w:before="0" w:after="0" w:line="262" w:lineRule="auto"/>
              <w:jc w:val="left"/>
              <w:rPr>
                <w:color w:val="00274C"/>
                <w:sz w:val="20"/>
                <w:szCs w:val="20"/>
              </w:rPr>
            </w:pPr>
            <w:r>
              <w:rPr>
                <w:color w:val="00274C"/>
                <w:position w:val="-2"/>
                <w:sz w:val="20"/>
                <w:szCs w:val="20"/>
                <w:u w:val="none"/>
              </w:rPr>
              <w:t xml:space="preserve">Sostituire la guarnizione E.</w:t>
            </w:r>
          </w:p>
          <w:p>
            <w:pPr>
              <w:numPr>
                <w:ilvl w:val="0"/>
                <w:numId w:val="17448"/>
              </w:numPr>
              <w:spacing w:before="0" w:after="0" w:line="262" w:lineRule="auto"/>
              <w:jc w:val="left"/>
              <w:rPr>
                <w:color w:val="00274C"/>
                <w:sz w:val="20"/>
                <w:szCs w:val="20"/>
              </w:rPr>
            </w:pPr>
            <w:r>
              <w:rPr>
                <w:color w:val="00274C"/>
                <w:position w:val="-2"/>
                <w:sz w:val="20"/>
                <w:szCs w:val="20"/>
                <w:u w:val="none"/>
              </w:rPr>
              <w:t xml:space="preserve">Avvitare il tappo scarico olio D (coppia di serraggio a 50 Nm).</w:t>
            </w:r>
          </w:p>
          <w:p>
            <w:pPr>
              <w:numPr>
                <w:ilvl w:val="0"/>
                <w:numId w:val="17448"/>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9307628c8269ac200"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dal punto 2 al punto 5.</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4646660" name="name2998628c8269ba6e8"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6201628c8269ba6e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6.2</w:t>
            </w:r>
          </w:p>
        </w:tc>
      </w:tr>
      <w:tr>
        <w:trPr>
          <w:trHeight w:val="0" w:hRule="atLeast"/>
        </w:trPr>
        <w:tc>
          <w:tcPr>
            <w:tcW w:w="0" w:type="auto"/>
            <w:tcMar>
              <w:top w:w="150" w:type="dxa"/>
              <w:left w:w="150" w:type="dxa"/>
              <w:bottom w:w="150" w:type="dxa"/>
              <w:right w:w="150" w:type="dxa"/>
            </w:tcMar>
            <w:vAlign w:val="center"/>
          </w:tcPr>
          <w:p>
            <w:pPr>
              <w:numPr>
                <w:ilvl w:val="0"/>
                <w:numId w:val="17449"/>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6257628c8269baf3b"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e </w:t>
            </w:r>
            <w:hyperlink r:id="rId8033628c8269bb0b3"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245810" name="name8977628c8269c189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52628c8269c18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br/>
              <w:t xml:space="preserve">Non superare il livello MAX. nell'asta livello olio.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w:t>
            </w:r>
          </w:p>
          <w:p>
            <w:pPr>
              <w:numPr>
                <w:ilvl w:val="0"/>
                <w:numId w:val="17450"/>
              </w:numPr>
              <w:spacing w:before="0" w:after="0" w:line="262" w:lineRule="auto"/>
              <w:jc w:val="left"/>
              <w:rPr>
                <w:color w:val="00274C"/>
                <w:sz w:val="20"/>
                <w:szCs w:val="20"/>
              </w:rPr>
            </w:pPr>
            <w:r>
              <w:rPr>
                <w:color w:val="00274C"/>
                <w:position w:val="-2"/>
                <w:sz w:val="20"/>
                <w:szCs w:val="20"/>
                <w:u w:val="none"/>
              </w:rPr>
              <w:t xml:space="preserve">Inserire e rimuovere l'asta livello olio B per controllare il livello. Rabboccare se il livello non è prossimo al MAX.</w:t>
            </w:r>
          </w:p>
          <w:p>
            <w:pPr>
              <w:numPr>
                <w:ilvl w:val="0"/>
                <w:numId w:val="17450"/>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B.</w:t>
            </w:r>
          </w:p>
          <w:p>
            <w:pPr>
              <w:numPr>
                <w:ilvl w:val="0"/>
                <w:numId w:val="17450"/>
              </w:numPr>
              <w:spacing w:before="0" w:after="0" w:line="262" w:lineRule="auto"/>
              <w:jc w:val="left"/>
              <w:rPr>
                <w:color w:val="00274C"/>
                <w:sz w:val="20"/>
                <w:szCs w:val="20"/>
              </w:rPr>
            </w:pPr>
            <w:r>
              <w:rPr>
                <w:color w:val="00274C"/>
                <w:position w:val="-2"/>
                <w:sz w:val="20"/>
                <w:szCs w:val="20"/>
                <w:u w:val="none"/>
              </w:rPr>
              <w:t xml:space="preserve">Avvitare il tappo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8228053" name="name8759628c8269d0322"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3220628c8269d031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03628c8269d0cd3"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19288" name="name7925628c8269d88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1628c8269d88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9874628c8269d932f" w:history="1">
              <w:r>
                <w:rPr>
                  <w:rStyle w:val="DefaultParagraphFontPHPDOCX"/>
                  <w:b/>
                  <w:bCs/>
                  <w:color w:val="0000FF"/>
                  <w:position w:val="-2"/>
                  <w:sz w:val="20"/>
                  <w:szCs w:val="20"/>
                  <w:u w:val="non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150249" name="name4830628c8269e302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981628c8269e302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Avvertenza:</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Sostituzione cartuccia filtro olio (Par. 6.2) e filtro carburante ( </w:t>
            </w:r>
            <w:hyperlink r:id="rId6186628c8269e3f80"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lo smaltimento della cartuccia filtro olio e filtro carburante fare riferimento al </w:t>
            </w:r>
            <w:hyperlink r:id="rId5308628c8269e4e3b"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634314" name="name1339628c8269ecfe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95628c8269ecfde"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E' vietato l'uso di avvitatori.</w:t>
            </w:r>
          </w:p>
          <w:p/>
          <w:p/>
          <w:p>
            <w:pPr>
              <w:numPr>
                <w:ilvl w:val="0"/>
                <w:numId w:val="17451"/>
              </w:numPr>
              <w:spacing w:before="0" w:after="0" w:line="262" w:lineRule="auto"/>
              <w:jc w:val="left"/>
              <w:rPr>
                <w:color w:val="00274C"/>
                <w:sz w:val="20"/>
                <w:szCs w:val="20"/>
              </w:rPr>
            </w:pPr>
            <w:r>
              <w:rPr>
                <w:color w:val="00274C"/>
                <w:position w:val="-2"/>
                <w:sz w:val="20"/>
                <w:szCs w:val="20"/>
                <w:u w:val="none"/>
              </w:rPr>
              <w:t xml:space="preserve">Svitare il coperchio porta cartuccia A effettuando tre giri completi e attendere 1 minuto.</w:t>
            </w:r>
          </w:p>
          <w:p/>
          <w:p/>
          <w:p>
            <w:pPr>
              <w:widowControl w:val="on"/>
              <w:pBdr/>
              <w:spacing w:before="0" w:after="0" w:line="262" w:lineRule="auto"/>
              <w:ind w:left="0" w:right="0"/>
              <w:jc w:val="left"/>
              <w:textAlignment w:val="center"/>
            </w:pPr>
            <w:r>
              <w:rPr>
                <w:b/>
                <w:bCs/>
                <w:color w:val="00274C"/>
                <w:position w:val="-2"/>
                <w:sz w:val="20"/>
                <w:szCs w:val="20"/>
                <w:u w:val="none"/>
              </w:rPr>
              <w:t xml:space="preserve">NOTA: Questa operazione consentirà all'olio contenuto nel supporto F di defluire verso la coppa olio nel modo corretto.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52"/>
              </w:numPr>
              <w:spacing w:before="0" w:after="0" w:line="262" w:lineRule="auto"/>
              <w:jc w:val="left"/>
              <w:rPr>
                <w:color w:val="00274C"/>
                <w:sz w:val="20"/>
                <w:szCs w:val="20"/>
              </w:rPr>
            </w:pPr>
            <w:r>
              <w:rPr>
                <w:color w:val="00274C"/>
                <w:position w:val="-2"/>
                <w:sz w:val="20"/>
                <w:szCs w:val="20"/>
                <w:u w:val="none"/>
              </w:rPr>
              <w:t xml:space="preserve">Svitare il coperchio porta cartuccia A e controllare che l'olio contenuto nel supporto filtro olio F sia defluito verso la coppa olio.</w:t>
            </w:r>
          </w:p>
          <w:p>
            <w:pPr>
              <w:numPr>
                <w:ilvl w:val="0"/>
                <w:numId w:val="17452"/>
              </w:numPr>
              <w:spacing w:before="0" w:after="0" w:line="262" w:lineRule="auto"/>
              <w:jc w:val="left"/>
              <w:rPr>
                <w:color w:val="00274C"/>
                <w:sz w:val="20"/>
                <w:szCs w:val="20"/>
              </w:rPr>
            </w:pPr>
            <w:r>
              <w:rPr>
                <w:color w:val="00274C"/>
                <w:position w:val="-2"/>
                <w:sz w:val="20"/>
                <w:szCs w:val="20"/>
                <w:u w:val="none"/>
              </w:rPr>
              <w:t xml:space="preserve">Estrarre il coperchio A assieme alla cartuccia olio B dal supporto filtro olio.</w:t>
            </w:r>
          </w:p>
          <w:p>
            <w:pPr>
              <w:numPr>
                <w:ilvl w:val="0"/>
                <w:numId w:val="17452"/>
              </w:numPr>
              <w:spacing w:before="0" w:after="0" w:line="262" w:lineRule="auto"/>
              <w:jc w:val="left"/>
              <w:rPr>
                <w:color w:val="00274C"/>
                <w:sz w:val="20"/>
                <w:szCs w:val="20"/>
              </w:rPr>
            </w:pPr>
            <w:r>
              <w:rPr>
                <w:color w:val="00274C"/>
                <w:position w:val="-2"/>
                <w:sz w:val="20"/>
                <w:szCs w:val="20"/>
                <w:u w:val="none"/>
              </w:rPr>
              <w:t xml:space="preserve">Sfilare e sostituire la cartuccia olio B con una nuova. Sfilare e sostituire le guarnizioni C, D ed E con delle nuove.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8210983" name="name9422628c826a08db2"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559628c826a08da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9730488" name="name6898628c826a15cf8"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3211628c826a15cf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17453"/>
              </w:numPr>
              <w:spacing w:before="0" w:after="0" w:line="262" w:lineRule="auto"/>
              <w:jc w:val="left"/>
              <w:rPr>
                <w:color w:val="00274C"/>
                <w:sz w:val="20"/>
                <w:szCs w:val="20"/>
              </w:rPr>
            </w:pPr>
            <w:r>
              <w:rPr>
                <w:color w:val="00274C"/>
                <w:position w:val="-2"/>
                <w:sz w:val="20"/>
                <w:szCs w:val="20"/>
                <w:u w:val="none"/>
              </w:rPr>
              <w:t xml:space="preserve">Inserire e avvitare il coperchio A sul supporto filtro olio F, serrandolo con chiave dinamometrica G (coppia di serraggio a 25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3548919" name="name4021628c826a225a3"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463628c826a2259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421628c826a236ef"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64056" name="name5523628c826a2e7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7628c826a2e7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4798628c826a2f1c9"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39067" name="name6069628c826a383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91628c826a383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3926628c826a39c80"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w:t>
            </w:r>
          </w:p>
          <w:p/>
          <w:p/>
          <w:p>
            <w:pPr>
              <w:numPr>
                <w:ilvl w:val="0"/>
                <w:numId w:val="17454"/>
              </w:numPr>
              <w:spacing w:before="0" w:after="0" w:line="262" w:lineRule="auto"/>
              <w:jc w:val="left"/>
              <w:rPr>
                <w:color w:val="00274C"/>
                <w:sz w:val="20"/>
                <w:szCs w:val="20"/>
              </w:rPr>
            </w:pPr>
            <w:r>
              <w:rPr>
                <w:color w:val="00274C"/>
                <w:position w:val="-2"/>
                <w:sz w:val="20"/>
                <w:szCs w:val="20"/>
                <w:u w:val="none"/>
              </w:rPr>
              <w:t xml:space="preserve">Scollegare il cavo A del rilevatore presenza acqua C.</w:t>
            </w:r>
          </w:p>
          <w:p>
            <w:pPr>
              <w:numPr>
                <w:ilvl w:val="0"/>
                <w:numId w:val="17454"/>
              </w:numPr>
              <w:spacing w:before="0" w:after="0" w:line="262" w:lineRule="auto"/>
              <w:jc w:val="left"/>
              <w:rPr>
                <w:color w:val="00274C"/>
                <w:sz w:val="20"/>
                <w:szCs w:val="20"/>
              </w:rPr>
            </w:pPr>
            <w:r>
              <w:rPr>
                <w:color w:val="00274C"/>
                <w:position w:val="-2"/>
                <w:sz w:val="20"/>
                <w:szCs w:val="20"/>
                <w:u w:val="none"/>
              </w:rPr>
              <w:t xml:space="preserve">Svitare il rilevatore presenza acqua C dalla cartuccia B.</w:t>
            </w:r>
          </w:p>
          <w:p>
            <w:pPr>
              <w:numPr>
                <w:ilvl w:val="0"/>
                <w:numId w:val="17454"/>
              </w:numPr>
              <w:spacing w:before="0" w:after="0" w:line="262" w:lineRule="auto"/>
              <w:jc w:val="left"/>
              <w:rPr>
                <w:color w:val="00274C"/>
                <w:sz w:val="20"/>
                <w:szCs w:val="20"/>
              </w:rPr>
            </w:pPr>
            <w:r>
              <w:rPr>
                <w:color w:val="00274C"/>
                <w:position w:val="-2"/>
                <w:sz w:val="20"/>
                <w:szCs w:val="20"/>
                <w:u w:val="none"/>
              </w:rPr>
              <w:t xml:space="preserve">Svitare la cartuccia B con l'apposita chiave (Fig. 6.8).</w:t>
            </w:r>
          </w:p>
          <w:p>
            <w:pPr>
              <w:numPr>
                <w:ilvl w:val="0"/>
                <w:numId w:val="17454"/>
              </w:numPr>
              <w:spacing w:before="0" w:after="0" w:line="262" w:lineRule="auto"/>
              <w:jc w:val="left"/>
              <w:rPr>
                <w:color w:val="00274C"/>
                <w:sz w:val="20"/>
                <w:szCs w:val="20"/>
              </w:rPr>
            </w:pPr>
            <w:r>
              <w:rPr>
                <w:color w:val="00274C"/>
                <w:position w:val="-2"/>
                <w:sz w:val="20"/>
                <w:szCs w:val="20"/>
                <w:u w:val="none"/>
              </w:rPr>
              <w:t xml:space="preserve">Oliare la guarnizione D della nuova cartuccia B.</w:t>
            </w:r>
          </w:p>
          <w:p/>
          <w:p>
            <w:r>
              <w:rPr>
                <w:position w:val="-20"/>
              </w:rPr>
              <w:drawing>
                <wp:inline distT="0" distB="0" distL="0" distR="0">
                  <wp:extent cx="324000" cy="324000"/>
                  <wp:effectExtent b="0" l="0" r="0" t="0"/>
                  <wp:docPr id="19258958" name="name1180628c826a430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18628c826a430ac"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br/>
              <w:t xml:space="preserve">Non riempire la cartuccia nuova B con il carburante.</w:t>
            </w:r>
          </w:p>
          <w:p/>
          <w:p/>
          <w:p>
            <w:pPr>
              <w:numPr>
                <w:ilvl w:val="0"/>
                <w:numId w:val="17455"/>
              </w:numPr>
              <w:spacing w:before="0" w:after="0" w:line="262" w:lineRule="auto"/>
              <w:jc w:val="left"/>
              <w:rPr>
                <w:color w:val="00274C"/>
                <w:sz w:val="20"/>
                <w:szCs w:val="20"/>
              </w:rPr>
            </w:pPr>
            <w:r>
              <w:rPr>
                <w:color w:val="00274C"/>
                <w:position w:val="-2"/>
                <w:sz w:val="20"/>
                <w:szCs w:val="20"/>
                <w:u w:val="none"/>
              </w:rPr>
              <w:t xml:space="preserve">Avvitare la nuova cartuccia vuota B (Fig. 6.8) sul supporto filtro gasolio E con l'apposita chiave (coppia di serraggio a 17 Nm).</w:t>
            </w:r>
          </w:p>
          <w:p>
            <w:pPr>
              <w:numPr>
                <w:ilvl w:val="0"/>
                <w:numId w:val="17455"/>
              </w:numPr>
              <w:spacing w:before="0" w:after="0" w:line="262" w:lineRule="auto"/>
              <w:jc w:val="left"/>
              <w:rPr>
                <w:color w:val="00274C"/>
                <w:sz w:val="20"/>
                <w:szCs w:val="20"/>
              </w:rPr>
            </w:pPr>
            <w:r>
              <w:rPr>
                <w:color w:val="00274C"/>
                <w:position w:val="-2"/>
                <w:sz w:val="20"/>
                <w:szCs w:val="20"/>
                <w:u w:val="none"/>
              </w:rPr>
              <w:t xml:space="preserve">Avvitare il rilevatore presenza acqua C sulla nuova cartuccia B (coppia di serraggio a 5 Nm).</w:t>
            </w:r>
          </w:p>
          <w:p>
            <w:pPr>
              <w:numPr>
                <w:ilvl w:val="0"/>
                <w:numId w:val="17455"/>
              </w:numPr>
              <w:spacing w:before="0" w:after="0" w:line="262" w:lineRule="auto"/>
              <w:jc w:val="left"/>
              <w:rPr>
                <w:color w:val="00274C"/>
                <w:sz w:val="20"/>
                <w:szCs w:val="20"/>
              </w:rPr>
            </w:pPr>
            <w:r>
              <w:rPr>
                <w:color w:val="00274C"/>
                <w:position w:val="-2"/>
                <w:sz w:val="20"/>
                <w:szCs w:val="20"/>
                <w:u w:val="none"/>
              </w:rPr>
              <w:t xml:space="preserve">Ricollegare il cavo A del rilevatore presenza acqua.</w:t>
            </w:r>
          </w:p>
          <w:p/>
          <w:p>
            <w:pPr>
              <w:widowControl w:val="on"/>
              <w:pBdr/>
              <w:spacing w:before="0" w:after="0" w:line="240" w:lineRule="auto"/>
              <w:ind w:left="0" w:right="0"/>
              <w:jc w:val="left"/>
            </w:pPr>
            <w:r>
              <w:rPr>
                <w:b/>
                <w:bCs/>
                <w:color w:val="00274C"/>
                <w:position w:val="-2"/>
                <w:sz w:val="20"/>
                <w:szCs w:val="20"/>
                <w:u w:val="none"/>
              </w:rPr>
              <w:t xml:space="preserve">NOTA: Eseguire la disareazione.</w:t>
            </w:r>
          </w:p>
          <w:p>
            <w:pPr>
              <w:numPr>
                <w:ilvl w:val="0"/>
                <w:numId w:val="17456"/>
              </w:numPr>
              <w:spacing w:before="0" w:after="0" w:line="262" w:lineRule="auto"/>
              <w:jc w:val="left"/>
              <w:rPr>
                <w:color w:val="00274C"/>
                <w:sz w:val="20"/>
                <w:szCs w:val="20"/>
              </w:rPr>
            </w:pPr>
            <w:r>
              <w:rPr>
                <w:color w:val="00274C"/>
                <w:position w:val="-2"/>
                <w:sz w:val="20"/>
                <w:szCs w:val="20"/>
                <w:u w:val="none"/>
              </w:rPr>
              <w:br/>
              <w:br/>
              <w:br/>
              <w:t xml:space="preserve">Premere più volte il pulsante G per riempire il circuito.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0722832" name="name6815628c826a4d406"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1340628c826a4d3e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0718948" name="name9896628c826a5bacb"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679628c826a5bac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68628c826a5d2a7"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962372" name="name7939628c826a6771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38628c826a6770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  </w:t>
            </w:r>
            <w:hyperlink r:id="rId2829628c826a6832a" w:history="1">
              <w:r>
                <w:rPr>
                  <w:rStyle w:val="DefaultParagraphFontPHPDOCX"/>
                  <w:b/>
                  <w:bCs/>
                  <w:color w:val="0000FF"/>
                  <w:position w:val="-2"/>
                  <w:sz w:val="20"/>
                  <w:szCs w:val="20"/>
                  <w:u w:val="non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NOTA:  Componente non necessariamente fornito da KOHLER.</w:t>
            </w:r>
          </w:p>
        </w:tc>
      </w:tr>
      <w:tr>
        <w:trPr>
          <w:trHeight w:val="0" w:hRule="atLeast"/>
        </w:trPr>
        <w:tc>
          <w:tcPr>
            <w:tcW w:w="0" w:type="auto"/>
            <w:tcMar>
              <w:top w:w="150" w:type="dxa"/>
              <w:left w:w="150" w:type="dxa"/>
              <w:bottom w:w="150" w:type="dxa"/>
              <w:right w:w="150" w:type="dxa"/>
            </w:tcMar>
            <w:vAlign w:val="center"/>
          </w:tcPr>
          <w:p>
            <w:pPr>
              <w:numPr>
                <w:ilvl w:val="0"/>
                <w:numId w:val="17457"/>
              </w:numPr>
              <w:spacing w:before="0" w:after="0" w:line="262" w:lineRule="auto"/>
              <w:jc w:val="left"/>
              <w:rPr>
                <w:color w:val="00274C"/>
                <w:sz w:val="20"/>
                <w:szCs w:val="20"/>
              </w:rPr>
            </w:pPr>
            <w:r>
              <w:rPr>
                <w:color w:val="00274C"/>
                <w:position w:val="-2"/>
                <w:sz w:val="20"/>
                <w:szCs w:val="20"/>
                <w:u w:val="none"/>
              </w:rPr>
              <w:t xml:space="preserve">Tirare l'inserto F per sbloccare il coperchio A.</w:t>
            </w:r>
          </w:p>
          <w:p>
            <w:pPr>
              <w:numPr>
                <w:ilvl w:val="0"/>
                <w:numId w:val="17457"/>
              </w:numPr>
              <w:spacing w:before="0" w:after="0" w:line="262" w:lineRule="auto"/>
              <w:jc w:val="left"/>
              <w:rPr>
                <w:color w:val="00274C"/>
                <w:sz w:val="20"/>
                <w:szCs w:val="20"/>
              </w:rPr>
            </w:pPr>
            <w:r>
              <w:rPr>
                <w:color w:val="00274C"/>
                <w:position w:val="-2"/>
                <w:sz w:val="20"/>
                <w:szCs w:val="20"/>
                <w:u w:val="none"/>
              </w:rPr>
              <w:t xml:space="preserve">Ruotare in senso antiorario e rimuovere il coperchio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43335565" name="name7923628c826a7486b"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645628c826a74865"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0"/>
                <w:numId w:val="17458"/>
              </w:numPr>
              <w:spacing w:before="0" w:after="0" w:line="262" w:lineRule="auto"/>
              <w:jc w:val="left"/>
              <w:rPr>
                <w:color w:val="00274C"/>
                <w:sz w:val="20"/>
                <w:szCs w:val="20"/>
              </w:rPr>
            </w:pPr>
            <w:r>
              <w:rPr>
                <w:color w:val="00274C"/>
                <w:position w:val="-2"/>
                <w:sz w:val="20"/>
                <w:szCs w:val="20"/>
                <w:u w:val="none"/>
              </w:rPr>
              <w:t xml:space="preserve">Estrarre le cartucce B e G.</w:t>
            </w:r>
          </w:p>
          <w:p>
            <w:pPr>
              <w:numPr>
                <w:ilvl w:val="0"/>
                <w:numId w:val="17458"/>
              </w:numPr>
              <w:spacing w:before="0" w:after="0" w:line="262" w:lineRule="auto"/>
              <w:jc w:val="left"/>
              <w:rPr>
                <w:color w:val="00274C"/>
                <w:sz w:val="20"/>
                <w:szCs w:val="20"/>
              </w:rPr>
            </w:pPr>
            <w:r>
              <w:rPr>
                <w:color w:val="00274C"/>
                <w:position w:val="-2"/>
                <w:sz w:val="20"/>
                <w:szCs w:val="20"/>
                <w:u w:val="none"/>
              </w:rPr>
              <w:t xml:space="preserve">Montare le cartucce G e B.</w:t>
            </w:r>
          </w:p>
          <w:p>
            <w:pPr>
              <w:numPr>
                <w:ilvl w:val="0"/>
                <w:numId w:val="17458"/>
              </w:numPr>
              <w:spacing w:before="0" w:after="0" w:line="262" w:lineRule="auto"/>
              <w:jc w:val="left"/>
              <w:rPr>
                <w:color w:val="00274C"/>
                <w:sz w:val="20"/>
                <w:szCs w:val="20"/>
              </w:rPr>
            </w:pPr>
            <w:r>
              <w:rPr>
                <w:color w:val="00274C"/>
                <w:position w:val="-2"/>
                <w:sz w:val="20"/>
                <w:szCs w:val="20"/>
                <w:u w:val="none"/>
              </w:rPr>
              <w:t xml:space="preserve">Montare il coperchio A eseguendo le operazioni inverse del punto 2 e 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18209440" name="name4897628c826a8148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430628c826a81489"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15413046" name="name7393628c826a8b5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1628c826a8b5d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  </w:t>
            </w:r>
            <w:hyperlink r:id="rId8815628c826a8c31a" w:history="1">
              <w:r>
                <w:rPr>
                  <w:rStyle w:val="DefaultParagraphFontPHPDOCX"/>
                  <w:b/>
                  <w:bCs/>
                  <w:color w:val="0000FF"/>
                  <w:position w:val="-2"/>
                  <w:sz w:val="20"/>
                  <w:szCs w:val="20"/>
                  <w:u w:val="none"/>
                </w:rPr>
                <w:t xml:space="preserve">Par. 3.2.2</w:t>
              </w:r>
            </w:hyperlink>
          </w:p>
          <w:p>
            <w:pPr>
              <w:numPr>
                <w:ilvl w:val="0"/>
                <w:numId w:val="17430"/>
              </w:numPr>
              <w:spacing w:before="0" w:after="0" w:line="262" w:lineRule="auto"/>
              <w:jc w:val="left"/>
              <w:rPr>
                <w:color w:val="00274C"/>
                <w:sz w:val="20"/>
                <w:szCs w:val="20"/>
              </w:rPr>
            </w:pPr>
            <w:r>
              <w:rPr>
                <w:color w:val="00274C"/>
                <w:position w:val="-2"/>
                <w:sz w:val="20"/>
                <w:szCs w:val="20"/>
                <w:u w:val="none"/>
              </w:rPr>
              <w:t xml:space="preserve">Non lubrificare le guarnizioni A con olio o carburante.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Il filtro D comprende le guarnizioni A in confezione.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Evitare qualsiasi tipo di contaminazione durante l'operazione di sostituzione.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di procedere con l'operazione,  accertarsi che la chiave del quadro macchina sia su OFF e che la pompa AdBlue®/DEF abbia effettuato l'operazione di svuotamento del circuito.</w:t>
            </w:r>
          </w:p>
        </w:tc>
      </w:tr>
      <w:tr>
        <w:trPr>
          <w:trHeight w:val="0" w:hRule="atLeast"/>
        </w:trPr>
        <w:tc>
          <w:tcPr>
            <w:tcW w:w="0" w:type="auto"/>
            <w:tcMar>
              <w:top w:w="150" w:type="dxa"/>
              <w:left w:w="150" w:type="dxa"/>
              <w:bottom w:w="150" w:type="dxa"/>
              <w:right w:w="150" w:type="dxa"/>
            </w:tcMar>
            <w:vAlign w:val="center"/>
          </w:tcPr>
          <w:p>
            <w:pPr>
              <w:numPr>
                <w:ilvl w:val="0"/>
                <w:numId w:val="17459"/>
              </w:numPr>
              <w:spacing w:before="0" w:after="0" w:line="262" w:lineRule="auto"/>
              <w:jc w:val="left"/>
              <w:rPr>
                <w:color w:val="00274C"/>
                <w:sz w:val="20"/>
                <w:szCs w:val="20"/>
              </w:rPr>
            </w:pPr>
            <w:r>
              <w:rPr>
                <w:color w:val="00274C"/>
                <w:position w:val="-2"/>
                <w:sz w:val="20"/>
                <w:szCs w:val="20"/>
                <w:u w:val="none"/>
              </w:rPr>
              <w:t xml:space="preserve">Svitare il tappo B.</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64219436" name="name3937628c826a99a9e"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160628c826a99a98"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17460"/>
              </w:numPr>
              <w:spacing w:before="0" w:after="0" w:line="262" w:lineRule="auto"/>
              <w:jc w:val="left"/>
              <w:rPr>
                <w:color w:val="00274C"/>
                <w:sz w:val="20"/>
                <w:szCs w:val="20"/>
              </w:rPr>
            </w:pPr>
            <w:r>
              <w:rPr>
                <w:color w:val="00274C"/>
                <w:position w:val="-2"/>
                <w:sz w:val="20"/>
                <w:szCs w:val="20"/>
                <w:u w:val="none"/>
              </w:rPr>
              <w:t xml:space="preserve">Rimuovere il tappo B e estrarre il supporto filtro C.</w:t>
            </w:r>
          </w:p>
          <w:p>
            <w:pPr>
              <w:numPr>
                <w:ilvl w:val="0"/>
                <w:numId w:val="17460"/>
              </w:numPr>
              <w:spacing w:before="0" w:after="0" w:line="262" w:lineRule="auto"/>
              <w:jc w:val="left"/>
              <w:rPr>
                <w:color w:val="00274C"/>
                <w:sz w:val="20"/>
                <w:szCs w:val="20"/>
              </w:rPr>
            </w:pPr>
            <w:r>
              <w:rPr>
                <w:color w:val="00274C"/>
                <w:position w:val="-2"/>
                <w:sz w:val="20"/>
                <w:szCs w:val="20"/>
                <w:u w:val="none"/>
              </w:rPr>
              <w:t xml:space="preserve">Estrarre il filtro D.</w:t>
            </w:r>
          </w:p>
          <w:p>
            <w:pPr>
              <w:numPr>
                <w:ilvl w:val="0"/>
                <w:numId w:val="17460"/>
              </w:numPr>
              <w:spacing w:before="0" w:after="0" w:line="262" w:lineRule="auto"/>
              <w:jc w:val="left"/>
              <w:rPr>
                <w:color w:val="00274C"/>
                <w:sz w:val="20"/>
                <w:szCs w:val="20"/>
              </w:rPr>
            </w:pPr>
            <w:r>
              <w:rPr>
                <w:color w:val="00274C"/>
                <w:position w:val="-2"/>
                <w:sz w:val="20"/>
                <w:szCs w:val="20"/>
                <w:u w:val="none"/>
              </w:rPr>
              <w:t xml:space="preserve">Pulire con AdBlue®/DEF caldo la sede del filtro D sulla pompa E se si rileva delle impurità.</w:t>
            </w:r>
          </w:p>
          <w:p>
            <w:pPr>
              <w:numPr>
                <w:ilvl w:val="0"/>
                <w:numId w:val="17460"/>
              </w:numPr>
              <w:spacing w:before="0" w:after="0" w:line="262" w:lineRule="auto"/>
              <w:jc w:val="left"/>
              <w:rPr>
                <w:color w:val="00274C"/>
                <w:sz w:val="20"/>
                <w:szCs w:val="20"/>
              </w:rPr>
            </w:pPr>
            <w:r>
              <w:rPr>
                <w:color w:val="00274C"/>
                <w:position w:val="-2"/>
                <w:sz w:val="20"/>
                <w:szCs w:val="20"/>
                <w:u w:val="none"/>
              </w:rPr>
              <w:t xml:space="preserve">Lubrificare con AdBlue®/DEF o acqua distillata le guarnizioni A.</w:t>
            </w:r>
          </w:p>
          <w:p>
            <w:pPr>
              <w:numPr>
                <w:ilvl w:val="0"/>
                <w:numId w:val="17460"/>
              </w:numPr>
              <w:spacing w:before="0" w:after="0" w:line="262" w:lineRule="auto"/>
              <w:jc w:val="left"/>
              <w:rPr>
                <w:color w:val="00274C"/>
                <w:sz w:val="20"/>
                <w:szCs w:val="20"/>
              </w:rPr>
            </w:pPr>
            <w:r>
              <w:rPr>
                <w:color w:val="00274C"/>
                <w:position w:val="-2"/>
                <w:sz w:val="20"/>
                <w:szCs w:val="20"/>
                <w:u w:val="none"/>
              </w:rPr>
              <w:t xml:space="preserve">Posizionare il supporto filtro C insieme al filtro D all'interno della pompa E.</w:t>
            </w:r>
          </w:p>
          <w:p>
            <w:pPr>
              <w:numPr>
                <w:ilvl w:val="0"/>
                <w:numId w:val="17460"/>
              </w:numPr>
              <w:spacing w:before="0" w:after="0" w:line="262" w:lineRule="auto"/>
              <w:jc w:val="left"/>
              <w:rPr>
                <w:color w:val="00274C"/>
                <w:sz w:val="20"/>
                <w:szCs w:val="20"/>
              </w:rPr>
            </w:pPr>
            <w:r>
              <w:rPr>
                <w:color w:val="00274C"/>
                <w:position w:val="-2"/>
                <w:sz w:val="20"/>
                <w:szCs w:val="20"/>
                <w:u w:val="none"/>
              </w:rPr>
              <w:t xml:space="preserve">Serrare il tappo B (coppia di serraggio a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43001812" name="name4978628c826aa36d3"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8530628c826aa36cd"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430"/>
              </w:numPr>
              <w:spacing w:before="0" w:after="0" w:line="262" w:lineRule="auto"/>
              <w:jc w:val="left"/>
              <w:rPr>
                <w:color w:val="00274C"/>
                <w:sz w:val="20"/>
                <w:szCs w:val="20"/>
              </w:rPr>
            </w:pPr>
            <w:r>
              <w:rPr>
                <w:color w:val="00274C"/>
                <w:position w:val="-2"/>
                <w:sz w:val="20"/>
                <w:szCs w:val="20"/>
                <w:u w:val="none"/>
              </w:rPr>
              <w:t xml:space="preserve">In caso di rottamazione, il motore dovrà essere smaltito in discariche adeguate, attenendosi alla legislazione vigente.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Prima di procedere alla rottamazione è necessario separare le parti di plastica o gomma dal resto dei componenti.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Le parti costituite unicamente da materiale plastico, da alluminio e da acciaio potranno essere riciclate se raccolte dagli appositi centri.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Per la raccolta degli oli esausti e dei filtri è obbligatorio rivolgersi al "Consorzio Obbligatorio Oli Usati".</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430"/>
              </w:numPr>
              <w:spacing w:before="0" w:after="0" w:line="262" w:lineRule="auto"/>
              <w:jc w:val="left"/>
              <w:rPr>
                <w:color w:val="00274C"/>
                <w:sz w:val="20"/>
                <w:szCs w:val="20"/>
              </w:rPr>
            </w:pPr>
            <w:r>
              <w:rPr>
                <w:color w:val="00274C"/>
                <w:position w:val="-2"/>
                <w:sz w:val="20"/>
                <w:szCs w:val="20"/>
                <w:u w:val="none"/>
              </w:rPr>
              <w:t xml:space="preserve">In questo capitolo ci sono informazioni relative ai possibili inconvenienti che si possono riscontrare nell'utilizzo del motore con relative cause e possibili soluzioni </w:t>
            </w:r>
            <w:r>
              <w:rPr>
                <w:b/>
                <w:bCs/>
                <w:color w:val="00274C"/>
                <w:position w:val="-2"/>
                <w:sz w:val="20"/>
                <w:szCs w:val="20"/>
                <w:u w:val="none"/>
              </w:rPr>
              <w:t xml:space="preserve">Tab. 7.2</w:t>
            </w: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In alcuni casi, per evitare ulteriori danni, è necessario spegnere immediatamente il motore </w:t>
            </w:r>
            <w:r>
              <w:rPr>
                <w:b/>
                <w:bCs/>
                <w:color w:val="00274C"/>
                <w:position w:val="-2"/>
                <w:sz w:val="20"/>
                <w:szCs w:val="20"/>
                <w:u w:val="none"/>
              </w:rPr>
              <w:t xml:space="preserve">Tab. 7.1</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85628c826aabdc7"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65628c826aac913"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19628c826aad5c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671628c826ab216f"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21628c826ab2fb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96628c826ab36d5"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32628c826ab447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851628c826ab6ee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665628c826ab7d40"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u w:val="none"/>
              </w:rPr>
              <w:br/>
              <w:t xml:space="preserve">Nel caso in cui le soluzioni proposte in </w:t>
            </w:r>
            <w:r>
              <w:rPr>
                <w:b/>
                <w:bCs/>
                <w:color w:val="00274C"/>
                <w:position w:val="-2"/>
                <w:sz w:val="20"/>
                <w:szCs w:val="20"/>
                <w:u w:val="none"/>
              </w:rPr>
              <w:t xml:space="preserve">Tab. 7.2</w:t>
            </w:r>
            <w:r>
              <w:rPr>
                <w:color w:val="00274C"/>
                <w:position w:val="-2"/>
                <w:sz w:val="20"/>
                <w:szCs w:val="20"/>
                <w:u w:val="none"/>
              </w:rPr>
              <w:t xml:space="preserve"> per gli inconvenienti riscontrati non dovessero risolvere il problema, contattare un'officina autorizzata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7430"/>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9981628c826ac0bf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4670628c826ac0f7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7285628c826ac131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8128628c826ac16b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RESPONSABILITÀ DEL PROPRIETARIO DURANTE IL PERIODO DI GARANZIA</w:t>
            </w:r>
          </w:p>
          <w:p/>
          <w:p/>
          <w:p>
            <w:pPr>
              <w:numPr>
                <w:ilvl w:val="0"/>
                <w:numId w:val="17461"/>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7461"/>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7461"/>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7461"/>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Valvola di ventilazione del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VELOCITÀ VARIABILE O COSTANTE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C</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D</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Dosing Control Unit - Unità di controllo dosaggio, è una centralina preposta al controllo dell'impianto SCR che, in base ai parametri rilevati dai vari sensori, regola il dosaggio dell'AdBlue all'interno del catalizzatore SCR.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F</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G</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I</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M</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P</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V</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Dispositivo, a comando diretto o automatico, serve a limitare la pressione dei gas di scarico all'interno della turbina.</w:t>
                  </w:r>
                </w:p>
              </w:tc>
            </w:tr>
          </w:tbl>
          <w:p/>
          <w:p/>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5867477" name="name4906628c826b0648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533628c826b0647c"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34749426" name="name9225628c826b0feb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216628c826b0feb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461">
    <w:multiLevelType w:val="hybridMultilevel"/>
    <w:lvl w:ilvl="0" w:tplc="74691711">
      <w:start w:val="1"/>
      <w:numFmt w:val="decimal"/>
      <w:lvlText w:val="%1."/>
      <w:lvlJc w:val="left"/>
      <w:pPr>
        <w:ind w:left="720" w:hanging="360"/>
      </w:pPr>
    </w:lvl>
    <w:lvl w:ilvl="1" w:tplc="74691711" w:tentative="1">
      <w:start w:val="1"/>
      <w:numFmt w:val="lowerLetter"/>
      <w:lvlText w:val="%2."/>
      <w:lvlJc w:val="left"/>
      <w:pPr>
        <w:ind w:left="1440" w:hanging="360"/>
      </w:pPr>
    </w:lvl>
    <w:lvl w:ilvl="2" w:tplc="74691711" w:tentative="1">
      <w:start w:val="1"/>
      <w:numFmt w:val="lowerRoman"/>
      <w:lvlText w:val="%3."/>
      <w:lvlJc w:val="right"/>
      <w:pPr>
        <w:ind w:left="2160" w:hanging="180"/>
      </w:pPr>
    </w:lvl>
    <w:lvl w:ilvl="3" w:tplc="74691711" w:tentative="1">
      <w:start w:val="1"/>
      <w:numFmt w:val="decimal"/>
      <w:lvlText w:val="%4."/>
      <w:lvlJc w:val="left"/>
      <w:pPr>
        <w:ind w:left="2880" w:hanging="360"/>
      </w:pPr>
    </w:lvl>
    <w:lvl w:ilvl="4" w:tplc="74691711" w:tentative="1">
      <w:start w:val="1"/>
      <w:numFmt w:val="lowerLetter"/>
      <w:lvlText w:val="%5."/>
      <w:lvlJc w:val="left"/>
      <w:pPr>
        <w:ind w:left="3600" w:hanging="360"/>
      </w:pPr>
    </w:lvl>
    <w:lvl w:ilvl="5" w:tplc="74691711" w:tentative="1">
      <w:start w:val="1"/>
      <w:numFmt w:val="lowerRoman"/>
      <w:lvlText w:val="%6."/>
      <w:lvlJc w:val="right"/>
      <w:pPr>
        <w:ind w:left="4320" w:hanging="180"/>
      </w:pPr>
    </w:lvl>
    <w:lvl w:ilvl="6" w:tplc="74691711" w:tentative="1">
      <w:start w:val="1"/>
      <w:numFmt w:val="decimal"/>
      <w:lvlText w:val="%7."/>
      <w:lvlJc w:val="left"/>
      <w:pPr>
        <w:ind w:left="5040" w:hanging="360"/>
      </w:pPr>
    </w:lvl>
    <w:lvl w:ilvl="7" w:tplc="74691711" w:tentative="1">
      <w:start w:val="1"/>
      <w:numFmt w:val="lowerLetter"/>
      <w:lvlText w:val="%8."/>
      <w:lvlJc w:val="left"/>
      <w:pPr>
        <w:ind w:left="5760" w:hanging="360"/>
      </w:pPr>
    </w:lvl>
    <w:lvl w:ilvl="8" w:tplc="74691711" w:tentative="1">
      <w:start w:val="1"/>
      <w:numFmt w:val="lowerRoman"/>
      <w:lvlText w:val="%9."/>
      <w:lvlJc w:val="right"/>
      <w:pPr>
        <w:ind w:left="6480" w:hanging="180"/>
      </w:pPr>
    </w:lvl>
  </w:abstractNum>
  <w:abstractNum w:abstractNumId="17460">
    <w:multiLevelType w:val="hybridMultilevel"/>
    <w:lvl w:ilvl="0" w:tplc="35601874">
      <w:start w:val="1"/>
      <w:numFmt w:val="decimal"/>
      <w:lvlText w:val="%1."/>
      <w:lvlJc w:val="left"/>
      <w:pPr>
        <w:ind w:left="720" w:hanging="360"/>
      </w:pPr>
    </w:lvl>
    <w:lvl w:ilvl="1" w:tplc="35601874" w:tentative="1">
      <w:start w:val="1"/>
      <w:numFmt w:val="lowerLetter"/>
      <w:lvlText w:val="%2."/>
      <w:lvlJc w:val="left"/>
      <w:pPr>
        <w:ind w:left="1440" w:hanging="360"/>
      </w:pPr>
    </w:lvl>
    <w:lvl w:ilvl="2" w:tplc="35601874" w:tentative="1">
      <w:start w:val="1"/>
      <w:numFmt w:val="lowerRoman"/>
      <w:lvlText w:val="%3."/>
      <w:lvlJc w:val="right"/>
      <w:pPr>
        <w:ind w:left="2160" w:hanging="180"/>
      </w:pPr>
    </w:lvl>
    <w:lvl w:ilvl="3" w:tplc="35601874" w:tentative="1">
      <w:start w:val="1"/>
      <w:numFmt w:val="decimal"/>
      <w:lvlText w:val="%4."/>
      <w:lvlJc w:val="left"/>
      <w:pPr>
        <w:ind w:left="2880" w:hanging="360"/>
      </w:pPr>
    </w:lvl>
    <w:lvl w:ilvl="4" w:tplc="35601874" w:tentative="1">
      <w:start w:val="1"/>
      <w:numFmt w:val="lowerLetter"/>
      <w:lvlText w:val="%5."/>
      <w:lvlJc w:val="left"/>
      <w:pPr>
        <w:ind w:left="3600" w:hanging="360"/>
      </w:pPr>
    </w:lvl>
    <w:lvl w:ilvl="5" w:tplc="35601874" w:tentative="1">
      <w:start w:val="1"/>
      <w:numFmt w:val="lowerRoman"/>
      <w:lvlText w:val="%6."/>
      <w:lvlJc w:val="right"/>
      <w:pPr>
        <w:ind w:left="4320" w:hanging="180"/>
      </w:pPr>
    </w:lvl>
    <w:lvl w:ilvl="6" w:tplc="35601874" w:tentative="1">
      <w:start w:val="1"/>
      <w:numFmt w:val="decimal"/>
      <w:lvlText w:val="%7."/>
      <w:lvlJc w:val="left"/>
      <w:pPr>
        <w:ind w:left="5040" w:hanging="360"/>
      </w:pPr>
    </w:lvl>
    <w:lvl w:ilvl="7" w:tplc="35601874" w:tentative="1">
      <w:start w:val="1"/>
      <w:numFmt w:val="lowerLetter"/>
      <w:lvlText w:val="%8."/>
      <w:lvlJc w:val="left"/>
      <w:pPr>
        <w:ind w:left="5760" w:hanging="360"/>
      </w:pPr>
    </w:lvl>
    <w:lvl w:ilvl="8" w:tplc="35601874" w:tentative="1">
      <w:start w:val="1"/>
      <w:numFmt w:val="lowerRoman"/>
      <w:lvlText w:val="%9."/>
      <w:lvlJc w:val="right"/>
      <w:pPr>
        <w:ind w:left="6480" w:hanging="180"/>
      </w:pPr>
    </w:lvl>
  </w:abstractNum>
  <w:abstractNum w:abstractNumId="17459">
    <w:multiLevelType w:val="hybridMultilevel"/>
    <w:lvl w:ilvl="0" w:tplc="81101461">
      <w:start w:val="1"/>
      <w:numFmt w:val="decimal"/>
      <w:lvlText w:val="%1."/>
      <w:lvlJc w:val="left"/>
      <w:pPr>
        <w:ind w:left="720" w:hanging="360"/>
      </w:pPr>
    </w:lvl>
    <w:lvl w:ilvl="1" w:tplc="81101461" w:tentative="1">
      <w:start w:val="1"/>
      <w:numFmt w:val="lowerLetter"/>
      <w:lvlText w:val="%2."/>
      <w:lvlJc w:val="left"/>
      <w:pPr>
        <w:ind w:left="1440" w:hanging="360"/>
      </w:pPr>
    </w:lvl>
    <w:lvl w:ilvl="2" w:tplc="81101461" w:tentative="1">
      <w:start w:val="1"/>
      <w:numFmt w:val="lowerRoman"/>
      <w:lvlText w:val="%3."/>
      <w:lvlJc w:val="right"/>
      <w:pPr>
        <w:ind w:left="2160" w:hanging="180"/>
      </w:pPr>
    </w:lvl>
    <w:lvl w:ilvl="3" w:tplc="81101461" w:tentative="1">
      <w:start w:val="1"/>
      <w:numFmt w:val="decimal"/>
      <w:lvlText w:val="%4."/>
      <w:lvlJc w:val="left"/>
      <w:pPr>
        <w:ind w:left="2880" w:hanging="360"/>
      </w:pPr>
    </w:lvl>
    <w:lvl w:ilvl="4" w:tplc="81101461" w:tentative="1">
      <w:start w:val="1"/>
      <w:numFmt w:val="lowerLetter"/>
      <w:lvlText w:val="%5."/>
      <w:lvlJc w:val="left"/>
      <w:pPr>
        <w:ind w:left="3600" w:hanging="360"/>
      </w:pPr>
    </w:lvl>
    <w:lvl w:ilvl="5" w:tplc="81101461" w:tentative="1">
      <w:start w:val="1"/>
      <w:numFmt w:val="lowerRoman"/>
      <w:lvlText w:val="%6."/>
      <w:lvlJc w:val="right"/>
      <w:pPr>
        <w:ind w:left="4320" w:hanging="180"/>
      </w:pPr>
    </w:lvl>
    <w:lvl w:ilvl="6" w:tplc="81101461" w:tentative="1">
      <w:start w:val="1"/>
      <w:numFmt w:val="decimal"/>
      <w:lvlText w:val="%7."/>
      <w:lvlJc w:val="left"/>
      <w:pPr>
        <w:ind w:left="5040" w:hanging="360"/>
      </w:pPr>
    </w:lvl>
    <w:lvl w:ilvl="7" w:tplc="81101461" w:tentative="1">
      <w:start w:val="1"/>
      <w:numFmt w:val="lowerLetter"/>
      <w:lvlText w:val="%8."/>
      <w:lvlJc w:val="left"/>
      <w:pPr>
        <w:ind w:left="5760" w:hanging="360"/>
      </w:pPr>
    </w:lvl>
    <w:lvl w:ilvl="8" w:tplc="81101461" w:tentative="1">
      <w:start w:val="1"/>
      <w:numFmt w:val="lowerRoman"/>
      <w:lvlText w:val="%9."/>
      <w:lvlJc w:val="right"/>
      <w:pPr>
        <w:ind w:left="6480" w:hanging="180"/>
      </w:pPr>
    </w:lvl>
  </w:abstractNum>
  <w:abstractNum w:abstractNumId="17458">
    <w:multiLevelType w:val="hybridMultilevel"/>
    <w:lvl w:ilvl="0" w:tplc="71692542">
      <w:start w:val="1"/>
      <w:numFmt w:val="decimal"/>
      <w:lvlText w:val="%1."/>
      <w:lvlJc w:val="left"/>
      <w:pPr>
        <w:ind w:left="720" w:hanging="360"/>
      </w:pPr>
    </w:lvl>
    <w:lvl w:ilvl="1" w:tplc="71692542" w:tentative="1">
      <w:start w:val="1"/>
      <w:numFmt w:val="lowerLetter"/>
      <w:lvlText w:val="%2."/>
      <w:lvlJc w:val="left"/>
      <w:pPr>
        <w:ind w:left="1440" w:hanging="360"/>
      </w:pPr>
    </w:lvl>
    <w:lvl w:ilvl="2" w:tplc="71692542" w:tentative="1">
      <w:start w:val="1"/>
      <w:numFmt w:val="lowerRoman"/>
      <w:lvlText w:val="%3."/>
      <w:lvlJc w:val="right"/>
      <w:pPr>
        <w:ind w:left="2160" w:hanging="180"/>
      </w:pPr>
    </w:lvl>
    <w:lvl w:ilvl="3" w:tplc="71692542" w:tentative="1">
      <w:start w:val="1"/>
      <w:numFmt w:val="decimal"/>
      <w:lvlText w:val="%4."/>
      <w:lvlJc w:val="left"/>
      <w:pPr>
        <w:ind w:left="2880" w:hanging="360"/>
      </w:pPr>
    </w:lvl>
    <w:lvl w:ilvl="4" w:tplc="71692542" w:tentative="1">
      <w:start w:val="1"/>
      <w:numFmt w:val="lowerLetter"/>
      <w:lvlText w:val="%5."/>
      <w:lvlJc w:val="left"/>
      <w:pPr>
        <w:ind w:left="3600" w:hanging="360"/>
      </w:pPr>
    </w:lvl>
    <w:lvl w:ilvl="5" w:tplc="71692542" w:tentative="1">
      <w:start w:val="1"/>
      <w:numFmt w:val="lowerRoman"/>
      <w:lvlText w:val="%6."/>
      <w:lvlJc w:val="right"/>
      <w:pPr>
        <w:ind w:left="4320" w:hanging="180"/>
      </w:pPr>
    </w:lvl>
    <w:lvl w:ilvl="6" w:tplc="71692542" w:tentative="1">
      <w:start w:val="1"/>
      <w:numFmt w:val="decimal"/>
      <w:lvlText w:val="%7."/>
      <w:lvlJc w:val="left"/>
      <w:pPr>
        <w:ind w:left="5040" w:hanging="360"/>
      </w:pPr>
    </w:lvl>
    <w:lvl w:ilvl="7" w:tplc="71692542" w:tentative="1">
      <w:start w:val="1"/>
      <w:numFmt w:val="lowerLetter"/>
      <w:lvlText w:val="%8."/>
      <w:lvlJc w:val="left"/>
      <w:pPr>
        <w:ind w:left="5760" w:hanging="360"/>
      </w:pPr>
    </w:lvl>
    <w:lvl w:ilvl="8" w:tplc="71692542" w:tentative="1">
      <w:start w:val="1"/>
      <w:numFmt w:val="lowerRoman"/>
      <w:lvlText w:val="%9."/>
      <w:lvlJc w:val="right"/>
      <w:pPr>
        <w:ind w:left="6480" w:hanging="180"/>
      </w:pPr>
    </w:lvl>
  </w:abstractNum>
  <w:abstractNum w:abstractNumId="17457">
    <w:multiLevelType w:val="hybridMultilevel"/>
    <w:lvl w:ilvl="0" w:tplc="68089786">
      <w:start w:val="1"/>
      <w:numFmt w:val="decimal"/>
      <w:lvlText w:val="%1."/>
      <w:lvlJc w:val="left"/>
      <w:pPr>
        <w:ind w:left="720" w:hanging="360"/>
      </w:pPr>
    </w:lvl>
    <w:lvl w:ilvl="1" w:tplc="68089786" w:tentative="1">
      <w:start w:val="1"/>
      <w:numFmt w:val="lowerLetter"/>
      <w:lvlText w:val="%2."/>
      <w:lvlJc w:val="left"/>
      <w:pPr>
        <w:ind w:left="1440" w:hanging="360"/>
      </w:pPr>
    </w:lvl>
    <w:lvl w:ilvl="2" w:tplc="68089786" w:tentative="1">
      <w:start w:val="1"/>
      <w:numFmt w:val="lowerRoman"/>
      <w:lvlText w:val="%3."/>
      <w:lvlJc w:val="right"/>
      <w:pPr>
        <w:ind w:left="2160" w:hanging="180"/>
      </w:pPr>
    </w:lvl>
    <w:lvl w:ilvl="3" w:tplc="68089786" w:tentative="1">
      <w:start w:val="1"/>
      <w:numFmt w:val="decimal"/>
      <w:lvlText w:val="%4."/>
      <w:lvlJc w:val="left"/>
      <w:pPr>
        <w:ind w:left="2880" w:hanging="360"/>
      </w:pPr>
    </w:lvl>
    <w:lvl w:ilvl="4" w:tplc="68089786" w:tentative="1">
      <w:start w:val="1"/>
      <w:numFmt w:val="lowerLetter"/>
      <w:lvlText w:val="%5."/>
      <w:lvlJc w:val="left"/>
      <w:pPr>
        <w:ind w:left="3600" w:hanging="360"/>
      </w:pPr>
    </w:lvl>
    <w:lvl w:ilvl="5" w:tplc="68089786" w:tentative="1">
      <w:start w:val="1"/>
      <w:numFmt w:val="lowerRoman"/>
      <w:lvlText w:val="%6."/>
      <w:lvlJc w:val="right"/>
      <w:pPr>
        <w:ind w:left="4320" w:hanging="180"/>
      </w:pPr>
    </w:lvl>
    <w:lvl w:ilvl="6" w:tplc="68089786" w:tentative="1">
      <w:start w:val="1"/>
      <w:numFmt w:val="decimal"/>
      <w:lvlText w:val="%7."/>
      <w:lvlJc w:val="left"/>
      <w:pPr>
        <w:ind w:left="5040" w:hanging="360"/>
      </w:pPr>
    </w:lvl>
    <w:lvl w:ilvl="7" w:tplc="68089786" w:tentative="1">
      <w:start w:val="1"/>
      <w:numFmt w:val="lowerLetter"/>
      <w:lvlText w:val="%8."/>
      <w:lvlJc w:val="left"/>
      <w:pPr>
        <w:ind w:left="5760" w:hanging="360"/>
      </w:pPr>
    </w:lvl>
    <w:lvl w:ilvl="8" w:tplc="68089786" w:tentative="1">
      <w:start w:val="1"/>
      <w:numFmt w:val="lowerRoman"/>
      <w:lvlText w:val="%9."/>
      <w:lvlJc w:val="right"/>
      <w:pPr>
        <w:ind w:left="6480" w:hanging="180"/>
      </w:pPr>
    </w:lvl>
  </w:abstractNum>
  <w:abstractNum w:abstractNumId="17456">
    <w:multiLevelType w:val="hybridMultilevel"/>
    <w:lvl w:ilvl="0" w:tplc="17858550">
      <w:start w:val="1"/>
      <w:numFmt w:val="decimal"/>
      <w:lvlText w:val="%1."/>
      <w:lvlJc w:val="left"/>
      <w:pPr>
        <w:ind w:left="720" w:hanging="360"/>
      </w:pPr>
    </w:lvl>
    <w:lvl w:ilvl="1" w:tplc="17858550" w:tentative="1">
      <w:start w:val="1"/>
      <w:numFmt w:val="lowerLetter"/>
      <w:lvlText w:val="%2."/>
      <w:lvlJc w:val="left"/>
      <w:pPr>
        <w:ind w:left="1440" w:hanging="360"/>
      </w:pPr>
    </w:lvl>
    <w:lvl w:ilvl="2" w:tplc="17858550" w:tentative="1">
      <w:start w:val="1"/>
      <w:numFmt w:val="lowerRoman"/>
      <w:lvlText w:val="%3."/>
      <w:lvlJc w:val="right"/>
      <w:pPr>
        <w:ind w:left="2160" w:hanging="180"/>
      </w:pPr>
    </w:lvl>
    <w:lvl w:ilvl="3" w:tplc="17858550" w:tentative="1">
      <w:start w:val="1"/>
      <w:numFmt w:val="decimal"/>
      <w:lvlText w:val="%4."/>
      <w:lvlJc w:val="left"/>
      <w:pPr>
        <w:ind w:left="2880" w:hanging="360"/>
      </w:pPr>
    </w:lvl>
    <w:lvl w:ilvl="4" w:tplc="17858550" w:tentative="1">
      <w:start w:val="1"/>
      <w:numFmt w:val="lowerLetter"/>
      <w:lvlText w:val="%5."/>
      <w:lvlJc w:val="left"/>
      <w:pPr>
        <w:ind w:left="3600" w:hanging="360"/>
      </w:pPr>
    </w:lvl>
    <w:lvl w:ilvl="5" w:tplc="17858550" w:tentative="1">
      <w:start w:val="1"/>
      <w:numFmt w:val="lowerRoman"/>
      <w:lvlText w:val="%6."/>
      <w:lvlJc w:val="right"/>
      <w:pPr>
        <w:ind w:left="4320" w:hanging="180"/>
      </w:pPr>
    </w:lvl>
    <w:lvl w:ilvl="6" w:tplc="17858550" w:tentative="1">
      <w:start w:val="1"/>
      <w:numFmt w:val="decimal"/>
      <w:lvlText w:val="%7."/>
      <w:lvlJc w:val="left"/>
      <w:pPr>
        <w:ind w:left="5040" w:hanging="360"/>
      </w:pPr>
    </w:lvl>
    <w:lvl w:ilvl="7" w:tplc="17858550" w:tentative="1">
      <w:start w:val="1"/>
      <w:numFmt w:val="lowerLetter"/>
      <w:lvlText w:val="%8."/>
      <w:lvlJc w:val="left"/>
      <w:pPr>
        <w:ind w:left="5760" w:hanging="360"/>
      </w:pPr>
    </w:lvl>
    <w:lvl w:ilvl="8" w:tplc="17858550" w:tentative="1">
      <w:start w:val="1"/>
      <w:numFmt w:val="lowerRoman"/>
      <w:lvlText w:val="%9."/>
      <w:lvlJc w:val="right"/>
      <w:pPr>
        <w:ind w:left="6480" w:hanging="180"/>
      </w:pPr>
    </w:lvl>
  </w:abstractNum>
  <w:abstractNum w:abstractNumId="17455">
    <w:multiLevelType w:val="hybridMultilevel"/>
    <w:lvl w:ilvl="0" w:tplc="84139302">
      <w:start w:val="1"/>
      <w:numFmt w:val="decimal"/>
      <w:lvlText w:val="%1."/>
      <w:lvlJc w:val="left"/>
      <w:pPr>
        <w:ind w:left="720" w:hanging="360"/>
      </w:pPr>
    </w:lvl>
    <w:lvl w:ilvl="1" w:tplc="84139302" w:tentative="1">
      <w:start w:val="1"/>
      <w:numFmt w:val="lowerLetter"/>
      <w:lvlText w:val="%2."/>
      <w:lvlJc w:val="left"/>
      <w:pPr>
        <w:ind w:left="1440" w:hanging="360"/>
      </w:pPr>
    </w:lvl>
    <w:lvl w:ilvl="2" w:tplc="84139302" w:tentative="1">
      <w:start w:val="1"/>
      <w:numFmt w:val="lowerRoman"/>
      <w:lvlText w:val="%3."/>
      <w:lvlJc w:val="right"/>
      <w:pPr>
        <w:ind w:left="2160" w:hanging="180"/>
      </w:pPr>
    </w:lvl>
    <w:lvl w:ilvl="3" w:tplc="84139302" w:tentative="1">
      <w:start w:val="1"/>
      <w:numFmt w:val="decimal"/>
      <w:lvlText w:val="%4."/>
      <w:lvlJc w:val="left"/>
      <w:pPr>
        <w:ind w:left="2880" w:hanging="360"/>
      </w:pPr>
    </w:lvl>
    <w:lvl w:ilvl="4" w:tplc="84139302" w:tentative="1">
      <w:start w:val="1"/>
      <w:numFmt w:val="lowerLetter"/>
      <w:lvlText w:val="%5."/>
      <w:lvlJc w:val="left"/>
      <w:pPr>
        <w:ind w:left="3600" w:hanging="360"/>
      </w:pPr>
    </w:lvl>
    <w:lvl w:ilvl="5" w:tplc="84139302" w:tentative="1">
      <w:start w:val="1"/>
      <w:numFmt w:val="lowerRoman"/>
      <w:lvlText w:val="%6."/>
      <w:lvlJc w:val="right"/>
      <w:pPr>
        <w:ind w:left="4320" w:hanging="180"/>
      </w:pPr>
    </w:lvl>
    <w:lvl w:ilvl="6" w:tplc="84139302" w:tentative="1">
      <w:start w:val="1"/>
      <w:numFmt w:val="decimal"/>
      <w:lvlText w:val="%7."/>
      <w:lvlJc w:val="left"/>
      <w:pPr>
        <w:ind w:left="5040" w:hanging="360"/>
      </w:pPr>
    </w:lvl>
    <w:lvl w:ilvl="7" w:tplc="84139302" w:tentative="1">
      <w:start w:val="1"/>
      <w:numFmt w:val="lowerLetter"/>
      <w:lvlText w:val="%8."/>
      <w:lvlJc w:val="left"/>
      <w:pPr>
        <w:ind w:left="5760" w:hanging="360"/>
      </w:pPr>
    </w:lvl>
    <w:lvl w:ilvl="8" w:tplc="84139302" w:tentative="1">
      <w:start w:val="1"/>
      <w:numFmt w:val="lowerRoman"/>
      <w:lvlText w:val="%9."/>
      <w:lvlJc w:val="right"/>
      <w:pPr>
        <w:ind w:left="6480" w:hanging="180"/>
      </w:pPr>
    </w:lvl>
  </w:abstractNum>
  <w:abstractNum w:abstractNumId="17454">
    <w:multiLevelType w:val="hybridMultilevel"/>
    <w:lvl w:ilvl="0" w:tplc="20606521">
      <w:start w:val="1"/>
      <w:numFmt w:val="decimal"/>
      <w:lvlText w:val="%1."/>
      <w:lvlJc w:val="left"/>
      <w:pPr>
        <w:ind w:left="720" w:hanging="360"/>
      </w:pPr>
    </w:lvl>
    <w:lvl w:ilvl="1" w:tplc="20606521" w:tentative="1">
      <w:start w:val="1"/>
      <w:numFmt w:val="lowerLetter"/>
      <w:lvlText w:val="%2."/>
      <w:lvlJc w:val="left"/>
      <w:pPr>
        <w:ind w:left="1440" w:hanging="360"/>
      </w:pPr>
    </w:lvl>
    <w:lvl w:ilvl="2" w:tplc="20606521" w:tentative="1">
      <w:start w:val="1"/>
      <w:numFmt w:val="lowerRoman"/>
      <w:lvlText w:val="%3."/>
      <w:lvlJc w:val="right"/>
      <w:pPr>
        <w:ind w:left="2160" w:hanging="180"/>
      </w:pPr>
    </w:lvl>
    <w:lvl w:ilvl="3" w:tplc="20606521" w:tentative="1">
      <w:start w:val="1"/>
      <w:numFmt w:val="decimal"/>
      <w:lvlText w:val="%4."/>
      <w:lvlJc w:val="left"/>
      <w:pPr>
        <w:ind w:left="2880" w:hanging="360"/>
      </w:pPr>
    </w:lvl>
    <w:lvl w:ilvl="4" w:tplc="20606521" w:tentative="1">
      <w:start w:val="1"/>
      <w:numFmt w:val="lowerLetter"/>
      <w:lvlText w:val="%5."/>
      <w:lvlJc w:val="left"/>
      <w:pPr>
        <w:ind w:left="3600" w:hanging="360"/>
      </w:pPr>
    </w:lvl>
    <w:lvl w:ilvl="5" w:tplc="20606521" w:tentative="1">
      <w:start w:val="1"/>
      <w:numFmt w:val="lowerRoman"/>
      <w:lvlText w:val="%6."/>
      <w:lvlJc w:val="right"/>
      <w:pPr>
        <w:ind w:left="4320" w:hanging="180"/>
      </w:pPr>
    </w:lvl>
    <w:lvl w:ilvl="6" w:tplc="20606521" w:tentative="1">
      <w:start w:val="1"/>
      <w:numFmt w:val="decimal"/>
      <w:lvlText w:val="%7."/>
      <w:lvlJc w:val="left"/>
      <w:pPr>
        <w:ind w:left="5040" w:hanging="360"/>
      </w:pPr>
    </w:lvl>
    <w:lvl w:ilvl="7" w:tplc="20606521" w:tentative="1">
      <w:start w:val="1"/>
      <w:numFmt w:val="lowerLetter"/>
      <w:lvlText w:val="%8."/>
      <w:lvlJc w:val="left"/>
      <w:pPr>
        <w:ind w:left="5760" w:hanging="360"/>
      </w:pPr>
    </w:lvl>
    <w:lvl w:ilvl="8" w:tplc="20606521" w:tentative="1">
      <w:start w:val="1"/>
      <w:numFmt w:val="lowerRoman"/>
      <w:lvlText w:val="%9."/>
      <w:lvlJc w:val="right"/>
      <w:pPr>
        <w:ind w:left="6480" w:hanging="180"/>
      </w:pPr>
    </w:lvl>
  </w:abstractNum>
  <w:abstractNum w:abstractNumId="17453">
    <w:multiLevelType w:val="hybridMultilevel"/>
    <w:lvl w:ilvl="0" w:tplc="86018594">
      <w:start w:val="1"/>
      <w:numFmt w:val="decimal"/>
      <w:lvlText w:val="%1."/>
      <w:lvlJc w:val="left"/>
      <w:pPr>
        <w:ind w:left="720" w:hanging="360"/>
      </w:pPr>
    </w:lvl>
    <w:lvl w:ilvl="1" w:tplc="86018594" w:tentative="1">
      <w:start w:val="1"/>
      <w:numFmt w:val="lowerLetter"/>
      <w:lvlText w:val="%2."/>
      <w:lvlJc w:val="left"/>
      <w:pPr>
        <w:ind w:left="1440" w:hanging="360"/>
      </w:pPr>
    </w:lvl>
    <w:lvl w:ilvl="2" w:tplc="86018594" w:tentative="1">
      <w:start w:val="1"/>
      <w:numFmt w:val="lowerRoman"/>
      <w:lvlText w:val="%3."/>
      <w:lvlJc w:val="right"/>
      <w:pPr>
        <w:ind w:left="2160" w:hanging="180"/>
      </w:pPr>
    </w:lvl>
    <w:lvl w:ilvl="3" w:tplc="86018594" w:tentative="1">
      <w:start w:val="1"/>
      <w:numFmt w:val="decimal"/>
      <w:lvlText w:val="%4."/>
      <w:lvlJc w:val="left"/>
      <w:pPr>
        <w:ind w:left="2880" w:hanging="360"/>
      </w:pPr>
    </w:lvl>
    <w:lvl w:ilvl="4" w:tplc="86018594" w:tentative="1">
      <w:start w:val="1"/>
      <w:numFmt w:val="lowerLetter"/>
      <w:lvlText w:val="%5."/>
      <w:lvlJc w:val="left"/>
      <w:pPr>
        <w:ind w:left="3600" w:hanging="360"/>
      </w:pPr>
    </w:lvl>
    <w:lvl w:ilvl="5" w:tplc="86018594" w:tentative="1">
      <w:start w:val="1"/>
      <w:numFmt w:val="lowerRoman"/>
      <w:lvlText w:val="%6."/>
      <w:lvlJc w:val="right"/>
      <w:pPr>
        <w:ind w:left="4320" w:hanging="180"/>
      </w:pPr>
    </w:lvl>
    <w:lvl w:ilvl="6" w:tplc="86018594" w:tentative="1">
      <w:start w:val="1"/>
      <w:numFmt w:val="decimal"/>
      <w:lvlText w:val="%7."/>
      <w:lvlJc w:val="left"/>
      <w:pPr>
        <w:ind w:left="5040" w:hanging="360"/>
      </w:pPr>
    </w:lvl>
    <w:lvl w:ilvl="7" w:tplc="86018594" w:tentative="1">
      <w:start w:val="1"/>
      <w:numFmt w:val="lowerLetter"/>
      <w:lvlText w:val="%8."/>
      <w:lvlJc w:val="left"/>
      <w:pPr>
        <w:ind w:left="5760" w:hanging="360"/>
      </w:pPr>
    </w:lvl>
    <w:lvl w:ilvl="8" w:tplc="86018594" w:tentative="1">
      <w:start w:val="1"/>
      <w:numFmt w:val="lowerRoman"/>
      <w:lvlText w:val="%9."/>
      <w:lvlJc w:val="right"/>
      <w:pPr>
        <w:ind w:left="6480" w:hanging="180"/>
      </w:pPr>
    </w:lvl>
  </w:abstractNum>
  <w:abstractNum w:abstractNumId="17452">
    <w:multiLevelType w:val="hybridMultilevel"/>
    <w:lvl w:ilvl="0" w:tplc="81582919">
      <w:start w:val="1"/>
      <w:numFmt w:val="decimal"/>
      <w:lvlText w:val="%1."/>
      <w:lvlJc w:val="left"/>
      <w:pPr>
        <w:ind w:left="720" w:hanging="360"/>
      </w:pPr>
    </w:lvl>
    <w:lvl w:ilvl="1" w:tplc="81582919" w:tentative="1">
      <w:start w:val="1"/>
      <w:numFmt w:val="lowerLetter"/>
      <w:lvlText w:val="%2."/>
      <w:lvlJc w:val="left"/>
      <w:pPr>
        <w:ind w:left="1440" w:hanging="360"/>
      </w:pPr>
    </w:lvl>
    <w:lvl w:ilvl="2" w:tplc="81582919" w:tentative="1">
      <w:start w:val="1"/>
      <w:numFmt w:val="lowerRoman"/>
      <w:lvlText w:val="%3."/>
      <w:lvlJc w:val="right"/>
      <w:pPr>
        <w:ind w:left="2160" w:hanging="180"/>
      </w:pPr>
    </w:lvl>
    <w:lvl w:ilvl="3" w:tplc="81582919" w:tentative="1">
      <w:start w:val="1"/>
      <w:numFmt w:val="decimal"/>
      <w:lvlText w:val="%4."/>
      <w:lvlJc w:val="left"/>
      <w:pPr>
        <w:ind w:left="2880" w:hanging="360"/>
      </w:pPr>
    </w:lvl>
    <w:lvl w:ilvl="4" w:tplc="81582919" w:tentative="1">
      <w:start w:val="1"/>
      <w:numFmt w:val="lowerLetter"/>
      <w:lvlText w:val="%5."/>
      <w:lvlJc w:val="left"/>
      <w:pPr>
        <w:ind w:left="3600" w:hanging="360"/>
      </w:pPr>
    </w:lvl>
    <w:lvl w:ilvl="5" w:tplc="81582919" w:tentative="1">
      <w:start w:val="1"/>
      <w:numFmt w:val="lowerRoman"/>
      <w:lvlText w:val="%6."/>
      <w:lvlJc w:val="right"/>
      <w:pPr>
        <w:ind w:left="4320" w:hanging="180"/>
      </w:pPr>
    </w:lvl>
    <w:lvl w:ilvl="6" w:tplc="81582919" w:tentative="1">
      <w:start w:val="1"/>
      <w:numFmt w:val="decimal"/>
      <w:lvlText w:val="%7."/>
      <w:lvlJc w:val="left"/>
      <w:pPr>
        <w:ind w:left="5040" w:hanging="360"/>
      </w:pPr>
    </w:lvl>
    <w:lvl w:ilvl="7" w:tplc="81582919" w:tentative="1">
      <w:start w:val="1"/>
      <w:numFmt w:val="lowerLetter"/>
      <w:lvlText w:val="%8."/>
      <w:lvlJc w:val="left"/>
      <w:pPr>
        <w:ind w:left="5760" w:hanging="360"/>
      </w:pPr>
    </w:lvl>
    <w:lvl w:ilvl="8" w:tplc="81582919" w:tentative="1">
      <w:start w:val="1"/>
      <w:numFmt w:val="lowerRoman"/>
      <w:lvlText w:val="%9."/>
      <w:lvlJc w:val="right"/>
      <w:pPr>
        <w:ind w:left="6480" w:hanging="180"/>
      </w:pPr>
    </w:lvl>
  </w:abstractNum>
  <w:abstractNum w:abstractNumId="17451">
    <w:multiLevelType w:val="hybridMultilevel"/>
    <w:lvl w:ilvl="0" w:tplc="55393787">
      <w:start w:val="1"/>
      <w:numFmt w:val="decimal"/>
      <w:lvlText w:val="%1."/>
      <w:lvlJc w:val="left"/>
      <w:pPr>
        <w:ind w:left="720" w:hanging="360"/>
      </w:pPr>
    </w:lvl>
    <w:lvl w:ilvl="1" w:tplc="55393787" w:tentative="1">
      <w:start w:val="1"/>
      <w:numFmt w:val="lowerLetter"/>
      <w:lvlText w:val="%2."/>
      <w:lvlJc w:val="left"/>
      <w:pPr>
        <w:ind w:left="1440" w:hanging="360"/>
      </w:pPr>
    </w:lvl>
    <w:lvl w:ilvl="2" w:tplc="55393787" w:tentative="1">
      <w:start w:val="1"/>
      <w:numFmt w:val="lowerRoman"/>
      <w:lvlText w:val="%3."/>
      <w:lvlJc w:val="right"/>
      <w:pPr>
        <w:ind w:left="2160" w:hanging="180"/>
      </w:pPr>
    </w:lvl>
    <w:lvl w:ilvl="3" w:tplc="55393787" w:tentative="1">
      <w:start w:val="1"/>
      <w:numFmt w:val="decimal"/>
      <w:lvlText w:val="%4."/>
      <w:lvlJc w:val="left"/>
      <w:pPr>
        <w:ind w:left="2880" w:hanging="360"/>
      </w:pPr>
    </w:lvl>
    <w:lvl w:ilvl="4" w:tplc="55393787" w:tentative="1">
      <w:start w:val="1"/>
      <w:numFmt w:val="lowerLetter"/>
      <w:lvlText w:val="%5."/>
      <w:lvlJc w:val="left"/>
      <w:pPr>
        <w:ind w:left="3600" w:hanging="360"/>
      </w:pPr>
    </w:lvl>
    <w:lvl w:ilvl="5" w:tplc="55393787" w:tentative="1">
      <w:start w:val="1"/>
      <w:numFmt w:val="lowerRoman"/>
      <w:lvlText w:val="%6."/>
      <w:lvlJc w:val="right"/>
      <w:pPr>
        <w:ind w:left="4320" w:hanging="180"/>
      </w:pPr>
    </w:lvl>
    <w:lvl w:ilvl="6" w:tplc="55393787" w:tentative="1">
      <w:start w:val="1"/>
      <w:numFmt w:val="decimal"/>
      <w:lvlText w:val="%7."/>
      <w:lvlJc w:val="left"/>
      <w:pPr>
        <w:ind w:left="5040" w:hanging="360"/>
      </w:pPr>
    </w:lvl>
    <w:lvl w:ilvl="7" w:tplc="55393787" w:tentative="1">
      <w:start w:val="1"/>
      <w:numFmt w:val="lowerLetter"/>
      <w:lvlText w:val="%8."/>
      <w:lvlJc w:val="left"/>
      <w:pPr>
        <w:ind w:left="5760" w:hanging="360"/>
      </w:pPr>
    </w:lvl>
    <w:lvl w:ilvl="8" w:tplc="55393787" w:tentative="1">
      <w:start w:val="1"/>
      <w:numFmt w:val="lowerRoman"/>
      <w:lvlText w:val="%9."/>
      <w:lvlJc w:val="right"/>
      <w:pPr>
        <w:ind w:left="6480" w:hanging="180"/>
      </w:pPr>
    </w:lvl>
  </w:abstractNum>
  <w:abstractNum w:abstractNumId="17450">
    <w:multiLevelType w:val="hybridMultilevel"/>
    <w:lvl w:ilvl="0" w:tplc="78110939">
      <w:start w:val="1"/>
      <w:numFmt w:val="decimal"/>
      <w:lvlText w:val="%1."/>
      <w:lvlJc w:val="left"/>
      <w:pPr>
        <w:ind w:left="720" w:hanging="360"/>
      </w:pPr>
    </w:lvl>
    <w:lvl w:ilvl="1" w:tplc="78110939" w:tentative="1">
      <w:start w:val="1"/>
      <w:numFmt w:val="lowerLetter"/>
      <w:lvlText w:val="%2."/>
      <w:lvlJc w:val="left"/>
      <w:pPr>
        <w:ind w:left="1440" w:hanging="360"/>
      </w:pPr>
    </w:lvl>
    <w:lvl w:ilvl="2" w:tplc="78110939" w:tentative="1">
      <w:start w:val="1"/>
      <w:numFmt w:val="lowerRoman"/>
      <w:lvlText w:val="%3."/>
      <w:lvlJc w:val="right"/>
      <w:pPr>
        <w:ind w:left="2160" w:hanging="180"/>
      </w:pPr>
    </w:lvl>
    <w:lvl w:ilvl="3" w:tplc="78110939" w:tentative="1">
      <w:start w:val="1"/>
      <w:numFmt w:val="decimal"/>
      <w:lvlText w:val="%4."/>
      <w:lvlJc w:val="left"/>
      <w:pPr>
        <w:ind w:left="2880" w:hanging="360"/>
      </w:pPr>
    </w:lvl>
    <w:lvl w:ilvl="4" w:tplc="78110939" w:tentative="1">
      <w:start w:val="1"/>
      <w:numFmt w:val="lowerLetter"/>
      <w:lvlText w:val="%5."/>
      <w:lvlJc w:val="left"/>
      <w:pPr>
        <w:ind w:left="3600" w:hanging="360"/>
      </w:pPr>
    </w:lvl>
    <w:lvl w:ilvl="5" w:tplc="78110939" w:tentative="1">
      <w:start w:val="1"/>
      <w:numFmt w:val="lowerRoman"/>
      <w:lvlText w:val="%6."/>
      <w:lvlJc w:val="right"/>
      <w:pPr>
        <w:ind w:left="4320" w:hanging="180"/>
      </w:pPr>
    </w:lvl>
    <w:lvl w:ilvl="6" w:tplc="78110939" w:tentative="1">
      <w:start w:val="1"/>
      <w:numFmt w:val="decimal"/>
      <w:lvlText w:val="%7."/>
      <w:lvlJc w:val="left"/>
      <w:pPr>
        <w:ind w:left="5040" w:hanging="360"/>
      </w:pPr>
    </w:lvl>
    <w:lvl w:ilvl="7" w:tplc="78110939" w:tentative="1">
      <w:start w:val="1"/>
      <w:numFmt w:val="lowerLetter"/>
      <w:lvlText w:val="%8."/>
      <w:lvlJc w:val="left"/>
      <w:pPr>
        <w:ind w:left="5760" w:hanging="360"/>
      </w:pPr>
    </w:lvl>
    <w:lvl w:ilvl="8" w:tplc="78110939" w:tentative="1">
      <w:start w:val="1"/>
      <w:numFmt w:val="lowerRoman"/>
      <w:lvlText w:val="%9."/>
      <w:lvlJc w:val="right"/>
      <w:pPr>
        <w:ind w:left="6480" w:hanging="180"/>
      </w:pPr>
    </w:lvl>
  </w:abstractNum>
  <w:abstractNum w:abstractNumId="17449">
    <w:multiLevelType w:val="hybridMultilevel"/>
    <w:lvl w:ilvl="0" w:tplc="75445324">
      <w:start w:val="1"/>
      <w:numFmt w:val="decimal"/>
      <w:lvlText w:val="%1."/>
      <w:lvlJc w:val="left"/>
      <w:pPr>
        <w:ind w:left="720" w:hanging="360"/>
      </w:pPr>
    </w:lvl>
    <w:lvl w:ilvl="1" w:tplc="75445324" w:tentative="1">
      <w:start w:val="1"/>
      <w:numFmt w:val="lowerLetter"/>
      <w:lvlText w:val="%2."/>
      <w:lvlJc w:val="left"/>
      <w:pPr>
        <w:ind w:left="1440" w:hanging="360"/>
      </w:pPr>
    </w:lvl>
    <w:lvl w:ilvl="2" w:tplc="75445324" w:tentative="1">
      <w:start w:val="1"/>
      <w:numFmt w:val="lowerRoman"/>
      <w:lvlText w:val="%3."/>
      <w:lvlJc w:val="right"/>
      <w:pPr>
        <w:ind w:left="2160" w:hanging="180"/>
      </w:pPr>
    </w:lvl>
    <w:lvl w:ilvl="3" w:tplc="75445324" w:tentative="1">
      <w:start w:val="1"/>
      <w:numFmt w:val="decimal"/>
      <w:lvlText w:val="%4."/>
      <w:lvlJc w:val="left"/>
      <w:pPr>
        <w:ind w:left="2880" w:hanging="360"/>
      </w:pPr>
    </w:lvl>
    <w:lvl w:ilvl="4" w:tplc="75445324" w:tentative="1">
      <w:start w:val="1"/>
      <w:numFmt w:val="lowerLetter"/>
      <w:lvlText w:val="%5."/>
      <w:lvlJc w:val="left"/>
      <w:pPr>
        <w:ind w:left="3600" w:hanging="360"/>
      </w:pPr>
    </w:lvl>
    <w:lvl w:ilvl="5" w:tplc="75445324" w:tentative="1">
      <w:start w:val="1"/>
      <w:numFmt w:val="lowerRoman"/>
      <w:lvlText w:val="%6."/>
      <w:lvlJc w:val="right"/>
      <w:pPr>
        <w:ind w:left="4320" w:hanging="180"/>
      </w:pPr>
    </w:lvl>
    <w:lvl w:ilvl="6" w:tplc="75445324" w:tentative="1">
      <w:start w:val="1"/>
      <w:numFmt w:val="decimal"/>
      <w:lvlText w:val="%7."/>
      <w:lvlJc w:val="left"/>
      <w:pPr>
        <w:ind w:left="5040" w:hanging="360"/>
      </w:pPr>
    </w:lvl>
    <w:lvl w:ilvl="7" w:tplc="75445324" w:tentative="1">
      <w:start w:val="1"/>
      <w:numFmt w:val="lowerLetter"/>
      <w:lvlText w:val="%8."/>
      <w:lvlJc w:val="left"/>
      <w:pPr>
        <w:ind w:left="5760" w:hanging="360"/>
      </w:pPr>
    </w:lvl>
    <w:lvl w:ilvl="8" w:tplc="75445324" w:tentative="1">
      <w:start w:val="1"/>
      <w:numFmt w:val="lowerRoman"/>
      <w:lvlText w:val="%9."/>
      <w:lvlJc w:val="right"/>
      <w:pPr>
        <w:ind w:left="6480" w:hanging="180"/>
      </w:pPr>
    </w:lvl>
  </w:abstractNum>
  <w:abstractNum w:abstractNumId="17448">
    <w:multiLevelType w:val="hybridMultilevel"/>
    <w:lvl w:ilvl="0" w:tplc="79717349">
      <w:start w:val="1"/>
      <w:numFmt w:val="decimal"/>
      <w:lvlText w:val="%1."/>
      <w:lvlJc w:val="left"/>
      <w:pPr>
        <w:ind w:left="720" w:hanging="360"/>
      </w:pPr>
    </w:lvl>
    <w:lvl w:ilvl="1" w:tplc="79717349" w:tentative="1">
      <w:start w:val="1"/>
      <w:numFmt w:val="lowerLetter"/>
      <w:lvlText w:val="%2."/>
      <w:lvlJc w:val="left"/>
      <w:pPr>
        <w:ind w:left="1440" w:hanging="360"/>
      </w:pPr>
    </w:lvl>
    <w:lvl w:ilvl="2" w:tplc="79717349" w:tentative="1">
      <w:start w:val="1"/>
      <w:numFmt w:val="lowerRoman"/>
      <w:lvlText w:val="%3."/>
      <w:lvlJc w:val="right"/>
      <w:pPr>
        <w:ind w:left="2160" w:hanging="180"/>
      </w:pPr>
    </w:lvl>
    <w:lvl w:ilvl="3" w:tplc="79717349" w:tentative="1">
      <w:start w:val="1"/>
      <w:numFmt w:val="decimal"/>
      <w:lvlText w:val="%4."/>
      <w:lvlJc w:val="left"/>
      <w:pPr>
        <w:ind w:left="2880" w:hanging="360"/>
      </w:pPr>
    </w:lvl>
    <w:lvl w:ilvl="4" w:tplc="79717349" w:tentative="1">
      <w:start w:val="1"/>
      <w:numFmt w:val="lowerLetter"/>
      <w:lvlText w:val="%5."/>
      <w:lvlJc w:val="left"/>
      <w:pPr>
        <w:ind w:left="3600" w:hanging="360"/>
      </w:pPr>
    </w:lvl>
    <w:lvl w:ilvl="5" w:tplc="79717349" w:tentative="1">
      <w:start w:val="1"/>
      <w:numFmt w:val="lowerRoman"/>
      <w:lvlText w:val="%6."/>
      <w:lvlJc w:val="right"/>
      <w:pPr>
        <w:ind w:left="4320" w:hanging="180"/>
      </w:pPr>
    </w:lvl>
    <w:lvl w:ilvl="6" w:tplc="79717349" w:tentative="1">
      <w:start w:val="1"/>
      <w:numFmt w:val="decimal"/>
      <w:lvlText w:val="%7."/>
      <w:lvlJc w:val="left"/>
      <w:pPr>
        <w:ind w:left="5040" w:hanging="360"/>
      </w:pPr>
    </w:lvl>
    <w:lvl w:ilvl="7" w:tplc="79717349" w:tentative="1">
      <w:start w:val="1"/>
      <w:numFmt w:val="lowerLetter"/>
      <w:lvlText w:val="%8."/>
      <w:lvlJc w:val="left"/>
      <w:pPr>
        <w:ind w:left="5760" w:hanging="360"/>
      </w:pPr>
    </w:lvl>
    <w:lvl w:ilvl="8" w:tplc="79717349" w:tentative="1">
      <w:start w:val="1"/>
      <w:numFmt w:val="lowerRoman"/>
      <w:lvlText w:val="%9."/>
      <w:lvlJc w:val="right"/>
      <w:pPr>
        <w:ind w:left="6480" w:hanging="180"/>
      </w:pPr>
    </w:lvl>
  </w:abstractNum>
  <w:abstractNum w:abstractNumId="17447">
    <w:multiLevelType w:val="hybridMultilevel"/>
    <w:lvl w:ilvl="0" w:tplc="33792995">
      <w:start w:val="1"/>
      <w:numFmt w:val="decimal"/>
      <w:lvlText w:val="%1."/>
      <w:lvlJc w:val="left"/>
      <w:pPr>
        <w:ind w:left="720" w:hanging="360"/>
      </w:pPr>
    </w:lvl>
    <w:lvl w:ilvl="1" w:tplc="33792995" w:tentative="1">
      <w:start w:val="1"/>
      <w:numFmt w:val="lowerLetter"/>
      <w:lvlText w:val="%2."/>
      <w:lvlJc w:val="left"/>
      <w:pPr>
        <w:ind w:left="1440" w:hanging="360"/>
      </w:pPr>
    </w:lvl>
    <w:lvl w:ilvl="2" w:tplc="33792995" w:tentative="1">
      <w:start w:val="1"/>
      <w:numFmt w:val="lowerRoman"/>
      <w:lvlText w:val="%3."/>
      <w:lvlJc w:val="right"/>
      <w:pPr>
        <w:ind w:left="2160" w:hanging="180"/>
      </w:pPr>
    </w:lvl>
    <w:lvl w:ilvl="3" w:tplc="33792995" w:tentative="1">
      <w:start w:val="1"/>
      <w:numFmt w:val="decimal"/>
      <w:lvlText w:val="%4."/>
      <w:lvlJc w:val="left"/>
      <w:pPr>
        <w:ind w:left="2880" w:hanging="360"/>
      </w:pPr>
    </w:lvl>
    <w:lvl w:ilvl="4" w:tplc="33792995" w:tentative="1">
      <w:start w:val="1"/>
      <w:numFmt w:val="lowerLetter"/>
      <w:lvlText w:val="%5."/>
      <w:lvlJc w:val="left"/>
      <w:pPr>
        <w:ind w:left="3600" w:hanging="360"/>
      </w:pPr>
    </w:lvl>
    <w:lvl w:ilvl="5" w:tplc="33792995" w:tentative="1">
      <w:start w:val="1"/>
      <w:numFmt w:val="lowerRoman"/>
      <w:lvlText w:val="%6."/>
      <w:lvlJc w:val="right"/>
      <w:pPr>
        <w:ind w:left="4320" w:hanging="180"/>
      </w:pPr>
    </w:lvl>
    <w:lvl w:ilvl="6" w:tplc="33792995" w:tentative="1">
      <w:start w:val="1"/>
      <w:numFmt w:val="decimal"/>
      <w:lvlText w:val="%7."/>
      <w:lvlJc w:val="left"/>
      <w:pPr>
        <w:ind w:left="5040" w:hanging="360"/>
      </w:pPr>
    </w:lvl>
    <w:lvl w:ilvl="7" w:tplc="33792995" w:tentative="1">
      <w:start w:val="1"/>
      <w:numFmt w:val="lowerLetter"/>
      <w:lvlText w:val="%8."/>
      <w:lvlJc w:val="left"/>
      <w:pPr>
        <w:ind w:left="5760" w:hanging="360"/>
      </w:pPr>
    </w:lvl>
    <w:lvl w:ilvl="8" w:tplc="33792995" w:tentative="1">
      <w:start w:val="1"/>
      <w:numFmt w:val="lowerRoman"/>
      <w:lvlText w:val="%9."/>
      <w:lvlJc w:val="right"/>
      <w:pPr>
        <w:ind w:left="6480" w:hanging="180"/>
      </w:pPr>
    </w:lvl>
  </w:abstractNum>
  <w:abstractNum w:abstractNumId="17446">
    <w:multiLevelType w:val="hybridMultilevel"/>
    <w:lvl w:ilvl="0" w:tplc="93902941">
      <w:start w:val="1"/>
      <w:numFmt w:val="decimal"/>
      <w:lvlText w:val="%1."/>
      <w:lvlJc w:val="left"/>
      <w:pPr>
        <w:ind w:left="720" w:hanging="360"/>
      </w:pPr>
    </w:lvl>
    <w:lvl w:ilvl="1" w:tplc="93902941" w:tentative="1">
      <w:start w:val="1"/>
      <w:numFmt w:val="lowerLetter"/>
      <w:lvlText w:val="%2."/>
      <w:lvlJc w:val="left"/>
      <w:pPr>
        <w:ind w:left="1440" w:hanging="360"/>
      </w:pPr>
    </w:lvl>
    <w:lvl w:ilvl="2" w:tplc="93902941" w:tentative="1">
      <w:start w:val="1"/>
      <w:numFmt w:val="lowerRoman"/>
      <w:lvlText w:val="%3."/>
      <w:lvlJc w:val="right"/>
      <w:pPr>
        <w:ind w:left="2160" w:hanging="180"/>
      </w:pPr>
    </w:lvl>
    <w:lvl w:ilvl="3" w:tplc="93902941" w:tentative="1">
      <w:start w:val="1"/>
      <w:numFmt w:val="decimal"/>
      <w:lvlText w:val="%4."/>
      <w:lvlJc w:val="left"/>
      <w:pPr>
        <w:ind w:left="2880" w:hanging="360"/>
      </w:pPr>
    </w:lvl>
    <w:lvl w:ilvl="4" w:tplc="93902941" w:tentative="1">
      <w:start w:val="1"/>
      <w:numFmt w:val="lowerLetter"/>
      <w:lvlText w:val="%5."/>
      <w:lvlJc w:val="left"/>
      <w:pPr>
        <w:ind w:left="3600" w:hanging="360"/>
      </w:pPr>
    </w:lvl>
    <w:lvl w:ilvl="5" w:tplc="93902941" w:tentative="1">
      <w:start w:val="1"/>
      <w:numFmt w:val="lowerRoman"/>
      <w:lvlText w:val="%6."/>
      <w:lvlJc w:val="right"/>
      <w:pPr>
        <w:ind w:left="4320" w:hanging="180"/>
      </w:pPr>
    </w:lvl>
    <w:lvl w:ilvl="6" w:tplc="93902941" w:tentative="1">
      <w:start w:val="1"/>
      <w:numFmt w:val="decimal"/>
      <w:lvlText w:val="%7."/>
      <w:lvlJc w:val="left"/>
      <w:pPr>
        <w:ind w:left="5040" w:hanging="360"/>
      </w:pPr>
    </w:lvl>
    <w:lvl w:ilvl="7" w:tplc="93902941" w:tentative="1">
      <w:start w:val="1"/>
      <w:numFmt w:val="lowerLetter"/>
      <w:lvlText w:val="%8."/>
      <w:lvlJc w:val="left"/>
      <w:pPr>
        <w:ind w:left="5760" w:hanging="360"/>
      </w:pPr>
    </w:lvl>
    <w:lvl w:ilvl="8" w:tplc="93902941" w:tentative="1">
      <w:start w:val="1"/>
      <w:numFmt w:val="lowerRoman"/>
      <w:lvlText w:val="%9."/>
      <w:lvlJc w:val="right"/>
      <w:pPr>
        <w:ind w:left="6480" w:hanging="180"/>
      </w:pPr>
    </w:lvl>
  </w:abstractNum>
  <w:abstractNum w:abstractNumId="17445">
    <w:multiLevelType w:val="hybridMultilevel"/>
    <w:lvl w:ilvl="0" w:tplc="76589921">
      <w:start w:val="1"/>
      <w:numFmt w:val="decimal"/>
      <w:lvlText w:val="%1."/>
      <w:lvlJc w:val="left"/>
      <w:pPr>
        <w:ind w:left="720" w:hanging="360"/>
      </w:pPr>
    </w:lvl>
    <w:lvl w:ilvl="1" w:tplc="76589921" w:tentative="1">
      <w:start w:val="1"/>
      <w:numFmt w:val="lowerLetter"/>
      <w:lvlText w:val="%2."/>
      <w:lvlJc w:val="left"/>
      <w:pPr>
        <w:ind w:left="1440" w:hanging="360"/>
      </w:pPr>
    </w:lvl>
    <w:lvl w:ilvl="2" w:tplc="76589921" w:tentative="1">
      <w:start w:val="1"/>
      <w:numFmt w:val="lowerRoman"/>
      <w:lvlText w:val="%3."/>
      <w:lvlJc w:val="right"/>
      <w:pPr>
        <w:ind w:left="2160" w:hanging="180"/>
      </w:pPr>
    </w:lvl>
    <w:lvl w:ilvl="3" w:tplc="76589921" w:tentative="1">
      <w:start w:val="1"/>
      <w:numFmt w:val="decimal"/>
      <w:lvlText w:val="%4."/>
      <w:lvlJc w:val="left"/>
      <w:pPr>
        <w:ind w:left="2880" w:hanging="360"/>
      </w:pPr>
    </w:lvl>
    <w:lvl w:ilvl="4" w:tplc="76589921" w:tentative="1">
      <w:start w:val="1"/>
      <w:numFmt w:val="lowerLetter"/>
      <w:lvlText w:val="%5."/>
      <w:lvlJc w:val="left"/>
      <w:pPr>
        <w:ind w:left="3600" w:hanging="360"/>
      </w:pPr>
    </w:lvl>
    <w:lvl w:ilvl="5" w:tplc="76589921" w:tentative="1">
      <w:start w:val="1"/>
      <w:numFmt w:val="lowerRoman"/>
      <w:lvlText w:val="%6."/>
      <w:lvlJc w:val="right"/>
      <w:pPr>
        <w:ind w:left="4320" w:hanging="180"/>
      </w:pPr>
    </w:lvl>
    <w:lvl w:ilvl="6" w:tplc="76589921" w:tentative="1">
      <w:start w:val="1"/>
      <w:numFmt w:val="decimal"/>
      <w:lvlText w:val="%7."/>
      <w:lvlJc w:val="left"/>
      <w:pPr>
        <w:ind w:left="5040" w:hanging="360"/>
      </w:pPr>
    </w:lvl>
    <w:lvl w:ilvl="7" w:tplc="76589921" w:tentative="1">
      <w:start w:val="1"/>
      <w:numFmt w:val="lowerLetter"/>
      <w:lvlText w:val="%8."/>
      <w:lvlJc w:val="left"/>
      <w:pPr>
        <w:ind w:left="5760" w:hanging="360"/>
      </w:pPr>
    </w:lvl>
    <w:lvl w:ilvl="8" w:tplc="76589921" w:tentative="1">
      <w:start w:val="1"/>
      <w:numFmt w:val="lowerRoman"/>
      <w:lvlText w:val="%9."/>
      <w:lvlJc w:val="right"/>
      <w:pPr>
        <w:ind w:left="6480" w:hanging="180"/>
      </w:pPr>
    </w:lvl>
  </w:abstractNum>
  <w:abstractNum w:abstractNumId="17444">
    <w:multiLevelType w:val="hybridMultilevel"/>
    <w:lvl w:ilvl="0" w:tplc="59260978">
      <w:start w:val="1"/>
      <w:numFmt w:val="decimal"/>
      <w:lvlText w:val="%1."/>
      <w:lvlJc w:val="left"/>
      <w:pPr>
        <w:ind w:left="720" w:hanging="360"/>
      </w:pPr>
    </w:lvl>
    <w:lvl w:ilvl="1" w:tplc="59260978" w:tentative="1">
      <w:start w:val="1"/>
      <w:numFmt w:val="lowerLetter"/>
      <w:lvlText w:val="%2."/>
      <w:lvlJc w:val="left"/>
      <w:pPr>
        <w:ind w:left="1440" w:hanging="360"/>
      </w:pPr>
    </w:lvl>
    <w:lvl w:ilvl="2" w:tplc="59260978" w:tentative="1">
      <w:start w:val="1"/>
      <w:numFmt w:val="lowerRoman"/>
      <w:lvlText w:val="%3."/>
      <w:lvlJc w:val="right"/>
      <w:pPr>
        <w:ind w:left="2160" w:hanging="180"/>
      </w:pPr>
    </w:lvl>
    <w:lvl w:ilvl="3" w:tplc="59260978" w:tentative="1">
      <w:start w:val="1"/>
      <w:numFmt w:val="decimal"/>
      <w:lvlText w:val="%4."/>
      <w:lvlJc w:val="left"/>
      <w:pPr>
        <w:ind w:left="2880" w:hanging="360"/>
      </w:pPr>
    </w:lvl>
    <w:lvl w:ilvl="4" w:tplc="59260978" w:tentative="1">
      <w:start w:val="1"/>
      <w:numFmt w:val="lowerLetter"/>
      <w:lvlText w:val="%5."/>
      <w:lvlJc w:val="left"/>
      <w:pPr>
        <w:ind w:left="3600" w:hanging="360"/>
      </w:pPr>
    </w:lvl>
    <w:lvl w:ilvl="5" w:tplc="59260978" w:tentative="1">
      <w:start w:val="1"/>
      <w:numFmt w:val="lowerRoman"/>
      <w:lvlText w:val="%6."/>
      <w:lvlJc w:val="right"/>
      <w:pPr>
        <w:ind w:left="4320" w:hanging="180"/>
      </w:pPr>
    </w:lvl>
    <w:lvl w:ilvl="6" w:tplc="59260978" w:tentative="1">
      <w:start w:val="1"/>
      <w:numFmt w:val="decimal"/>
      <w:lvlText w:val="%7."/>
      <w:lvlJc w:val="left"/>
      <w:pPr>
        <w:ind w:left="5040" w:hanging="360"/>
      </w:pPr>
    </w:lvl>
    <w:lvl w:ilvl="7" w:tplc="59260978" w:tentative="1">
      <w:start w:val="1"/>
      <w:numFmt w:val="lowerLetter"/>
      <w:lvlText w:val="%8."/>
      <w:lvlJc w:val="left"/>
      <w:pPr>
        <w:ind w:left="5760" w:hanging="360"/>
      </w:pPr>
    </w:lvl>
    <w:lvl w:ilvl="8" w:tplc="59260978" w:tentative="1">
      <w:start w:val="1"/>
      <w:numFmt w:val="lowerRoman"/>
      <w:lvlText w:val="%9."/>
      <w:lvlJc w:val="right"/>
      <w:pPr>
        <w:ind w:left="6480" w:hanging="180"/>
      </w:pPr>
    </w:lvl>
  </w:abstractNum>
  <w:abstractNum w:abstractNumId="17443">
    <w:multiLevelType w:val="hybridMultilevel"/>
    <w:lvl w:ilvl="0" w:tplc="62082626">
      <w:start w:val="1"/>
      <w:numFmt w:val="decimal"/>
      <w:lvlText w:val="%1."/>
      <w:lvlJc w:val="left"/>
      <w:pPr>
        <w:ind w:left="720" w:hanging="360"/>
      </w:pPr>
    </w:lvl>
    <w:lvl w:ilvl="1" w:tplc="62082626" w:tentative="1">
      <w:start w:val="1"/>
      <w:numFmt w:val="lowerLetter"/>
      <w:lvlText w:val="%2."/>
      <w:lvlJc w:val="left"/>
      <w:pPr>
        <w:ind w:left="1440" w:hanging="360"/>
      </w:pPr>
    </w:lvl>
    <w:lvl w:ilvl="2" w:tplc="62082626" w:tentative="1">
      <w:start w:val="1"/>
      <w:numFmt w:val="lowerRoman"/>
      <w:lvlText w:val="%3."/>
      <w:lvlJc w:val="right"/>
      <w:pPr>
        <w:ind w:left="2160" w:hanging="180"/>
      </w:pPr>
    </w:lvl>
    <w:lvl w:ilvl="3" w:tplc="62082626" w:tentative="1">
      <w:start w:val="1"/>
      <w:numFmt w:val="decimal"/>
      <w:lvlText w:val="%4."/>
      <w:lvlJc w:val="left"/>
      <w:pPr>
        <w:ind w:left="2880" w:hanging="360"/>
      </w:pPr>
    </w:lvl>
    <w:lvl w:ilvl="4" w:tplc="62082626" w:tentative="1">
      <w:start w:val="1"/>
      <w:numFmt w:val="lowerLetter"/>
      <w:lvlText w:val="%5."/>
      <w:lvlJc w:val="left"/>
      <w:pPr>
        <w:ind w:left="3600" w:hanging="360"/>
      </w:pPr>
    </w:lvl>
    <w:lvl w:ilvl="5" w:tplc="62082626" w:tentative="1">
      <w:start w:val="1"/>
      <w:numFmt w:val="lowerRoman"/>
      <w:lvlText w:val="%6."/>
      <w:lvlJc w:val="right"/>
      <w:pPr>
        <w:ind w:left="4320" w:hanging="180"/>
      </w:pPr>
    </w:lvl>
    <w:lvl w:ilvl="6" w:tplc="62082626" w:tentative="1">
      <w:start w:val="1"/>
      <w:numFmt w:val="decimal"/>
      <w:lvlText w:val="%7."/>
      <w:lvlJc w:val="left"/>
      <w:pPr>
        <w:ind w:left="5040" w:hanging="360"/>
      </w:pPr>
    </w:lvl>
    <w:lvl w:ilvl="7" w:tplc="62082626" w:tentative="1">
      <w:start w:val="1"/>
      <w:numFmt w:val="lowerLetter"/>
      <w:lvlText w:val="%8."/>
      <w:lvlJc w:val="left"/>
      <w:pPr>
        <w:ind w:left="5760" w:hanging="360"/>
      </w:pPr>
    </w:lvl>
    <w:lvl w:ilvl="8" w:tplc="62082626" w:tentative="1">
      <w:start w:val="1"/>
      <w:numFmt w:val="lowerRoman"/>
      <w:lvlText w:val="%9."/>
      <w:lvlJc w:val="right"/>
      <w:pPr>
        <w:ind w:left="6480" w:hanging="180"/>
      </w:pPr>
    </w:lvl>
  </w:abstractNum>
  <w:abstractNum w:abstractNumId="17442">
    <w:multiLevelType w:val="hybridMultilevel"/>
    <w:lvl w:ilvl="0" w:tplc="72410270">
      <w:start w:val="1"/>
      <w:numFmt w:val="decimal"/>
      <w:lvlText w:val="%1."/>
      <w:lvlJc w:val="left"/>
      <w:pPr>
        <w:ind w:left="720" w:hanging="360"/>
      </w:pPr>
    </w:lvl>
    <w:lvl w:ilvl="1" w:tplc="72410270" w:tentative="1">
      <w:start w:val="1"/>
      <w:numFmt w:val="lowerLetter"/>
      <w:lvlText w:val="%2."/>
      <w:lvlJc w:val="left"/>
      <w:pPr>
        <w:ind w:left="1440" w:hanging="360"/>
      </w:pPr>
    </w:lvl>
    <w:lvl w:ilvl="2" w:tplc="72410270" w:tentative="1">
      <w:start w:val="1"/>
      <w:numFmt w:val="lowerRoman"/>
      <w:lvlText w:val="%3."/>
      <w:lvlJc w:val="right"/>
      <w:pPr>
        <w:ind w:left="2160" w:hanging="180"/>
      </w:pPr>
    </w:lvl>
    <w:lvl w:ilvl="3" w:tplc="72410270" w:tentative="1">
      <w:start w:val="1"/>
      <w:numFmt w:val="decimal"/>
      <w:lvlText w:val="%4."/>
      <w:lvlJc w:val="left"/>
      <w:pPr>
        <w:ind w:left="2880" w:hanging="360"/>
      </w:pPr>
    </w:lvl>
    <w:lvl w:ilvl="4" w:tplc="72410270" w:tentative="1">
      <w:start w:val="1"/>
      <w:numFmt w:val="lowerLetter"/>
      <w:lvlText w:val="%5."/>
      <w:lvlJc w:val="left"/>
      <w:pPr>
        <w:ind w:left="3600" w:hanging="360"/>
      </w:pPr>
    </w:lvl>
    <w:lvl w:ilvl="5" w:tplc="72410270" w:tentative="1">
      <w:start w:val="1"/>
      <w:numFmt w:val="lowerRoman"/>
      <w:lvlText w:val="%6."/>
      <w:lvlJc w:val="right"/>
      <w:pPr>
        <w:ind w:left="4320" w:hanging="180"/>
      </w:pPr>
    </w:lvl>
    <w:lvl w:ilvl="6" w:tplc="72410270" w:tentative="1">
      <w:start w:val="1"/>
      <w:numFmt w:val="decimal"/>
      <w:lvlText w:val="%7."/>
      <w:lvlJc w:val="left"/>
      <w:pPr>
        <w:ind w:left="5040" w:hanging="360"/>
      </w:pPr>
    </w:lvl>
    <w:lvl w:ilvl="7" w:tplc="72410270" w:tentative="1">
      <w:start w:val="1"/>
      <w:numFmt w:val="lowerLetter"/>
      <w:lvlText w:val="%8."/>
      <w:lvlJc w:val="left"/>
      <w:pPr>
        <w:ind w:left="5760" w:hanging="360"/>
      </w:pPr>
    </w:lvl>
    <w:lvl w:ilvl="8" w:tplc="72410270" w:tentative="1">
      <w:start w:val="1"/>
      <w:numFmt w:val="lowerRoman"/>
      <w:lvlText w:val="%9."/>
      <w:lvlJc w:val="right"/>
      <w:pPr>
        <w:ind w:left="6480" w:hanging="180"/>
      </w:pPr>
    </w:lvl>
  </w:abstractNum>
  <w:abstractNum w:abstractNumId="17441">
    <w:multiLevelType w:val="hybridMultilevel"/>
    <w:lvl w:ilvl="0" w:tplc="28029761">
      <w:start w:val="1"/>
      <w:numFmt w:val="decimal"/>
      <w:lvlText w:val="%1."/>
      <w:lvlJc w:val="left"/>
      <w:pPr>
        <w:ind w:left="720" w:hanging="360"/>
      </w:pPr>
    </w:lvl>
    <w:lvl w:ilvl="1" w:tplc="28029761" w:tentative="1">
      <w:start w:val="1"/>
      <w:numFmt w:val="lowerLetter"/>
      <w:lvlText w:val="%2."/>
      <w:lvlJc w:val="left"/>
      <w:pPr>
        <w:ind w:left="1440" w:hanging="360"/>
      </w:pPr>
    </w:lvl>
    <w:lvl w:ilvl="2" w:tplc="28029761" w:tentative="1">
      <w:start w:val="1"/>
      <w:numFmt w:val="lowerRoman"/>
      <w:lvlText w:val="%3."/>
      <w:lvlJc w:val="right"/>
      <w:pPr>
        <w:ind w:left="2160" w:hanging="180"/>
      </w:pPr>
    </w:lvl>
    <w:lvl w:ilvl="3" w:tplc="28029761" w:tentative="1">
      <w:start w:val="1"/>
      <w:numFmt w:val="decimal"/>
      <w:lvlText w:val="%4."/>
      <w:lvlJc w:val="left"/>
      <w:pPr>
        <w:ind w:left="2880" w:hanging="360"/>
      </w:pPr>
    </w:lvl>
    <w:lvl w:ilvl="4" w:tplc="28029761" w:tentative="1">
      <w:start w:val="1"/>
      <w:numFmt w:val="lowerLetter"/>
      <w:lvlText w:val="%5."/>
      <w:lvlJc w:val="left"/>
      <w:pPr>
        <w:ind w:left="3600" w:hanging="360"/>
      </w:pPr>
    </w:lvl>
    <w:lvl w:ilvl="5" w:tplc="28029761" w:tentative="1">
      <w:start w:val="1"/>
      <w:numFmt w:val="lowerRoman"/>
      <w:lvlText w:val="%6."/>
      <w:lvlJc w:val="right"/>
      <w:pPr>
        <w:ind w:left="4320" w:hanging="180"/>
      </w:pPr>
    </w:lvl>
    <w:lvl w:ilvl="6" w:tplc="28029761" w:tentative="1">
      <w:start w:val="1"/>
      <w:numFmt w:val="decimal"/>
      <w:lvlText w:val="%7."/>
      <w:lvlJc w:val="left"/>
      <w:pPr>
        <w:ind w:left="5040" w:hanging="360"/>
      </w:pPr>
    </w:lvl>
    <w:lvl w:ilvl="7" w:tplc="28029761" w:tentative="1">
      <w:start w:val="1"/>
      <w:numFmt w:val="lowerLetter"/>
      <w:lvlText w:val="%8."/>
      <w:lvlJc w:val="left"/>
      <w:pPr>
        <w:ind w:left="5760" w:hanging="360"/>
      </w:pPr>
    </w:lvl>
    <w:lvl w:ilvl="8" w:tplc="28029761" w:tentative="1">
      <w:start w:val="1"/>
      <w:numFmt w:val="lowerRoman"/>
      <w:lvlText w:val="%9."/>
      <w:lvlJc w:val="right"/>
      <w:pPr>
        <w:ind w:left="6480" w:hanging="180"/>
      </w:pPr>
    </w:lvl>
  </w:abstractNum>
  <w:abstractNum w:abstractNumId="17440">
    <w:multiLevelType w:val="hybridMultilevel"/>
    <w:lvl w:ilvl="0" w:tplc="89136480">
      <w:start w:val="1"/>
      <w:numFmt w:val="decimal"/>
      <w:lvlText w:val="%1."/>
      <w:lvlJc w:val="left"/>
      <w:pPr>
        <w:ind w:left="720" w:hanging="360"/>
      </w:pPr>
    </w:lvl>
    <w:lvl w:ilvl="1" w:tplc="89136480" w:tentative="1">
      <w:start w:val="1"/>
      <w:numFmt w:val="lowerLetter"/>
      <w:lvlText w:val="%2."/>
      <w:lvlJc w:val="left"/>
      <w:pPr>
        <w:ind w:left="1440" w:hanging="360"/>
      </w:pPr>
    </w:lvl>
    <w:lvl w:ilvl="2" w:tplc="89136480" w:tentative="1">
      <w:start w:val="1"/>
      <w:numFmt w:val="lowerRoman"/>
      <w:lvlText w:val="%3."/>
      <w:lvlJc w:val="right"/>
      <w:pPr>
        <w:ind w:left="2160" w:hanging="180"/>
      </w:pPr>
    </w:lvl>
    <w:lvl w:ilvl="3" w:tplc="89136480" w:tentative="1">
      <w:start w:val="1"/>
      <w:numFmt w:val="decimal"/>
      <w:lvlText w:val="%4."/>
      <w:lvlJc w:val="left"/>
      <w:pPr>
        <w:ind w:left="2880" w:hanging="360"/>
      </w:pPr>
    </w:lvl>
    <w:lvl w:ilvl="4" w:tplc="89136480" w:tentative="1">
      <w:start w:val="1"/>
      <w:numFmt w:val="lowerLetter"/>
      <w:lvlText w:val="%5."/>
      <w:lvlJc w:val="left"/>
      <w:pPr>
        <w:ind w:left="3600" w:hanging="360"/>
      </w:pPr>
    </w:lvl>
    <w:lvl w:ilvl="5" w:tplc="89136480" w:tentative="1">
      <w:start w:val="1"/>
      <w:numFmt w:val="lowerRoman"/>
      <w:lvlText w:val="%6."/>
      <w:lvlJc w:val="right"/>
      <w:pPr>
        <w:ind w:left="4320" w:hanging="180"/>
      </w:pPr>
    </w:lvl>
    <w:lvl w:ilvl="6" w:tplc="89136480" w:tentative="1">
      <w:start w:val="1"/>
      <w:numFmt w:val="decimal"/>
      <w:lvlText w:val="%7."/>
      <w:lvlJc w:val="left"/>
      <w:pPr>
        <w:ind w:left="5040" w:hanging="360"/>
      </w:pPr>
    </w:lvl>
    <w:lvl w:ilvl="7" w:tplc="89136480" w:tentative="1">
      <w:start w:val="1"/>
      <w:numFmt w:val="lowerLetter"/>
      <w:lvlText w:val="%8."/>
      <w:lvlJc w:val="left"/>
      <w:pPr>
        <w:ind w:left="5760" w:hanging="360"/>
      </w:pPr>
    </w:lvl>
    <w:lvl w:ilvl="8" w:tplc="89136480" w:tentative="1">
      <w:start w:val="1"/>
      <w:numFmt w:val="lowerRoman"/>
      <w:lvlText w:val="%9."/>
      <w:lvlJc w:val="right"/>
      <w:pPr>
        <w:ind w:left="6480" w:hanging="180"/>
      </w:pPr>
    </w:lvl>
  </w:abstractNum>
  <w:abstractNum w:abstractNumId="17439">
    <w:multiLevelType w:val="hybridMultilevel"/>
    <w:lvl w:ilvl="0" w:tplc="18101621">
      <w:start w:val="1"/>
      <w:numFmt w:val="decimal"/>
      <w:lvlText w:val="%1."/>
      <w:lvlJc w:val="left"/>
      <w:pPr>
        <w:ind w:left="720" w:hanging="360"/>
      </w:pPr>
    </w:lvl>
    <w:lvl w:ilvl="1" w:tplc="18101621" w:tentative="1">
      <w:start w:val="1"/>
      <w:numFmt w:val="lowerLetter"/>
      <w:lvlText w:val="%2."/>
      <w:lvlJc w:val="left"/>
      <w:pPr>
        <w:ind w:left="1440" w:hanging="360"/>
      </w:pPr>
    </w:lvl>
    <w:lvl w:ilvl="2" w:tplc="18101621" w:tentative="1">
      <w:start w:val="1"/>
      <w:numFmt w:val="lowerRoman"/>
      <w:lvlText w:val="%3."/>
      <w:lvlJc w:val="right"/>
      <w:pPr>
        <w:ind w:left="2160" w:hanging="180"/>
      </w:pPr>
    </w:lvl>
    <w:lvl w:ilvl="3" w:tplc="18101621" w:tentative="1">
      <w:start w:val="1"/>
      <w:numFmt w:val="decimal"/>
      <w:lvlText w:val="%4."/>
      <w:lvlJc w:val="left"/>
      <w:pPr>
        <w:ind w:left="2880" w:hanging="360"/>
      </w:pPr>
    </w:lvl>
    <w:lvl w:ilvl="4" w:tplc="18101621" w:tentative="1">
      <w:start w:val="1"/>
      <w:numFmt w:val="lowerLetter"/>
      <w:lvlText w:val="%5."/>
      <w:lvlJc w:val="left"/>
      <w:pPr>
        <w:ind w:left="3600" w:hanging="360"/>
      </w:pPr>
    </w:lvl>
    <w:lvl w:ilvl="5" w:tplc="18101621" w:tentative="1">
      <w:start w:val="1"/>
      <w:numFmt w:val="lowerRoman"/>
      <w:lvlText w:val="%6."/>
      <w:lvlJc w:val="right"/>
      <w:pPr>
        <w:ind w:left="4320" w:hanging="180"/>
      </w:pPr>
    </w:lvl>
    <w:lvl w:ilvl="6" w:tplc="18101621" w:tentative="1">
      <w:start w:val="1"/>
      <w:numFmt w:val="decimal"/>
      <w:lvlText w:val="%7."/>
      <w:lvlJc w:val="left"/>
      <w:pPr>
        <w:ind w:left="5040" w:hanging="360"/>
      </w:pPr>
    </w:lvl>
    <w:lvl w:ilvl="7" w:tplc="18101621" w:tentative="1">
      <w:start w:val="1"/>
      <w:numFmt w:val="lowerLetter"/>
      <w:lvlText w:val="%8."/>
      <w:lvlJc w:val="left"/>
      <w:pPr>
        <w:ind w:left="5760" w:hanging="360"/>
      </w:pPr>
    </w:lvl>
    <w:lvl w:ilvl="8" w:tplc="18101621" w:tentative="1">
      <w:start w:val="1"/>
      <w:numFmt w:val="lowerRoman"/>
      <w:lvlText w:val="%9."/>
      <w:lvlJc w:val="right"/>
      <w:pPr>
        <w:ind w:left="6480" w:hanging="180"/>
      </w:pPr>
    </w:lvl>
  </w:abstractNum>
  <w:abstractNum w:abstractNumId="17438">
    <w:multiLevelType w:val="hybridMultilevel"/>
    <w:lvl w:ilvl="0" w:tplc="53140861">
      <w:start w:val="1"/>
      <w:numFmt w:val="decimal"/>
      <w:lvlText w:val="%1."/>
      <w:lvlJc w:val="left"/>
      <w:pPr>
        <w:ind w:left="720" w:hanging="360"/>
      </w:pPr>
    </w:lvl>
    <w:lvl w:ilvl="1" w:tplc="53140861" w:tentative="1">
      <w:start w:val="1"/>
      <w:numFmt w:val="lowerLetter"/>
      <w:lvlText w:val="%2."/>
      <w:lvlJc w:val="left"/>
      <w:pPr>
        <w:ind w:left="1440" w:hanging="360"/>
      </w:pPr>
    </w:lvl>
    <w:lvl w:ilvl="2" w:tplc="53140861" w:tentative="1">
      <w:start w:val="1"/>
      <w:numFmt w:val="lowerRoman"/>
      <w:lvlText w:val="%3."/>
      <w:lvlJc w:val="right"/>
      <w:pPr>
        <w:ind w:left="2160" w:hanging="180"/>
      </w:pPr>
    </w:lvl>
    <w:lvl w:ilvl="3" w:tplc="53140861" w:tentative="1">
      <w:start w:val="1"/>
      <w:numFmt w:val="decimal"/>
      <w:lvlText w:val="%4."/>
      <w:lvlJc w:val="left"/>
      <w:pPr>
        <w:ind w:left="2880" w:hanging="360"/>
      </w:pPr>
    </w:lvl>
    <w:lvl w:ilvl="4" w:tplc="53140861" w:tentative="1">
      <w:start w:val="1"/>
      <w:numFmt w:val="lowerLetter"/>
      <w:lvlText w:val="%5."/>
      <w:lvlJc w:val="left"/>
      <w:pPr>
        <w:ind w:left="3600" w:hanging="360"/>
      </w:pPr>
    </w:lvl>
    <w:lvl w:ilvl="5" w:tplc="53140861" w:tentative="1">
      <w:start w:val="1"/>
      <w:numFmt w:val="lowerRoman"/>
      <w:lvlText w:val="%6."/>
      <w:lvlJc w:val="right"/>
      <w:pPr>
        <w:ind w:left="4320" w:hanging="180"/>
      </w:pPr>
    </w:lvl>
    <w:lvl w:ilvl="6" w:tplc="53140861" w:tentative="1">
      <w:start w:val="1"/>
      <w:numFmt w:val="decimal"/>
      <w:lvlText w:val="%7."/>
      <w:lvlJc w:val="left"/>
      <w:pPr>
        <w:ind w:left="5040" w:hanging="360"/>
      </w:pPr>
    </w:lvl>
    <w:lvl w:ilvl="7" w:tplc="53140861" w:tentative="1">
      <w:start w:val="1"/>
      <w:numFmt w:val="lowerLetter"/>
      <w:lvlText w:val="%8."/>
      <w:lvlJc w:val="left"/>
      <w:pPr>
        <w:ind w:left="5760" w:hanging="360"/>
      </w:pPr>
    </w:lvl>
    <w:lvl w:ilvl="8" w:tplc="53140861" w:tentative="1">
      <w:start w:val="1"/>
      <w:numFmt w:val="lowerRoman"/>
      <w:lvlText w:val="%9."/>
      <w:lvlJc w:val="right"/>
      <w:pPr>
        <w:ind w:left="6480" w:hanging="180"/>
      </w:pPr>
    </w:lvl>
  </w:abstractNum>
  <w:abstractNum w:abstractNumId="17437">
    <w:multiLevelType w:val="hybridMultilevel"/>
    <w:lvl w:ilvl="0" w:tplc="63671973">
      <w:start w:val="1"/>
      <w:numFmt w:val="decimal"/>
      <w:lvlText w:val="%1."/>
      <w:lvlJc w:val="left"/>
      <w:pPr>
        <w:ind w:left="720" w:hanging="360"/>
      </w:pPr>
    </w:lvl>
    <w:lvl w:ilvl="1" w:tplc="63671973" w:tentative="1">
      <w:start w:val="1"/>
      <w:numFmt w:val="decimal"/>
      <w:lvlText w:val="%2."/>
      <w:lvlJc w:val="left"/>
      <w:pPr>
        <w:ind w:left="1440" w:hanging="360"/>
      </w:pPr>
    </w:lvl>
    <w:lvl w:ilvl="2" w:tplc="63671973" w:tentative="1">
      <w:start w:val="1"/>
      <w:numFmt w:val="decimal"/>
      <w:lvlText w:val="%3."/>
      <w:lvlJc w:val="right"/>
      <w:pPr>
        <w:ind w:left="2160" w:hanging="180"/>
      </w:pPr>
    </w:lvl>
    <w:lvl w:ilvl="3" w:tplc="63671973" w:tentative="1">
      <w:start w:val="1"/>
      <w:numFmt w:val="decimal"/>
      <w:lvlText w:val="%4."/>
      <w:lvlJc w:val="left"/>
      <w:pPr>
        <w:ind w:left="2880" w:hanging="360"/>
      </w:pPr>
    </w:lvl>
    <w:lvl w:ilvl="4" w:tplc="63671973" w:tentative="1">
      <w:start w:val="1"/>
      <w:numFmt w:val="lowerLetter"/>
      <w:lvlText w:val="%5."/>
      <w:lvlJc w:val="left"/>
      <w:pPr>
        <w:ind w:left="3600" w:hanging="360"/>
      </w:pPr>
    </w:lvl>
    <w:lvl w:ilvl="5" w:tplc="63671973" w:tentative="1">
      <w:start w:val="1"/>
      <w:numFmt w:val="lowerRoman"/>
      <w:lvlText w:val="%6."/>
      <w:lvlJc w:val="right"/>
      <w:pPr>
        <w:ind w:left="4320" w:hanging="180"/>
      </w:pPr>
    </w:lvl>
    <w:lvl w:ilvl="6" w:tplc="63671973" w:tentative="1">
      <w:start w:val="1"/>
      <w:numFmt w:val="decimal"/>
      <w:lvlText w:val="%7."/>
      <w:lvlJc w:val="left"/>
      <w:pPr>
        <w:ind w:left="5040" w:hanging="360"/>
      </w:pPr>
    </w:lvl>
    <w:lvl w:ilvl="7" w:tplc="63671973" w:tentative="1">
      <w:start w:val="1"/>
      <w:numFmt w:val="lowerLetter"/>
      <w:lvlText w:val="%8."/>
      <w:lvlJc w:val="left"/>
      <w:pPr>
        <w:ind w:left="5760" w:hanging="360"/>
      </w:pPr>
    </w:lvl>
    <w:lvl w:ilvl="8" w:tplc="63671973" w:tentative="1">
      <w:start w:val="1"/>
      <w:numFmt w:val="lowerRoman"/>
      <w:lvlText w:val="%9."/>
      <w:lvlJc w:val="right"/>
      <w:pPr>
        <w:ind w:left="6480" w:hanging="180"/>
      </w:pPr>
    </w:lvl>
  </w:abstractNum>
  <w:abstractNum w:abstractNumId="17436">
    <w:multiLevelType w:val="hybridMultilevel"/>
    <w:lvl w:ilvl="0" w:tplc="40874275">
      <w:start w:val="1"/>
      <w:numFmt w:val="decimal"/>
      <w:lvlText w:val="%1."/>
      <w:lvlJc w:val="left"/>
      <w:pPr>
        <w:ind w:left="720" w:hanging="360"/>
      </w:pPr>
    </w:lvl>
    <w:lvl w:ilvl="1" w:tplc="40874275" w:tentative="1">
      <w:start w:val="1"/>
      <w:numFmt w:val="lowerLetter"/>
      <w:lvlText w:val="%2."/>
      <w:lvlJc w:val="left"/>
      <w:pPr>
        <w:ind w:left="1440" w:hanging="360"/>
      </w:pPr>
    </w:lvl>
    <w:lvl w:ilvl="2" w:tplc="40874275" w:tentative="1">
      <w:start w:val="1"/>
      <w:numFmt w:val="lowerRoman"/>
      <w:lvlText w:val="%3."/>
      <w:lvlJc w:val="right"/>
      <w:pPr>
        <w:ind w:left="2160" w:hanging="180"/>
      </w:pPr>
    </w:lvl>
    <w:lvl w:ilvl="3" w:tplc="40874275" w:tentative="1">
      <w:start w:val="1"/>
      <w:numFmt w:val="decimal"/>
      <w:lvlText w:val="%4."/>
      <w:lvlJc w:val="left"/>
      <w:pPr>
        <w:ind w:left="2880" w:hanging="360"/>
      </w:pPr>
    </w:lvl>
    <w:lvl w:ilvl="4" w:tplc="40874275" w:tentative="1">
      <w:start w:val="1"/>
      <w:numFmt w:val="lowerLetter"/>
      <w:lvlText w:val="%5."/>
      <w:lvlJc w:val="left"/>
      <w:pPr>
        <w:ind w:left="3600" w:hanging="360"/>
      </w:pPr>
    </w:lvl>
    <w:lvl w:ilvl="5" w:tplc="40874275" w:tentative="1">
      <w:start w:val="1"/>
      <w:numFmt w:val="lowerRoman"/>
      <w:lvlText w:val="%6."/>
      <w:lvlJc w:val="right"/>
      <w:pPr>
        <w:ind w:left="4320" w:hanging="180"/>
      </w:pPr>
    </w:lvl>
    <w:lvl w:ilvl="6" w:tplc="40874275" w:tentative="1">
      <w:start w:val="1"/>
      <w:numFmt w:val="decimal"/>
      <w:lvlText w:val="%7."/>
      <w:lvlJc w:val="left"/>
      <w:pPr>
        <w:ind w:left="5040" w:hanging="360"/>
      </w:pPr>
    </w:lvl>
    <w:lvl w:ilvl="7" w:tplc="40874275" w:tentative="1">
      <w:start w:val="1"/>
      <w:numFmt w:val="lowerLetter"/>
      <w:lvlText w:val="%8."/>
      <w:lvlJc w:val="left"/>
      <w:pPr>
        <w:ind w:left="5760" w:hanging="360"/>
      </w:pPr>
    </w:lvl>
    <w:lvl w:ilvl="8" w:tplc="40874275" w:tentative="1">
      <w:start w:val="1"/>
      <w:numFmt w:val="lowerRoman"/>
      <w:lvlText w:val="%9."/>
      <w:lvlJc w:val="right"/>
      <w:pPr>
        <w:ind w:left="6480" w:hanging="180"/>
      </w:pPr>
    </w:lvl>
  </w:abstractNum>
  <w:abstractNum w:abstractNumId="17435">
    <w:multiLevelType w:val="hybridMultilevel"/>
    <w:lvl w:ilvl="0" w:tplc="83782609">
      <w:start w:val="1"/>
      <w:numFmt w:val="decimal"/>
      <w:lvlText w:val="%1."/>
      <w:lvlJc w:val="left"/>
      <w:pPr>
        <w:ind w:left="720" w:hanging="360"/>
      </w:pPr>
    </w:lvl>
    <w:lvl w:ilvl="1" w:tplc="83782609" w:tentative="1">
      <w:start w:val="1"/>
      <w:numFmt w:val="lowerLetter"/>
      <w:lvlText w:val="%2."/>
      <w:lvlJc w:val="left"/>
      <w:pPr>
        <w:ind w:left="1440" w:hanging="360"/>
      </w:pPr>
    </w:lvl>
    <w:lvl w:ilvl="2" w:tplc="83782609" w:tentative="1">
      <w:start w:val="1"/>
      <w:numFmt w:val="lowerRoman"/>
      <w:lvlText w:val="%3."/>
      <w:lvlJc w:val="right"/>
      <w:pPr>
        <w:ind w:left="2160" w:hanging="180"/>
      </w:pPr>
    </w:lvl>
    <w:lvl w:ilvl="3" w:tplc="83782609" w:tentative="1">
      <w:start w:val="1"/>
      <w:numFmt w:val="decimal"/>
      <w:lvlText w:val="%4."/>
      <w:lvlJc w:val="left"/>
      <w:pPr>
        <w:ind w:left="2880" w:hanging="360"/>
      </w:pPr>
    </w:lvl>
    <w:lvl w:ilvl="4" w:tplc="83782609" w:tentative="1">
      <w:start w:val="1"/>
      <w:numFmt w:val="lowerLetter"/>
      <w:lvlText w:val="%5."/>
      <w:lvlJc w:val="left"/>
      <w:pPr>
        <w:ind w:left="3600" w:hanging="360"/>
      </w:pPr>
    </w:lvl>
    <w:lvl w:ilvl="5" w:tplc="83782609" w:tentative="1">
      <w:start w:val="1"/>
      <w:numFmt w:val="lowerRoman"/>
      <w:lvlText w:val="%6."/>
      <w:lvlJc w:val="right"/>
      <w:pPr>
        <w:ind w:left="4320" w:hanging="180"/>
      </w:pPr>
    </w:lvl>
    <w:lvl w:ilvl="6" w:tplc="83782609" w:tentative="1">
      <w:start w:val="1"/>
      <w:numFmt w:val="decimal"/>
      <w:lvlText w:val="%7."/>
      <w:lvlJc w:val="left"/>
      <w:pPr>
        <w:ind w:left="5040" w:hanging="360"/>
      </w:pPr>
    </w:lvl>
    <w:lvl w:ilvl="7" w:tplc="83782609" w:tentative="1">
      <w:start w:val="1"/>
      <w:numFmt w:val="lowerLetter"/>
      <w:lvlText w:val="%8."/>
      <w:lvlJc w:val="left"/>
      <w:pPr>
        <w:ind w:left="5760" w:hanging="360"/>
      </w:pPr>
    </w:lvl>
    <w:lvl w:ilvl="8" w:tplc="83782609" w:tentative="1">
      <w:start w:val="1"/>
      <w:numFmt w:val="lowerRoman"/>
      <w:lvlText w:val="%9."/>
      <w:lvlJc w:val="right"/>
      <w:pPr>
        <w:ind w:left="6480" w:hanging="180"/>
      </w:pPr>
    </w:lvl>
  </w:abstractNum>
  <w:abstractNum w:abstractNumId="17434">
    <w:multiLevelType w:val="hybridMultilevel"/>
    <w:lvl w:ilvl="0" w:tplc="68429356">
      <w:start w:val="1"/>
      <w:numFmt w:val="decimal"/>
      <w:lvlText w:val="%1."/>
      <w:lvlJc w:val="left"/>
      <w:pPr>
        <w:ind w:left="720" w:hanging="360"/>
      </w:pPr>
    </w:lvl>
    <w:lvl w:ilvl="1" w:tplc="68429356" w:tentative="1">
      <w:start w:val="1"/>
      <w:numFmt w:val="lowerLetter"/>
      <w:lvlText w:val="%2."/>
      <w:lvlJc w:val="left"/>
      <w:pPr>
        <w:ind w:left="1440" w:hanging="360"/>
      </w:pPr>
    </w:lvl>
    <w:lvl w:ilvl="2" w:tplc="68429356" w:tentative="1">
      <w:start w:val="1"/>
      <w:numFmt w:val="lowerRoman"/>
      <w:lvlText w:val="%3."/>
      <w:lvlJc w:val="right"/>
      <w:pPr>
        <w:ind w:left="2160" w:hanging="180"/>
      </w:pPr>
    </w:lvl>
    <w:lvl w:ilvl="3" w:tplc="68429356" w:tentative="1">
      <w:start w:val="1"/>
      <w:numFmt w:val="decimal"/>
      <w:lvlText w:val="%4."/>
      <w:lvlJc w:val="left"/>
      <w:pPr>
        <w:ind w:left="2880" w:hanging="360"/>
      </w:pPr>
    </w:lvl>
    <w:lvl w:ilvl="4" w:tplc="68429356" w:tentative="1">
      <w:start w:val="1"/>
      <w:numFmt w:val="lowerLetter"/>
      <w:lvlText w:val="%5."/>
      <w:lvlJc w:val="left"/>
      <w:pPr>
        <w:ind w:left="3600" w:hanging="360"/>
      </w:pPr>
    </w:lvl>
    <w:lvl w:ilvl="5" w:tplc="68429356" w:tentative="1">
      <w:start w:val="1"/>
      <w:numFmt w:val="lowerRoman"/>
      <w:lvlText w:val="%6."/>
      <w:lvlJc w:val="right"/>
      <w:pPr>
        <w:ind w:left="4320" w:hanging="180"/>
      </w:pPr>
    </w:lvl>
    <w:lvl w:ilvl="6" w:tplc="68429356" w:tentative="1">
      <w:start w:val="1"/>
      <w:numFmt w:val="decimal"/>
      <w:lvlText w:val="%7."/>
      <w:lvlJc w:val="left"/>
      <w:pPr>
        <w:ind w:left="5040" w:hanging="360"/>
      </w:pPr>
    </w:lvl>
    <w:lvl w:ilvl="7" w:tplc="68429356" w:tentative="1">
      <w:start w:val="1"/>
      <w:numFmt w:val="lowerLetter"/>
      <w:lvlText w:val="%8."/>
      <w:lvlJc w:val="left"/>
      <w:pPr>
        <w:ind w:left="5760" w:hanging="360"/>
      </w:pPr>
    </w:lvl>
    <w:lvl w:ilvl="8" w:tplc="68429356" w:tentative="1">
      <w:start w:val="1"/>
      <w:numFmt w:val="lowerRoman"/>
      <w:lvlText w:val="%9."/>
      <w:lvlJc w:val="right"/>
      <w:pPr>
        <w:ind w:left="6480" w:hanging="180"/>
      </w:pPr>
    </w:lvl>
  </w:abstractNum>
  <w:abstractNum w:abstractNumId="17433">
    <w:multiLevelType w:val="hybridMultilevel"/>
    <w:lvl w:ilvl="0" w:tplc="74913357">
      <w:start w:val="1"/>
      <w:numFmt w:val="decimal"/>
      <w:lvlText w:val="%1."/>
      <w:lvlJc w:val="left"/>
      <w:pPr>
        <w:ind w:left="720" w:hanging="360"/>
      </w:pPr>
    </w:lvl>
    <w:lvl w:ilvl="1" w:tplc="74913357" w:tentative="1">
      <w:start w:val="1"/>
      <w:numFmt w:val="lowerLetter"/>
      <w:lvlText w:val="%2."/>
      <w:lvlJc w:val="left"/>
      <w:pPr>
        <w:ind w:left="1440" w:hanging="360"/>
      </w:pPr>
    </w:lvl>
    <w:lvl w:ilvl="2" w:tplc="74913357" w:tentative="1">
      <w:start w:val="1"/>
      <w:numFmt w:val="lowerRoman"/>
      <w:lvlText w:val="%3."/>
      <w:lvlJc w:val="right"/>
      <w:pPr>
        <w:ind w:left="2160" w:hanging="180"/>
      </w:pPr>
    </w:lvl>
    <w:lvl w:ilvl="3" w:tplc="74913357" w:tentative="1">
      <w:start w:val="1"/>
      <w:numFmt w:val="decimal"/>
      <w:lvlText w:val="%4."/>
      <w:lvlJc w:val="left"/>
      <w:pPr>
        <w:ind w:left="2880" w:hanging="360"/>
      </w:pPr>
    </w:lvl>
    <w:lvl w:ilvl="4" w:tplc="74913357" w:tentative="1">
      <w:start w:val="1"/>
      <w:numFmt w:val="lowerLetter"/>
      <w:lvlText w:val="%5."/>
      <w:lvlJc w:val="left"/>
      <w:pPr>
        <w:ind w:left="3600" w:hanging="360"/>
      </w:pPr>
    </w:lvl>
    <w:lvl w:ilvl="5" w:tplc="74913357" w:tentative="1">
      <w:start w:val="1"/>
      <w:numFmt w:val="lowerRoman"/>
      <w:lvlText w:val="%6."/>
      <w:lvlJc w:val="right"/>
      <w:pPr>
        <w:ind w:left="4320" w:hanging="180"/>
      </w:pPr>
    </w:lvl>
    <w:lvl w:ilvl="6" w:tplc="74913357" w:tentative="1">
      <w:start w:val="1"/>
      <w:numFmt w:val="decimal"/>
      <w:lvlText w:val="%7."/>
      <w:lvlJc w:val="left"/>
      <w:pPr>
        <w:ind w:left="5040" w:hanging="360"/>
      </w:pPr>
    </w:lvl>
    <w:lvl w:ilvl="7" w:tplc="74913357" w:tentative="1">
      <w:start w:val="1"/>
      <w:numFmt w:val="lowerLetter"/>
      <w:lvlText w:val="%8."/>
      <w:lvlJc w:val="left"/>
      <w:pPr>
        <w:ind w:left="5760" w:hanging="360"/>
      </w:pPr>
    </w:lvl>
    <w:lvl w:ilvl="8" w:tplc="74913357" w:tentative="1">
      <w:start w:val="1"/>
      <w:numFmt w:val="lowerRoman"/>
      <w:lvlText w:val="%9."/>
      <w:lvlJc w:val="right"/>
      <w:pPr>
        <w:ind w:left="6480" w:hanging="180"/>
      </w:pPr>
    </w:lvl>
  </w:abstractNum>
  <w:abstractNum w:abstractNumId="17432">
    <w:multiLevelType w:val="hybridMultilevel"/>
    <w:lvl w:ilvl="0" w:tplc="54558815">
      <w:start w:val="1"/>
      <w:numFmt w:val="decimal"/>
      <w:lvlText w:val="%1."/>
      <w:lvlJc w:val="left"/>
      <w:pPr>
        <w:ind w:left="720" w:hanging="360"/>
      </w:pPr>
    </w:lvl>
    <w:lvl w:ilvl="1" w:tplc="54558815" w:tentative="1">
      <w:start w:val="1"/>
      <w:numFmt w:val="lowerLetter"/>
      <w:lvlText w:val="%2."/>
      <w:lvlJc w:val="left"/>
      <w:pPr>
        <w:ind w:left="1440" w:hanging="360"/>
      </w:pPr>
    </w:lvl>
    <w:lvl w:ilvl="2" w:tplc="54558815" w:tentative="1">
      <w:start w:val="1"/>
      <w:numFmt w:val="lowerRoman"/>
      <w:lvlText w:val="%3."/>
      <w:lvlJc w:val="right"/>
      <w:pPr>
        <w:ind w:left="2160" w:hanging="180"/>
      </w:pPr>
    </w:lvl>
    <w:lvl w:ilvl="3" w:tplc="54558815" w:tentative="1">
      <w:start w:val="1"/>
      <w:numFmt w:val="decimal"/>
      <w:lvlText w:val="%4."/>
      <w:lvlJc w:val="left"/>
      <w:pPr>
        <w:ind w:left="2880" w:hanging="360"/>
      </w:pPr>
    </w:lvl>
    <w:lvl w:ilvl="4" w:tplc="54558815" w:tentative="1">
      <w:start w:val="1"/>
      <w:numFmt w:val="lowerLetter"/>
      <w:lvlText w:val="%5."/>
      <w:lvlJc w:val="left"/>
      <w:pPr>
        <w:ind w:left="3600" w:hanging="360"/>
      </w:pPr>
    </w:lvl>
    <w:lvl w:ilvl="5" w:tplc="54558815" w:tentative="1">
      <w:start w:val="1"/>
      <w:numFmt w:val="lowerRoman"/>
      <w:lvlText w:val="%6."/>
      <w:lvlJc w:val="right"/>
      <w:pPr>
        <w:ind w:left="4320" w:hanging="180"/>
      </w:pPr>
    </w:lvl>
    <w:lvl w:ilvl="6" w:tplc="54558815" w:tentative="1">
      <w:start w:val="1"/>
      <w:numFmt w:val="decimal"/>
      <w:lvlText w:val="%7."/>
      <w:lvlJc w:val="left"/>
      <w:pPr>
        <w:ind w:left="5040" w:hanging="360"/>
      </w:pPr>
    </w:lvl>
    <w:lvl w:ilvl="7" w:tplc="54558815" w:tentative="1">
      <w:start w:val="1"/>
      <w:numFmt w:val="lowerLetter"/>
      <w:lvlText w:val="%8."/>
      <w:lvlJc w:val="left"/>
      <w:pPr>
        <w:ind w:left="5760" w:hanging="360"/>
      </w:pPr>
    </w:lvl>
    <w:lvl w:ilvl="8" w:tplc="54558815" w:tentative="1">
      <w:start w:val="1"/>
      <w:numFmt w:val="lowerRoman"/>
      <w:lvlText w:val="%9."/>
      <w:lvlJc w:val="right"/>
      <w:pPr>
        <w:ind w:left="6480" w:hanging="180"/>
      </w:pPr>
    </w:lvl>
  </w:abstractNum>
  <w:abstractNum w:abstractNumId="17431">
    <w:multiLevelType w:val="hybridMultilevel"/>
    <w:lvl w:ilvl="0" w:tplc="54181733">
      <w:start w:val="1"/>
      <w:numFmt w:val="decimal"/>
      <w:lvlText w:val="%1."/>
      <w:lvlJc w:val="left"/>
      <w:pPr>
        <w:ind w:left="720" w:hanging="360"/>
      </w:pPr>
    </w:lvl>
    <w:lvl w:ilvl="1" w:tplc="54181733" w:tentative="1">
      <w:start w:val="1"/>
      <w:numFmt w:val="lowerLetter"/>
      <w:lvlText w:val="%2."/>
      <w:lvlJc w:val="left"/>
      <w:pPr>
        <w:ind w:left="1440" w:hanging="360"/>
      </w:pPr>
    </w:lvl>
    <w:lvl w:ilvl="2" w:tplc="54181733" w:tentative="1">
      <w:start w:val="1"/>
      <w:numFmt w:val="lowerRoman"/>
      <w:lvlText w:val="%3."/>
      <w:lvlJc w:val="right"/>
      <w:pPr>
        <w:ind w:left="2160" w:hanging="180"/>
      </w:pPr>
    </w:lvl>
    <w:lvl w:ilvl="3" w:tplc="54181733" w:tentative="1">
      <w:start w:val="1"/>
      <w:numFmt w:val="decimal"/>
      <w:lvlText w:val="%4."/>
      <w:lvlJc w:val="left"/>
      <w:pPr>
        <w:ind w:left="2880" w:hanging="360"/>
      </w:pPr>
    </w:lvl>
    <w:lvl w:ilvl="4" w:tplc="54181733" w:tentative="1">
      <w:start w:val="1"/>
      <w:numFmt w:val="lowerLetter"/>
      <w:lvlText w:val="%5."/>
      <w:lvlJc w:val="left"/>
      <w:pPr>
        <w:ind w:left="3600" w:hanging="360"/>
      </w:pPr>
    </w:lvl>
    <w:lvl w:ilvl="5" w:tplc="54181733" w:tentative="1">
      <w:start w:val="1"/>
      <w:numFmt w:val="lowerRoman"/>
      <w:lvlText w:val="%6."/>
      <w:lvlJc w:val="right"/>
      <w:pPr>
        <w:ind w:left="4320" w:hanging="180"/>
      </w:pPr>
    </w:lvl>
    <w:lvl w:ilvl="6" w:tplc="54181733" w:tentative="1">
      <w:start w:val="1"/>
      <w:numFmt w:val="decimal"/>
      <w:lvlText w:val="%7."/>
      <w:lvlJc w:val="left"/>
      <w:pPr>
        <w:ind w:left="5040" w:hanging="360"/>
      </w:pPr>
    </w:lvl>
    <w:lvl w:ilvl="7" w:tplc="54181733" w:tentative="1">
      <w:start w:val="1"/>
      <w:numFmt w:val="lowerLetter"/>
      <w:lvlText w:val="%8."/>
      <w:lvlJc w:val="left"/>
      <w:pPr>
        <w:ind w:left="5760" w:hanging="360"/>
      </w:pPr>
    </w:lvl>
    <w:lvl w:ilvl="8" w:tplc="54181733" w:tentative="1">
      <w:start w:val="1"/>
      <w:numFmt w:val="lowerRoman"/>
      <w:lvlText w:val="%9."/>
      <w:lvlJc w:val="right"/>
      <w:pPr>
        <w:ind w:left="6480" w:hanging="180"/>
      </w:pPr>
    </w:lvl>
  </w:abstractNum>
  <w:abstractNum w:abstractNumId="17430">
    <w:multiLevelType w:val="hybridMultilevel"/>
    <w:lvl w:ilvl="0" w:tplc="569447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430">
    <w:abstractNumId w:val="17430"/>
  </w:num>
  <w:num w:numId="17431">
    <w:abstractNumId w:val="17431"/>
  </w:num>
  <w:num w:numId="17432">
    <w:abstractNumId w:val="17432"/>
  </w:num>
  <w:num w:numId="17433">
    <w:abstractNumId w:val="17433"/>
  </w:num>
  <w:num w:numId="17434">
    <w:abstractNumId w:val="17434"/>
  </w:num>
  <w:num w:numId="17435">
    <w:abstractNumId w:val="17435"/>
  </w:num>
  <w:num w:numId="17436">
    <w:abstractNumId w:val="17436"/>
  </w:num>
  <w:num w:numId="17437">
    <w:abstractNumId w:val="17437"/>
  </w:num>
  <w:num w:numId="17438">
    <w:abstractNumId w:val="17438"/>
  </w:num>
  <w:num w:numId="17439">
    <w:abstractNumId w:val="17439"/>
  </w:num>
  <w:num w:numId="17440">
    <w:abstractNumId w:val="17440"/>
  </w:num>
  <w:num w:numId="17441">
    <w:abstractNumId w:val="17441"/>
  </w:num>
  <w:num w:numId="17442">
    <w:abstractNumId w:val="17442"/>
  </w:num>
  <w:num w:numId="17443">
    <w:abstractNumId w:val="17443"/>
  </w:num>
  <w:num w:numId="17444">
    <w:abstractNumId w:val="17444"/>
  </w:num>
  <w:num w:numId="17445">
    <w:abstractNumId w:val="17445"/>
  </w:num>
  <w:num w:numId="17446">
    <w:abstractNumId w:val="17446"/>
  </w:num>
  <w:num w:numId="17447">
    <w:abstractNumId w:val="17447"/>
  </w:num>
  <w:num w:numId="17448">
    <w:abstractNumId w:val="17448"/>
  </w:num>
  <w:num w:numId="17449">
    <w:abstractNumId w:val="17449"/>
  </w:num>
  <w:num w:numId="17450">
    <w:abstractNumId w:val="17450"/>
  </w:num>
  <w:num w:numId="17451">
    <w:abstractNumId w:val="17451"/>
  </w:num>
  <w:num w:numId="17452">
    <w:abstractNumId w:val="17452"/>
  </w:num>
  <w:num w:numId="17453">
    <w:abstractNumId w:val="17453"/>
  </w:num>
  <w:num w:numId="17454">
    <w:abstractNumId w:val="17454"/>
  </w:num>
  <w:num w:numId="17455">
    <w:abstractNumId w:val="17455"/>
  </w:num>
  <w:num w:numId="17456">
    <w:abstractNumId w:val="17456"/>
  </w:num>
  <w:num w:numId="17457">
    <w:abstractNumId w:val="17457"/>
  </w:num>
  <w:num w:numId="17458">
    <w:abstractNumId w:val="17458"/>
  </w:num>
  <w:num w:numId="17459">
    <w:abstractNumId w:val="17459"/>
  </w:num>
  <w:num w:numId="17460">
    <w:abstractNumId w:val="17460"/>
  </w:num>
  <w:num w:numId="17461">
    <w:abstractNumId w:val="174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8364743" Type="http://schemas.openxmlformats.org/officeDocument/2006/relationships/comments" Target="comments.xml"/><Relationship Id="rId779869307" Type="http://schemas.microsoft.com/office/2011/relationships/commentsExtended" Target="commentsExtended.xml"/><Relationship Id="rId84583232" Type="http://schemas.openxmlformats.org/officeDocument/2006/relationships/image" Target="media/imgrId84583232.jpg"/><Relationship Id="rId1494628c826421dd9" Type="http://schemas.openxmlformats.org/officeDocument/2006/relationships/hyperlink" Target="http://www.kohlerengines.com/home.htm" TargetMode="External"/><Relationship Id="rId2445628c826421ef0" Type="http://schemas.openxmlformats.org/officeDocument/2006/relationships/hyperlink" Target="http://dealers.kohlerpower.it/" TargetMode="External"/><Relationship Id="rId9081628c8264222e0" Type="http://schemas.openxmlformats.org/officeDocument/2006/relationships/hyperlink" Target="http://www.kohlerengines.com/home.htm" TargetMode="External"/><Relationship Id="rId7691628c82653ecfb" Type="http://schemas.openxmlformats.org/officeDocument/2006/relationships/hyperlink" Target="https://iservice.lombardini.it/jsp/Template2/manuale.jsp?id=203&amp;parent=1000" TargetMode="External"/><Relationship Id="rId5946628c82676692e" Type="http://schemas.openxmlformats.org/officeDocument/2006/relationships/hyperlink" Target="https://iservice.lombardini.it/jsp/Template2/manuale.jsp?id=2532&amp;parent=1972" TargetMode="External"/><Relationship Id="rId5353628c826766b34" Type="http://schemas.openxmlformats.org/officeDocument/2006/relationships/hyperlink" Target="https://iservice.lombardini.it/jsp/Template2/manuale.jsp?id=2533&amp;parent=1972" TargetMode="External"/><Relationship Id="rId3730628c82676f85b" Type="http://schemas.openxmlformats.org/officeDocument/2006/relationships/hyperlink" Target="https://iservice.lombardini.it/jsp/Template2/manuale.jsp?id=2547&amp;parent=1972" TargetMode="External"/><Relationship Id="rId6423628c826786c0a" Type="http://schemas.openxmlformats.org/officeDocument/2006/relationships/hyperlink" Target="https://iservice.lombardini.it/jsp/Template2/manuale.jsp?id=2527&amp;parent=1972" TargetMode="External"/><Relationship Id="rId4184628c826793511" Type="http://schemas.openxmlformats.org/officeDocument/2006/relationships/hyperlink" Target="https://iservice.lombardini.it/jsp/Template2/manuale.jsp?id=2523&amp;parent=1972" TargetMode="External"/><Relationship Id="rId5618628c826794fc1" Type="http://schemas.openxmlformats.org/officeDocument/2006/relationships/hyperlink" Target="https://iservice.lombardini.it/jsp/Template2/manuale.jsp?id=2546&amp;parent=1972" TargetMode="External"/><Relationship Id="rId9197628c82679f568" Type="http://schemas.openxmlformats.org/officeDocument/2006/relationships/hyperlink" Target="https://iservice.lombardini.it/jsp/Template2/manuale.jsp?id=2522&amp;parent=1972" TargetMode="External"/><Relationship Id="rId6843628c82679fc76" Type="http://schemas.openxmlformats.org/officeDocument/2006/relationships/hyperlink" Target="https://iservice.lombardini.it/jsp/Template2/manuale.jsp?id=2527&amp;parent=1972" TargetMode="External"/><Relationship Id="rId6167628c8267a04bc" Type="http://schemas.openxmlformats.org/officeDocument/2006/relationships/hyperlink" Target="https://iservice.lombardini.it/jsp/Template2/manuale.jsp?id=2522&amp;parent=1972" TargetMode="External"/><Relationship Id="rId2063628c8267c4a69" Type="http://schemas.openxmlformats.org/officeDocument/2006/relationships/hyperlink" Target="https://www.youtube.com/embed/HWCzK41Br1U?rel=0" TargetMode="External"/><Relationship Id="rId5852628c8267cf141" Type="http://schemas.openxmlformats.org/officeDocument/2006/relationships/hyperlink" Target="https://iservice.lombardini.it/jsp/Template2/manuale.jsp?id=60&amp;parent=962" TargetMode="External"/><Relationship Id="rId2739628c8268211d8" Type="http://schemas.openxmlformats.org/officeDocument/2006/relationships/hyperlink" Target="https://iservice.lombardini.it/jsp/Template2/manuale.jsp?id=2527&amp;parent=1972" TargetMode="External"/><Relationship Id="rId3690628c826895d67" Type="http://schemas.openxmlformats.org/officeDocument/2006/relationships/hyperlink" Target="https://iservice.lombardini.it/jsp/Template2/manuale.jsp?id=59&amp;parent=1972" TargetMode="External"/><Relationship Id="rId4070628c82689f2f4" Type="http://schemas.openxmlformats.org/officeDocument/2006/relationships/hyperlink" Target="https://iservice.lombardini.it/jsp/Template2/manuale.jsp?id=2527&amp;parent=1972" TargetMode="External"/><Relationship Id="rId2876628c8268c09cd" Type="http://schemas.openxmlformats.org/officeDocument/2006/relationships/hyperlink" Target="https://iservice.lombardini.it/jsp/Template2/manuale.jsp?id=404&amp;parent=1369" TargetMode="External"/><Relationship Id="rId6316628c8268c8b2f" Type="http://schemas.openxmlformats.org/officeDocument/2006/relationships/hyperlink" Target="https://iservice.lombardini.it/jsp/Template2/manuale.jsp?id=59&amp;parent=1369" TargetMode="External"/><Relationship Id="rId7444628c8268d3da4" Type="http://schemas.openxmlformats.org/officeDocument/2006/relationships/hyperlink" Target="https://iservice.lombardini.it/jsp/Template2/manuale.jsp?id=410&amp;parent=1369" TargetMode="External"/><Relationship Id="rId4879628c82690abeb" Type="http://schemas.openxmlformats.org/officeDocument/2006/relationships/hyperlink" Target="https://iservice.lombardini.it/jsp/Template2/manuale.jsp?id=2527&amp;parent=1972" TargetMode="External"/><Relationship Id="rId5998628c82691410c" Type="http://schemas.openxmlformats.org/officeDocument/2006/relationships/hyperlink" Target="https://iservice.lombardini.it/jsp/Template2/manuale.jsp?id=59&amp;parent=1972" TargetMode="External"/><Relationship Id="rId8374628c8269353bd" Type="http://schemas.openxmlformats.org/officeDocument/2006/relationships/hyperlink" Target="https://iservice.lombardini.it/jsp/Template2/manuale.jsp?id=2527&amp;parent=1972" TargetMode="External"/><Relationship Id="rId3573628c826940726" Type="http://schemas.openxmlformats.org/officeDocument/2006/relationships/hyperlink" Target="https://iservice.lombardini.it/jsp/Template2/manuale.jsp?id=59&amp;parent=1972" TargetMode="External"/><Relationship Id="rId1341628c82695c9e5" Type="http://schemas.openxmlformats.org/officeDocument/2006/relationships/hyperlink" Target="https://iservice.lombardini.it/jsp/Template2/manuale.jsp?id=80&amp;parent=1972" TargetMode="External"/><Relationship Id="rId2499628c82695d12e" Type="http://schemas.openxmlformats.org/officeDocument/2006/relationships/hyperlink" Target="https://iservice.lombardini.it/jsp/Template2/manuale.jsp?id=2542&amp;parent=1972" TargetMode="External"/><Relationship Id="rId7122628c82695fc37" Type="http://schemas.openxmlformats.org/officeDocument/2006/relationships/hyperlink" Target="https://iservice.lombardini.it/jsp/Template2/manuale.jsp?id=80&amp;parent=1972" TargetMode="External"/><Relationship Id="rId6672628c82695ff5d" Type="http://schemas.openxmlformats.org/officeDocument/2006/relationships/hyperlink" Target="https://iservice.lombardini.it/jsp/Template2/manuale.jsp?id=2544&amp;parent=1972" TargetMode="External"/><Relationship Id="rId1591628c82696341b" Type="http://schemas.openxmlformats.org/officeDocument/2006/relationships/hyperlink" Target="https://iservice.lombardini.it/jsp/Template2/manuale.jsp?id=2544&amp;parent=1972" TargetMode="External"/><Relationship Id="rId1658628c82696f6b6" Type="http://schemas.openxmlformats.org/officeDocument/2006/relationships/hyperlink" Target="https://iservice.lombardini.it/jsp/Template2/manuale.jsp?id=2536&amp;parent=1972" TargetMode="External"/><Relationship Id="rId8110628c82696fc7d" Type="http://schemas.openxmlformats.org/officeDocument/2006/relationships/hyperlink" Target="https://iservice.lombardini.it/jsp/Template2/manuale.jsp?id=2532&amp;parent=1972" TargetMode="External"/><Relationship Id="rId3792628c82696ff7a" Type="http://schemas.openxmlformats.org/officeDocument/2006/relationships/hyperlink" Target="https://iservice.lombardini.it/jsp/Template2/manuale.jsp?id=2533&amp;parent=1972" TargetMode="External"/><Relationship Id="rId5382628c826990cdb" Type="http://schemas.openxmlformats.org/officeDocument/2006/relationships/hyperlink" Target="https://iservice.lombardini.it/jsp/Template2/manuale.jsp?id=59&amp;parent=1972" TargetMode="External"/><Relationship Id="rId6572628c82699d261" Type="http://schemas.openxmlformats.org/officeDocument/2006/relationships/hyperlink" Target="https://iservice.lombardini.it/jsp/Template2/manuale.jsp?id=2545&amp;parent=1972" TargetMode="External"/><Relationship Id="rId2924628c8269ab75b" Type="http://schemas.openxmlformats.org/officeDocument/2006/relationships/hyperlink" Target="https://iservice.lombardini.it/jsp/Template2/manuale.jsp?id=88&amp;parent=1972" TargetMode="External"/><Relationship Id="rId9307628c8269ac200" Type="http://schemas.openxmlformats.org/officeDocument/2006/relationships/hyperlink" Target="https://iservice.lombardini.it/jsp/Template2/manuale.jsp?id=2545&amp;parent=1972" TargetMode="External"/><Relationship Id="rId6257628c8269baf3b" Type="http://schemas.openxmlformats.org/officeDocument/2006/relationships/hyperlink" Target="https://iservice.lombardini.it/jsp/Template2/manuale.jsp?id=2520&amp;parent=1972" TargetMode="External"/><Relationship Id="rId8033628c8269bb0b3" Type="http://schemas.openxmlformats.org/officeDocument/2006/relationships/hyperlink" Target="https://iservice.lombardini.it/jsp/Template2/manuale.jsp?id=2522&amp;parent=1972" TargetMode="External"/><Relationship Id="rId5003628c8269d0cd3" Type="http://schemas.openxmlformats.org/officeDocument/2006/relationships/hyperlink" Target="https://www.youtube.com/embed/T7XFP3Vn_q0?rel=0" TargetMode="External"/><Relationship Id="rId9874628c8269d932f" Type="http://schemas.openxmlformats.org/officeDocument/2006/relationships/hyperlink" Target="https://iservice.lombardini.it/jsp/Template2/manuale.jsp?id=372&amp;parent=1263" TargetMode="External"/><Relationship Id="rId6186628c8269e3f80" Type="http://schemas.openxmlformats.org/officeDocument/2006/relationships/hyperlink" Target="https://iservice.lombardini.it/jsp/Template2/manuale.jsp?id=2546&amp;parent=1972" TargetMode="External"/><Relationship Id="rId5308628c8269e4e3b" Type="http://schemas.openxmlformats.org/officeDocument/2006/relationships/hyperlink" Target="https://iservice.lombardini.it/jsp/Template2/manuale.jsp?id=88&amp;parent=1972" TargetMode="External"/><Relationship Id="rId2421628c826a236ef" Type="http://schemas.openxmlformats.org/officeDocument/2006/relationships/hyperlink" Target="https://www.youtube.com/embed/eTL3NSUrZHQ?rel=0?rel=0" TargetMode="External"/><Relationship Id="rId4798628c826a2f1c9" Type="http://schemas.openxmlformats.org/officeDocument/2006/relationships/hyperlink" Target="https://iservice.lombardini.it/jsp/Template2/manuale.jsp?id=372&amp;parent=1263" TargetMode="External"/><Relationship Id="rId3926628c826a39c80" Type="http://schemas.openxmlformats.org/officeDocument/2006/relationships/hyperlink" Target="https://iservice.lombardini.it/jsp/Template2/manuale.jsp?id=88&amp;parent=1263" TargetMode="External"/><Relationship Id="rId9168628c826a5d2a7" Type="http://schemas.openxmlformats.org/officeDocument/2006/relationships/hyperlink" Target="https://www.youtube.com/embed/eHPkX9yprM4?rel=0?rel=0" TargetMode="External"/><Relationship Id="rId2829628c826a6832a" Type="http://schemas.openxmlformats.org/officeDocument/2006/relationships/hyperlink" Target="https://iservice.lombardini.it/jsp/Template2/manuale.jsp?id=372&amp;parent=1263" TargetMode="External"/><Relationship Id="rId8815628c826a8c31a" Type="http://schemas.openxmlformats.org/officeDocument/2006/relationships/hyperlink" Target="https://iservice.lombardini.it/jsp/Template2/manuale.jsp?id=372&amp;parent=1263" TargetMode="External"/><Relationship Id="rId7785628c826aabdc7" Type="http://schemas.openxmlformats.org/officeDocument/2006/relationships/hyperlink" Target="https://iservice.lombardini.it/jsp/Template2/manuale.jsp?id=2531&amp;parent=1972" TargetMode="External"/><Relationship Id="rId2265628c826aac913" Type="http://schemas.openxmlformats.org/officeDocument/2006/relationships/hyperlink" Target="https://iservice.lombardini.it/jsp/Template2/manuale.jsp?id=2546&amp;parent=1972" TargetMode="External"/><Relationship Id="rId5719628c826aad5c8" Type="http://schemas.openxmlformats.org/officeDocument/2006/relationships/hyperlink" Target="https://iservice.lombardini.it/jsp/Template2/manuale.jsp?id=389&amp;parent=1972" TargetMode="External"/><Relationship Id="rId8671628c826ab216f" Type="http://schemas.openxmlformats.org/officeDocument/2006/relationships/hyperlink" Target="https://iservice.lombardini.it/jsp/Template2/manuale.jsp?id=2523&amp;parent=1972" TargetMode="External"/><Relationship Id="rId8321628c826ab2fb9" Type="http://schemas.openxmlformats.org/officeDocument/2006/relationships/hyperlink" Target="https://iservice.lombardini.it/jsp/Template2/manuale.jsp?id=389&amp;parent=1972" TargetMode="External"/><Relationship Id="rId9796628c826ab36d5" Type="http://schemas.openxmlformats.org/officeDocument/2006/relationships/hyperlink" Target="https://iservice.lombardini.it/jsp/Template2/manuale.jsp?id=389&amp;parent=1972" TargetMode="External"/><Relationship Id="rId5332628c826ab4476" Type="http://schemas.openxmlformats.org/officeDocument/2006/relationships/hyperlink" Target="https://iservice.lombardini.it/jsp/Template2/manuale.jsp?id=389&amp;parent=1972" TargetMode="External"/><Relationship Id="rId3851628c826ab6ee2" Type="http://schemas.openxmlformats.org/officeDocument/2006/relationships/hyperlink" Target="https://iservice.lombardini.it/jsp/Template2/manuale.jsp?id=2546&amp;parent=1972" TargetMode="External"/><Relationship Id="rId2665628c826ab7d40" Type="http://schemas.openxmlformats.org/officeDocument/2006/relationships/hyperlink" Target="https://iservice.lombardini.it/jsp/Template2/manuale.jsp?id=2533&amp;parent=1972" TargetMode="External"/><Relationship Id="rId9981628c826ac0bf0" Type="http://schemas.openxmlformats.org/officeDocument/2006/relationships/hyperlink" Target="http://dealers.kohlerpower.it/" TargetMode="External"/><Relationship Id="rId4670628c826ac0f7f" Type="http://schemas.openxmlformats.org/officeDocument/2006/relationships/hyperlink" Target="http://dealers.kohlerpower.it/" TargetMode="External"/><Relationship Id="rId7285628c826ac1312" Type="http://schemas.openxmlformats.org/officeDocument/2006/relationships/hyperlink" Target="http://dealers.kohlerpower.it/" TargetMode="External"/><Relationship Id="rId8128628c826ac16ba" Type="http://schemas.openxmlformats.org/officeDocument/2006/relationships/hyperlink" Target="http://dealers.kohlerpower.it/" TargetMode="External"/><Relationship Id="rId2673628c826446f1b" Type="http://schemas.openxmlformats.org/officeDocument/2006/relationships/image" Target="media/imgrId2673628c826446f1b.jpg"/><Relationship Id="rId8503628c82645b8fb" Type="http://schemas.openxmlformats.org/officeDocument/2006/relationships/image" Target="media/imgrId8503628c82645b8fb.jpg"/><Relationship Id="rId5926628c82646cca3" Type="http://schemas.openxmlformats.org/officeDocument/2006/relationships/image" Target="media/imgrId5926628c82646cca3.jpg"/><Relationship Id="rId8352628c82648b963" Type="http://schemas.openxmlformats.org/officeDocument/2006/relationships/image" Target="media/imgrId8352628c82648b963.jpg"/><Relationship Id="rId3157628c8264a25c5" Type="http://schemas.openxmlformats.org/officeDocument/2006/relationships/image" Target="media/imgrId3157628c8264a25c5.jpg"/><Relationship Id="rId9580628c8264bf538" Type="http://schemas.openxmlformats.org/officeDocument/2006/relationships/image" Target="media/imgrId9580628c8264bf538.jpg"/><Relationship Id="rId8125628c8264cf114" Type="http://schemas.openxmlformats.org/officeDocument/2006/relationships/image" Target="media/imgrId8125628c8264cf114.jpg"/><Relationship Id="rId7278628c8264e0838" Type="http://schemas.openxmlformats.org/officeDocument/2006/relationships/image" Target="media/imgrId7278628c8264e0838.jpg"/><Relationship Id="rId5185628c826502e59" Type="http://schemas.openxmlformats.org/officeDocument/2006/relationships/image" Target="media/imgrId5185628c826502e59.jpg"/><Relationship Id="rId7894628c8265138c5" Type="http://schemas.openxmlformats.org/officeDocument/2006/relationships/image" Target="media/imgrId7894628c8265138c5.jpg"/><Relationship Id="rId8750628c826527750" Type="http://schemas.openxmlformats.org/officeDocument/2006/relationships/image" Target="media/imgrId8750628c826527750.jpg"/><Relationship Id="rId5112628c826530646" Type="http://schemas.openxmlformats.org/officeDocument/2006/relationships/image" Target="media/imgrId5112628c826530646.jpg"/><Relationship Id="rId8682628c82653ccf1" Type="http://schemas.openxmlformats.org/officeDocument/2006/relationships/image" Target="media/imgrId8682628c82653ccf1.jpg"/><Relationship Id="rId2668628c82654d103" Type="http://schemas.openxmlformats.org/officeDocument/2006/relationships/image" Target="media/imgrId2668628c82654d103.png"/><Relationship Id="rId3408628c826559d09" Type="http://schemas.openxmlformats.org/officeDocument/2006/relationships/image" Target="media/imgrId3408628c826559d09.png"/><Relationship Id="rId4682628c826567caa" Type="http://schemas.openxmlformats.org/officeDocument/2006/relationships/image" Target="media/imgrId4682628c826567caa.png"/><Relationship Id="rId3283628c826578e52" Type="http://schemas.openxmlformats.org/officeDocument/2006/relationships/image" Target="media/imgrId3283628c826578e52.png"/><Relationship Id="rId5236628c826592a8e" Type="http://schemas.openxmlformats.org/officeDocument/2006/relationships/image" Target="media/imgrId5236628c826592a8e.png"/><Relationship Id="rId1050628c82659e0e3" Type="http://schemas.openxmlformats.org/officeDocument/2006/relationships/image" Target="media/imgrId1050628c82659e0e3.png"/><Relationship Id="rId8719628c8265acc0d" Type="http://schemas.openxmlformats.org/officeDocument/2006/relationships/image" Target="media/imgrId8719628c8265acc0d.jpg"/><Relationship Id="rId9301628c8265b8f31" Type="http://schemas.openxmlformats.org/officeDocument/2006/relationships/image" Target="media/imgrId9301628c8265b8f31.jpg"/><Relationship Id="rId1103628c8265c239f" Type="http://schemas.openxmlformats.org/officeDocument/2006/relationships/image" Target="media/imgrId1103628c8265c239f.jpg"/><Relationship Id="rId2071628c8265cf015" Type="http://schemas.openxmlformats.org/officeDocument/2006/relationships/image" Target="media/imgrId2071628c8265cf015.jpg"/><Relationship Id="rId7846628c8265d8a19" Type="http://schemas.openxmlformats.org/officeDocument/2006/relationships/image" Target="media/imgrId7846628c8265d8a19.jpg"/><Relationship Id="rId4829628c8265e39d9" Type="http://schemas.openxmlformats.org/officeDocument/2006/relationships/image" Target="media/imgrId4829628c8265e39d9.jpg"/><Relationship Id="rId3548628c8265ecf30" Type="http://schemas.openxmlformats.org/officeDocument/2006/relationships/image" Target="media/imgrId3548628c8265ecf30.png"/><Relationship Id="rId2669628c826603919" Type="http://schemas.openxmlformats.org/officeDocument/2006/relationships/image" Target="media/imgrId2669628c826603919.png"/><Relationship Id="rId4734628c82660f20f" Type="http://schemas.openxmlformats.org/officeDocument/2006/relationships/image" Target="media/imgrId4734628c82660f20f.png"/><Relationship Id="rId4599628c826619f82" Type="http://schemas.openxmlformats.org/officeDocument/2006/relationships/image" Target="media/imgrId4599628c826619f82.jpg"/><Relationship Id="rId5317628c826624b7e" Type="http://schemas.openxmlformats.org/officeDocument/2006/relationships/image" Target="media/imgrId5317628c826624b7e.jpg"/><Relationship Id="rId5106628c82662c5bd" Type="http://schemas.openxmlformats.org/officeDocument/2006/relationships/image" Target="media/imgrId5106628c82662c5bd.jpg"/><Relationship Id="rId7539628c826635302" Type="http://schemas.openxmlformats.org/officeDocument/2006/relationships/image" Target="media/imgrId7539628c826635302.jpg"/><Relationship Id="rId4394628c82663f96e" Type="http://schemas.openxmlformats.org/officeDocument/2006/relationships/image" Target="media/imgrId4394628c82663f96e.jpg"/><Relationship Id="rId2046628c826649a4e" Type="http://schemas.openxmlformats.org/officeDocument/2006/relationships/image" Target="media/imgrId2046628c826649a4e.jpg"/><Relationship Id="rId6625628c826655508" Type="http://schemas.openxmlformats.org/officeDocument/2006/relationships/image" Target="media/imgrId6625628c826655508.jpg"/><Relationship Id="rId1929628c826660425" Type="http://schemas.openxmlformats.org/officeDocument/2006/relationships/image" Target="media/imgrId1929628c826660425.jpg"/><Relationship Id="rId5283628c82666a6b4" Type="http://schemas.openxmlformats.org/officeDocument/2006/relationships/image" Target="media/imgrId5283628c82666a6b4.jpg"/><Relationship Id="rId7667628c8266743c8" Type="http://schemas.openxmlformats.org/officeDocument/2006/relationships/image" Target="media/imgrId7667628c8266743c8.jpg"/><Relationship Id="rId4197628c82667b3ac" Type="http://schemas.openxmlformats.org/officeDocument/2006/relationships/image" Target="media/imgrId4197628c82667b3ac.jpg"/><Relationship Id="rId1121628c826684982" Type="http://schemas.openxmlformats.org/officeDocument/2006/relationships/image" Target="media/imgrId1121628c826684982.jpg"/><Relationship Id="rId6772628c82668f7d7" Type="http://schemas.openxmlformats.org/officeDocument/2006/relationships/image" Target="media/imgrId6772628c82668f7d7.jpg"/><Relationship Id="rId3788628c82669a0e3" Type="http://schemas.openxmlformats.org/officeDocument/2006/relationships/image" Target="media/imgrId3788628c82669a0e3.jpg"/><Relationship Id="rId6046628c8266a3497" Type="http://schemas.openxmlformats.org/officeDocument/2006/relationships/image" Target="media/imgrId6046628c8266a3497.jpg"/><Relationship Id="rId8596628c8266ad06f" Type="http://schemas.openxmlformats.org/officeDocument/2006/relationships/image" Target="media/imgrId8596628c8266ad06f.jpg"/><Relationship Id="rId6973628c8266b7cf0" Type="http://schemas.openxmlformats.org/officeDocument/2006/relationships/image" Target="media/imgrId6973628c8266b7cf0.jpg"/><Relationship Id="rId8187628c8266bfd56" Type="http://schemas.openxmlformats.org/officeDocument/2006/relationships/image" Target="media/imgrId8187628c8266bfd56.jpg"/><Relationship Id="rId2155628c8266c8e17" Type="http://schemas.openxmlformats.org/officeDocument/2006/relationships/image" Target="media/imgrId2155628c8266c8e17.jpg"/><Relationship Id="rId4154628c8266d162e" Type="http://schemas.openxmlformats.org/officeDocument/2006/relationships/image" Target="media/imgrId4154628c8266d162e.jpg"/><Relationship Id="rId6858628c8266db56a" Type="http://schemas.openxmlformats.org/officeDocument/2006/relationships/image" Target="media/imgrId6858628c8266db56a.jpg"/><Relationship Id="rId5867628c8266e6499" Type="http://schemas.openxmlformats.org/officeDocument/2006/relationships/image" Target="media/imgrId5867628c8266e6499.jpg"/><Relationship Id="rId8586628c8267581bf" Type="http://schemas.openxmlformats.org/officeDocument/2006/relationships/image" Target="media/imgrId8586628c8267581bf.jpg"/><Relationship Id="rId3019628c8267631c6" Type="http://schemas.openxmlformats.org/officeDocument/2006/relationships/image" Target="media/imgrId3019628c8267631c6.png"/><Relationship Id="rId4475628c82676ef18" Type="http://schemas.openxmlformats.org/officeDocument/2006/relationships/image" Target="media/imgrId4475628c82676ef18.png"/><Relationship Id="rId1369628c826779cbf" Type="http://schemas.openxmlformats.org/officeDocument/2006/relationships/image" Target="media/imgrId1369628c826779cbf.png"/><Relationship Id="rId4602628c826786054" Type="http://schemas.openxmlformats.org/officeDocument/2006/relationships/image" Target="media/imgrId4602628c826786054.png"/><Relationship Id="rId3619628c826792a70" Type="http://schemas.openxmlformats.org/officeDocument/2006/relationships/image" Target="media/imgrId3619628c826792a70.png"/><Relationship Id="rId7358628c82679e87a" Type="http://schemas.openxmlformats.org/officeDocument/2006/relationships/image" Target="media/imgrId7358628c82679e87a.png"/><Relationship Id="rId5926628c8267ad54f" Type="http://schemas.openxmlformats.org/officeDocument/2006/relationships/image" Target="media/imgrId5926628c8267ad54f.jpg"/><Relationship Id="rId1431628c8267b5f89" Type="http://schemas.openxmlformats.org/officeDocument/2006/relationships/image" Target="media/imgrId1431628c8267b5f89.png"/><Relationship Id="rId4593628c8267c426c" Type="http://schemas.openxmlformats.org/officeDocument/2006/relationships/image" Target="media/imgrId4593628c8267c426c.jpg"/><Relationship Id="rId3830628c8267ce01a" Type="http://schemas.openxmlformats.org/officeDocument/2006/relationships/image" Target="media/imgrId3830628c8267ce01a.jpg"/><Relationship Id="rId8403628c8267d686f" Type="http://schemas.openxmlformats.org/officeDocument/2006/relationships/image" Target="media/imgrId8403628c8267d686f.jpg"/><Relationship Id="rId8825628c8267e3531" Type="http://schemas.openxmlformats.org/officeDocument/2006/relationships/image" Target="media/imgrId8825628c8267e3531.jpg"/><Relationship Id="rId2466628c8267ef7f4" Type="http://schemas.openxmlformats.org/officeDocument/2006/relationships/image" Target="media/imgrId2466628c8267ef7f4.png"/><Relationship Id="rId8834628c826808a16" Type="http://schemas.openxmlformats.org/officeDocument/2006/relationships/image" Target="media/imgrId8834628c826808a16.png"/><Relationship Id="rId2257628c826813c15" Type="http://schemas.openxmlformats.org/officeDocument/2006/relationships/image" Target="media/imgrId2257628c826813c15.png"/><Relationship Id="rId1953628c826820450" Type="http://schemas.openxmlformats.org/officeDocument/2006/relationships/image" Target="media/imgrId1953628c826820450.png"/><Relationship Id="rId1880628c82682bfef" Type="http://schemas.openxmlformats.org/officeDocument/2006/relationships/image" Target="media/imgrId1880628c82682bfef.png"/><Relationship Id="rId7596628c8268415b5" Type="http://schemas.openxmlformats.org/officeDocument/2006/relationships/image" Target="media/imgrId7596628c8268415b5.png"/><Relationship Id="rId3972628c826850d93" Type="http://schemas.openxmlformats.org/officeDocument/2006/relationships/image" Target="media/imgrId3972628c826850d93.jpg"/><Relationship Id="rId7590628c82685bc3c" Type="http://schemas.openxmlformats.org/officeDocument/2006/relationships/image" Target="media/imgrId7590628c82685bc3c.jpg"/><Relationship Id="rId2894628c826869dbd" Type="http://schemas.openxmlformats.org/officeDocument/2006/relationships/image" Target="media/imgrId2894628c826869dbd.jpg"/><Relationship Id="rId8457628c826872599" Type="http://schemas.openxmlformats.org/officeDocument/2006/relationships/image" Target="media/imgrId8457628c826872599.jpg"/><Relationship Id="rId4216628c82687e881" Type="http://schemas.openxmlformats.org/officeDocument/2006/relationships/image" Target="media/imgrId4216628c82687e881.jpg"/><Relationship Id="rId6046628c82688ac64" Type="http://schemas.openxmlformats.org/officeDocument/2006/relationships/image" Target="media/imgrId6046628c82688ac64.jpg"/><Relationship Id="rId4864628c8268953c0" Type="http://schemas.openxmlformats.org/officeDocument/2006/relationships/image" Target="media/imgrId4864628c8268953c0.png"/><Relationship Id="rId3962628c82689ede0" Type="http://schemas.openxmlformats.org/officeDocument/2006/relationships/image" Target="media/imgrId3962628c82689ede0.png"/><Relationship Id="rId4169628c8268a9f80" Type="http://schemas.openxmlformats.org/officeDocument/2006/relationships/image" Target="media/imgrId4169628c8268a9f80.jpg"/><Relationship Id="rId7214628c8268b7227" Type="http://schemas.openxmlformats.org/officeDocument/2006/relationships/image" Target="media/imgrId7214628c8268b7227.jpg"/><Relationship Id="rId6237628c8268c017c" Type="http://schemas.openxmlformats.org/officeDocument/2006/relationships/image" Target="media/imgrId6237628c8268c017c.jpg"/><Relationship Id="rId7990628c8268c7ee2" Type="http://schemas.openxmlformats.org/officeDocument/2006/relationships/image" Target="media/imgrId7990628c8268c7ee2.jpg"/><Relationship Id="rId6273628c8268d004c" Type="http://schemas.openxmlformats.org/officeDocument/2006/relationships/image" Target="media/imgrId6273628c8268d004c.jpg"/><Relationship Id="rId5199628c8268dd46a" Type="http://schemas.openxmlformats.org/officeDocument/2006/relationships/image" Target="media/imgrId5199628c8268dd46a.jpg"/><Relationship Id="rId1595628c8268eadde" Type="http://schemas.openxmlformats.org/officeDocument/2006/relationships/image" Target="media/imgrId1595628c8268eadde.png"/><Relationship Id="rId3573628c826900533" Type="http://schemas.openxmlformats.org/officeDocument/2006/relationships/image" Target="media/imgrId3573628c826900533.png"/><Relationship Id="rId5705628c82690a0aa" Type="http://schemas.openxmlformats.org/officeDocument/2006/relationships/image" Target="media/imgrId5705628c82690a0aa.png"/><Relationship Id="rId5331628c82691337e" Type="http://schemas.openxmlformats.org/officeDocument/2006/relationships/image" Target="media/imgrId5331628c82691337e.png"/><Relationship Id="rId6550628c826922a77" Type="http://schemas.openxmlformats.org/officeDocument/2006/relationships/image" Target="media/imgrId6550628c826922a77.jpg"/><Relationship Id="rId6706628c82692c0e2" Type="http://schemas.openxmlformats.org/officeDocument/2006/relationships/image" Target="media/imgrId6706628c82692c0e2.jpg"/><Relationship Id="rId8187628c826934c51" Type="http://schemas.openxmlformats.org/officeDocument/2006/relationships/image" Target="media/imgrId8187628c826934c51.png"/><Relationship Id="rId6117628c82693fcdf" Type="http://schemas.openxmlformats.org/officeDocument/2006/relationships/image" Target="media/imgrId6117628c82693fcdf.png"/><Relationship Id="rId5460628c82694d6b7" Type="http://schemas.openxmlformats.org/officeDocument/2006/relationships/image" Target="media/imgrId5460628c82694d6b7.jpg"/><Relationship Id="rId7707628c82695bee3" Type="http://schemas.openxmlformats.org/officeDocument/2006/relationships/image" Target="media/imgrId7707628c82695bee3.png"/><Relationship Id="rId5791628c82696f27d" Type="http://schemas.openxmlformats.org/officeDocument/2006/relationships/image" Target="media/imgrId5791628c82696f27d.png"/><Relationship Id="rId6530628c826983924" Type="http://schemas.openxmlformats.org/officeDocument/2006/relationships/image" Target="media/imgrId6530628c826983924.png"/><Relationship Id="rId2302628c82698ffe1" Type="http://schemas.openxmlformats.org/officeDocument/2006/relationships/image" Target="media/imgrId2302628c82698ffe1.png"/><Relationship Id="rId1266628c82699c4f2" Type="http://schemas.openxmlformats.org/officeDocument/2006/relationships/image" Target="media/imgrId1266628c82699c4f2.png"/><Relationship Id="rId8937628c8269a9ecd" Type="http://schemas.openxmlformats.org/officeDocument/2006/relationships/image" Target="media/imgrId8937628c8269a9ecd.jpg"/><Relationship Id="rId6201628c8269ba6e0" Type="http://schemas.openxmlformats.org/officeDocument/2006/relationships/image" Target="media/imgrId6201628c8269ba6e0.jpg"/><Relationship Id="rId9052628c8269c1890" Type="http://schemas.openxmlformats.org/officeDocument/2006/relationships/image" Target="media/imgrId9052628c8269c1890.png"/><Relationship Id="rId3220628c8269d031b" Type="http://schemas.openxmlformats.org/officeDocument/2006/relationships/image" Target="media/imgrId3220628c8269d031b.jpg"/><Relationship Id="rId5591628c8269d8846" Type="http://schemas.openxmlformats.org/officeDocument/2006/relationships/image" Target="media/imgrId5591628c8269d8846.jpg"/><Relationship Id="rId6981628c8269e3029" Type="http://schemas.openxmlformats.org/officeDocument/2006/relationships/image" Target="media/imgrId6981628c8269e3029.png"/><Relationship Id="rId6995628c8269ecfde" Type="http://schemas.openxmlformats.org/officeDocument/2006/relationships/image" Target="media/imgrId6995628c8269ecfde.png"/><Relationship Id="rId1559628c826a08dab" Type="http://schemas.openxmlformats.org/officeDocument/2006/relationships/image" Target="media/imgrId1559628c826a08dab.jpg"/><Relationship Id="rId3211628c826a15cf1" Type="http://schemas.openxmlformats.org/officeDocument/2006/relationships/image" Target="media/imgrId3211628c826a15cf1.jpg"/><Relationship Id="rId4463628c826a2259c" Type="http://schemas.openxmlformats.org/officeDocument/2006/relationships/image" Target="media/imgrId4463628c826a2259c.jpg"/><Relationship Id="rId3787628c826a2e7f7" Type="http://schemas.openxmlformats.org/officeDocument/2006/relationships/image" Target="media/imgrId3787628c826a2e7f7.jpg"/><Relationship Id="rId8091628c826a383e3" Type="http://schemas.openxmlformats.org/officeDocument/2006/relationships/image" Target="media/imgrId8091628c826a383e3.jpg"/><Relationship Id="rId1818628c826a430ac" Type="http://schemas.openxmlformats.org/officeDocument/2006/relationships/image" Target="media/imgrId1818628c826a430ac.png"/><Relationship Id="rId1340628c826a4d3e7" Type="http://schemas.openxmlformats.org/officeDocument/2006/relationships/image" Target="media/imgrId1340628c826a4d3e7.jpg"/><Relationship Id="rId8679628c826a5bac3" Type="http://schemas.openxmlformats.org/officeDocument/2006/relationships/image" Target="media/imgrId8679628c826a5bac3.jpg"/><Relationship Id="rId9838628c826a6770c" Type="http://schemas.openxmlformats.org/officeDocument/2006/relationships/image" Target="media/imgrId9838628c826a6770c.png"/><Relationship Id="rId6645628c826a74865" Type="http://schemas.openxmlformats.org/officeDocument/2006/relationships/image" Target="media/imgrId6645628c826a74865.jpg"/><Relationship Id="rId2430628c826a81489" Type="http://schemas.openxmlformats.org/officeDocument/2006/relationships/image" Target="media/imgrId2430628c826a81489.jpg"/><Relationship Id="rId5661628c826a8b5dd" Type="http://schemas.openxmlformats.org/officeDocument/2006/relationships/image" Target="media/imgrId5661628c826a8b5dd.jpg"/><Relationship Id="rId9160628c826a99a98" Type="http://schemas.openxmlformats.org/officeDocument/2006/relationships/image" Target="media/imgrId9160628c826a99a98.jpg"/><Relationship Id="rId8530628c826aa36cd" Type="http://schemas.openxmlformats.org/officeDocument/2006/relationships/image" Target="media/imgrId8530628c826aa36cd.jpg"/><Relationship Id="rId3533628c826b0647c" Type="http://schemas.openxmlformats.org/officeDocument/2006/relationships/image" Target="media/imgrId3533628c826b0647c.png"/><Relationship Id="rId5216628c826b0feb6" Type="http://schemas.openxmlformats.org/officeDocument/2006/relationships/image" Target="media/imgrId5216628c826b0feb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583232" Type="http://schemas.openxmlformats.org/officeDocument/2006/relationships/image" Target="media/imgrId845832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583232" Type="http://schemas.openxmlformats.org/officeDocument/2006/relationships/image" Target="media/imgrId845832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583232" Type="http://schemas.openxmlformats.org/officeDocument/2006/relationships/image" Target="media/imgrId845832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583232" Type="http://schemas.openxmlformats.org/officeDocument/2006/relationships/image" Target="media/imgrId845832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583232" Type="http://schemas.openxmlformats.org/officeDocument/2006/relationships/image" Target="media/imgrId845832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583232" Type="http://schemas.openxmlformats.org/officeDocument/2006/relationships/image" Target="media/imgrId845832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