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Owner Manual KDW  502 | 702 | 1003 | 1404 (Rev_00)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6807200" cy="5110480"/>
            <wp:effectExtent l="0" t="127000" r="0" b="0"/>
            <wp:docPr id="81153035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3411671" cstate="print"/>
                    <a:stretch>
                      <a:fillRect/>
                    </a:stretch>
                  </pic:blipFill>
                  <pic:spPr>
                    <a:xfrm>
                      <a:off x="0" y="0"/>
                      <a:ext cx="6807200" cy="511048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8615362" w:name="ctxt"/>
    <w:bookmarkEnd w:id="58615362"/>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38418515" name="name7126628e24dbeed5e"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8372628e24dbeed51" cstate="print"/>
                          <a:stretch>
                            <a:fillRect/>
                          </a:stretch>
                        </pic:blipFill>
                        <pic:spPr>
                          <a:xfrm>
                            <a:off x="0" y="0"/>
                            <a:ext cx="11232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49288970" name="name1747628e24dc224d0"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3980628e24dc224cb" cstate="print"/>
                          <a:stretch>
                            <a:fillRect/>
                          </a:stretch>
                        </pic:blipFill>
                        <pic:spPr>
                          <a:xfrm>
                            <a:off x="0" y="0"/>
                            <a:ext cx="11232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2"/>
              </w:rPr>
              <w:drawing>
                <wp:inline distT="0" distB="0" distL="0" distR="0">
                  <wp:extent cx="1137600" cy="849600"/>
                  <wp:effectExtent b="0" l="0" r="0" t="0"/>
                  <wp:docPr id="50369853" name="name6797628e24dc49408" descr="_.OM_Cap_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2.png"/>
                          <pic:cNvPicPr/>
                        </pic:nvPicPr>
                        <pic:blipFill>
                          <a:blip r:embed="rId6434628e24dc49401" cstate="print"/>
                          <a:stretch>
                            <a:fillRect/>
                          </a:stretch>
                        </pic:blipFill>
                        <pic:spPr>
                          <a:xfrm>
                            <a:off x="0" y="0"/>
                            <a:ext cx="1137600" cy="849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1144800" cy="856800"/>
                  <wp:effectExtent b="0" l="0" r="0" t="0"/>
                  <wp:docPr id="96617313" name="name2910628e24dc76aa1" descr="_.OM_Cap_2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3.png"/>
                          <pic:cNvPicPr/>
                        </pic:nvPicPr>
                        <pic:blipFill>
                          <a:blip r:embed="rId7756628e24dc76a9b" cstate="print"/>
                          <a:stretch>
                            <a:fillRect/>
                          </a:stretch>
                        </pic:blipFill>
                        <pic:spPr>
                          <a:xfrm>
                            <a:off x="0" y="0"/>
                            <a:ext cx="1144800" cy="856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686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1372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filter included</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enhanced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without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enhanced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97"/>
              </w:rPr>
              <w:drawing>
                <wp:inline distT="0" distB="0" distL="0" distR="0">
                  <wp:extent cx="2527200" cy="2527200"/>
                  <wp:effectExtent b="0" l="0" r="0" t="0"/>
                  <wp:docPr id="78380610" name="name6703628e24dc88aaf" descr="Cap_2_04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4_Tavola_disegno_1.png"/>
                          <pic:cNvPicPr/>
                        </pic:nvPicPr>
                        <pic:blipFill>
                          <a:blip r:embed="rId9022628e24dc88aaa" cstate="print"/>
                          <a:stretch>
                            <a:fillRect/>
                          </a:stretch>
                        </pic:blipFill>
                        <pic:spPr>
                          <a:xfrm>
                            <a:off x="0" y="0"/>
                            <a:ext cx="2527200" cy="2527200"/>
                          </a:xfrm>
                          <a:prstGeom prst="rect">
                            <a:avLst/>
                          </a:prstGeom>
                          <a:ln w="0">
                            <a:noFill/>
                          </a:ln>
                        </pic:spPr>
                      </pic:pic>
                    </a:graphicData>
                  </a:graphic>
                </wp:inline>
              </w:drawing>
            </w:r>
            <w:r>
              <w:rPr>
                <w:color w:val="00274C"/>
                <w:position w:val="-2"/>
                <w:sz w:val="20"/>
                <w:szCs w:val="20"/>
                <w:u w:val="none"/>
              </w:rPr>
              <w:t xml:space="preserve"> </w:t>
            </w:r>
            <w:r>
              <w:rPr>
                <w:position w:val="-197"/>
              </w:rPr>
              <w:drawing>
                <wp:inline distT="0" distB="0" distL="0" distR="0">
                  <wp:extent cx="2527200" cy="2527200"/>
                  <wp:effectExtent b="0" l="0" r="0" t="0"/>
                  <wp:docPr id="53753088" name="name1670628e24dc98ca0" descr="Cap_2_09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9_Tavola_disegno_1.png"/>
                          <pic:cNvPicPr/>
                        </pic:nvPicPr>
                        <pic:blipFill>
                          <a:blip r:embed="rId4490628e24dc98c99" cstate="print"/>
                          <a:stretch>
                            <a:fillRect/>
                          </a:stretch>
                        </pic:blipFill>
                        <pic:spPr>
                          <a:xfrm>
                            <a:off x="0" y="0"/>
                            <a:ext cx="2527200" cy="2527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Z</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562.35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*Deep oil sump</w:t>
            </w:r>
          </w:p>
          <w:p/>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Dimensions vary according to engine configuration.</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829366" name="name3407628e24dca500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48628e24dca500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9416"/>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9416"/>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9416"/>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9416"/>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9416"/>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712036" name="name6237628e24dcb21c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29628e24dcb21c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416"/>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9416"/>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9416"/>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9416"/>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9416"/>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SJ/CF 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A3-96</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B3-96</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MIL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L-46152 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+40°C)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9416"/>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7424298" name="name8207628e24dcbf29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195628e24dcbf29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416"/>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p>
            <w:pPr>
              <w:numPr>
                <w:ilvl w:val="0"/>
                <w:numId w:val="19416"/>
              </w:numPr>
              <w:spacing w:before="0" w:after="0" w:line="262" w:lineRule="auto"/>
              <w:jc w:val="left"/>
              <w:rPr>
                <w:color w:val="00274C"/>
                <w:sz w:val="20"/>
                <w:szCs w:val="20"/>
              </w:rPr>
            </w:pPr>
            <w:r>
              <w:rPr>
                <w:color w:val="00274C"/>
                <w:position w:val="-2"/>
                <w:sz w:val="20"/>
                <w:szCs w:val="20"/>
                <w:u w:val="none"/>
              </w:rPr>
              <w:t xml:space="preserve">Any failures resulting from the use of fuels other than recommended will not be warranted.</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21055842" name="name9416628e24dcc88d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766628e24dcc88c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9416"/>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9416"/>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Certification --&gt;</w:t>
                  </w: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Stage 5</w:t>
                  </w: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Tier IV Final</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Type --&gt;</w:t>
                  </w:r>
                  <w:r>
                    <w:rPr>
                      <w:color w:val="00274C"/>
                      <w:position w:val="-2"/>
                      <w:sz w:val="20"/>
                      <w:szCs w:val="20"/>
                      <w:u w:val="none"/>
                    </w:rPr>
                    <w:t xml:space="preserve">               </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56"/>
                    </w:rPr>
                    <w:drawing>
                      <wp:inline distT="0" distB="0" distL="0" distR="0">
                        <wp:extent cx="770400" cy="770400"/>
                        <wp:effectExtent b="0" l="0" r="0" t="0"/>
                        <wp:docPr id="53520202" name="name8336628e24dccf1f4" desc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png"/>
                                <pic:cNvPicPr/>
                              </pic:nvPicPr>
                              <pic:blipFill>
                                <a:blip r:embed="rId1684628e24dccf1ef" cstate="print"/>
                                <a:stretch>
                                  <a:fillRect/>
                                </a:stretch>
                              </pic:blipFill>
                              <pic:spPr>
                                <a:xfrm>
                                  <a:off x="0" y="0"/>
                                  <a:ext cx="770400" cy="7704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color w:val="00274C"/>
                      <w:position w:val="-2"/>
                      <w:sz w:val="20"/>
                      <w:szCs w:val="20"/>
                      <w:u w:val="none"/>
                    </w:rPr>
                    <w:t xml:space="preserve">(EN 590)</w:t>
                  </w:r>
                </w:p>
                <w:p>
                  <w:pPr>
                    <w:widowControl w:val="on"/>
                    <w:pBdr/>
                    <w:spacing w:before="0" w:after="0" w:line="240" w:lineRule="auto"/>
                    <w:ind w:left="0" w:right="0"/>
                    <w:jc w:val="left"/>
                  </w:pPr>
                  <w:r>
                    <w:rPr>
                      <w:color w:val="00274C"/>
                      <w:position w:val="-2"/>
                      <w:sz w:val="20"/>
                      <w:szCs w:val="20"/>
                      <w:u w:val="none"/>
                    </w:rPr>
                    <w:t xml:space="preserve">
              </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56"/>
                    </w:rPr>
                    <w:drawing>
                      <wp:inline distT="0" distB="0" distL="0" distR="0">
                        <wp:extent cx="770400" cy="770400"/>
                        <wp:effectExtent b="0" l="0" r="0" t="0"/>
                        <wp:docPr id="43787539" name="name4303628e24dcd895c" descr="x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tl.png"/>
                                <pic:cNvPicPr/>
                              </pic:nvPicPr>
                              <pic:blipFill>
                                <a:blip r:embed="rId2101628e24dcd8956" cstate="print"/>
                                <a:stretch>
                                  <a:fillRect/>
                                </a:stretch>
                              </pic:blipFill>
                              <pic:spPr>
                                <a:xfrm>
                                  <a:off x="0" y="0"/>
                                  <a:ext cx="770400" cy="7704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HVO 100%</w:t>
                  </w:r>
                </w:p>
                <w:p>
                  <w:pPr>
                    <w:widowControl w:val="on"/>
                    <w:pBdr/>
                    <w:spacing w:before="0" w:after="0" w:line="262" w:lineRule="auto"/>
                    <w:ind w:left="0" w:right="0"/>
                    <w:jc w:val="center"/>
                    <w:textAlignment w:val="center"/>
                  </w:pPr>
                  <w:r>
                    <w:rPr>
                      <w:color w:val="00274C"/>
                      <w:position w:val="-2"/>
                      <w:sz w:val="20"/>
                      <w:szCs w:val="20"/>
                      <w:u w:val="none"/>
                    </w:rPr>
                    <w:t xml:space="preserve">(EN 15940)</w:t>
                  </w:r>
                </w:p>
                <w:p>
                  <w:pPr>
                    <w:widowControl w:val="on"/>
                    <w:pBdr/>
                    <w:spacing w:before="0" w:after="0" w:line="240" w:lineRule="auto"/>
                    <w:ind w:left="0" w:right="0"/>
                    <w:jc w:val="left"/>
                  </w:pPr>
                  <w:r>
                    <w:rPr>
                      <w:color w:val="00274C"/>
                      <w:position w:val="-2"/>
                      <w:sz w:val="20"/>
                      <w:szCs w:val="20"/>
                      <w:u w:val="none"/>
                    </w:rPr>
                    <w:t xml:space="preserve">
              </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r>
                    <w:rPr>
                      <w:color w:val="00274C"/>
                      <w:position w:val="-2"/>
                      <w:sz w:val="20"/>
                      <w:szCs w:val="20"/>
                      <w:u w:val="none"/>
                    </w:rPr>
                    <w:br/>
                    <w:br/>
                    <w:t xml:space="preserve">             </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 </w:t>
                  </w:r>
                </w:p>
              </w:tc>
            </w:tr>
          </w:tbl>
          <w:p/>
          <w:p/>
          <w:p/>
          <w:p/>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 certification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center"/>
                  </w:pPr>
                  <w:r>
                    <w:rPr>
                      <w:b/>
                      <w:bCs/>
                      <w:color w:val="00274C"/>
                      <w:position w:val="0"/>
                      <w:sz w:val="20"/>
                      <w:szCs w:val="20"/>
                      <w:u w:val="none"/>
                    </w:rPr>
                    <w:t xml:space="preserve">NOTES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NATO F-54 --&gt;</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center"/>
                    <w:textAlignment w:val="top"/>
                  </w:pPr>
                  <w:r>
                    <w:rPr>
                      <w:color w:val="00274C"/>
                      <w:position w:val="0"/>
                      <w:sz w:val="20"/>
                      <w:szCs w:val="20"/>
                      <w:u w:val="none"/>
                    </w:rPr>
                    <w:t xml:space="preserve">(S = 10 ppm)</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NATO F-40 (JP4)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Not recommended. JP 4 should be used only in emergency situations. JP 4 severely reduces engine life and potential power due to the lack of lubricity as compared to DF2</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NATO F-34 + additives (JP8)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5-12 % reduction in power and up to a 30% reduction in fuel system component and upper cylinder life.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Civil Jet Fuels Jet-A/A1 (kerosene)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If 5% oil is added</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Civil Jet Fuels Jet B (JP5)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5-12 % reduction in power and up to a 30% reduction in fuel system component and upper cylinder life.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EN 590, DIN 51628 --&gt;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(S=10ppm)</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Bio Fuels EN 14214 B20 --&gt;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(up to 20% methyl ester) Max 20% in fuel. Up to 5% reduction in power. Lube oil change and fuel filter change intervals must be shortened. Periodic checks of hoses and seals should be conducted</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ASTM D 975 Grado 1-D S15 Diesel artico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center"/>
                    <w:textAlignment w:val="top"/>
                  </w:pPr>
                  <w:r>
                    <w:rPr>
                      <w:color w:val="00274C"/>
                      <w:position w:val="0"/>
                      <w:sz w:val="20"/>
                      <w:szCs w:val="20"/>
                      <w:u w:val="none"/>
                    </w:rPr>
                    <w:t xml:space="preserve">Recommended fuel type for cold weather operation in ambient temperatures, which would result in DF2 “waxing”. No degradation in performance or engine/ component life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ASTM D 975 Grado 1-D S1500 Diesel artico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Recommended fuel type for cold weather operation in ambient temperatures, which would result in DF2 “waxing”. No degradation in performance or engine/ component life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color w:val="00274C"/>
                      <w:position w:val="-2"/>
                      <w:sz w:val="20"/>
                      <w:szCs w:val="20"/>
                      <w:u w:val="none"/>
                    </w:rPr>
                    <w:t xml:space="preserve">ASTM D 975 Grado 2-D S15 --&gt;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Recommended fuel type for normal ambient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ASTM D 975 Grado 2-D S1500 --&gt;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Recommended fuel type for normal ambient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Arctic Fuel (EN 590, ASTM D 975)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Without adding oil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5000 ppm (&lt; 0,5%)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NOT in USA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&gt; 5000 ppm (&gt; 0,5%); &lt; 10000 ppm (&lt;1,0%)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NOT in USA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56"/>
                    </w:rPr>
                    <w:drawing>
                      <wp:inline distT="0" distB="0" distL="0" distR="0">
                        <wp:extent cx="770400" cy="770400"/>
                        <wp:effectExtent b="0" l="0" r="0" t="0"/>
                        <wp:docPr id="69117734" name="name1754628e24dce53b2" descr="x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tl.png"/>
                                <pic:cNvPicPr/>
                              </pic:nvPicPr>
                              <pic:blipFill>
                                <a:blip r:embed="rId6672628e24dce53ad" cstate="print"/>
                                <a:stretch>
                                  <a:fillRect/>
                                </a:stretch>
                              </pic:blipFill>
                              <pic:spPr>
                                <a:xfrm>
                                  <a:off x="0" y="0"/>
                                  <a:ext cx="770400" cy="7704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HVO 100%</w:t>
                  </w:r>
                </w:p>
                <w:p>
                  <w:pPr>
                    <w:widowControl w:val="on"/>
                    <w:pBdr/>
                    <w:spacing w:before="0" w:after="0" w:line="262" w:lineRule="auto"/>
                    <w:ind w:left="0" w:right="0"/>
                    <w:jc w:val="center"/>
                    <w:textAlignment w:val="center"/>
                  </w:pPr>
                  <w:r>
                    <w:rPr>
                      <w:color w:val="00274C"/>
                      <w:position w:val="-2"/>
                      <w:sz w:val="20"/>
                      <w:szCs w:val="20"/>
                      <w:u w:val="none"/>
                    </w:rPr>
                    <w:t xml:space="preserve">(EN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KDW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416"/>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9416"/>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6327901" name="name6284628e24dcf040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185628e24dcf03f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416"/>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9416"/>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IN STANDARD START CONDITIONS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 HEAVY-DUTY START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210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410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400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255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500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485 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330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650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630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350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690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665 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1003-1404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350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690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665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420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825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800 A/SAE</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9417">
    <w:multiLevelType w:val="hybridMultilevel"/>
    <w:lvl w:ilvl="0" w:tplc="26653701">
      <w:start w:val="1"/>
      <w:numFmt w:val="decimal"/>
      <w:lvlText w:val="%1."/>
      <w:lvlJc w:val="left"/>
      <w:pPr>
        <w:ind w:left="720" w:hanging="360"/>
      </w:pPr>
    </w:lvl>
    <w:lvl w:ilvl="1" w:tplc="26653701" w:tentative="1">
      <w:start w:val="1"/>
      <w:numFmt w:val="lowerLetter"/>
      <w:lvlText w:val="%2."/>
      <w:lvlJc w:val="left"/>
      <w:pPr>
        <w:ind w:left="1440" w:hanging="360"/>
      </w:pPr>
    </w:lvl>
    <w:lvl w:ilvl="2" w:tplc="26653701" w:tentative="1">
      <w:start w:val="1"/>
      <w:numFmt w:val="lowerRoman"/>
      <w:lvlText w:val="%3."/>
      <w:lvlJc w:val="right"/>
      <w:pPr>
        <w:ind w:left="2160" w:hanging="180"/>
      </w:pPr>
    </w:lvl>
    <w:lvl w:ilvl="3" w:tplc="26653701" w:tentative="1">
      <w:start w:val="1"/>
      <w:numFmt w:val="decimal"/>
      <w:lvlText w:val="%4."/>
      <w:lvlJc w:val="left"/>
      <w:pPr>
        <w:ind w:left="2880" w:hanging="360"/>
      </w:pPr>
    </w:lvl>
    <w:lvl w:ilvl="4" w:tplc="26653701" w:tentative="1">
      <w:start w:val="1"/>
      <w:numFmt w:val="lowerLetter"/>
      <w:lvlText w:val="%5."/>
      <w:lvlJc w:val="left"/>
      <w:pPr>
        <w:ind w:left="3600" w:hanging="360"/>
      </w:pPr>
    </w:lvl>
    <w:lvl w:ilvl="5" w:tplc="26653701" w:tentative="1">
      <w:start w:val="1"/>
      <w:numFmt w:val="lowerRoman"/>
      <w:lvlText w:val="%6."/>
      <w:lvlJc w:val="right"/>
      <w:pPr>
        <w:ind w:left="4320" w:hanging="180"/>
      </w:pPr>
    </w:lvl>
    <w:lvl w:ilvl="6" w:tplc="26653701" w:tentative="1">
      <w:start w:val="1"/>
      <w:numFmt w:val="decimal"/>
      <w:lvlText w:val="%7."/>
      <w:lvlJc w:val="left"/>
      <w:pPr>
        <w:ind w:left="5040" w:hanging="360"/>
      </w:pPr>
    </w:lvl>
    <w:lvl w:ilvl="7" w:tplc="26653701" w:tentative="1">
      <w:start w:val="1"/>
      <w:numFmt w:val="lowerLetter"/>
      <w:lvlText w:val="%8."/>
      <w:lvlJc w:val="left"/>
      <w:pPr>
        <w:ind w:left="5760" w:hanging="360"/>
      </w:pPr>
    </w:lvl>
    <w:lvl w:ilvl="8" w:tplc="26653701" w:tentative="1">
      <w:start w:val="1"/>
      <w:numFmt w:val="lowerRoman"/>
      <w:lvlText w:val="%9."/>
      <w:lvlJc w:val="right"/>
      <w:pPr>
        <w:ind w:left="6480" w:hanging="180"/>
      </w:pPr>
    </w:lvl>
  </w:abstractNum>
  <w:abstractNum w:abstractNumId="19416">
    <w:multiLevelType w:val="hybridMultilevel"/>
    <w:lvl w:ilvl="0" w:tplc="5715587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9416">
    <w:abstractNumId w:val="19416"/>
  </w:num>
  <w:num w:numId="19417">
    <w:abstractNumId w:val="194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33280552" Type="http://schemas.openxmlformats.org/officeDocument/2006/relationships/comments" Target="comments.xml"/><Relationship Id="rId771404482" Type="http://schemas.microsoft.com/office/2011/relationships/commentsExtended" Target="commentsExtended.xml"/><Relationship Id="rId53411671" Type="http://schemas.openxmlformats.org/officeDocument/2006/relationships/image" Target="media/imgrId53411671.jpg"/><Relationship Id="rId8372628e24dbeed51" Type="http://schemas.openxmlformats.org/officeDocument/2006/relationships/image" Target="media/imgrId8372628e24dbeed51.png"/><Relationship Id="rId3980628e24dc224cb" Type="http://schemas.openxmlformats.org/officeDocument/2006/relationships/image" Target="media/imgrId3980628e24dc224cb.png"/><Relationship Id="rId6434628e24dc49401" Type="http://schemas.openxmlformats.org/officeDocument/2006/relationships/image" Target="media/imgrId6434628e24dc49401.png"/><Relationship Id="rId7756628e24dc76a9b" Type="http://schemas.openxmlformats.org/officeDocument/2006/relationships/image" Target="media/imgrId7756628e24dc76a9b.png"/><Relationship Id="rId9022628e24dc88aaa" Type="http://schemas.openxmlformats.org/officeDocument/2006/relationships/image" Target="media/imgrId9022628e24dc88aaa.png"/><Relationship Id="rId4490628e24dc98c99" Type="http://schemas.openxmlformats.org/officeDocument/2006/relationships/image" Target="media/imgrId4490628e24dc98c99.png"/><Relationship Id="rId5548628e24dca5006" Type="http://schemas.openxmlformats.org/officeDocument/2006/relationships/image" Target="media/imgrId5548628e24dca5006.jpg"/><Relationship Id="rId8029628e24dcb21c8" Type="http://schemas.openxmlformats.org/officeDocument/2006/relationships/image" Target="media/imgrId8029628e24dcb21c8.jpg"/><Relationship Id="rId8195628e24dcbf295" Type="http://schemas.openxmlformats.org/officeDocument/2006/relationships/image" Target="media/imgrId8195628e24dcbf295.png"/><Relationship Id="rId5766628e24dcc88c4" Type="http://schemas.openxmlformats.org/officeDocument/2006/relationships/image" Target="media/imgrId5766628e24dcc88c4.png"/><Relationship Id="rId1684628e24dccf1ef" Type="http://schemas.openxmlformats.org/officeDocument/2006/relationships/image" Target="media/imgrId1684628e24dccf1ef.png"/><Relationship Id="rId2101628e24dcd8956" Type="http://schemas.openxmlformats.org/officeDocument/2006/relationships/image" Target="media/imgrId2101628e24dcd8956.png"/><Relationship Id="rId6672628e24dce53ad" Type="http://schemas.openxmlformats.org/officeDocument/2006/relationships/image" Target="media/imgrId6672628e24dce53ad.png"/><Relationship Id="rId9185628e24dcf03fc" Type="http://schemas.openxmlformats.org/officeDocument/2006/relationships/image" Target="media/imgrId9185628e24dcf03fc.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3411671" Type="http://schemas.openxmlformats.org/officeDocument/2006/relationships/image" Target="media/imgrId5341167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3411671" Type="http://schemas.openxmlformats.org/officeDocument/2006/relationships/image" Target="media/imgrId5341167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3411671" Type="http://schemas.openxmlformats.org/officeDocument/2006/relationships/image" Target="media/imgrId5341167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3411671" Type="http://schemas.openxmlformats.org/officeDocument/2006/relationships/image" Target="media/imgrId5341167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3411671" Type="http://schemas.openxmlformats.org/officeDocument/2006/relationships/image" Target="media/imgrId5341167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3411671" Type="http://schemas.openxmlformats.org/officeDocument/2006/relationships/image" Target="media/imgrId5341167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