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les pannes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1903TCR - TCRE5 - TC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785906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3195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2423151" w:name="ctxt"/>
    <w:bookmarkEnd w:id="6242315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Informations sur les pannes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Informations utiles sur les pannes</w:t>
      </w:r>
    </w:p>
    <w:p>
      <w:pPr>
        <w:numPr>
          <w:ilvl w:val="0"/>
          <w:numId w:val="258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Ce chapitre contient des informations concernant les pannes susceptibles de se produire lors de l'utilisation du moteur, leurs causes et les solutions possibles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58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Dans certains cas, pour éviter des dégâts supplémentaire, il est nécessaire d'éteindre immédiatement le moteur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LE MOTEUR DOIT ÊTRE IMMÉDIATEMENT ÉTEINT QUAND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rouge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témoin de la pression de l'huile s'allume pendant le fonctionnement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Les tours du moteur augmentent et diminuent tout à coup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On entend un bruit inhabituel et/ou soudaino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couleur des gaz d'échappement devient tout à coup sombreo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INCONVÉNIENTS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CAUSE PROBABLE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Allumage du témoin jaune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moteur a relevé une anomalie de fonctionnement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démarre pas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 de la batterie insuffisante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Recharger la batterie ou la remplacer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carburant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Ravitailler avec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06462cd67886a10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gelé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76862cd67886a9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dans le circuit du combustible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neuf/nettoyer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673362cd67886b2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Fusible brûlé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fusible neuf,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Dispositifs d'admission ou d'échappement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démarre et s'arrête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Connexions électriques précaires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des contacts électriques,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Bornes de la batterie sulfatées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Nettoyage des bornes de la batterie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 e nettoyer le réservoir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ne monte pas en régime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Démarrage du protocole de sécurité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Attendre quelques secondes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Accélérateur sur MAX au démarrage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Relâcher l’accélérateur et attendre quelques secondes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instable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Nombre de tours au régime minimum bas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77362cd67886ea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Fumée BLEUE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48562cd67886f7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Consommation excessive de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55962cd67886fc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perdu ses performances initiales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à air obstrué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par un filtre neuf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36662cd6788707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 de mauvaise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réservoir et ravitailler avec du carburant de qualité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trous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Filtre du carburant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le filtre du carburant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373062cd6788719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a des ratés lors de l'accélération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Tuyaux du carburant bouchés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Le moteur surchauffe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du </w:t>
            </w:r>
            <w:bookmarkStart w:id="37215411" w:name="result_box"/>
            <w:bookmarkEnd w:id="37215411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réfrigérant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</w:t>
            </w:r>
            <w:bookmarkStart w:id="56504749" w:name="result_box"/>
            <w:bookmarkEnd w:id="56504749"/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insuffisant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Remplir jusqu'au niveau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61162cd67887252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Niveau d'huile élevé dans le bac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Remplacer l'huile moteur, si le problème persiste,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Radiateur encrassé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Nettoyer le radiateur, si le problème persiste, s'adresser aux ateliers autorisés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Si les solutions proposées dans le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, pour les pannes pouvant se produire, ne permettent pas de résoudre le problème, contacter un atelier autorisé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860">
    <w:multiLevelType w:val="hybridMultilevel"/>
    <w:lvl w:ilvl="0" w:tplc="25197507">
      <w:start w:val="1"/>
      <w:numFmt w:val="decimal"/>
      <w:lvlText w:val="%1."/>
      <w:lvlJc w:val="left"/>
      <w:pPr>
        <w:ind w:left="720" w:hanging="360"/>
      </w:pPr>
    </w:lvl>
    <w:lvl w:ilvl="1" w:tplc="25197507" w:tentative="1">
      <w:start w:val="1"/>
      <w:numFmt w:val="lowerLetter"/>
      <w:lvlText w:val="%2."/>
      <w:lvlJc w:val="left"/>
      <w:pPr>
        <w:ind w:left="1440" w:hanging="360"/>
      </w:pPr>
    </w:lvl>
    <w:lvl w:ilvl="2" w:tplc="25197507" w:tentative="1">
      <w:start w:val="1"/>
      <w:numFmt w:val="lowerRoman"/>
      <w:lvlText w:val="%3."/>
      <w:lvlJc w:val="right"/>
      <w:pPr>
        <w:ind w:left="2160" w:hanging="180"/>
      </w:pPr>
    </w:lvl>
    <w:lvl w:ilvl="3" w:tplc="25197507" w:tentative="1">
      <w:start w:val="1"/>
      <w:numFmt w:val="decimal"/>
      <w:lvlText w:val="%4."/>
      <w:lvlJc w:val="left"/>
      <w:pPr>
        <w:ind w:left="2880" w:hanging="360"/>
      </w:pPr>
    </w:lvl>
    <w:lvl w:ilvl="4" w:tplc="25197507" w:tentative="1">
      <w:start w:val="1"/>
      <w:numFmt w:val="lowerLetter"/>
      <w:lvlText w:val="%5."/>
      <w:lvlJc w:val="left"/>
      <w:pPr>
        <w:ind w:left="3600" w:hanging="360"/>
      </w:pPr>
    </w:lvl>
    <w:lvl w:ilvl="5" w:tplc="25197507" w:tentative="1">
      <w:start w:val="1"/>
      <w:numFmt w:val="lowerRoman"/>
      <w:lvlText w:val="%6."/>
      <w:lvlJc w:val="right"/>
      <w:pPr>
        <w:ind w:left="4320" w:hanging="180"/>
      </w:pPr>
    </w:lvl>
    <w:lvl w:ilvl="6" w:tplc="25197507" w:tentative="1">
      <w:start w:val="1"/>
      <w:numFmt w:val="decimal"/>
      <w:lvlText w:val="%7."/>
      <w:lvlJc w:val="left"/>
      <w:pPr>
        <w:ind w:left="5040" w:hanging="360"/>
      </w:pPr>
    </w:lvl>
    <w:lvl w:ilvl="7" w:tplc="25197507" w:tentative="1">
      <w:start w:val="1"/>
      <w:numFmt w:val="lowerLetter"/>
      <w:lvlText w:val="%8."/>
      <w:lvlJc w:val="left"/>
      <w:pPr>
        <w:ind w:left="5760" w:hanging="360"/>
      </w:pPr>
    </w:lvl>
    <w:lvl w:ilvl="8" w:tplc="25197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59">
    <w:multiLevelType w:val="hybridMultilevel"/>
    <w:lvl w:ilvl="0" w:tplc="816003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5859">
    <w:abstractNumId w:val="25859"/>
  </w:num>
  <w:num w:numId="25860">
    <w:abstractNumId w:val="258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37551248" Type="http://schemas.openxmlformats.org/officeDocument/2006/relationships/comments" Target="comments.xml"/><Relationship Id="rId308112841" Type="http://schemas.microsoft.com/office/2011/relationships/commentsExtended" Target="commentsExtended.xml"/><Relationship Id="rId62319539" Type="http://schemas.openxmlformats.org/officeDocument/2006/relationships/image" Target="media/imgrId62319539.jpg"/><Relationship Id="rId206462cd67886a10f" Type="http://schemas.openxmlformats.org/officeDocument/2006/relationships/hyperlink" Target="https://iservice.lombardini.it/jsp/Template2/manuale.jsp?id=69&amp;parent=962" TargetMode="External"/><Relationship Id="rId776862cd67886a9eb" Type="http://schemas.openxmlformats.org/officeDocument/2006/relationships/hyperlink" Target="https://iservice.lombardini.it/jsp/Template2/manuale.jsp?id=86&amp;parent=962" TargetMode="External"/><Relationship Id="rId673362cd67886b2bb" Type="http://schemas.openxmlformats.org/officeDocument/2006/relationships/hyperlink" Target="https://iservice.lombardini.it/jsp/Template2/manuale.jsp?id=87&amp;parent=962" TargetMode="External"/><Relationship Id="rId777362cd67886eaa2" Type="http://schemas.openxmlformats.org/officeDocument/2006/relationships/hyperlink" Target="https://iservice.lombardini.it/jsp/Template2/manuale.jsp?id=56&amp;parent=962" TargetMode="External"/><Relationship Id="rId448562cd67886f733" Type="http://schemas.openxmlformats.org/officeDocument/2006/relationships/hyperlink" Target="https://iservice.lombardini.it/jsp/Template2/manuale.jsp?id=87&amp;parent=962" TargetMode="External"/><Relationship Id="rId255962cd67886fc62" Type="http://schemas.openxmlformats.org/officeDocument/2006/relationships/hyperlink" Target="https://iservice.lombardini.it/jsp/Template2/manuale.jsp?id=87&amp;parent=962" TargetMode="External"/><Relationship Id="rId836662cd67887070d" Type="http://schemas.openxmlformats.org/officeDocument/2006/relationships/hyperlink" Target="https://iservice.lombardini.it/jsp/Template2/manuale.jsp?id=87&amp;parent=962" TargetMode="External"/><Relationship Id="rId373062cd67887197e" Type="http://schemas.openxmlformats.org/officeDocument/2006/relationships/hyperlink" Target="https://iservice.lombardini.it/jsp/Template2/manuale.jsp?id=86&amp;parent=962" TargetMode="External"/><Relationship Id="rId261162cd67887252f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19539" Type="http://schemas.openxmlformats.org/officeDocument/2006/relationships/image" Target="media/imgrId6231953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19539" Type="http://schemas.openxmlformats.org/officeDocument/2006/relationships/image" Target="media/imgrId6231953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19539" Type="http://schemas.openxmlformats.org/officeDocument/2006/relationships/image" Target="media/imgrId6231953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19539" Type="http://schemas.openxmlformats.org/officeDocument/2006/relationships/image" Target="media/imgrId6231953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19539" Type="http://schemas.openxmlformats.org/officeDocument/2006/relationships/image" Target="media/imgrId6231953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319539" Type="http://schemas.openxmlformats.org/officeDocument/2006/relationships/image" Target="media/imgrId6231953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