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4408084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053405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0517764" w:name="ctxt"/>
    <w:bookmarkEnd w:id="50517764"/>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Nützliche Informationen</w:t>
      </w:r>
    </w:p>
    <w:p>
      <w:pPr>
        <w:numPr>
          <w:ilvl w:val="0"/>
          <w:numId w:val="27797"/>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27797"/>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hyperlink r:id="rId9304634e95e82cdd9" w:history="1">
        <w:r>
          <w:rPr>
            <w:rStyle w:val="DefaultParagraphFontPHPDOCX"/>
            <w:b/>
            <w:bCs/>
            <w:color w:val="0000FF"/>
            <w:sz w:val="20"/>
            <w:szCs w:val="20"/>
            <w:u w:val="single" w:color=""/>
          </w:rPr>
          <w:t xml:space="preserve">Abs. 1.4</w:t>
        </w:r>
      </w:hyperlink>
      <w:r>
        <w:rPr>
          <w:color w:val="00274C"/>
          <w:sz w:val="20"/>
          <w:szCs w:val="20"/>
          <w:u w:val="none"/>
        </w:rPr>
        <w:t xml:space="preserve"> e </w:t>
      </w:r>
      <w:hyperlink r:id="rId2233634e95e82cf19" w:history="1">
        <w:r>
          <w:rPr>
            <w:rStyle w:val="DefaultParagraphFontPHPDOCX"/>
            <w:b/>
            <w:bCs/>
            <w:color w:val="0000FF"/>
            <w:sz w:val="20"/>
            <w:szCs w:val="20"/>
            <w:u w:val="single" w:color=""/>
          </w:rPr>
          <w:t xml:space="preserve">Abs. 1.5</w:t>
        </w:r>
      </w:hyperlink>
      <w:r>
        <w:rPr>
          <w:color w:val="00274C"/>
          <w:sz w:val="20"/>
          <w:szCs w:val="20"/>
          <w:u w:val="none"/>
        </w:rPr>
        <w:t xml:space="preserve"> ).</w:t>
      </w:r>
    </w:p>
    <w:p>
      <w:pPr>
        <w:numPr>
          <w:ilvl w:val="0"/>
          <w:numId w:val="27797"/>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2779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27797"/>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27797"/>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pPr>
      <w:r>
        <w:rPr>
          <w:color w:val="00274C"/>
          <w:sz w:val="20"/>
          <w:szCs w:val="20"/>
          <w:u w:val="none"/>
        </w:rPr>
        <w:t xml:space="preserve"> </w:t>
      </w:r>
    </w:p>
    <w:p>
      <w:pPr>
        <w:numPr>
          <w:ilvl w:val="0"/>
          <w:numId w:val="27797"/>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 </w:t>
      </w:r>
      <w:hyperlink r:id="rId7599634e95e82e9d1"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die im Handbuch vorkommen, sind im Glossar aufgelistet und erklärt, das im </w:t>
      </w:r>
      <w:hyperlink r:id="rId7724634e95e82eb71" w:history="1">
        <w:r>
          <w:rPr>
            <w:rStyle w:val="DefaultParagraphFontPHPDOCX"/>
            <w:b/>
            <w:bCs/>
            <w:color w:val="0000FF"/>
            <w:sz w:val="20"/>
            <w:szCs w:val="20"/>
            <w:u w:val="single" w:color=""/>
          </w:rPr>
          <w:t xml:space="preserve">Kap. 15</w:t>
        </w:r>
      </w:hyperlink>
      <w:r>
        <w:rPr>
          <w:color w:val="00274C"/>
          <w:sz w:val="20"/>
          <w:szCs w:val="20"/>
          <w:u w:val="none"/>
        </w:rPr>
        <w:t xml:space="preserve"> abgedruckt ist.</w:t>
      </w:r>
    </w:p>
    <w:p>
      <w:pPr>
        <w:numPr>
          <w:ilvl w:val="0"/>
          <w:numId w:val="27797"/>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27797"/>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27797"/>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18158145" name="name5790634e95e83d0ff"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7494634e95e83d0fc"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27797"/>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27797"/>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pPr>
      <w:r>
        <w:rPr>
          <w:b/>
          <w:bCs/>
          <w:color w:val="00274C"/>
          <w:sz w:val="20"/>
          <w:szCs w:val="20"/>
          <w:u w:val="none"/>
        </w:rPr>
        <w:t xml:space="preserve"> </w:t>
      </w:r>
    </w:p>
    <w:p>
      <w:pPr>
        <w:numPr>
          <w:ilvl w:val="0"/>
          <w:numId w:val="27797"/>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hyperlink r:id="rId7981634e95e83f178" w:history="1">
        <w:r>
          <w:rPr>
            <w:rStyle w:val="DefaultParagraphFontPHPDOCX"/>
            <w:b/>
            <w:bCs/>
            <w:color w:val="0000FF"/>
            <w:sz w:val="20"/>
            <w:szCs w:val="20"/>
            <w:u w:val="none"/>
          </w:rPr>
          <w:t xml:space="preserve">Kap. 3</w:t>
        </w:r>
      </w:hyperlink>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pPr>
      <w:r>
        <w:drawing>
          <wp:inline distT="0" distB="0" distL="0" distR="0">
            <wp:extent cx="4932000" cy="2772000"/>
            <wp:effectExtent b="0" l="0" r="0" t="0"/>
            <wp:docPr id="52077431" name="name2216634e95e848476"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4615634e95e848470"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910400" cy="1807200"/>
            <wp:effectExtent b="0" l="0" r="0" t="0"/>
            <wp:docPr id="43256759" name="name9133634e95e852116"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9094634e95e852111" cstate="print"/>
                    <a:stretch>
                      <a:fillRect/>
                    </a:stretch>
                  </pic:blipFill>
                  <pic:spPr>
                    <a:xfrm>
                      <a:off x="0" y="0"/>
                      <a:ext cx="4910400" cy="18072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3118061" name="name7540634e95e86038a"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461634e95e860382"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78772550" name="name8440634e95e871f4f"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221634e95e871f47"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63853355" name="name5629634e95e884d3f"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786634e95e884d34"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wichtigsten internen Motorkomponenten und Hinweise zur Funktion (GRUNDAUSSTATTUNG)</w:t>
      </w:r>
    </w:p>
    <w:p>
      <w:pPr>
        <w:widowControl w:val="on"/>
        <w:pBdr/>
        <w:spacing w:before="0" w:after="0" w:line="262" w:lineRule="auto"/>
        <w:ind w:left="0" w:right="0"/>
        <w:jc w:val="left"/>
      </w:pPr>
      <w:r>
        <w:rPr>
          <w:b/>
          <w:bCs/>
          <w:color w:val="00274C"/>
          <w:sz w:val="20"/>
          <w:szCs w:val="20"/>
          <w:u w:val="none"/>
        </w:rPr>
        <w:t xml:space="preserve">ANSICHT AUSPUFFSEITE</w:t>
      </w:r>
    </w:p>
    <w:p>
      <w:pPr>
        <w:widowControl w:val="on"/>
        <w:pBdr/>
        <w:spacing w:before="225" w:after="225" w:line="262" w:lineRule="auto"/>
        <w:ind w:left="0" w:right="0"/>
        <w:jc w:val="left"/>
      </w:pPr>
      <w:r>
        <w:drawing>
          <wp:inline distT="0" distB="0" distL="0" distR="0">
            <wp:extent cx="4932000" cy="3196800"/>
            <wp:effectExtent b="0" l="0" r="0" t="0"/>
            <wp:docPr id="40801954" name="name6605634e95e89129a"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8458634e95e891291"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r>
              <w:rPr>
                <w:color w:val="00274C"/>
                <w:position w:val="-2"/>
                <w:sz w:val="20"/>
                <w:szCs w:val="20"/>
                <w:u w:val="none"/>
              </w:rPr>
              <w:br/>
              <w:br/>
              <w:t xml:space="preserve">Schlagen Sie bei Bedarf immer in diesem Absatz nach, wenn Sie komplizierte Tätigkeiten ausführen.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1968285" name="name8708634e95e89953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220634e95e89953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Verteilerseite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92555467" name="name2598634e95e8a013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988634e95e8a013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Schwungradseite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196186" name="name7929634e95e8a465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804634e95e8a464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Auspuffseite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7310401" name="name7426634e95e8acb7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690634e95e8acb7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Ansaugseite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4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Zahnräder Vorbereitung 3./4. Zapfwelle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 SCHWUNGRADSEITE</w:t>
      </w:r>
      <w:r>
        <w:drawing>
          <wp:inline distT="0" distB="0" distL="0" distR="0">
            <wp:extent cx="4932000" cy="3376800"/>
            <wp:effectExtent b="0" l="0" r="0" t="0"/>
            <wp:docPr id="30757659" name="name8721634e95e8b7b73"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9336634e95e8b7b6e"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 1.6</w:t>
      </w:r>
    </w:p>
    <w:p>
      <w:pPr>
        <w:widowControl w:val="on"/>
        <w:pBdr/>
        <w:spacing w:before="225" w:after="225" w:line="262" w:lineRule="auto"/>
        <w:ind w:left="0" w:right="0"/>
        <w:jc w:val="left"/>
      </w:pPr>
      <w:r>
        <w:rPr>
          <w:b/>
          <w:bCs/>
          <w:color w:val="00274C"/>
          <w:sz w:val="20"/>
          <w:szCs w:val="20"/>
          <w:u w:val="none"/>
        </w:rPr>
        <w:br/>
        <w:t xml:space="preserve">ANSICHY</w:t>
      </w:r>
      <w:r>
        <w:rPr>
          <w:b/>
          <w:bCs/>
          <w:color w:val="00274C"/>
          <w:sz w:val="20"/>
          <w:szCs w:val="20"/>
          <w:u w:val="none"/>
        </w:rPr>
        <w:t xml:space="preserve"> VERTEILERSEITEE</w:t>
      </w:r>
      <w:r>
        <w:drawing>
          <wp:inline distT="0" distB="0" distL="0" distR="0">
            <wp:extent cx="4932000" cy="3376800"/>
            <wp:effectExtent b="0" l="0" r="0" t="0"/>
            <wp:docPr id="28082318" name="name7913634e95e8bfd57"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3441634e95e8bfd4c"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externen Motorkomponenten (GRUNDAUSSTATTUNG)</w:t>
      </w:r>
    </w:p>
    <w:p>
      <w:pPr>
        <w:widowControl w:val="on"/>
        <w:pBdr/>
        <w:spacing w:before="225" w:after="225" w:line="262" w:lineRule="auto"/>
        <w:ind w:left="0" w:right="0"/>
        <w:jc w:val="left"/>
      </w:pPr>
      <w:r>
        <w:rPr>
          <w:b/>
          <w:bCs/>
          <w:color w:val="00274C"/>
          <w:sz w:val="20"/>
          <w:szCs w:val="20"/>
          <w:u w:val="none"/>
        </w:rPr>
        <w:t xml:space="preserve">ANSICHT VON DER VERTEILERSEITE - AUSPUFF</w:t>
      </w:r>
      <w:r>
        <w:drawing>
          <wp:inline distT="0" distB="0" distL="0" distR="0">
            <wp:extent cx="5544000" cy="3600000"/>
            <wp:effectExtent b="0" l="0" r="0" t="0"/>
            <wp:docPr id="14214532" name="name4951634e95e8cfda5"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750634e95e8cfd9f"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Abb.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DER SCHWUNGRADSEITE - ANSAUGUNG</w:t>
      </w:r>
      <w:r>
        <w:drawing>
          <wp:inline distT="0" distB="0" distL="0" distR="0">
            <wp:extent cx="5544000" cy="3787200"/>
            <wp:effectExtent b="0" l="0" r="0" t="0"/>
            <wp:docPr id="75218910" name="name3180634e95e8e040e"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7354634e95e8e0408"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diesem Absatz werden alle externen Komponenten gezeigt, die in der Grundausstattung am Motor vorhanden sind.</w:t>
            </w:r>
            <w:r>
              <w:rPr>
                <w:color w:val="00274C"/>
                <w:position w:val="-2"/>
                <w:sz w:val="20"/>
                <w:szCs w:val="20"/>
                <w:u w:val="none"/>
              </w:rPr>
              <w:br/>
              <w:t xml:space="preserve">Zu am Motor vorhandenen Bauteilen, die nicht auf diesen Abbildungen gezeigt sind, bitte </w:t>
            </w:r>
            <w:hyperlink r:id="rId6690634e95e8e0d99" w:history="1">
              <w:r>
                <w:rPr>
                  <w:rStyle w:val="DefaultParagraphFontPHPDOCX"/>
                  <w:b/>
                  <w:bCs/>
                  <w:color w:val="0000FF"/>
                  <w:position w:val="-2"/>
                  <w:sz w:val="20"/>
                  <w:szCs w:val="20"/>
                  <w:u w:val="none"/>
                </w:rPr>
                <w:t xml:space="preserve">Kap. 11</w:t>
              </w:r>
            </w:hyperlink>
            <w:r>
              <w:rPr>
                <w:color w:val="00274C"/>
                <w:position w:val="-2"/>
                <w:sz w:val="20"/>
                <w:szCs w:val="20"/>
                <w:u w:val="none"/>
              </w:rPr>
              <w:t xml:space="preserve"> beachten.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ANMERKUNG:</w:t>
            </w:r>
            <w:r>
              <w:rPr>
                <w:color w:val="00274C"/>
                <w:position w:val="0"/>
                <w:sz w:val="20"/>
                <w:szCs w:val="20"/>
                <w:u w:val="none"/>
              </w:rPr>
              <w:t xml:space="preserve"> Die beschriebenen Komponenten können von den in der Abbildung gezeigten abweichen, die Abbildung dient nur zur Orientierung.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Steuereinheit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Öldampf-Abscheider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Seitlicher Öleinfülldeckel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Katalysator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Flanschglocke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OBEN</w:t>
      </w:r>
      <w:r>
        <w:drawing>
          <wp:inline distT="0" distB="0" distL="0" distR="0">
            <wp:extent cx="5544000" cy="3787200"/>
            <wp:effectExtent b="0" l="0" r="0" t="0"/>
            <wp:docPr id="6647828" name="name8492634e95e90684d"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3861634e95e906840"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mit DOC-Filter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kann anders als in der Abbildung dargestellt montiert werden.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36994539" name="name3015634e95e9148f2"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185634e95e9148e9"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mit DOC + DPF-Filter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mit DPF-Filter und DOC-Filter ist nur bei den Versionen vorhanden, die die Abgasnorm „Stufe V“ erfüllen.</w:t>
            </w:r>
          </w:p>
          <w:p>
            <w:pPr>
              <w:widowControl w:val="on"/>
              <w:pBdr/>
              <w:spacing w:before="0" w:after="0" w:line="262" w:lineRule="auto"/>
              <w:ind w:left="0" w:right="0"/>
              <w:jc w:val="left"/>
              <w:textAlignment w:val="center"/>
            </w:pPr>
            <w:r>
              <w:rPr>
                <w:color w:val="00274C"/>
                <w:position w:val="-2"/>
                <w:sz w:val="20"/>
                <w:szCs w:val="20"/>
                <w:u w:val="none"/>
              </w:rPr>
              <w:t xml:space="preserve">Das ATS-System kann anders als in der Abbildung dargestellt montiert werden.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6330732" name="name4819634e95e929fea"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6544634e95e929fe1"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7798">
    <w:multiLevelType w:val="hybridMultilevel"/>
    <w:lvl w:ilvl="0" w:tplc="49243126">
      <w:start w:val="1"/>
      <w:numFmt w:val="decimal"/>
      <w:lvlText w:val="%1."/>
      <w:lvlJc w:val="left"/>
      <w:pPr>
        <w:ind w:left="720" w:hanging="360"/>
      </w:pPr>
    </w:lvl>
    <w:lvl w:ilvl="1" w:tplc="49243126" w:tentative="1">
      <w:start w:val="1"/>
      <w:numFmt w:val="lowerLetter"/>
      <w:lvlText w:val="%2."/>
      <w:lvlJc w:val="left"/>
      <w:pPr>
        <w:ind w:left="1440" w:hanging="360"/>
      </w:pPr>
    </w:lvl>
    <w:lvl w:ilvl="2" w:tplc="49243126" w:tentative="1">
      <w:start w:val="1"/>
      <w:numFmt w:val="lowerRoman"/>
      <w:lvlText w:val="%3."/>
      <w:lvlJc w:val="right"/>
      <w:pPr>
        <w:ind w:left="2160" w:hanging="180"/>
      </w:pPr>
    </w:lvl>
    <w:lvl w:ilvl="3" w:tplc="49243126" w:tentative="1">
      <w:start w:val="1"/>
      <w:numFmt w:val="decimal"/>
      <w:lvlText w:val="%4."/>
      <w:lvlJc w:val="left"/>
      <w:pPr>
        <w:ind w:left="2880" w:hanging="360"/>
      </w:pPr>
    </w:lvl>
    <w:lvl w:ilvl="4" w:tplc="49243126" w:tentative="1">
      <w:start w:val="1"/>
      <w:numFmt w:val="lowerLetter"/>
      <w:lvlText w:val="%5."/>
      <w:lvlJc w:val="left"/>
      <w:pPr>
        <w:ind w:left="3600" w:hanging="360"/>
      </w:pPr>
    </w:lvl>
    <w:lvl w:ilvl="5" w:tplc="49243126" w:tentative="1">
      <w:start w:val="1"/>
      <w:numFmt w:val="lowerRoman"/>
      <w:lvlText w:val="%6."/>
      <w:lvlJc w:val="right"/>
      <w:pPr>
        <w:ind w:left="4320" w:hanging="180"/>
      </w:pPr>
    </w:lvl>
    <w:lvl w:ilvl="6" w:tplc="49243126" w:tentative="1">
      <w:start w:val="1"/>
      <w:numFmt w:val="decimal"/>
      <w:lvlText w:val="%7."/>
      <w:lvlJc w:val="left"/>
      <w:pPr>
        <w:ind w:left="5040" w:hanging="360"/>
      </w:pPr>
    </w:lvl>
    <w:lvl w:ilvl="7" w:tplc="49243126" w:tentative="1">
      <w:start w:val="1"/>
      <w:numFmt w:val="lowerLetter"/>
      <w:lvlText w:val="%8."/>
      <w:lvlJc w:val="left"/>
      <w:pPr>
        <w:ind w:left="5760" w:hanging="360"/>
      </w:pPr>
    </w:lvl>
    <w:lvl w:ilvl="8" w:tplc="49243126" w:tentative="1">
      <w:start w:val="1"/>
      <w:numFmt w:val="lowerRoman"/>
      <w:lvlText w:val="%9."/>
      <w:lvlJc w:val="right"/>
      <w:pPr>
        <w:ind w:left="6480" w:hanging="180"/>
      </w:pPr>
    </w:lvl>
  </w:abstractNum>
  <w:abstractNum w:abstractNumId="27797">
    <w:multiLevelType w:val="hybridMultilevel"/>
    <w:lvl w:ilvl="0" w:tplc="6069951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7797">
    <w:abstractNumId w:val="27797"/>
  </w:num>
  <w:num w:numId="27798">
    <w:abstractNumId w:val="2779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08711291" Type="http://schemas.openxmlformats.org/officeDocument/2006/relationships/comments" Target="comments.xml"/><Relationship Id="rId821425697" Type="http://schemas.microsoft.com/office/2011/relationships/commentsExtended" Target="commentsExtended.xml"/><Relationship Id="rId30534059" Type="http://schemas.openxmlformats.org/officeDocument/2006/relationships/image" Target="media/imgrId30534059.jpg"/><Relationship Id="rId9304634e95e82cdd9" Type="http://schemas.openxmlformats.org/officeDocument/2006/relationships/hyperlink" Target="https://iservice.lombardini.it/jsp/Template2/manuale.jsp?id=96&amp;parent=1000" TargetMode="External"/><Relationship Id="rId2233634e95e82cf19" Type="http://schemas.openxmlformats.org/officeDocument/2006/relationships/hyperlink" Target="https://iservice.lombardini.it/jsp/Template2/manuale.jsp?id=97&amp;parent=1000" TargetMode="External"/><Relationship Id="rId7599634e95e82e9d1" Type="http://schemas.openxmlformats.org/officeDocument/2006/relationships/hyperlink" Target="https://iservice.lombardini.it/jsp/Template2/manuale.jsp?id=193&amp;parent=1000" TargetMode="External"/><Relationship Id="rId7724634e95e82eb71" Type="http://schemas.openxmlformats.org/officeDocument/2006/relationships/hyperlink" Target="https://iservice.lombardini.it/jsp/Template2/manuale.jsp?id=193&amp;parent=1000" TargetMode="External"/><Relationship Id="rId7981634e95e83f178" Type="http://schemas.openxmlformats.org/officeDocument/2006/relationships/hyperlink" Target="https://iservice.lombardini.it/jsp/Template2/manuale.jsp?id=114&amp;parent=1000" TargetMode="External"/><Relationship Id="rId6690634e95e8e0d99" Type="http://schemas.openxmlformats.org/officeDocument/2006/relationships/hyperlink" Target="https://iservice.lombardini.it/jsp/Template2/manuale.jsp?id=176&amp;parent=1000" TargetMode="External"/><Relationship Id="rId7494634e95e83d0fc" Type="http://schemas.openxmlformats.org/officeDocument/2006/relationships/image" Target="media/imgrId7494634e95e83d0fc.gif"/><Relationship Id="rId4615634e95e848470" Type="http://schemas.openxmlformats.org/officeDocument/2006/relationships/image" Target="media/imgrId4615634e95e848470.jpg"/><Relationship Id="rId9094634e95e852111" Type="http://schemas.openxmlformats.org/officeDocument/2006/relationships/image" Target="media/imgrId9094634e95e852111.jpg"/><Relationship Id="rId4461634e95e860382" Type="http://schemas.openxmlformats.org/officeDocument/2006/relationships/image" Target="media/imgrId4461634e95e860382.jpg"/><Relationship Id="rId6221634e95e871f47" Type="http://schemas.openxmlformats.org/officeDocument/2006/relationships/image" Target="media/imgrId6221634e95e871f47.jpg"/><Relationship Id="rId7786634e95e884d34" Type="http://schemas.openxmlformats.org/officeDocument/2006/relationships/image" Target="media/imgrId7786634e95e884d34.jpg"/><Relationship Id="rId8458634e95e891291" Type="http://schemas.openxmlformats.org/officeDocument/2006/relationships/image" Target="media/imgrId8458634e95e891291.jpg"/><Relationship Id="rId5220634e95e899535" Type="http://schemas.openxmlformats.org/officeDocument/2006/relationships/image" Target="media/imgrId5220634e95e899535.gif"/><Relationship Id="rId4988634e95e8a0132" Type="http://schemas.openxmlformats.org/officeDocument/2006/relationships/image" Target="media/imgrId4988634e95e8a0132.gif"/><Relationship Id="rId4804634e95e8a464e" Type="http://schemas.openxmlformats.org/officeDocument/2006/relationships/image" Target="media/imgrId4804634e95e8a464e.gif"/><Relationship Id="rId3690634e95e8acb72" Type="http://schemas.openxmlformats.org/officeDocument/2006/relationships/image" Target="media/imgrId3690634e95e8acb72.gif"/><Relationship Id="rId9336634e95e8b7b6e" Type="http://schemas.openxmlformats.org/officeDocument/2006/relationships/image" Target="media/imgrId9336634e95e8b7b6e.jpg"/><Relationship Id="rId3441634e95e8bfd4c" Type="http://schemas.openxmlformats.org/officeDocument/2006/relationships/image" Target="media/imgrId3441634e95e8bfd4c.jpg"/><Relationship Id="rId5750634e95e8cfd9f" Type="http://schemas.openxmlformats.org/officeDocument/2006/relationships/image" Target="media/imgrId5750634e95e8cfd9f.png"/><Relationship Id="rId7354634e95e8e0408" Type="http://schemas.openxmlformats.org/officeDocument/2006/relationships/image" Target="media/imgrId7354634e95e8e0408.png"/><Relationship Id="rId3861634e95e906840" Type="http://schemas.openxmlformats.org/officeDocument/2006/relationships/image" Target="media/imgrId3861634e95e906840.png"/><Relationship Id="rId4185634e95e9148e9" Type="http://schemas.openxmlformats.org/officeDocument/2006/relationships/image" Target="media/imgrId4185634e95e9148e9.png"/><Relationship Id="rId6544634e95e929fe1" Type="http://schemas.openxmlformats.org/officeDocument/2006/relationships/image" Target="media/imgrId6544634e95e929f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0534059" Type="http://schemas.openxmlformats.org/officeDocument/2006/relationships/image" Target="media/imgrId3053405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0534059" Type="http://schemas.openxmlformats.org/officeDocument/2006/relationships/image" Target="media/imgrId3053405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0534059" Type="http://schemas.openxmlformats.org/officeDocument/2006/relationships/image" Target="media/imgrId3053405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0534059" Type="http://schemas.openxmlformats.org/officeDocument/2006/relationships/image" Target="media/imgrId3053405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0534059" Type="http://schemas.openxmlformats.org/officeDocument/2006/relationships/image" Target="media/imgrId3053405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0534059" Type="http://schemas.openxmlformats.org/officeDocument/2006/relationships/image" Target="media/imgrId3053405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