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Owner Manual (Rev_15)</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3989687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823746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4217261" w:name="ctxt"/>
    <w:bookmarkEnd w:id="94217261"/>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6689"/>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44706377485a43397" w:history="1">
        <w:r>
          <w:rPr>
            <w:rStyle w:val="DefaultParagraphFontPHPDOCX"/>
            <w:b/>
            <w:bCs/>
            <w:color w:val="0000FF"/>
            <w:sz w:val="20"/>
            <w:szCs w:val="20"/>
            <w:u w:val="none"/>
          </w:rPr>
          <w:t xml:space="preserve">Tab. 5.1 and Tab. 5.2</w:t>
        </w:r>
      </w:hyperlink>
      <w:r>
        <w:rPr>
          <w:color w:val="00274C"/>
          <w:sz w:val="20"/>
          <w:szCs w:val="20"/>
          <w:u w:val="none"/>
        </w:rPr>
        <w:t xml:space="preserve"> . if you have the skills appropriate may be directly carried out by the user.</w:t>
      </w:r>
    </w:p>
    <w:p>
      <w:pPr>
        <w:numPr>
          <w:ilvl w:val="0"/>
          <w:numId w:val="6689"/>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6689"/>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6689"/>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165961" name="name43886377485a5f60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9926377485a5f60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689"/>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6689"/>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6689"/>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513708" name="name32006377485a65fd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046377485a65fd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6689"/>
        </w:numPr>
        <w:spacing w:before="0" w:after="0" w:line="240" w:lineRule="auto"/>
        <w:jc w:val="left"/>
        <w:rPr>
          <w:color w:val="00274C"/>
          <w:sz w:val="20"/>
          <w:szCs w:val="20"/>
        </w:rPr>
      </w:pPr>
      <w:r>
        <w:rPr>
          <w:color w:val="00274C"/>
          <w:sz w:val="20"/>
          <w:szCs w:val="20"/>
          <w:u w:val="none"/>
        </w:rPr>
        <w:t xml:space="preserve">Before proceeding with operation, read  </w:t>
      </w:r>
      <w:hyperlink r:id="rId40306377485a670fe" w:history="1">
        <w:r>
          <w:rPr>
            <w:rStyle w:val="DefaultParagraphFontPHPDOCX"/>
            <w:b/>
            <w:bCs/>
            <w:color w:val="0000FF"/>
            <w:sz w:val="20"/>
            <w:szCs w:val="20"/>
            <w:u w:val="none"/>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068122" name="name60126377485a7130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186377485a712f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689"/>
        </w:numPr>
        <w:spacing w:before="0" w:after="0" w:line="240" w:lineRule="auto"/>
        <w:jc w:val="left"/>
        <w:rPr>
          <w:color w:val="00274C"/>
          <w:sz w:val="20"/>
          <w:szCs w:val="20"/>
        </w:rPr>
      </w:pPr>
      <w:r>
        <w:rPr>
          <w:color w:val="00274C"/>
          <w:sz w:val="20"/>
          <w:szCs w:val="20"/>
          <w:u w:val="none"/>
        </w:rPr>
        <w:t xml:space="preserve">For safety precautions see </w:t>
      </w:r>
      <w:hyperlink r:id="rId20166377485a721fd"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5.1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99606377485a74d48" w:history="1">
              <w:r>
                <w:rPr>
                  <w:rStyle w:val="DefaultParagraphFontPHPDOCX"/>
                  <w:b/>
                  <w:bCs/>
                  <w:color w:val="0000FF"/>
                  <w:position w:val="-2"/>
                  <w:sz w:val="20"/>
                  <w:szCs w:val="20"/>
                  <w:u w:val="none"/>
                  <w:shd w:val="clear" w:color="auto" w:fill="E1E2E0"/>
                </w:rPr>
                <w:t xml:space="preserve">5.3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99206377485a756ab" w:history="1">
              <w:r>
                <w:rPr>
                  <w:rStyle w:val="DefaultParagraphFontPHPDOCX"/>
                  <w:b/>
                  <w:bCs/>
                  <w:color w:val="0000FF"/>
                  <w:position w:val="-2"/>
                  <w:sz w:val="20"/>
                  <w:szCs w:val="20"/>
                  <w:u w:val="none"/>
                  <w:shd w:val="clear" w:color="auto" w:fill="E1E2E0"/>
                </w:rPr>
                <w:t xml:space="preserve">5.8</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51426377485a7618a" w:history="1">
              <w:r>
                <w:rPr>
                  <w:rStyle w:val="DefaultParagraphFontPHPDOCX"/>
                  <w:b/>
                  <w:bCs/>
                  <w:color w:val="0000FF"/>
                  <w:position w:val="-2"/>
                  <w:sz w:val="20"/>
                  <w:szCs w:val="20"/>
                  <w:u w:val="none"/>
                  <w:shd w:val="clear" w:color="auto" w:fill="E1E2E0"/>
                </w:rPr>
                <w:t xml:space="preserve">5.10</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64046377485a76ba8" w:history="1">
              <w:r>
                <w:rPr>
                  <w:rStyle w:val="DefaultParagraphFontPHPDOCX"/>
                  <w:b/>
                  <w:bCs/>
                  <w:color w:val="0000FF"/>
                  <w:position w:val="-2"/>
                  <w:sz w:val="20"/>
                  <w:szCs w:val="20"/>
                  <w:u w:val="none"/>
                  <w:shd w:val="clear" w:color="auto" w:fill="E1E2E0"/>
                </w:rPr>
                <w:t xml:space="preserve">5.5</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77916377485a775cb" w:history="1">
              <w:r>
                <w:rPr>
                  <w:rStyle w:val="DefaultParagraphFontPHPDOCX"/>
                  <w:b/>
                  <w:bCs/>
                  <w:color w:val="0000FF"/>
                  <w:position w:val="-2"/>
                  <w:sz w:val="20"/>
                  <w:szCs w:val="20"/>
                  <w:u w:val="none"/>
                  <w:shd w:val="clear" w:color="auto" w:fill="E1E2E0"/>
                </w:rPr>
                <w:t xml:space="preserve">5.6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96316377485a7804a" w:history="1">
              <w:r>
                <w:rPr>
                  <w:rStyle w:val="DefaultParagraphFontPHPDOCX"/>
                  <w:b/>
                  <w:bCs/>
                  <w:color w:val="0000FF"/>
                  <w:position w:val="-2"/>
                  <w:sz w:val="20"/>
                  <w:szCs w:val="20"/>
                  <w:u w:val="none"/>
                  <w:shd w:val="clear" w:color="auto" w:fill="E1E2E0"/>
                </w:rPr>
                <w:t xml:space="preserve">5.9</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70226377485a78942" w:history="1">
              <w:r>
                <w:rPr>
                  <w:rStyle w:val="DefaultParagraphFontPHPDOCX"/>
                  <w:b/>
                  <w:bCs/>
                  <w:color w:val="0000FF"/>
                  <w:position w:val="-2"/>
                  <w:sz w:val="20"/>
                  <w:szCs w:val="20"/>
                  <w:u w:val="none"/>
                  <w:shd w:val="clear" w:color="auto" w:fill="E1E2E0"/>
                </w:rPr>
                <w:t xml:space="preserve">5.7</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42576377485a7c166" w:history="1">
              <w:r>
                <w:rPr>
                  <w:rStyle w:val="DefaultParagraphFontPHPDOCX"/>
                  <w:b/>
                  <w:bCs/>
                  <w:color w:val="0000FF"/>
                  <w:position w:val="-2"/>
                  <w:sz w:val="20"/>
                  <w:szCs w:val="20"/>
                  <w:u w:val="none"/>
                  <w:shd w:val="clear" w:color="auto" w:fill="E1E2E0"/>
                </w:rPr>
                <w:t xml:space="preserve">6.5</w:t>
              </w:r>
            </w:hyperlink>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Stage IIIA, Stage IIIB,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7406377485a800de" w:history="1">
              <w:r>
                <w:rPr>
                  <w:rStyle w:val="DefaultParagraphFontPHPDOCX"/>
                  <w:b/>
                  <w:bCs/>
                  <w:color w:val="0000FF"/>
                  <w:position w:val="-2"/>
                  <w:sz w:val="20"/>
                  <w:szCs w:val="20"/>
                  <w:u w:val="single" w:color=""/>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66046377485a8025d" w:history="1">
              <w:r>
                <w:rPr>
                  <w:rStyle w:val="DefaultParagraphFontPHPDOCX"/>
                  <w:b/>
                  <w:bCs/>
                  <w:color w:val="0000FF"/>
                  <w:position w:val="-2"/>
                  <w:sz w:val="20"/>
                  <w:szCs w:val="20"/>
                  <w:u w:val="single" w:color=""/>
                  <w:shd w:val="clear" w:color="auto" w:fill="E1E2E0"/>
                </w:rPr>
                <w:t xml:space="preserve">6.2</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Stage IIIA, Stage IIIB,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99846377485a81f2b"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(6) - Contact authorized </w:t>
      </w:r>
      <w:r>
        <w:rPr>
          <w:b/>
          <w:bCs/>
          <w:color w:val="00274C"/>
          <w:sz w:val="20"/>
          <w:szCs w:val="20"/>
          <w:u w:val="none"/>
        </w:rPr>
        <w:t xml:space="preserve">KOHLER</w:t>
      </w:r>
      <w:r>
        <w:rPr>
          <w:color w:val="00274C"/>
          <w:sz w:val="20"/>
          <w:szCs w:val="20"/>
          <w:u w:val="none"/>
        </w:rPr>
        <w:t xml:space="preserve"> workshops.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18106377485a83614"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 (standard dipstick)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812545" name="name51226377485a899d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406377485a899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689"/>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1306377485a8b099"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6689"/>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
          <w:p/>
          <w:p/>
          <w:p>
            <w:pPr>
              <w:numPr>
                <w:ilvl w:val="0"/>
                <w:numId w:val="6691"/>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 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MAX. </w:t>
            </w:r>
          </w:p>
          <w:p>
            <w:pPr>
              <w:numPr>
                <w:ilvl w:val="0"/>
                <w:numId w:val="6691"/>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6691"/>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 </w:t>
            </w:r>
          </w:p>
          <w:p>
            <w:pPr>
              <w:numPr>
                <w:ilvl w:val="0"/>
                <w:numId w:val="6691"/>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10"/>
              </w:rPr>
              <w:drawing>
                <wp:inline distT="0" distB="0" distL="0" distR="0">
                  <wp:extent cx="2232000" cy="1382400"/>
                  <wp:effectExtent b="0" l="0" r="0" t="0"/>
                  <wp:docPr id="39804751" name="name94076377485a995fd"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78796377485a995f6" cstate="print"/>
                          <a:stretch>
                            <a:fillRect/>
                          </a:stretch>
                        </pic:blipFill>
                        <pic:spPr>
                          <a:xfrm>
                            <a:off x="0" y="0"/>
                            <a:ext cx="2232000" cy="1382400"/>
                          </a:xfrm>
                          <a:prstGeom prst="rect">
                            <a:avLst/>
                          </a:prstGeom>
                          <a:ln w="0">
                            <a:noFill/>
                          </a:ln>
                        </pic:spPr>
                      </pic:pic>
                    </a:graphicData>
                  </a:graphic>
                </wp:inline>
              </w:drawing>
            </w:r>
            <w:r>
              <w:rPr>
                <w:color w:val="00274C"/>
                <w:position w:val="0"/>
                <w:sz w:val="20"/>
                <w:szCs w:val="20"/>
                <w:u w:val="none"/>
              </w:rPr>
              <w:t xml:space="preserve"> Fig 5.1</w:t>
            </w:r>
            <w:r>
              <w:rPr>
                <w:position w:val="-200"/>
              </w:rPr>
              <w:drawing>
                <wp:inline distT="0" distB="0" distL="0" distR="0">
                  <wp:extent cx="2232000" cy="1317600"/>
                  <wp:effectExtent b="0" l="0" r="0" t="0"/>
                  <wp:docPr id="53092422" name="name46016377485aa521d"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34976377485aa5216" cstate="print"/>
                          <a:stretch>
                            <a:fillRect/>
                          </a:stretch>
                        </pic:blipFill>
                        <pic:spPr>
                          <a:xfrm>
                            <a:off x="0" y="0"/>
                            <a:ext cx="2232000" cy="1317600"/>
                          </a:xfrm>
                          <a:prstGeom prst="rect">
                            <a:avLst/>
                          </a:prstGeom>
                          <a:ln w="0">
                            <a:noFill/>
                          </a:ln>
                        </pic:spPr>
                      </pic:pic>
                    </a:graphicData>
                  </a:graphic>
                </wp:inline>
              </w:drawing>
            </w:r>
            <w:r>
              <w:rPr>
                <w:color w:val="00274C"/>
                <w:position w:val="0"/>
                <w:sz w:val="20"/>
                <w:szCs w:val="20"/>
                <w:u w:val="none"/>
              </w:rPr>
              <w:br/>
              <w:br/>
              <w:br/>
              <w:br/>
              <w:br/>
              <w:t xml:space="preserve">Fig 5.2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241953" name="name58036377485aac79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366377485aac7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689"/>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7386377485aad1b8"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position w:val="-108"/>
              </w:rPr>
              <w:drawing>
                <wp:inline distT="0" distB="0" distL="0" distR="0">
                  <wp:extent cx="4752000" cy="1418400"/>
                  <wp:effectExtent b="0" l="0" r="0" t="0"/>
                  <wp:docPr id="86536160" name="name69796377485ab7c93" descr="Fig._5.3_E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_E_5.4.jpg"/>
                          <pic:cNvPicPr/>
                        </pic:nvPicPr>
                        <pic:blipFill>
                          <a:blip r:embed="rId70856377485ab7c8e" cstate="print"/>
                          <a:stretch>
                            <a:fillRect/>
                          </a:stretch>
                        </pic:blipFill>
                        <pic:spPr>
                          <a:xfrm>
                            <a:off x="0" y="0"/>
                            <a:ext cx="4752000" cy="141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5.3 -</w:t>
            </w:r>
            <w:r>
              <w:rPr>
                <w:color w:val="00274C"/>
                <w:position w:val="-2"/>
                <w:sz w:val="20"/>
                <w:szCs w:val="20"/>
                <w:u w:val="none"/>
              </w:rPr>
              <w:t xml:space="preserve"> </w:t>
            </w:r>
            <w:r>
              <w:rPr>
                <w:b/>
                <w:bCs/>
                <w:color w:val="00274C"/>
                <w:position w:val="-2"/>
                <w:sz w:val="20"/>
                <w:szCs w:val="20"/>
                <w:u w:val="none"/>
              </w:rPr>
              <w:t xml:space="preserve">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032436" name="name10716377485ac033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546377485ac03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689"/>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4276377485ac1bf0"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692"/>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D</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6692"/>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w:t>
            </w:r>
            <w:r>
              <w:rPr>
                <w:color w:val="00274C"/>
                <w:position w:val="-2"/>
                <w:sz w:val="20"/>
                <w:szCs w:val="20"/>
                <w:u w:val="none"/>
              </w:rPr>
              <w:t xml:space="preserve"> .</w:t>
            </w:r>
          </w:p>
          <w:p>
            <w:pPr>
              <w:numPr>
                <w:ilvl w:val="0"/>
                <w:numId w:val="6692"/>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w:t>
            </w:r>
            <w:r>
              <w:rPr>
                <w:color w:val="00274C"/>
                <w:position w:val="-2"/>
                <w:sz w:val="20"/>
                <w:szCs w:val="20"/>
                <w:u w:val="none"/>
              </w:rPr>
              <w:t xml:space="preserve"> and </w:t>
            </w:r>
            <w:r>
              <w:rPr>
                <w:b/>
                <w:bCs/>
                <w:color w:val="00274C"/>
                <w:position w:val="-2"/>
                <w:sz w:val="20"/>
                <w:szCs w:val="20"/>
                <w:u w:val="none"/>
              </w:rPr>
              <w:t xml:space="preserve">C</w:t>
            </w:r>
            <w:r>
              <w:rPr>
                <w:color w:val="00274C"/>
                <w:position w:val="-2"/>
                <w:sz w:val="20"/>
                <w:szCs w:val="20"/>
                <w:u w:val="none"/>
              </w:rPr>
              <w:t xml:space="preserve"> with a damp cloth.</w:t>
            </w:r>
          </w:p>
          <w:p>
            <w:pPr>
              <w:numPr>
                <w:ilvl w:val="0"/>
                <w:numId w:val="6692"/>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6692"/>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D.</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4"/>
              </w:rPr>
              <w:drawing>
                <wp:inline distT="0" distB="0" distL="0" distR="0">
                  <wp:extent cx="2232000" cy="1476000"/>
                  <wp:effectExtent b="0" l="0" r="0" t="0"/>
                  <wp:docPr id="15189160" name="name20926377485acea74"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21026377485acea6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518163" name="name40206377485ad709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526377485ad70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689"/>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8266377485ad78fb"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727970" name="name57106377485adc45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556377485adc4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689"/>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8866377485adcc0f"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6689"/>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6689"/>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sides.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693"/>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A</w:t>
            </w:r>
            <w:r>
              <w:rPr>
                <w:color w:val="00274C"/>
                <w:position w:val="-2"/>
                <w:sz w:val="20"/>
                <w:szCs w:val="20"/>
                <w:u w:val="none"/>
              </w:rPr>
              <w:t xml:space="preserve"> . </w:t>
            </w:r>
          </w:p>
          <w:p>
            <w:pPr>
              <w:numPr>
                <w:ilvl w:val="0"/>
                <w:numId w:val="6693"/>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9450293" name="name89826377485ae53ad"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68226377485ae53a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86693" name="name35246377485af058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226377485af05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689"/>
              </w:numPr>
              <w:spacing w:before="0" w:after="0" w:line="262" w:lineRule="auto"/>
              <w:jc w:val="left"/>
              <w:rPr>
                <w:color w:val="00274C"/>
                <w:sz w:val="20"/>
                <w:szCs w:val="20"/>
              </w:rPr>
            </w:pPr>
            <w:r>
              <w:rPr>
                <w:color w:val="00274C"/>
                <w:position w:val="-2"/>
                <w:sz w:val="20"/>
                <w:szCs w:val="20"/>
                <w:u w:val="none"/>
              </w:rPr>
              <w:t xml:space="preserve">For safety precautions see </w:t>
            </w:r>
            <w:hyperlink r:id="rId32616377485af13df"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727458" name="name45576377485b0265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216377485b026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689"/>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7816377485b036dc"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6689"/>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 </w:t>
            </w:r>
          </w:p>
          <w:p/>
          <w:p/>
          <w:p>
            <w:pPr>
              <w:numPr>
                <w:ilvl w:val="0"/>
                <w:numId w:val="6694"/>
              </w:numPr>
              <w:spacing w:before="0" w:after="0" w:line="262" w:lineRule="auto"/>
              <w:jc w:val="left"/>
              <w:rPr>
                <w:color w:val="00274C"/>
                <w:sz w:val="20"/>
                <w:szCs w:val="20"/>
              </w:rPr>
            </w:pPr>
            <w:r>
              <w:rPr>
                <w:color w:val="00274C"/>
                <w:position w:val="-2"/>
                <w:sz w:val="20"/>
                <w:szCs w:val="20"/>
                <w:u w:val="none"/>
              </w:rPr>
              <w:t xml:space="preserve">Loosen the four capscrews </w:t>
            </w:r>
            <w:r>
              <w:rPr>
                <w:b/>
                <w:bCs/>
                <w:color w:val="00274C"/>
                <w:position w:val="-2"/>
                <w:sz w:val="20"/>
                <w:szCs w:val="20"/>
                <w:u w:val="none"/>
              </w:rPr>
              <w:t xml:space="preserve">E</w:t>
            </w:r>
            <w:r>
              <w:rPr>
                <w:color w:val="00274C"/>
                <w:position w:val="-2"/>
                <w:sz w:val="20"/>
                <w:szCs w:val="20"/>
                <w:u w:val="none"/>
              </w:rPr>
              <w:t xml:space="preserve"> and remove guard </w:t>
            </w:r>
            <w:r>
              <w:rPr>
                <w:b/>
                <w:bCs/>
                <w:color w:val="00274C"/>
                <w:position w:val="-2"/>
                <w:sz w:val="20"/>
                <w:szCs w:val="20"/>
                <w:u w:val="none"/>
              </w:rPr>
              <w:t xml:space="preserve">F</w:t>
            </w:r>
            <w:r>
              <w:rPr>
                <w:color w:val="00274C"/>
                <w:position w:val="-2"/>
                <w:sz w:val="20"/>
                <w:szCs w:val="20"/>
                <w:u w:val="none"/>
              </w:rPr>
              <w:t xml:space="preserve"> .</w:t>
            </w:r>
          </w:p>
          <w:p>
            <w:pPr>
              <w:numPr>
                <w:ilvl w:val="0"/>
                <w:numId w:val="6694"/>
              </w:numPr>
              <w:spacing w:before="0" w:after="0" w:line="262" w:lineRule="auto"/>
              <w:jc w:val="left"/>
              <w:rPr>
                <w:color w:val="00274C"/>
                <w:sz w:val="20"/>
                <w:szCs w:val="20"/>
              </w:rPr>
            </w:pPr>
            <w:r>
              <w:rPr>
                <w:color w:val="00274C"/>
                <w:position w:val="-2"/>
                <w:sz w:val="20"/>
                <w:szCs w:val="20"/>
                <w:u w:val="none"/>
              </w:rPr>
              <w:t xml:space="preserve">Check that the:</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w:t>
            </w:r>
            <w:r>
              <w:rPr>
                <w:color w:val="00274C"/>
                <w:position w:val="-2"/>
                <w:sz w:val="20"/>
                <w:szCs w:val="20"/>
                <w:u w:val="none"/>
              </w:rPr>
              <w:br/>
              <w:br/>
              <w:t xml:space="preserve">    - Hoses for the cooling circuit </w:t>
            </w:r>
            <w:r>
              <w:rPr>
                <w:b/>
                <w:bCs/>
                <w:color w:val="00274C"/>
                <w:position w:val="-2"/>
                <w:sz w:val="20"/>
                <w:szCs w:val="20"/>
                <w:u w:val="none"/>
              </w:rPr>
              <w:t xml:space="preserve">B1</w:t>
            </w:r>
            <w:r>
              <w:rPr>
                <w:color w:val="00274C"/>
                <w:position w:val="-2"/>
                <w:sz w:val="20"/>
                <w:szCs w:val="20"/>
                <w:u w:val="none"/>
              </w:rPr>
              <w:t xml:space="preserve"> and </w:t>
            </w:r>
            <w:r>
              <w:rPr>
                <w:b/>
                <w:bCs/>
                <w:color w:val="00274C"/>
                <w:position w:val="-2"/>
                <w:sz w:val="20"/>
                <w:szCs w:val="20"/>
                <w:u w:val="none"/>
              </w:rPr>
              <w:t xml:space="preserve">B2</w:t>
            </w:r>
            <w:r>
              <w:rPr>
                <w:color w:val="00274C"/>
                <w:position w:val="-2"/>
                <w:sz w:val="20"/>
                <w:szCs w:val="20"/>
                <w:u w:val="none"/>
              </w:rPr>
              <w:t xml:space="preserve"> .</w:t>
            </w:r>
            <w:r>
              <w:rPr>
                <w:color w:val="00274C"/>
                <w:position w:val="-2"/>
                <w:sz w:val="20"/>
                <w:szCs w:val="20"/>
                <w:u w:val="none"/>
              </w:rPr>
              <w:br/>
              <w:t xml:space="preserve">        To access the control of the cooling hoses </w:t>
            </w:r>
            <w:r>
              <w:rPr>
                <w:b/>
                <w:bCs/>
                <w:color w:val="00274C"/>
                <w:position w:val="-2"/>
                <w:sz w:val="20"/>
                <w:szCs w:val="20"/>
                <w:u w:val="none"/>
              </w:rPr>
              <w:t xml:space="preserve">B1</w:t>
            </w:r>
            <w:r>
              <w:rPr>
                <w:color w:val="00274C"/>
                <w:position w:val="-2"/>
                <w:sz w:val="20"/>
                <w:szCs w:val="20"/>
                <w:u w:val="none"/>
              </w:rPr>
              <w:t xml:space="preserve"> unscrew the four screws </w:t>
            </w:r>
            <w:r>
              <w:rPr>
                <w:b/>
                <w:bCs/>
                <w:color w:val="00274C"/>
                <w:position w:val="-2"/>
                <w:sz w:val="20"/>
                <w:szCs w:val="20"/>
                <w:u w:val="none"/>
              </w:rPr>
              <w:t xml:space="preserve">E</w:t>
            </w:r>
            <w:r>
              <w:rPr>
                <w:color w:val="00274C"/>
                <w:position w:val="-2"/>
                <w:sz w:val="20"/>
                <w:szCs w:val="20"/>
                <w:u w:val="none"/>
              </w:rPr>
              <w:t xml:space="preserve"> and remove the safe guard </w:t>
            </w:r>
            <w:r>
              <w:rPr>
                <w:b/>
                <w:bCs/>
                <w:color w:val="00274C"/>
                <w:position w:val="-2"/>
                <w:sz w:val="20"/>
                <w:szCs w:val="20"/>
                <w:u w:val="none"/>
              </w:rPr>
              <w:t xml:space="preserve">F</w:t>
            </w:r>
            <w:r>
              <w:rPr>
                <w:color w:val="00274C"/>
                <w:position w:val="-2"/>
                <w:sz w:val="20"/>
                <w:szCs w:val="20"/>
                <w:u w:val="none"/>
              </w:rPr>
              <w:t xml:space="preserve"> .</w:t>
            </w:r>
            <w:r>
              <w:rPr>
                <w:color w:val="00274C"/>
                <w:position w:val="-2"/>
                <w:sz w:val="20"/>
                <w:szCs w:val="20"/>
                <w:u w:val="none"/>
              </w:rPr>
              <w:br/>
              <w:br/>
              <w:t xml:space="preserve">    - Vent system pipes </w:t>
            </w: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br/>
              <w:br/>
              <w:t xml:space="preserve">    - Air system ducts </w:t>
            </w:r>
            <w:r>
              <w:rPr>
                <w:b/>
                <w:bCs/>
                <w:color w:val="00274C"/>
                <w:position w:val="-2"/>
                <w:sz w:val="20"/>
                <w:szCs w:val="20"/>
                <w:u w:val="none"/>
              </w:rPr>
              <w:t xml:space="preserve">D</w:t>
            </w:r>
            <w:r>
              <w:rPr>
                <w:color w:val="00274C"/>
                <w:position w:val="-2"/>
                <w:sz w:val="20"/>
                <w:szCs w:val="20"/>
                <w:u w:val="none"/>
              </w:rPr>
              <w:t xml:space="preserve"> .</w:t>
            </w:r>
            <w:r>
              <w:rPr>
                <w:color w:val="00274C"/>
                <w:position w:val="-2"/>
                <w:sz w:val="20"/>
                <w:szCs w:val="20"/>
                <w:u w:val="none"/>
              </w:rPr>
              <w:br/>
              <w:br/>
              <w:t xml:space="preserve">When the control is finished the safe guard </w:t>
            </w:r>
            <w:r>
              <w:rPr>
                <w:b/>
                <w:bCs/>
                <w:color w:val="00274C"/>
                <w:position w:val="-2"/>
                <w:sz w:val="20"/>
                <w:szCs w:val="20"/>
                <w:u w:val="none"/>
              </w:rPr>
              <w:t xml:space="preserve">F</w:t>
            </w:r>
            <w:r>
              <w:rPr>
                <w:color w:val="00274C"/>
                <w:position w:val="-2"/>
                <w:sz w:val="20"/>
                <w:szCs w:val="20"/>
                <w:u w:val="none"/>
              </w:rPr>
              <w:t xml:space="preserve"> mount and tighten the four screws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634"/>
              </w:rPr>
              <w:drawing>
                <wp:inline distT="0" distB="0" distL="0" distR="0">
                  <wp:extent cx="2232000" cy="4010400"/>
                  <wp:effectExtent b="0" l="0" r="0" t="0"/>
                  <wp:docPr id="40091406" name="name46936377485b160df"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62536377485b160c2" cstate="print"/>
                          <a:stretch>
                            <a:fillRect/>
                          </a:stretch>
                        </pic:blipFill>
                        <pic:spPr>
                          <a:xfrm>
                            <a:off x="0" y="0"/>
                            <a:ext cx="2232000" cy="4010400"/>
                          </a:xfrm>
                          <a:prstGeom prst="rect">
                            <a:avLst/>
                          </a:prstGeom>
                          <a:ln w="0">
                            <a:noFill/>
                          </a:ln>
                        </pic:spPr>
                      </pic:pic>
                    </a:graphicData>
                  </a:graphic>
                </wp:inline>
              </w:drawing>
            </w:r>
            <w:r>
              <w:rPr>
                <w:b/>
                <w:bCs/>
                <w:color w:val="00274C"/>
                <w:position w:val="0"/>
                <w:sz w:val="20"/>
                <w:szCs w:val="20"/>
                <w:u w:val="none"/>
              </w:rPr>
              <w:br/>
              <w:t xml:space="preserve">Fig 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190302" name="name99206377485b2073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736377485b207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689"/>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1886377485b218f2"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100053" name="name31566377485b2abe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446377485b2ab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689"/>
              </w:numPr>
              <w:spacing w:before="0" w:after="0" w:line="262" w:lineRule="auto"/>
              <w:jc w:val="left"/>
              <w:rPr>
                <w:color w:val="00274C"/>
                <w:sz w:val="20"/>
                <w:szCs w:val="20"/>
              </w:rPr>
            </w:pPr>
            <w:r>
              <w:rPr>
                <w:color w:val="00274C"/>
                <w:position w:val="-2"/>
                <w:sz w:val="20"/>
                <w:szCs w:val="20"/>
                <w:u w:val="none"/>
              </w:rPr>
              <w:t xml:space="preserve">For safety precautions see </w:t>
            </w:r>
            <w:hyperlink r:id="rId92746377485b2b606"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353543" name="name10726377485b327b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7926377485b327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689"/>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695"/>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 </w:t>
            </w:r>
          </w:p>
          <w:p>
            <w:pPr>
              <w:numPr>
                <w:ilvl w:val="0"/>
                <w:numId w:val="6695"/>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6695"/>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6695"/>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6695"/>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6695"/>
              </w:numPr>
              <w:spacing w:before="0" w:after="0" w:line="262" w:lineRule="auto"/>
              <w:jc w:val="left"/>
              <w:rPr>
                <w:color w:val="00274C"/>
                <w:sz w:val="20"/>
                <w:szCs w:val="20"/>
              </w:rPr>
            </w:pPr>
            <w:r>
              <w:rPr>
                <w:color w:val="00274C"/>
                <w:position w:val="-2"/>
                <w:sz w:val="20"/>
                <w:szCs w:val="20"/>
                <w:u w:val="none"/>
              </w:rPr>
              <w:t xml:space="preserve">For engines equipped with expansion tank (B),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 </w:t>
            </w:r>
            <w:r>
              <w:rPr>
                <w:b/>
                <w:bCs/>
                <w:color w:val="00274C"/>
                <w:position w:val="-2"/>
                <w:sz w:val="20"/>
                <w:szCs w:val="20"/>
                <w:u w:val="none"/>
              </w:rPr>
              <w:t xml:space="preserve">.</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64556377485b35971"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622976" name="name68656377485b3d5e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0746377485b3d5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6689"/>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6"/>
              </w:rPr>
              <w:drawing>
                <wp:inline distT="0" distB="0" distL="0" distR="0">
                  <wp:extent cx="2232000" cy="1483200"/>
                  <wp:effectExtent b="0" l="0" r="0" t="0"/>
                  <wp:docPr id="72042534" name="name47286377485b48e0e"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17276377485b48e0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5.8</w:t>
            </w:r>
            <w:r>
              <w:rPr>
                <w:position w:val="-254"/>
              </w:rPr>
              <w:drawing>
                <wp:inline distT="0" distB="0" distL="0" distR="0">
                  <wp:extent cx="2232000" cy="1663200"/>
                  <wp:effectExtent b="0" l="0" r="0" t="0"/>
                  <wp:docPr id="56134677" name="name73966377485b56bdf" descr="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a:blip r:embed="rId31476377485b56bd7" cstate="print"/>
                          <a:stretch>
                            <a:fillRect/>
                          </a:stretch>
                        </pic:blipFill>
                        <pic:spPr>
                          <a:xfrm>
                            <a:off x="0" y="0"/>
                            <a:ext cx="2232000" cy="1663200"/>
                          </a:xfrm>
                          <a:prstGeom prst="rect">
                            <a:avLst/>
                          </a:prstGeom>
                          <a:ln w="0">
                            <a:noFill/>
                          </a:ln>
                        </pic:spPr>
                      </pic:pic>
                    </a:graphicData>
                  </a:graphic>
                </wp:inline>
              </w:drawing>
            </w:r>
            <w:r>
              <w:rPr>
                <w:b/>
                <w:bCs/>
                <w:color w:val="00274C"/>
                <w:position w:val="0"/>
                <w:sz w:val="20"/>
                <w:szCs w:val="20"/>
                <w:u w:val="none"/>
              </w:rPr>
              <w:br/>
              <w:br/>
              <w:br/>
              <w:t xml:space="preserve">Fig 5.9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28859" name="name57166377485b5fb5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336377485b5fb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For safety precautions see </w:t>
            </w:r>
            <w:hyperlink r:id="rId43456377485b60465"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br/>
              <w:t xml:space="preserve">5.9.1 Check</w:t>
            </w:r>
          </w:p>
          <w:p>
            <w:pPr>
              <w:numPr>
                <w:ilvl w:val="0"/>
                <w:numId w:val="6696"/>
              </w:numPr>
              <w:spacing w:before="0" w:after="0" w:line="262" w:lineRule="auto"/>
              <w:jc w:val="left"/>
              <w:rPr>
                <w:color w:val="00274C"/>
                <w:sz w:val="20"/>
                <w:szCs w:val="20"/>
              </w:rPr>
            </w:pPr>
            <w:r>
              <w:rPr>
                <w:color w:val="00274C"/>
                <w:position w:val="-2"/>
                <w:sz w:val="20"/>
                <w:szCs w:val="20"/>
                <w:u w:val="none"/>
              </w:rPr>
              <w:t xml:space="preserve">Check the belt condition </w:t>
            </w:r>
            <w:r>
              <w:rPr>
                <w:b/>
                <w:bCs/>
                <w:color w:val="00274C"/>
                <w:position w:val="-2"/>
                <w:sz w:val="20"/>
                <w:szCs w:val="20"/>
                <w:u w:val="none"/>
              </w:rPr>
              <w:t xml:space="preserve">A</w:t>
            </w:r>
            <w:r>
              <w:rPr>
                <w:color w:val="00274C"/>
                <w:position w:val="-2"/>
                <w:sz w:val="20"/>
                <w:szCs w:val="20"/>
                <w:u w:val="none"/>
              </w:rPr>
              <w:t xml:space="preserve"> if worn out or deteriorated, </w:t>
            </w:r>
            <w:r>
              <w:rPr>
                <w:b/>
                <w:bCs/>
                <w:color w:val="00274C"/>
                <w:position w:val="-2"/>
                <w:sz w:val="20"/>
                <w:szCs w:val="20"/>
                <w:u w:val="none"/>
              </w:rPr>
              <w:t xml:space="preserve">replace it</w:t>
            </w:r>
            <w:r>
              <w:rPr>
                <w:color w:val="00274C"/>
                <w:position w:val="-2"/>
                <w:sz w:val="20"/>
                <w:szCs w:val="20"/>
                <w:u w:val="none"/>
              </w:rPr>
              <w:t xml:space="preserve"> .</w:t>
            </w:r>
          </w:p>
          <w:p>
            <w:pPr>
              <w:numPr>
                <w:ilvl w:val="0"/>
                <w:numId w:val="6696"/>
              </w:numPr>
              <w:spacing w:before="0" w:after="0" w:line="262" w:lineRule="auto"/>
              <w:jc w:val="left"/>
              <w:rPr>
                <w:color w:val="00274C"/>
                <w:sz w:val="20"/>
                <w:szCs w:val="20"/>
              </w:rPr>
            </w:pPr>
            <w:r>
              <w:rPr>
                <w:color w:val="00274C"/>
                <w:position w:val="-2"/>
                <w:sz w:val="20"/>
                <w:szCs w:val="20"/>
                <w:u w:val="none"/>
              </w:rPr>
              <w:t xml:space="preserve">Check that at point p the tension value is between </w:t>
            </w:r>
            <w:r>
              <w:rPr>
                <w:b/>
                <w:bCs/>
                <w:color w:val="00274C"/>
                <w:position w:val="-2"/>
                <w:sz w:val="20"/>
                <w:szCs w:val="20"/>
                <w:u w:val="none"/>
              </w:rPr>
              <w:t xml:space="preserve">70</w:t>
            </w:r>
            <w:r>
              <w:rPr>
                <w:color w:val="00274C"/>
                <w:position w:val="-2"/>
                <w:sz w:val="20"/>
                <w:szCs w:val="20"/>
                <w:u w:val="none"/>
              </w:rPr>
              <w:t xml:space="preserve"> and </w:t>
            </w:r>
            <w:r>
              <w:rPr>
                <w:b/>
                <w:bCs/>
                <w:color w:val="00274C"/>
                <w:position w:val="-2"/>
                <w:sz w:val="20"/>
                <w:szCs w:val="20"/>
                <w:u w:val="none"/>
              </w:rPr>
              <w:t xml:space="preserve">75</w:t>
            </w:r>
            <w:r>
              <w:rPr>
                <w:color w:val="00274C"/>
                <w:position w:val="-2"/>
                <w:sz w:val="20"/>
                <w:szCs w:val="20"/>
                <w:u w:val="none"/>
              </w:rPr>
              <w:t xml:space="preserve"> Hz for V-belt of 9 mm and </w:t>
            </w:r>
            <w:r>
              <w:rPr>
                <w:b/>
                <w:bCs/>
                <w:color w:val="00274C"/>
                <w:position w:val="-2"/>
                <w:sz w:val="20"/>
                <w:szCs w:val="20"/>
                <w:u w:val="none"/>
              </w:rPr>
              <w:t xml:space="preserve">80</w:t>
            </w:r>
            <w:r>
              <w:rPr>
                <w:color w:val="00274C"/>
                <w:position w:val="-2"/>
                <w:sz w:val="20"/>
                <w:szCs w:val="20"/>
                <w:u w:val="none"/>
              </w:rPr>
              <w:t xml:space="preserve"> and </w:t>
            </w:r>
            <w:r>
              <w:rPr>
                <w:b/>
                <w:bCs/>
                <w:color w:val="00274C"/>
                <w:position w:val="-2"/>
                <w:sz w:val="20"/>
                <w:szCs w:val="20"/>
                <w:u w:val="none"/>
              </w:rPr>
              <w:t xml:space="preserve">85</w:t>
            </w:r>
            <w:r>
              <w:rPr>
                <w:color w:val="00274C"/>
                <w:position w:val="-2"/>
                <w:sz w:val="20"/>
                <w:szCs w:val="20"/>
                <w:u w:val="none"/>
              </w:rPr>
              <w:t xml:space="preserve"> Hz for V-belt of 17 mm (H).</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color w:val="00274C"/>
                <w:position w:val="-2"/>
                <w:sz w:val="20"/>
                <w:szCs w:val="20"/>
                <w:u w:val="none"/>
              </w:rPr>
              <w:br/>
              <w:t xml:space="preserve">Using the tool </w:t>
            </w:r>
            <w:r>
              <w:rPr>
                <w:b/>
                <w:bCs/>
                <w:color w:val="00274C"/>
                <w:position w:val="-2"/>
                <w:sz w:val="20"/>
                <w:szCs w:val="20"/>
                <w:u w:val="none"/>
              </w:rPr>
              <w:t xml:space="preserve">F </w:t>
            </w:r>
            <w:r>
              <w:rPr>
                <w:color w:val="00274C"/>
                <w:position w:val="-2"/>
                <w:sz w:val="20"/>
                <w:szCs w:val="20"/>
                <w:u w:val="none"/>
              </w:rPr>
              <w:t xml:space="preserve"> (DENSO BTG-2) shown in the picture (or a similar one) it is possible to check the corresponding value in Newton, (which should be) included between </w:t>
            </w:r>
            <w:r>
              <w:rPr>
                <w:b/>
                <w:bCs/>
                <w:color w:val="00274C"/>
                <w:position w:val="-2"/>
                <w:sz w:val="20"/>
                <w:szCs w:val="20"/>
                <w:u w:val="none"/>
              </w:rPr>
              <w:t xml:space="preserve">200</w:t>
            </w:r>
            <w:r>
              <w:rPr>
                <w:color w:val="00274C"/>
                <w:position w:val="-2"/>
                <w:sz w:val="20"/>
                <w:szCs w:val="20"/>
                <w:u w:val="none"/>
              </w:rPr>
              <w:t xml:space="preserve"> and </w:t>
            </w:r>
            <w:r>
              <w:rPr>
                <w:b/>
                <w:bCs/>
                <w:color w:val="00274C"/>
                <w:position w:val="-2"/>
                <w:sz w:val="20"/>
                <w:szCs w:val="20"/>
                <w:u w:val="none"/>
              </w:rPr>
              <w:t xml:space="preserve">230 N</w:t>
            </w:r>
            <w:r>
              <w:rPr>
                <w:color w:val="00274C"/>
                <w:position w:val="-2"/>
                <w:sz w:val="20"/>
                <w:szCs w:val="20"/>
                <w:u w:val="none"/>
              </w:rPr>
              <w:t xml:space="preserve"> for V-belt of 9 mm and </w:t>
            </w:r>
            <w:r>
              <w:rPr>
                <w:b/>
                <w:bCs/>
                <w:color w:val="00274C"/>
                <w:position w:val="-2"/>
                <w:sz w:val="20"/>
                <w:szCs w:val="20"/>
                <w:u w:val="none"/>
              </w:rPr>
              <w:t xml:space="preserve">350</w:t>
            </w:r>
            <w:r>
              <w:rPr>
                <w:color w:val="00274C"/>
                <w:position w:val="-2"/>
                <w:sz w:val="20"/>
                <w:szCs w:val="20"/>
                <w:u w:val="none"/>
              </w:rPr>
              <w:t xml:space="preserve"> and </w:t>
            </w:r>
            <w:r>
              <w:rPr>
                <w:b/>
                <w:bCs/>
                <w:color w:val="00274C"/>
                <w:position w:val="-2"/>
                <w:sz w:val="20"/>
                <w:szCs w:val="20"/>
                <w:u w:val="none"/>
              </w:rPr>
              <w:t xml:space="preserve">450 N</w:t>
            </w:r>
            <w:r>
              <w:rPr>
                <w:color w:val="00274C"/>
                <w:position w:val="-2"/>
                <w:sz w:val="20"/>
                <w:szCs w:val="20"/>
                <w:u w:val="none"/>
              </w:rPr>
              <w:t xml:space="preserve"> for V-belt of 17 mm (H).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w:t>
            </w:r>
            <w:r>
              <w:rPr>
                <w:b/>
                <w:bCs/>
                <w:color w:val="00274C"/>
                <w:position w:val="-2"/>
                <w:sz w:val="20"/>
                <w:szCs w:val="20"/>
                <w:u w:val="none"/>
              </w:rPr>
              <w:t xml:space="preserve">A</w:t>
            </w:r>
            <w:r>
              <w:rPr>
                <w:color w:val="00274C"/>
                <w:position w:val="-2"/>
                <w:sz w:val="20"/>
                <w:szCs w:val="20"/>
                <w:u w:val="none"/>
              </w:rPr>
              <w:t xml:space="preserve"> must show a movement of less than 10 mm.</w:t>
            </w:r>
            <w:bookmarkStart w:id="27255313" w:name="result_box"/>
            <w:bookmarkEnd w:id="27255313"/>
            <w:r>
              <w:rPr>
                <w:color w:val="00274C"/>
                <w:position w:val="-2"/>
                <w:sz w:val="20"/>
                <w:szCs w:val="20"/>
                <w:u w:val="none"/>
              </w:rPr>
              <w:br/>
              <w:t xml:space="preserve">If not</w:t>
            </w:r>
            <w:r>
              <w:rPr>
                <w:color w:val="00274C"/>
                <w:position w:val="-2"/>
                <w:sz w:val="20"/>
                <w:szCs w:val="20"/>
                <w:u w:val="none"/>
              </w:rPr>
              <w:t xml:space="preserve"> </w:t>
            </w:r>
            <w:r>
              <w:rPr>
                <w:color w:val="00274C"/>
                <w:position w:val="-2"/>
                <w:sz w:val="20"/>
                <w:szCs w:val="20"/>
                <w:u w:val="none"/>
              </w:rPr>
              <w:t xml:space="preserve">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    Adjustment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697"/>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w:t>
            </w:r>
            <w:r>
              <w:rPr>
                <w:color w:val="00274C"/>
                <w:position w:val="-2"/>
                <w:sz w:val="20"/>
                <w:szCs w:val="20"/>
                <w:u w:val="none"/>
              </w:rPr>
              <w:t xml:space="preserve"> and </w:t>
            </w:r>
            <w:r>
              <w:rPr>
                <w:b/>
                <w:bCs/>
                <w:color w:val="00274C"/>
                <w:position w:val="-2"/>
                <w:sz w:val="20"/>
                <w:szCs w:val="20"/>
                <w:u w:val="none"/>
              </w:rPr>
              <w:t xml:space="preserve">C</w:t>
            </w:r>
            <w:r>
              <w:rPr>
                <w:color w:val="00274C"/>
                <w:position w:val="-2"/>
                <w:sz w:val="20"/>
                <w:szCs w:val="20"/>
                <w:u w:val="none"/>
              </w:rPr>
              <w:t xml:space="preserve"> .</w:t>
            </w:r>
          </w:p>
          <w:p>
            <w:pPr>
              <w:numPr>
                <w:ilvl w:val="0"/>
                <w:numId w:val="6697"/>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6697"/>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w:t>
            </w:r>
            <w:r>
              <w:rPr>
                <w:color w:val="00274C"/>
                <w:position w:val="-2"/>
                <w:sz w:val="20"/>
                <w:szCs w:val="20"/>
                <w:u w:val="none"/>
              </w:rPr>
              <w:t xml:space="preserve"> and </w:t>
            </w:r>
            <w:r>
              <w:rPr>
                <w:b/>
                <w:bCs/>
                <w:color w:val="00274C"/>
                <w:position w:val="-2"/>
                <w:sz w:val="20"/>
                <w:szCs w:val="20"/>
                <w:u w:val="none"/>
              </w:rPr>
              <w:t xml:space="preserve">C</w:t>
            </w:r>
            <w:r>
              <w:rPr>
                <w:color w:val="00274C"/>
                <w:position w:val="-2"/>
                <w:sz w:val="20"/>
                <w:szCs w:val="20"/>
                <w:u w:val="none"/>
              </w:rPr>
              <w:t xml:space="preserve"> .</w:t>
            </w:r>
          </w:p>
          <w:p>
            <w:pPr>
              <w:numPr>
                <w:ilvl w:val="0"/>
                <w:numId w:val="6697"/>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6697"/>
              </w:numPr>
              <w:spacing w:before="0" w:after="0" w:line="262" w:lineRule="auto"/>
              <w:jc w:val="left"/>
              <w:rPr>
                <w:color w:val="00274C"/>
                <w:sz w:val="20"/>
                <w:szCs w:val="20"/>
              </w:rPr>
            </w:pPr>
            <w:r>
              <w:rPr>
                <w:color w:val="00274C"/>
                <w:position w:val="-2"/>
                <w:sz w:val="20"/>
                <w:szCs w:val="20"/>
                <w:u w:val="none"/>
              </w:rPr>
              <w:t xml:space="preserve">Check that at point p the tension value is between </w:t>
            </w:r>
            <w:r>
              <w:rPr>
                <w:b/>
                <w:bCs/>
                <w:color w:val="00274C"/>
                <w:position w:val="-2"/>
                <w:sz w:val="20"/>
                <w:szCs w:val="20"/>
                <w:u w:val="none"/>
              </w:rPr>
              <w:t xml:space="preserve">70</w:t>
            </w:r>
            <w:r>
              <w:rPr>
                <w:color w:val="00274C"/>
                <w:position w:val="-2"/>
                <w:sz w:val="20"/>
                <w:szCs w:val="20"/>
                <w:u w:val="none"/>
              </w:rPr>
              <w:t xml:space="preserve"> and </w:t>
            </w:r>
            <w:r>
              <w:rPr>
                <w:b/>
                <w:bCs/>
                <w:color w:val="00274C"/>
                <w:position w:val="-2"/>
                <w:sz w:val="20"/>
                <w:szCs w:val="20"/>
                <w:u w:val="none"/>
              </w:rPr>
              <w:t xml:space="preserve">75 Hz</w:t>
            </w:r>
            <w:r>
              <w:rPr>
                <w:color w:val="00274C"/>
                <w:position w:val="-2"/>
                <w:sz w:val="20"/>
                <w:szCs w:val="20"/>
                <w:u w:val="none"/>
              </w:rPr>
              <w:t xml:space="preserve"> for V-belt of 9 mm and </w:t>
            </w:r>
            <w:r>
              <w:rPr>
                <w:b/>
                <w:bCs/>
                <w:color w:val="00274C"/>
                <w:position w:val="-2"/>
                <w:sz w:val="20"/>
                <w:szCs w:val="20"/>
                <w:u w:val="none"/>
              </w:rPr>
              <w:t xml:space="preserve">80</w:t>
            </w:r>
            <w:r>
              <w:rPr>
                <w:color w:val="00274C"/>
                <w:position w:val="-2"/>
                <w:sz w:val="20"/>
                <w:szCs w:val="20"/>
                <w:u w:val="none"/>
              </w:rPr>
              <w:t xml:space="preserve"> and </w:t>
            </w:r>
            <w:r>
              <w:rPr>
                <w:b/>
                <w:bCs/>
                <w:color w:val="00274C"/>
                <w:position w:val="-2"/>
                <w:sz w:val="20"/>
                <w:szCs w:val="20"/>
                <w:u w:val="none"/>
              </w:rPr>
              <w:t xml:space="preserve">85 Hz</w:t>
            </w:r>
            <w:r>
              <w:rPr>
                <w:color w:val="00274C"/>
                <w:position w:val="-2"/>
                <w:sz w:val="20"/>
                <w:szCs w:val="20"/>
                <w:u w:val="none"/>
              </w:rPr>
              <w:t xml:space="preserve"> for V-belt of 17 mm ( </w:t>
            </w:r>
            <w:r>
              <w:rPr>
                <w:b/>
                <w:bCs/>
                <w:color w:val="00274C"/>
                <w:position w:val="-2"/>
                <w:sz w:val="20"/>
                <w:szCs w:val="20"/>
                <w:u w:val="none"/>
              </w:rPr>
              <w:t xml:space="preserve">Fig. 5.10</w:t>
            </w:r>
            <w:r>
              <w:rPr>
                <w:color w:val="00274C"/>
                <w:position w:val="-2"/>
                <w:sz w:val="20"/>
                <w:szCs w:val="20"/>
                <w:u w:val="none"/>
              </w:rPr>
              <w:t xml:space="preserve"> ) (H).</w:t>
            </w:r>
          </w:p>
          <w:p/>
          <w:p>
            <w:pPr>
              <w:widowControl w:val="on"/>
              <w:pBdr/>
              <w:spacing w:before="0" w:after="0" w:line="240" w:lineRule="auto"/>
              <w:ind w:left="0" w:right="0"/>
              <w:jc w:val="left"/>
            </w:pPr>
            <w:r>
              <w:rPr>
                <w:color w:val="00274C"/>
                <w:position w:val="-2"/>
                <w:sz w:val="20"/>
                <w:szCs w:val="20"/>
                <w:u w:val="none"/>
              </w:rPr>
              <w:t xml:space="preserve">
Using the tool </w:t>
            </w:r>
            <w:r>
              <w:rPr>
                <w:b/>
                <w:bCs/>
                <w:color w:val="00274C"/>
                <w:position w:val="-2"/>
                <w:sz w:val="20"/>
                <w:szCs w:val="20"/>
                <w:u w:val="none"/>
              </w:rPr>
              <w:t xml:space="preserve">F </w:t>
            </w:r>
            <w:r>
              <w:rPr>
                <w:color w:val="00274C"/>
                <w:position w:val="-2"/>
                <w:sz w:val="20"/>
                <w:szCs w:val="20"/>
                <w:u w:val="none"/>
              </w:rPr>
              <w:t xml:space="preserve"> (DENSO BTG-2) shown in the picture (or a similar one) it is possible to check the corresponding value in Newton, (which should be) included between </w:t>
            </w:r>
            <w:r>
              <w:rPr>
                <w:b/>
                <w:bCs/>
                <w:color w:val="00274C"/>
                <w:position w:val="-2"/>
                <w:sz w:val="20"/>
                <w:szCs w:val="20"/>
                <w:u w:val="none"/>
              </w:rPr>
              <w:t xml:space="preserve">200</w:t>
            </w:r>
            <w:r>
              <w:rPr>
                <w:color w:val="00274C"/>
                <w:position w:val="-2"/>
                <w:sz w:val="20"/>
                <w:szCs w:val="20"/>
                <w:u w:val="none"/>
              </w:rPr>
              <w:t xml:space="preserve"> and </w:t>
            </w:r>
            <w:r>
              <w:rPr>
                <w:b/>
                <w:bCs/>
                <w:color w:val="00274C"/>
                <w:position w:val="-2"/>
                <w:sz w:val="20"/>
                <w:szCs w:val="20"/>
                <w:u w:val="none"/>
              </w:rPr>
              <w:t xml:space="preserve">230 N</w:t>
            </w:r>
            <w:r>
              <w:rPr>
                <w:color w:val="00274C"/>
                <w:position w:val="-2"/>
                <w:sz w:val="20"/>
                <w:szCs w:val="20"/>
                <w:u w:val="none"/>
              </w:rPr>
              <w:t xml:space="preserve"> for V-belt of 9 mm and </w:t>
            </w:r>
            <w:r>
              <w:rPr>
                <w:b/>
                <w:bCs/>
                <w:color w:val="00274C"/>
                <w:position w:val="-2"/>
                <w:sz w:val="20"/>
                <w:szCs w:val="20"/>
                <w:u w:val="none"/>
              </w:rPr>
              <w:t xml:space="preserve">350</w:t>
            </w:r>
            <w:r>
              <w:rPr>
                <w:color w:val="00274C"/>
                <w:position w:val="-2"/>
                <w:sz w:val="20"/>
                <w:szCs w:val="20"/>
                <w:u w:val="none"/>
              </w:rPr>
              <w:t xml:space="preserve"> and </w:t>
            </w:r>
            <w:r>
              <w:rPr>
                <w:b/>
                <w:bCs/>
                <w:color w:val="00274C"/>
                <w:position w:val="-2"/>
                <w:sz w:val="20"/>
                <w:szCs w:val="20"/>
                <w:u w:val="none"/>
              </w:rPr>
              <w:t xml:space="preserve">450 N</w:t>
            </w:r>
            <w:r>
              <w:rPr>
                <w:color w:val="00274C"/>
                <w:position w:val="-2"/>
                <w:sz w:val="20"/>
                <w:szCs w:val="20"/>
                <w:u w:val="none"/>
              </w:rPr>
              <w:t xml:space="preserve"> for V-belt of 17 mm (H).</w:t>
            </w:r>
            <w:r>
              <w:rPr>
                <w:color w:val="00274C"/>
                <w:position w:val="-2"/>
                <w:sz w:val="20"/>
                <w:szCs w:val="20"/>
                <w:u w:val="none"/>
              </w:rPr>
              <w:b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w:t>
            </w:r>
            <w:r>
              <w:rPr>
                <w:b/>
                <w:bCs/>
                <w:color w:val="00274C"/>
                <w:position w:val="-2"/>
                <w:sz w:val="20"/>
                <w:szCs w:val="20"/>
                <w:u w:val="none"/>
              </w:rPr>
              <w:t xml:space="preserve">A</w:t>
            </w:r>
            <w:r>
              <w:rPr>
                <w:color w:val="00274C"/>
                <w:position w:val="-2"/>
                <w:sz w:val="20"/>
                <w:szCs w:val="20"/>
                <w:u w:val="none"/>
              </w:rPr>
              <w:t xml:space="preserve"> must show a movement of less than 10 mm.</w:t>
            </w:r>
            <w:r>
              <w:rPr>
                <w:color w:val="00274C"/>
                <w:position w:val="-2"/>
                <w:sz w:val="20"/>
                <w:szCs w:val="20"/>
                <w:u w:val="none"/>
              </w:rPr>
              <w:br/>
              <w:br/>
              <w:t xml:space="preserve">Let the engine run for some minutes, then let it cool down at ambient temperature and repeat the operations </w:t>
            </w:r>
            <w:r>
              <w:rPr>
                <w:b/>
                <w:bCs/>
                <w:color w:val="00274C"/>
                <w:position w:val="-2"/>
                <w:sz w:val="20"/>
                <w:szCs w:val="20"/>
                <w:u w:val="none"/>
              </w:rPr>
              <w:t xml:space="preserve">2</w:t>
            </w:r>
            <w:r>
              <w:rPr>
                <w:color w:val="00274C"/>
                <w:position w:val="-2"/>
                <w:sz w:val="20"/>
                <w:szCs w:val="20"/>
                <w:u w:val="none"/>
              </w:rPr>
              <w:t xml:space="preserve"> , </w:t>
            </w:r>
            <w:r>
              <w:rPr>
                <w:b/>
                <w:bCs/>
                <w:color w:val="00274C"/>
                <w:position w:val="-2"/>
                <w:sz w:val="20"/>
                <w:szCs w:val="20"/>
                <w:u w:val="none"/>
              </w:rPr>
              <w:t xml:space="preserve">3</w:t>
            </w:r>
            <w:r>
              <w:rPr>
                <w:color w:val="00274C"/>
                <w:position w:val="-2"/>
                <w:sz w:val="20"/>
                <w:szCs w:val="20"/>
                <w:u w:val="none"/>
              </w:rPr>
              <w:t xml:space="preserve"> , </w:t>
            </w:r>
            <w:r>
              <w:rPr>
                <w:b/>
                <w:bCs/>
                <w:color w:val="00274C"/>
                <w:position w:val="-2"/>
                <w:sz w:val="20"/>
                <w:szCs w:val="20"/>
                <w:u w:val="none"/>
              </w:rPr>
              <w:t xml:space="preserve">4</w:t>
            </w:r>
            <w:r>
              <w:rPr>
                <w:color w:val="00274C"/>
                <w:position w:val="-2"/>
                <w:sz w:val="20"/>
                <w:szCs w:val="20"/>
                <w:u w:val="none"/>
              </w:rPr>
              <w:t xml:space="preserve"> and </w:t>
            </w:r>
            <w:r>
              <w:rPr>
                <w:b/>
                <w:bCs/>
                <w:color w:val="00274C"/>
                <w:position w:val="-2"/>
                <w:sz w:val="20"/>
                <w:szCs w:val="20"/>
                <w:u w:val="none"/>
              </w:rPr>
              <w:t xml:space="preserve">5</w:t>
            </w:r>
            <w:r>
              <w:rPr>
                <w:color w:val="00274C"/>
                <w:position w:val="-2"/>
                <w:sz w:val="20"/>
                <w:szCs w:val="20"/>
                <w:u w:val="none"/>
              </w:rPr>
              <w:t xml:space="preserve"> in case the belt tension results out of the above mentioned values.</w:t>
            </w:r>
            <w:r>
              <w:rPr>
                <w:b/>
                <w:bCs/>
                <w:color w:val="00274C"/>
                <w:position w:val="-2"/>
                <w:sz w:val="20"/>
                <w:szCs w:val="20"/>
                <w:u w:val="none"/>
              </w:rPr>
              <w:b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8933977" name="name86796377485b74198" descr="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png"/>
                          <pic:cNvPicPr/>
                        </pic:nvPicPr>
                        <pic:blipFill>
                          <a:blip r:embed="rId57766377485b7419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5.10</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57798571" name="name81786377485b81f37" descr="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png"/>
                          <pic:cNvPicPr/>
                        </pic:nvPicPr>
                        <pic:blipFill>
                          <a:blip r:embed="rId17276377485b81f2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5.11</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24974191" name="name78896377485b8c651" descr="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ng"/>
                          <pic:cNvPicPr/>
                        </pic:nvPicPr>
                        <pic:blipFill>
                          <a:blip r:embed="rId92466377485b8c64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5.12</w:t>
            </w:r>
          </w:p>
          <w:p>
            <w:pPr>
              <w:widowControl w:val="on"/>
              <w:pBdr/>
              <w:spacing w:before="0" w:after="0" w:line="262" w:lineRule="auto"/>
              <w:ind w:left="0" w:right="0"/>
              <w:jc w:val="left"/>
              <w:textAlignment w:val="top"/>
            </w:pPr>
            <w:r>
              <w:rPr>
                <w:color w:val="00274C"/>
                <w:position w:val="0"/>
                <w:sz w:val="20"/>
                <w:szCs w:val="20"/>
                <w:u w:val="none"/>
              </w:rPr>
              <w:br/>
              <w:br/>
              <w:t xml:space="preserve">  </w:t>
            </w:r>
            <w:r>
              <w:rPr>
                <w:position w:val="-226"/>
              </w:rPr>
              <w:drawing>
                <wp:inline distT="0" distB="0" distL="0" distR="0">
                  <wp:extent cx="2232000" cy="1483200"/>
                  <wp:effectExtent b="0" l="0" r="0" t="0"/>
                  <wp:docPr id="61789566" name="name76536377485b97da4" descr="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png"/>
                          <pic:cNvPicPr/>
                        </pic:nvPicPr>
                        <pic:blipFill>
                          <a:blip r:embed="rId72566377485b97d9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5.13</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fuel filter cartridge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506731" name="name47146377485ba05c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996377485ba05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689"/>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9886377485ba1336"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700371" name="name51856377485ba985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906377485ba98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For safety precautions see </w:t>
            </w:r>
            <w:hyperlink r:id="rId55546377485baa209"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Pr>
              <w:numPr>
                <w:ilvl w:val="0"/>
                <w:numId w:val="6698"/>
              </w:numPr>
              <w:spacing w:before="0" w:after="0" w:line="262" w:lineRule="auto"/>
              <w:jc w:val="left"/>
              <w:rPr>
                <w:color w:val="00274C"/>
                <w:sz w:val="20"/>
                <w:szCs w:val="20"/>
              </w:rPr>
            </w:pPr>
            <w:r>
              <w:rPr>
                <w:color w:val="00274C"/>
                <w:position w:val="-2"/>
                <w:sz w:val="20"/>
                <w:szCs w:val="20"/>
                <w:u w:val="none"/>
              </w:rPr>
              <w:br/>
              <w:br/>
              <w:t xml:space="preserve">Gently loosen the water drain plug A without removing it.</w:t>
            </w:r>
          </w:p>
          <w:p>
            <w:pPr>
              <w:numPr>
                <w:ilvl w:val="0"/>
                <w:numId w:val="6698"/>
              </w:numPr>
              <w:spacing w:before="0" w:after="0" w:line="262" w:lineRule="auto"/>
              <w:jc w:val="left"/>
              <w:rPr>
                <w:color w:val="00274C"/>
                <w:sz w:val="20"/>
                <w:szCs w:val="20"/>
              </w:rPr>
            </w:pPr>
            <w:r>
              <w:rPr>
                <w:color w:val="00274C"/>
                <w:position w:val="-2"/>
                <w:sz w:val="20"/>
                <w:szCs w:val="20"/>
                <w:u w:val="none"/>
              </w:rPr>
              <w:t xml:space="preserve">Spill out the water if present.</w:t>
            </w:r>
          </w:p>
          <w:p>
            <w:pPr>
              <w:numPr>
                <w:ilvl w:val="0"/>
                <w:numId w:val="6698"/>
              </w:numPr>
              <w:spacing w:before="0" w:after="0" w:line="262" w:lineRule="auto"/>
              <w:jc w:val="left"/>
              <w:rPr>
                <w:color w:val="00274C"/>
                <w:sz w:val="20"/>
                <w:szCs w:val="20"/>
              </w:rPr>
            </w:pPr>
            <w:r>
              <w:rPr>
                <w:color w:val="00274C"/>
                <w:position w:val="-2"/>
                <w:sz w:val="20"/>
                <w:szCs w:val="20"/>
                <w:u w:val="none"/>
              </w:rPr>
              <w:t xml:space="preserve">Re-tighten the water drain plug A as soon as the fuel spills.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8999241" name="name66086377485bb19ae"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31996377485bb19a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874874" name="name32026377485bba16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226377485bba16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689"/>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17976377485bbb0d3" w:history="1">
        <w:r>
          <w:rPr>
            <w:rStyle w:val="DefaultParagraphFontPHPDOCX"/>
            <w:b/>
            <w:bCs/>
            <w:color w:val="0000FF"/>
            <w:sz w:val="20"/>
            <w:szCs w:val="20"/>
            <w:u w:val="none"/>
          </w:rPr>
          <w:t xml:space="preserve">Par. 5.12</w:t>
        </w:r>
      </w:hyperlink>
      <w:r>
        <w:rPr>
          <w:b/>
          <w:bCs/>
          <w:color w:val="00274C"/>
          <w:sz w:val="20"/>
          <w:szCs w:val="20"/>
          <w:u w:val="none"/>
        </w:rPr>
        <w:t xml:space="preserve"> )</w:t>
      </w:r>
      <w:r>
        <w:rPr>
          <w:color w:val="00274C"/>
          <w:sz w:val="20"/>
          <w:szCs w:val="20"/>
          <w:u w:val="none"/>
        </w:rPr>
        <w:t xml:space="preserve"> .</w:t>
      </w:r>
    </w:p>
    <w:p>
      <w:pPr>
        <w:numPr>
          <w:ilvl w:val="0"/>
          <w:numId w:val="6689"/>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w:t>
      </w:r>
      <w:r>
        <w:rPr>
          <w:b/>
          <w:bCs/>
          <w:color w:val="00274C"/>
          <w:sz w:val="20"/>
          <w:szCs w:val="20"/>
          <w:u w:val="none"/>
        </w:rPr>
        <w:t xml:space="preserve">carry out</w:t>
      </w:r>
      <w:r>
        <w:rPr>
          <w:color w:val="00274C"/>
          <w:sz w:val="20"/>
          <w:szCs w:val="20"/>
          <w:u w:val="none"/>
        </w:rPr>
        <w:t xml:space="preserve">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54646377485bbbbc9" w:history="1">
        <w:r>
          <w:rPr>
            <w:rStyle w:val="DefaultParagraphFontPHPDOCX"/>
            <w:b/>
            <w:bCs/>
            <w:color w:val="0000FF"/>
            <w:sz w:val="20"/>
            <w:szCs w:val="20"/>
            <w:u w:val="none"/>
          </w:rPr>
          <w:t xml:space="preserve">Par. 5.13</w:t>
        </w:r>
      </w:hyperlink>
      <w:r>
        <w:rPr>
          <w:color w:val="00274C"/>
          <w:sz w:val="20"/>
          <w:szCs w:val="20"/>
          <w:u w:val="none"/>
        </w:rPr>
        <w:t xml:space="preserve"> ).</w:t>
      </w:r>
    </w:p>
    <w:p>
      <w:pPr>
        <w:numPr>
          <w:ilvl w:val="0"/>
          <w:numId w:val="6689"/>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p>
      <w:pPr>
        <w:widowControl w:val="on"/>
        <w:pBdr/>
        <w:spacing w:before="0" w:after="0" w:line="262" w:lineRule="auto"/>
        <w:ind w:left="0" w:right="0"/>
        <w:jc w:val="left"/>
      </w:pPr>
      <w:r>
        <w:rPr>
          <w:b/>
          <w:bCs/>
          <w:color w:val="00274C"/>
          <w:sz w:val="20"/>
          <w:szCs w:val="20"/>
          <w:u w:val="none"/>
        </w:rPr>
        <w:t xml:space="preserve">Before storing the engine check that:</w:t>
      </w:r>
    </w:p>
    <w:p>
      <w:pPr>
        <w:numPr>
          <w:ilvl w:val="0"/>
          <w:numId w:val="6689"/>
        </w:numPr>
        <w:spacing w:before="0" w:after="0" w:line="240" w:lineRule="auto"/>
        <w:jc w:val="left"/>
        <w:rPr>
          <w:color w:val="00274C"/>
          <w:sz w:val="20"/>
          <w:szCs w:val="20"/>
        </w:rPr>
      </w:pPr>
      <w:r>
        <w:rPr>
          <w:color w:val="00274C"/>
          <w:sz w:val="20"/>
          <w:szCs w:val="20"/>
          <w:u w:val="none"/>
        </w:rPr>
        <w:t xml:space="preserve">The environments are not humid or exposed to bad weather. Cover the engine with a proper protective sheet against dampness and atmospheric contaminants.</w:t>
      </w:r>
    </w:p>
    <w:p>
      <w:pPr>
        <w:numPr>
          <w:ilvl w:val="0"/>
          <w:numId w:val="6689"/>
        </w:numPr>
        <w:spacing w:before="0" w:after="0" w:line="240" w:lineRule="auto"/>
        <w:jc w:val="left"/>
        <w:rPr>
          <w:color w:val="00274C"/>
          <w:sz w:val="20"/>
          <w:szCs w:val="20"/>
        </w:rPr>
      </w:pPr>
      <w:r>
        <w:rPr>
          <w:color w:val="00274C"/>
          <w:sz w:val="20"/>
          <w:szCs w:val="20"/>
          <w:u w:val="none"/>
        </w:rPr>
        <w:t xml:space="preserve">The place is not near electric panel.</w:t>
      </w:r>
    </w:p>
    <w:p>
      <w:pPr>
        <w:numPr>
          <w:ilvl w:val="0"/>
          <w:numId w:val="6689"/>
        </w:numPr>
        <w:spacing w:before="0" w:after="0" w:line="240" w:lineRule="auto"/>
        <w:jc w:val="left"/>
        <w:rPr>
          <w:color w:val="00274C"/>
          <w:sz w:val="20"/>
          <w:szCs w:val="20"/>
        </w:rPr>
      </w:pPr>
      <w:r>
        <w:rPr>
          <w:color w:val="00274C"/>
          <w:sz w:val="20"/>
          <w:szCs w:val="20"/>
          <w:u w:val="none"/>
        </w:rPr>
        <w:t xml:space="preserve">Avoid storing the engine in direct contact with the ground.</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56716377485bbce38" w:history="1">
        <w:r>
          <w:rPr>
            <w:rStyle w:val="DefaultParagraphFontPHPDOCX"/>
            <w:b/>
            <w:bCs/>
            <w:color w:val="0000FF"/>
            <w:sz w:val="20"/>
            <w:szCs w:val="20"/>
            <w:u w:val="single" w:color=""/>
          </w:rPr>
          <w:t xml:space="preserve">Par. 5.12</w:t>
        </w:r>
      </w:hyperlink>
      <w:r>
        <w:rPr>
          <w:b/>
          <w:bCs/>
          <w:color w:val="00274C"/>
          <w:sz w:val="20"/>
          <w:szCs w:val="20"/>
          <w:u w:val="none"/>
        </w:rPr>
        <w:t xml:space="preserve"> .</w:t>
      </w:r>
    </w:p>
    <w:p>
      <w:pPr>
        <w:numPr>
          <w:ilvl w:val="0"/>
          <w:numId w:val="6699"/>
        </w:numPr>
        <w:spacing w:before="0" w:after="0" w:line="240" w:lineRule="auto"/>
        <w:jc w:val="left"/>
        <w:rPr>
          <w:color w:val="00274C"/>
          <w:sz w:val="20"/>
          <w:szCs w:val="20"/>
        </w:rPr>
      </w:pPr>
      <w:r>
        <w:rPr>
          <w:color w:val="00274C"/>
          <w:sz w:val="20"/>
          <w:szCs w:val="20"/>
          <w:u w:val="none"/>
        </w:rPr>
        <w:t xml:space="preserve">Engine oil replacement </w:t>
      </w:r>
      <w:hyperlink r:id="rId52456377485bbd210" w:history="1">
        <w:r>
          <w:rPr>
            <w:rStyle w:val="DefaultParagraphFontPHPDOCX"/>
            <w:color w:val="0000FF"/>
            <w:sz w:val="20"/>
            <w:szCs w:val="20"/>
            <w:u w:val="single" w:color=""/>
          </w:rPr>
          <w:t xml:space="preserve">(</w:t>
        </w:r>
      </w:hyperlink>
      <w:r>
        <w:rPr>
          <w:color w:val="00274C"/>
          <w:sz w:val="20"/>
          <w:szCs w:val="20"/>
          <w:u w:val="none"/>
        </w:rPr>
        <w:t xml:space="preserve"> </w:t>
      </w:r>
      <w:hyperlink r:id="rId29396377485bbd39e" w:history="1">
        <w:r>
          <w:rPr>
            <w:rStyle w:val="DefaultParagraphFontPHPDOCX"/>
            <w:b/>
            <w:bCs/>
            <w:color w:val="0000FF"/>
            <w:sz w:val="20"/>
            <w:szCs w:val="20"/>
            <w:u w:val="none"/>
          </w:rPr>
          <w:t xml:space="preserve">Par. 6.1</w:t>
        </w:r>
      </w:hyperlink>
      <w:r>
        <w:rPr>
          <w:color w:val="00274C"/>
          <w:sz w:val="20"/>
          <w:szCs w:val="20"/>
          <w:u w:val="none"/>
        </w:rPr>
        <w:t xml:space="preserve"> </w:t>
      </w:r>
      <w:hyperlink r:id="rId26846377485bbd55d" w:history="1">
        <w:r>
          <w:rPr>
            <w:rStyle w:val="DefaultParagraphFontPHPDOCX"/>
            <w:color w:val="0000FF"/>
            <w:sz w:val="20"/>
            <w:szCs w:val="20"/>
            <w:u w:val="single" w:color=""/>
          </w:rPr>
          <w:t xml:space="preserve">)</w:t>
        </w:r>
      </w:hyperlink>
      <w:r>
        <w:rPr>
          <w:color w:val="00274C"/>
          <w:sz w:val="20"/>
          <w:szCs w:val="20"/>
          <w:u w:val="none"/>
        </w:rPr>
        <w:t xml:space="preserve"> .</w:t>
      </w:r>
    </w:p>
    <w:p>
      <w:pPr>
        <w:numPr>
          <w:ilvl w:val="0"/>
          <w:numId w:val="6699"/>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6699"/>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w:t>
      </w:r>
      <w:r>
        <w:rPr>
          <w:b/>
          <w:bCs/>
          <w:color w:val="00274C"/>
          <w:sz w:val="20"/>
          <w:szCs w:val="20"/>
          <w:u w:val="none"/>
        </w:rPr>
        <w:t xml:space="preserve">maximum</w:t>
      </w:r>
      <w:r>
        <w:rPr>
          <w:color w:val="00274C"/>
          <w:sz w:val="20"/>
          <w:szCs w:val="20"/>
          <w:u w:val="none"/>
        </w:rPr>
        <w:t xml:space="preserve"> level.</w:t>
      </w:r>
    </w:p>
    <w:p>
      <w:pPr>
        <w:numPr>
          <w:ilvl w:val="0"/>
          <w:numId w:val="6699"/>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6699"/>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6699"/>
        </w:numPr>
        <w:spacing w:before="0" w:after="0" w:line="240" w:lineRule="auto"/>
        <w:jc w:val="left"/>
        <w:rPr>
          <w:color w:val="00274C"/>
          <w:sz w:val="20"/>
          <w:szCs w:val="20"/>
        </w:rPr>
      </w:pPr>
      <w:r>
        <w:rPr>
          <w:color w:val="00274C"/>
          <w:sz w:val="20"/>
          <w:szCs w:val="20"/>
          <w:u w:val="none"/>
        </w:rPr>
        <w:t xml:space="preserve">Bring the engine to 3/4 of the </w:t>
      </w:r>
      <w:r>
        <w:rPr>
          <w:b/>
          <w:bCs/>
          <w:color w:val="00274C"/>
          <w:sz w:val="20"/>
          <w:szCs w:val="20"/>
          <w:u w:val="none"/>
        </w:rPr>
        <w:t xml:space="preserve">maximum</w:t>
      </w:r>
      <w:r>
        <w:rPr>
          <w:color w:val="00274C"/>
          <w:sz w:val="20"/>
          <w:szCs w:val="20"/>
          <w:u w:val="none"/>
        </w:rPr>
        <w:t xml:space="preserve"> speed for 5÷10 minutes.</w:t>
      </w:r>
    </w:p>
    <w:p>
      <w:pPr>
        <w:numPr>
          <w:ilvl w:val="0"/>
          <w:numId w:val="6699"/>
        </w:numPr>
        <w:spacing w:before="0" w:after="0" w:line="240" w:lineRule="auto"/>
        <w:jc w:val="left"/>
        <w:rPr>
          <w:color w:val="00274C"/>
          <w:sz w:val="20"/>
          <w:szCs w:val="20"/>
        </w:rPr>
      </w:pPr>
      <w:r>
        <w:rPr>
          <w:color w:val="00274C"/>
          <w:sz w:val="20"/>
          <w:szCs w:val="20"/>
          <w:u w:val="none"/>
        </w:rPr>
        <w:t xml:space="preserve">Turn off the engine.</w:t>
      </w:r>
    </w:p>
    <w:p>
      <w:pPr>
        <w:numPr>
          <w:ilvl w:val="0"/>
          <w:numId w:val="6699"/>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6699"/>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6699"/>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6699"/>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6699"/>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b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6700"/>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6700"/>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6700"/>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6700"/>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6700"/>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6700"/>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6700"/>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6700"/>
        </w:numPr>
        <w:spacing w:before="0" w:after="0" w:line="240" w:lineRule="auto"/>
        <w:jc w:val="left"/>
        <w:rPr>
          <w:color w:val="00274C"/>
          <w:sz w:val="20"/>
          <w:szCs w:val="20"/>
        </w:rPr>
      </w:pPr>
      <w:r>
        <w:rPr>
          <w:color w:val="00274C"/>
          <w:sz w:val="20"/>
          <w:szCs w:val="20"/>
          <w:u w:val="none"/>
        </w:rPr>
        <w:t xml:space="preserve">Stop the engine while the oil is still hot </w:t>
      </w:r>
      <w:hyperlink r:id="rId37696377485bc0332" w:history="1">
        <w:r>
          <w:rPr>
            <w:rStyle w:val="DefaultParagraphFontPHPDOCX"/>
            <w:color w:val="0000FF"/>
            <w:sz w:val="20"/>
            <w:szCs w:val="20"/>
            <w:u w:val="single" w:color=""/>
          </w:rPr>
          <w:t xml:space="preserve">(</w:t>
        </w:r>
      </w:hyperlink>
      <w:r>
        <w:rPr>
          <w:color w:val="00274C"/>
          <w:sz w:val="20"/>
          <w:szCs w:val="20"/>
          <w:u w:val="none"/>
        </w:rPr>
        <w:t xml:space="preserve"> </w:t>
      </w:r>
      <w:hyperlink r:id="rId48976377485bc0497" w:history="1">
        <w:r>
          <w:rPr>
            <w:rStyle w:val="DefaultParagraphFontPHPDOCX"/>
            <w:b/>
            <w:bCs/>
            <w:color w:val="0000FF"/>
            <w:sz w:val="20"/>
            <w:szCs w:val="20"/>
            <w:u w:val="none"/>
          </w:rPr>
          <w:t xml:space="preserve">Par. 6.1</w:t>
        </w:r>
      </w:hyperlink>
      <w:r>
        <w:rPr>
          <w:color w:val="00274C"/>
          <w:sz w:val="20"/>
          <w:szCs w:val="20"/>
          <w:u w:val="none"/>
        </w:rPr>
        <w:t xml:space="preserve"> </w:t>
      </w:r>
      <w:hyperlink r:id="rId67346377485bc05f9"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943862" name="name31686377485bc703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1856377485bc703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6689"/>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40616377485bc859a" w:history="1">
        <w:r>
          <w:rPr>
            <w:rStyle w:val="DefaultParagraphFontPHPDOCX"/>
            <w:b/>
            <w:bCs/>
            <w:color w:val="0000FF"/>
            <w:sz w:val="20"/>
            <w:szCs w:val="20"/>
            <w:u w:val="none"/>
          </w:rPr>
          <w:t xml:space="preserve">Tab. 5.3</w:t>
        </w:r>
      </w:hyperlink>
      <w:r>
        <w:rPr>
          <w:color w:val="00274C"/>
          <w:sz w:val="20"/>
          <w:szCs w:val="20"/>
          <w:u w:val="none"/>
        </w:rPr>
        <w:t xml:space="preserve"> .and  </w:t>
      </w:r>
      <w:hyperlink r:id="rId70976377485bc8a96" w:history="1">
        <w:r>
          <w:rPr>
            <w:rStyle w:val="DefaultParagraphFontPHPDOCX"/>
            <w:b/>
            <w:bCs/>
            <w:color w:val="0000FF"/>
            <w:sz w:val="20"/>
            <w:szCs w:val="20"/>
            <w:u w:val="single" w:color=""/>
          </w:rPr>
          <w:t xml:space="preserve">Tab. 5.4</w:t>
        </w:r>
      </w:hyperlink>
      <w:r>
        <w:rPr>
          <w:b/>
          <w:bCs/>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6700"/>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6700"/>
        </w:numPr>
        <w:spacing w:before="0" w:after="0" w:line="240" w:lineRule="auto"/>
        <w:jc w:val="left"/>
        <w:rPr>
          <w:color w:val="00274C"/>
          <w:sz w:val="20"/>
          <w:szCs w:val="20"/>
        </w:rPr>
      </w:pPr>
      <w:r>
        <w:rPr>
          <w:color w:val="00274C"/>
          <w:sz w:val="20"/>
          <w:szCs w:val="20"/>
          <w:u w:val="none"/>
        </w:rPr>
        <w:t xml:space="preserve">Pour new oil  </w:t>
      </w:r>
      <w:hyperlink r:id="rId25446377485bc9ad0" w:history="1">
        <w:r>
          <w:rPr>
            <w:rStyle w:val="DefaultParagraphFontPHPDOCX"/>
            <w:color w:val="0000FF"/>
            <w:sz w:val="20"/>
            <w:szCs w:val="20"/>
            <w:u w:val="single" w:color=""/>
          </w:rPr>
          <w:t xml:space="preserve">(</w:t>
        </w:r>
      </w:hyperlink>
      <w:r>
        <w:rPr>
          <w:color w:val="00274C"/>
          <w:sz w:val="20"/>
          <w:szCs w:val="20"/>
          <w:u w:val="none"/>
        </w:rPr>
        <w:t xml:space="preserve"> </w:t>
      </w:r>
      <w:hyperlink r:id="rId36476377485bc9e27" w:history="1">
        <w:r>
          <w:rPr>
            <w:rStyle w:val="DefaultParagraphFontPHPDOCX"/>
            <w:b/>
            <w:bCs/>
            <w:color w:val="0000FF"/>
            <w:sz w:val="20"/>
            <w:szCs w:val="20"/>
            <w:u w:val="none"/>
          </w:rPr>
          <w:t xml:space="preserve">Par. 4.5</w:t>
        </w:r>
      </w:hyperlink>
      <w:r>
        <w:rPr>
          <w:color w:val="00274C"/>
          <w:sz w:val="20"/>
          <w:szCs w:val="20"/>
          <w:u w:val="none"/>
        </w:rPr>
        <w:t xml:space="preserve"> </w:t>
      </w:r>
      <w:hyperlink r:id="rId59336377485bca1d8" w:history="1">
        <w:r>
          <w:rPr>
            <w:rStyle w:val="DefaultParagraphFontPHPDOCX"/>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p>
    <w:p>
      <w:pPr>
        <w:numPr>
          <w:ilvl w:val="0"/>
          <w:numId w:val="6700"/>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51086377485bcab02" w:history="1">
        <w:r>
          <w:rPr>
            <w:rStyle w:val="DefaultParagraphFontPHPDOCX"/>
            <w:color w:val="0000FF"/>
            <w:sz w:val="20"/>
            <w:szCs w:val="20"/>
            <w:u w:val="single" w:color=""/>
          </w:rPr>
          <w:t xml:space="preserve">(</w:t>
        </w:r>
      </w:hyperlink>
      <w:r>
        <w:rPr>
          <w:color w:val="00274C"/>
          <w:sz w:val="20"/>
          <w:szCs w:val="20"/>
          <w:u w:val="none"/>
        </w:rPr>
        <w:t xml:space="preserve"> </w:t>
      </w:r>
      <w:hyperlink r:id="rId23806377485bcac66" w:history="1">
        <w:r>
          <w:rPr>
            <w:rStyle w:val="DefaultParagraphFontPHPDOCX"/>
            <w:b/>
            <w:bCs/>
            <w:color w:val="0000FF"/>
            <w:sz w:val="20"/>
            <w:szCs w:val="20"/>
            <w:u w:val="none"/>
          </w:rPr>
          <w:t xml:space="preserve">Par. 4.6</w:t>
        </w:r>
      </w:hyperlink>
      <w:r>
        <w:rPr>
          <w:color w:val="00274C"/>
          <w:sz w:val="20"/>
          <w:szCs w:val="20"/>
          <w:u w:val="none"/>
        </w:rPr>
        <w:t xml:space="preserve"> </w:t>
      </w:r>
      <w:hyperlink r:id="rId38476377485bcade2" w:history="1">
        <w:r>
          <w:rPr>
            <w:rStyle w:val="DefaultParagraphFontPHPDOCX"/>
            <w:color w:val="0000FF"/>
            <w:sz w:val="20"/>
            <w:szCs w:val="20"/>
            <w:u w:val="single" w:color=""/>
          </w:rPr>
          <w:t xml:space="preserve">)</w:t>
        </w:r>
      </w:hyperlink>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700">
    <w:multiLevelType w:val="hybridMultilevel"/>
    <w:lvl w:ilvl="0" w:tplc="72927106">
      <w:start w:val="1"/>
      <w:numFmt w:val="decimal"/>
      <w:lvlText w:val="%1."/>
      <w:lvlJc w:val="left"/>
      <w:pPr>
        <w:ind w:left="720" w:hanging="360"/>
      </w:pPr>
    </w:lvl>
    <w:lvl w:ilvl="1" w:tplc="72927106" w:tentative="1">
      <w:start w:val="1"/>
      <w:numFmt w:val="lowerLetter"/>
      <w:lvlText w:val="%2."/>
      <w:lvlJc w:val="left"/>
      <w:pPr>
        <w:ind w:left="1440" w:hanging="360"/>
      </w:pPr>
    </w:lvl>
    <w:lvl w:ilvl="2" w:tplc="72927106" w:tentative="1">
      <w:start w:val="1"/>
      <w:numFmt w:val="lowerRoman"/>
      <w:lvlText w:val="%3."/>
      <w:lvlJc w:val="right"/>
      <w:pPr>
        <w:ind w:left="2160" w:hanging="180"/>
      </w:pPr>
    </w:lvl>
    <w:lvl w:ilvl="3" w:tplc="72927106" w:tentative="1">
      <w:start w:val="1"/>
      <w:numFmt w:val="decimal"/>
      <w:lvlText w:val="%4."/>
      <w:lvlJc w:val="left"/>
      <w:pPr>
        <w:ind w:left="2880" w:hanging="360"/>
      </w:pPr>
    </w:lvl>
    <w:lvl w:ilvl="4" w:tplc="72927106" w:tentative="1">
      <w:start w:val="1"/>
      <w:numFmt w:val="lowerLetter"/>
      <w:lvlText w:val="%5."/>
      <w:lvlJc w:val="left"/>
      <w:pPr>
        <w:ind w:left="3600" w:hanging="360"/>
      </w:pPr>
    </w:lvl>
    <w:lvl w:ilvl="5" w:tplc="72927106" w:tentative="1">
      <w:start w:val="1"/>
      <w:numFmt w:val="lowerRoman"/>
      <w:lvlText w:val="%6."/>
      <w:lvlJc w:val="right"/>
      <w:pPr>
        <w:ind w:left="4320" w:hanging="180"/>
      </w:pPr>
    </w:lvl>
    <w:lvl w:ilvl="6" w:tplc="72927106" w:tentative="1">
      <w:start w:val="1"/>
      <w:numFmt w:val="decimal"/>
      <w:lvlText w:val="%7."/>
      <w:lvlJc w:val="left"/>
      <w:pPr>
        <w:ind w:left="5040" w:hanging="360"/>
      </w:pPr>
    </w:lvl>
    <w:lvl w:ilvl="7" w:tplc="72927106" w:tentative="1">
      <w:start w:val="1"/>
      <w:numFmt w:val="lowerLetter"/>
      <w:lvlText w:val="%8."/>
      <w:lvlJc w:val="left"/>
      <w:pPr>
        <w:ind w:left="5760" w:hanging="360"/>
      </w:pPr>
    </w:lvl>
    <w:lvl w:ilvl="8" w:tplc="72927106" w:tentative="1">
      <w:start w:val="1"/>
      <w:numFmt w:val="lowerRoman"/>
      <w:lvlText w:val="%9."/>
      <w:lvlJc w:val="right"/>
      <w:pPr>
        <w:ind w:left="6480" w:hanging="180"/>
      </w:pPr>
    </w:lvl>
  </w:abstractNum>
  <w:abstractNum w:abstractNumId="6699">
    <w:multiLevelType w:val="hybridMultilevel"/>
    <w:lvl w:ilvl="0" w:tplc="19325233">
      <w:start w:val="1"/>
      <w:numFmt w:val="decimal"/>
      <w:lvlText w:val="%1."/>
      <w:lvlJc w:val="left"/>
      <w:pPr>
        <w:ind w:left="720" w:hanging="360"/>
      </w:pPr>
    </w:lvl>
    <w:lvl w:ilvl="1" w:tplc="19325233" w:tentative="1">
      <w:start w:val="1"/>
      <w:numFmt w:val="lowerLetter"/>
      <w:lvlText w:val="%2."/>
      <w:lvlJc w:val="left"/>
      <w:pPr>
        <w:ind w:left="1440" w:hanging="360"/>
      </w:pPr>
    </w:lvl>
    <w:lvl w:ilvl="2" w:tplc="19325233" w:tentative="1">
      <w:start w:val="1"/>
      <w:numFmt w:val="lowerRoman"/>
      <w:lvlText w:val="%3."/>
      <w:lvlJc w:val="right"/>
      <w:pPr>
        <w:ind w:left="2160" w:hanging="180"/>
      </w:pPr>
    </w:lvl>
    <w:lvl w:ilvl="3" w:tplc="19325233" w:tentative="1">
      <w:start w:val="1"/>
      <w:numFmt w:val="decimal"/>
      <w:lvlText w:val="%4."/>
      <w:lvlJc w:val="left"/>
      <w:pPr>
        <w:ind w:left="2880" w:hanging="360"/>
      </w:pPr>
    </w:lvl>
    <w:lvl w:ilvl="4" w:tplc="19325233" w:tentative="1">
      <w:start w:val="1"/>
      <w:numFmt w:val="lowerLetter"/>
      <w:lvlText w:val="%5."/>
      <w:lvlJc w:val="left"/>
      <w:pPr>
        <w:ind w:left="3600" w:hanging="360"/>
      </w:pPr>
    </w:lvl>
    <w:lvl w:ilvl="5" w:tplc="19325233" w:tentative="1">
      <w:start w:val="1"/>
      <w:numFmt w:val="lowerRoman"/>
      <w:lvlText w:val="%6."/>
      <w:lvlJc w:val="right"/>
      <w:pPr>
        <w:ind w:left="4320" w:hanging="180"/>
      </w:pPr>
    </w:lvl>
    <w:lvl w:ilvl="6" w:tplc="19325233" w:tentative="1">
      <w:start w:val="1"/>
      <w:numFmt w:val="decimal"/>
      <w:lvlText w:val="%7."/>
      <w:lvlJc w:val="left"/>
      <w:pPr>
        <w:ind w:left="5040" w:hanging="360"/>
      </w:pPr>
    </w:lvl>
    <w:lvl w:ilvl="7" w:tplc="19325233" w:tentative="1">
      <w:start w:val="1"/>
      <w:numFmt w:val="lowerLetter"/>
      <w:lvlText w:val="%8."/>
      <w:lvlJc w:val="left"/>
      <w:pPr>
        <w:ind w:left="5760" w:hanging="360"/>
      </w:pPr>
    </w:lvl>
    <w:lvl w:ilvl="8" w:tplc="19325233" w:tentative="1">
      <w:start w:val="1"/>
      <w:numFmt w:val="lowerRoman"/>
      <w:lvlText w:val="%9."/>
      <w:lvlJc w:val="right"/>
      <w:pPr>
        <w:ind w:left="6480" w:hanging="180"/>
      </w:pPr>
    </w:lvl>
  </w:abstractNum>
  <w:abstractNum w:abstractNumId="6698">
    <w:multiLevelType w:val="hybridMultilevel"/>
    <w:lvl w:ilvl="0" w:tplc="94105812">
      <w:start w:val="1"/>
      <w:numFmt w:val="decimal"/>
      <w:lvlText w:val="%1."/>
      <w:lvlJc w:val="left"/>
      <w:pPr>
        <w:ind w:left="720" w:hanging="360"/>
      </w:pPr>
    </w:lvl>
    <w:lvl w:ilvl="1" w:tplc="94105812" w:tentative="1">
      <w:start w:val="1"/>
      <w:numFmt w:val="lowerLetter"/>
      <w:lvlText w:val="%2."/>
      <w:lvlJc w:val="left"/>
      <w:pPr>
        <w:ind w:left="1440" w:hanging="360"/>
      </w:pPr>
    </w:lvl>
    <w:lvl w:ilvl="2" w:tplc="94105812" w:tentative="1">
      <w:start w:val="1"/>
      <w:numFmt w:val="lowerRoman"/>
      <w:lvlText w:val="%3."/>
      <w:lvlJc w:val="right"/>
      <w:pPr>
        <w:ind w:left="2160" w:hanging="180"/>
      </w:pPr>
    </w:lvl>
    <w:lvl w:ilvl="3" w:tplc="94105812" w:tentative="1">
      <w:start w:val="1"/>
      <w:numFmt w:val="decimal"/>
      <w:lvlText w:val="%4."/>
      <w:lvlJc w:val="left"/>
      <w:pPr>
        <w:ind w:left="2880" w:hanging="360"/>
      </w:pPr>
    </w:lvl>
    <w:lvl w:ilvl="4" w:tplc="94105812" w:tentative="1">
      <w:start w:val="1"/>
      <w:numFmt w:val="lowerLetter"/>
      <w:lvlText w:val="%5."/>
      <w:lvlJc w:val="left"/>
      <w:pPr>
        <w:ind w:left="3600" w:hanging="360"/>
      </w:pPr>
    </w:lvl>
    <w:lvl w:ilvl="5" w:tplc="94105812" w:tentative="1">
      <w:start w:val="1"/>
      <w:numFmt w:val="lowerRoman"/>
      <w:lvlText w:val="%6."/>
      <w:lvlJc w:val="right"/>
      <w:pPr>
        <w:ind w:left="4320" w:hanging="180"/>
      </w:pPr>
    </w:lvl>
    <w:lvl w:ilvl="6" w:tplc="94105812" w:tentative="1">
      <w:start w:val="1"/>
      <w:numFmt w:val="decimal"/>
      <w:lvlText w:val="%7."/>
      <w:lvlJc w:val="left"/>
      <w:pPr>
        <w:ind w:left="5040" w:hanging="360"/>
      </w:pPr>
    </w:lvl>
    <w:lvl w:ilvl="7" w:tplc="94105812" w:tentative="1">
      <w:start w:val="1"/>
      <w:numFmt w:val="lowerLetter"/>
      <w:lvlText w:val="%8."/>
      <w:lvlJc w:val="left"/>
      <w:pPr>
        <w:ind w:left="5760" w:hanging="360"/>
      </w:pPr>
    </w:lvl>
    <w:lvl w:ilvl="8" w:tplc="94105812" w:tentative="1">
      <w:start w:val="1"/>
      <w:numFmt w:val="lowerRoman"/>
      <w:lvlText w:val="%9."/>
      <w:lvlJc w:val="right"/>
      <w:pPr>
        <w:ind w:left="6480" w:hanging="180"/>
      </w:pPr>
    </w:lvl>
  </w:abstractNum>
  <w:abstractNum w:abstractNumId="6697">
    <w:multiLevelType w:val="hybridMultilevel"/>
    <w:lvl w:ilvl="0" w:tplc="48048630">
      <w:start w:val="1"/>
      <w:numFmt w:val="decimal"/>
      <w:lvlText w:val="%1."/>
      <w:lvlJc w:val="left"/>
      <w:pPr>
        <w:ind w:left="720" w:hanging="360"/>
      </w:pPr>
    </w:lvl>
    <w:lvl w:ilvl="1" w:tplc="48048630" w:tentative="1">
      <w:start w:val="1"/>
      <w:numFmt w:val="lowerLetter"/>
      <w:lvlText w:val="%2."/>
      <w:lvlJc w:val="left"/>
      <w:pPr>
        <w:ind w:left="1440" w:hanging="360"/>
      </w:pPr>
    </w:lvl>
    <w:lvl w:ilvl="2" w:tplc="48048630" w:tentative="1">
      <w:start w:val="1"/>
      <w:numFmt w:val="lowerRoman"/>
      <w:lvlText w:val="%3."/>
      <w:lvlJc w:val="right"/>
      <w:pPr>
        <w:ind w:left="2160" w:hanging="180"/>
      </w:pPr>
    </w:lvl>
    <w:lvl w:ilvl="3" w:tplc="48048630" w:tentative="1">
      <w:start w:val="1"/>
      <w:numFmt w:val="decimal"/>
      <w:lvlText w:val="%4."/>
      <w:lvlJc w:val="left"/>
      <w:pPr>
        <w:ind w:left="2880" w:hanging="360"/>
      </w:pPr>
    </w:lvl>
    <w:lvl w:ilvl="4" w:tplc="48048630" w:tentative="1">
      <w:start w:val="1"/>
      <w:numFmt w:val="lowerLetter"/>
      <w:lvlText w:val="%5."/>
      <w:lvlJc w:val="left"/>
      <w:pPr>
        <w:ind w:left="3600" w:hanging="360"/>
      </w:pPr>
    </w:lvl>
    <w:lvl w:ilvl="5" w:tplc="48048630" w:tentative="1">
      <w:start w:val="1"/>
      <w:numFmt w:val="lowerRoman"/>
      <w:lvlText w:val="%6."/>
      <w:lvlJc w:val="right"/>
      <w:pPr>
        <w:ind w:left="4320" w:hanging="180"/>
      </w:pPr>
    </w:lvl>
    <w:lvl w:ilvl="6" w:tplc="48048630" w:tentative="1">
      <w:start w:val="1"/>
      <w:numFmt w:val="decimal"/>
      <w:lvlText w:val="%7."/>
      <w:lvlJc w:val="left"/>
      <w:pPr>
        <w:ind w:left="5040" w:hanging="360"/>
      </w:pPr>
    </w:lvl>
    <w:lvl w:ilvl="7" w:tplc="48048630" w:tentative="1">
      <w:start w:val="1"/>
      <w:numFmt w:val="lowerLetter"/>
      <w:lvlText w:val="%8."/>
      <w:lvlJc w:val="left"/>
      <w:pPr>
        <w:ind w:left="5760" w:hanging="360"/>
      </w:pPr>
    </w:lvl>
    <w:lvl w:ilvl="8" w:tplc="48048630" w:tentative="1">
      <w:start w:val="1"/>
      <w:numFmt w:val="lowerRoman"/>
      <w:lvlText w:val="%9."/>
      <w:lvlJc w:val="right"/>
      <w:pPr>
        <w:ind w:left="6480" w:hanging="180"/>
      </w:pPr>
    </w:lvl>
  </w:abstractNum>
  <w:abstractNum w:abstractNumId="6696">
    <w:multiLevelType w:val="hybridMultilevel"/>
    <w:lvl w:ilvl="0" w:tplc="63775359">
      <w:start w:val="1"/>
      <w:numFmt w:val="decimal"/>
      <w:lvlText w:val="%1."/>
      <w:lvlJc w:val="left"/>
      <w:pPr>
        <w:ind w:left="720" w:hanging="360"/>
      </w:pPr>
    </w:lvl>
    <w:lvl w:ilvl="1" w:tplc="63775359" w:tentative="1">
      <w:start w:val="1"/>
      <w:numFmt w:val="lowerLetter"/>
      <w:lvlText w:val="%2."/>
      <w:lvlJc w:val="left"/>
      <w:pPr>
        <w:ind w:left="1440" w:hanging="360"/>
      </w:pPr>
    </w:lvl>
    <w:lvl w:ilvl="2" w:tplc="63775359" w:tentative="1">
      <w:start w:val="1"/>
      <w:numFmt w:val="lowerRoman"/>
      <w:lvlText w:val="%3."/>
      <w:lvlJc w:val="right"/>
      <w:pPr>
        <w:ind w:left="2160" w:hanging="180"/>
      </w:pPr>
    </w:lvl>
    <w:lvl w:ilvl="3" w:tplc="63775359" w:tentative="1">
      <w:start w:val="1"/>
      <w:numFmt w:val="decimal"/>
      <w:lvlText w:val="%4."/>
      <w:lvlJc w:val="left"/>
      <w:pPr>
        <w:ind w:left="2880" w:hanging="360"/>
      </w:pPr>
    </w:lvl>
    <w:lvl w:ilvl="4" w:tplc="63775359" w:tentative="1">
      <w:start w:val="1"/>
      <w:numFmt w:val="lowerLetter"/>
      <w:lvlText w:val="%5."/>
      <w:lvlJc w:val="left"/>
      <w:pPr>
        <w:ind w:left="3600" w:hanging="360"/>
      </w:pPr>
    </w:lvl>
    <w:lvl w:ilvl="5" w:tplc="63775359" w:tentative="1">
      <w:start w:val="1"/>
      <w:numFmt w:val="lowerRoman"/>
      <w:lvlText w:val="%6."/>
      <w:lvlJc w:val="right"/>
      <w:pPr>
        <w:ind w:left="4320" w:hanging="180"/>
      </w:pPr>
    </w:lvl>
    <w:lvl w:ilvl="6" w:tplc="63775359" w:tentative="1">
      <w:start w:val="1"/>
      <w:numFmt w:val="decimal"/>
      <w:lvlText w:val="%7."/>
      <w:lvlJc w:val="left"/>
      <w:pPr>
        <w:ind w:left="5040" w:hanging="360"/>
      </w:pPr>
    </w:lvl>
    <w:lvl w:ilvl="7" w:tplc="63775359" w:tentative="1">
      <w:start w:val="1"/>
      <w:numFmt w:val="lowerLetter"/>
      <w:lvlText w:val="%8."/>
      <w:lvlJc w:val="left"/>
      <w:pPr>
        <w:ind w:left="5760" w:hanging="360"/>
      </w:pPr>
    </w:lvl>
    <w:lvl w:ilvl="8" w:tplc="63775359" w:tentative="1">
      <w:start w:val="1"/>
      <w:numFmt w:val="lowerRoman"/>
      <w:lvlText w:val="%9."/>
      <w:lvlJc w:val="right"/>
      <w:pPr>
        <w:ind w:left="6480" w:hanging="180"/>
      </w:pPr>
    </w:lvl>
  </w:abstractNum>
  <w:abstractNum w:abstractNumId="6695">
    <w:multiLevelType w:val="hybridMultilevel"/>
    <w:lvl w:ilvl="0" w:tplc="39850593">
      <w:start w:val="1"/>
      <w:numFmt w:val="decimal"/>
      <w:lvlText w:val="%1."/>
      <w:lvlJc w:val="left"/>
      <w:pPr>
        <w:ind w:left="720" w:hanging="360"/>
      </w:pPr>
    </w:lvl>
    <w:lvl w:ilvl="1" w:tplc="39850593" w:tentative="1">
      <w:start w:val="1"/>
      <w:numFmt w:val="lowerLetter"/>
      <w:lvlText w:val="%2."/>
      <w:lvlJc w:val="left"/>
      <w:pPr>
        <w:ind w:left="1440" w:hanging="360"/>
      </w:pPr>
    </w:lvl>
    <w:lvl w:ilvl="2" w:tplc="39850593" w:tentative="1">
      <w:start w:val="1"/>
      <w:numFmt w:val="lowerRoman"/>
      <w:lvlText w:val="%3."/>
      <w:lvlJc w:val="right"/>
      <w:pPr>
        <w:ind w:left="2160" w:hanging="180"/>
      </w:pPr>
    </w:lvl>
    <w:lvl w:ilvl="3" w:tplc="39850593" w:tentative="1">
      <w:start w:val="1"/>
      <w:numFmt w:val="decimal"/>
      <w:lvlText w:val="%4."/>
      <w:lvlJc w:val="left"/>
      <w:pPr>
        <w:ind w:left="2880" w:hanging="360"/>
      </w:pPr>
    </w:lvl>
    <w:lvl w:ilvl="4" w:tplc="39850593" w:tentative="1">
      <w:start w:val="1"/>
      <w:numFmt w:val="lowerLetter"/>
      <w:lvlText w:val="%5."/>
      <w:lvlJc w:val="left"/>
      <w:pPr>
        <w:ind w:left="3600" w:hanging="360"/>
      </w:pPr>
    </w:lvl>
    <w:lvl w:ilvl="5" w:tplc="39850593" w:tentative="1">
      <w:start w:val="1"/>
      <w:numFmt w:val="lowerRoman"/>
      <w:lvlText w:val="%6."/>
      <w:lvlJc w:val="right"/>
      <w:pPr>
        <w:ind w:left="4320" w:hanging="180"/>
      </w:pPr>
    </w:lvl>
    <w:lvl w:ilvl="6" w:tplc="39850593" w:tentative="1">
      <w:start w:val="1"/>
      <w:numFmt w:val="decimal"/>
      <w:lvlText w:val="%7."/>
      <w:lvlJc w:val="left"/>
      <w:pPr>
        <w:ind w:left="5040" w:hanging="360"/>
      </w:pPr>
    </w:lvl>
    <w:lvl w:ilvl="7" w:tplc="39850593" w:tentative="1">
      <w:start w:val="1"/>
      <w:numFmt w:val="lowerLetter"/>
      <w:lvlText w:val="%8."/>
      <w:lvlJc w:val="left"/>
      <w:pPr>
        <w:ind w:left="5760" w:hanging="360"/>
      </w:pPr>
    </w:lvl>
    <w:lvl w:ilvl="8" w:tplc="39850593" w:tentative="1">
      <w:start w:val="1"/>
      <w:numFmt w:val="lowerRoman"/>
      <w:lvlText w:val="%9."/>
      <w:lvlJc w:val="right"/>
      <w:pPr>
        <w:ind w:left="6480" w:hanging="180"/>
      </w:pPr>
    </w:lvl>
  </w:abstractNum>
  <w:abstractNum w:abstractNumId="6694">
    <w:multiLevelType w:val="hybridMultilevel"/>
    <w:lvl w:ilvl="0" w:tplc="22376462">
      <w:start w:val="1"/>
      <w:numFmt w:val="decimal"/>
      <w:lvlText w:val="%1."/>
      <w:lvlJc w:val="left"/>
      <w:pPr>
        <w:ind w:left="720" w:hanging="360"/>
      </w:pPr>
    </w:lvl>
    <w:lvl w:ilvl="1" w:tplc="22376462" w:tentative="1">
      <w:start w:val="1"/>
      <w:numFmt w:val="lowerLetter"/>
      <w:lvlText w:val="%2."/>
      <w:lvlJc w:val="left"/>
      <w:pPr>
        <w:ind w:left="1440" w:hanging="360"/>
      </w:pPr>
    </w:lvl>
    <w:lvl w:ilvl="2" w:tplc="22376462" w:tentative="1">
      <w:start w:val="1"/>
      <w:numFmt w:val="lowerRoman"/>
      <w:lvlText w:val="%3."/>
      <w:lvlJc w:val="right"/>
      <w:pPr>
        <w:ind w:left="2160" w:hanging="180"/>
      </w:pPr>
    </w:lvl>
    <w:lvl w:ilvl="3" w:tplc="22376462" w:tentative="1">
      <w:start w:val="1"/>
      <w:numFmt w:val="decimal"/>
      <w:lvlText w:val="%4."/>
      <w:lvlJc w:val="left"/>
      <w:pPr>
        <w:ind w:left="2880" w:hanging="360"/>
      </w:pPr>
    </w:lvl>
    <w:lvl w:ilvl="4" w:tplc="22376462" w:tentative="1">
      <w:start w:val="1"/>
      <w:numFmt w:val="lowerLetter"/>
      <w:lvlText w:val="%5."/>
      <w:lvlJc w:val="left"/>
      <w:pPr>
        <w:ind w:left="3600" w:hanging="360"/>
      </w:pPr>
    </w:lvl>
    <w:lvl w:ilvl="5" w:tplc="22376462" w:tentative="1">
      <w:start w:val="1"/>
      <w:numFmt w:val="lowerRoman"/>
      <w:lvlText w:val="%6."/>
      <w:lvlJc w:val="right"/>
      <w:pPr>
        <w:ind w:left="4320" w:hanging="180"/>
      </w:pPr>
    </w:lvl>
    <w:lvl w:ilvl="6" w:tplc="22376462" w:tentative="1">
      <w:start w:val="1"/>
      <w:numFmt w:val="decimal"/>
      <w:lvlText w:val="%7."/>
      <w:lvlJc w:val="left"/>
      <w:pPr>
        <w:ind w:left="5040" w:hanging="360"/>
      </w:pPr>
    </w:lvl>
    <w:lvl w:ilvl="7" w:tplc="22376462" w:tentative="1">
      <w:start w:val="1"/>
      <w:numFmt w:val="lowerLetter"/>
      <w:lvlText w:val="%8."/>
      <w:lvlJc w:val="left"/>
      <w:pPr>
        <w:ind w:left="5760" w:hanging="360"/>
      </w:pPr>
    </w:lvl>
    <w:lvl w:ilvl="8" w:tplc="22376462" w:tentative="1">
      <w:start w:val="1"/>
      <w:numFmt w:val="lowerRoman"/>
      <w:lvlText w:val="%9."/>
      <w:lvlJc w:val="right"/>
      <w:pPr>
        <w:ind w:left="6480" w:hanging="180"/>
      </w:pPr>
    </w:lvl>
  </w:abstractNum>
  <w:abstractNum w:abstractNumId="6693">
    <w:multiLevelType w:val="hybridMultilevel"/>
    <w:lvl w:ilvl="0" w:tplc="77893431">
      <w:start w:val="1"/>
      <w:numFmt w:val="decimal"/>
      <w:lvlText w:val="%1."/>
      <w:lvlJc w:val="left"/>
      <w:pPr>
        <w:ind w:left="720" w:hanging="360"/>
      </w:pPr>
    </w:lvl>
    <w:lvl w:ilvl="1" w:tplc="77893431" w:tentative="1">
      <w:start w:val="1"/>
      <w:numFmt w:val="lowerLetter"/>
      <w:lvlText w:val="%2."/>
      <w:lvlJc w:val="left"/>
      <w:pPr>
        <w:ind w:left="1440" w:hanging="360"/>
      </w:pPr>
    </w:lvl>
    <w:lvl w:ilvl="2" w:tplc="77893431" w:tentative="1">
      <w:start w:val="1"/>
      <w:numFmt w:val="lowerRoman"/>
      <w:lvlText w:val="%3."/>
      <w:lvlJc w:val="right"/>
      <w:pPr>
        <w:ind w:left="2160" w:hanging="180"/>
      </w:pPr>
    </w:lvl>
    <w:lvl w:ilvl="3" w:tplc="77893431" w:tentative="1">
      <w:start w:val="1"/>
      <w:numFmt w:val="decimal"/>
      <w:lvlText w:val="%4."/>
      <w:lvlJc w:val="left"/>
      <w:pPr>
        <w:ind w:left="2880" w:hanging="360"/>
      </w:pPr>
    </w:lvl>
    <w:lvl w:ilvl="4" w:tplc="77893431" w:tentative="1">
      <w:start w:val="1"/>
      <w:numFmt w:val="lowerLetter"/>
      <w:lvlText w:val="%5."/>
      <w:lvlJc w:val="left"/>
      <w:pPr>
        <w:ind w:left="3600" w:hanging="360"/>
      </w:pPr>
    </w:lvl>
    <w:lvl w:ilvl="5" w:tplc="77893431" w:tentative="1">
      <w:start w:val="1"/>
      <w:numFmt w:val="lowerRoman"/>
      <w:lvlText w:val="%6."/>
      <w:lvlJc w:val="right"/>
      <w:pPr>
        <w:ind w:left="4320" w:hanging="180"/>
      </w:pPr>
    </w:lvl>
    <w:lvl w:ilvl="6" w:tplc="77893431" w:tentative="1">
      <w:start w:val="1"/>
      <w:numFmt w:val="decimal"/>
      <w:lvlText w:val="%7."/>
      <w:lvlJc w:val="left"/>
      <w:pPr>
        <w:ind w:left="5040" w:hanging="360"/>
      </w:pPr>
    </w:lvl>
    <w:lvl w:ilvl="7" w:tplc="77893431" w:tentative="1">
      <w:start w:val="1"/>
      <w:numFmt w:val="lowerLetter"/>
      <w:lvlText w:val="%8."/>
      <w:lvlJc w:val="left"/>
      <w:pPr>
        <w:ind w:left="5760" w:hanging="360"/>
      </w:pPr>
    </w:lvl>
    <w:lvl w:ilvl="8" w:tplc="77893431" w:tentative="1">
      <w:start w:val="1"/>
      <w:numFmt w:val="lowerRoman"/>
      <w:lvlText w:val="%9."/>
      <w:lvlJc w:val="right"/>
      <w:pPr>
        <w:ind w:left="6480" w:hanging="180"/>
      </w:pPr>
    </w:lvl>
  </w:abstractNum>
  <w:abstractNum w:abstractNumId="6692">
    <w:multiLevelType w:val="hybridMultilevel"/>
    <w:lvl w:ilvl="0" w:tplc="96959561">
      <w:start w:val="1"/>
      <w:numFmt w:val="decimal"/>
      <w:lvlText w:val="%1."/>
      <w:lvlJc w:val="left"/>
      <w:pPr>
        <w:ind w:left="720" w:hanging="360"/>
      </w:pPr>
    </w:lvl>
    <w:lvl w:ilvl="1" w:tplc="96959561" w:tentative="1">
      <w:start w:val="1"/>
      <w:numFmt w:val="lowerLetter"/>
      <w:lvlText w:val="%2."/>
      <w:lvlJc w:val="left"/>
      <w:pPr>
        <w:ind w:left="1440" w:hanging="360"/>
      </w:pPr>
    </w:lvl>
    <w:lvl w:ilvl="2" w:tplc="96959561" w:tentative="1">
      <w:start w:val="1"/>
      <w:numFmt w:val="lowerRoman"/>
      <w:lvlText w:val="%3."/>
      <w:lvlJc w:val="right"/>
      <w:pPr>
        <w:ind w:left="2160" w:hanging="180"/>
      </w:pPr>
    </w:lvl>
    <w:lvl w:ilvl="3" w:tplc="96959561" w:tentative="1">
      <w:start w:val="1"/>
      <w:numFmt w:val="decimal"/>
      <w:lvlText w:val="%4."/>
      <w:lvlJc w:val="left"/>
      <w:pPr>
        <w:ind w:left="2880" w:hanging="360"/>
      </w:pPr>
    </w:lvl>
    <w:lvl w:ilvl="4" w:tplc="96959561" w:tentative="1">
      <w:start w:val="1"/>
      <w:numFmt w:val="lowerLetter"/>
      <w:lvlText w:val="%5."/>
      <w:lvlJc w:val="left"/>
      <w:pPr>
        <w:ind w:left="3600" w:hanging="360"/>
      </w:pPr>
    </w:lvl>
    <w:lvl w:ilvl="5" w:tplc="96959561" w:tentative="1">
      <w:start w:val="1"/>
      <w:numFmt w:val="lowerRoman"/>
      <w:lvlText w:val="%6."/>
      <w:lvlJc w:val="right"/>
      <w:pPr>
        <w:ind w:left="4320" w:hanging="180"/>
      </w:pPr>
    </w:lvl>
    <w:lvl w:ilvl="6" w:tplc="96959561" w:tentative="1">
      <w:start w:val="1"/>
      <w:numFmt w:val="decimal"/>
      <w:lvlText w:val="%7."/>
      <w:lvlJc w:val="left"/>
      <w:pPr>
        <w:ind w:left="5040" w:hanging="360"/>
      </w:pPr>
    </w:lvl>
    <w:lvl w:ilvl="7" w:tplc="96959561" w:tentative="1">
      <w:start w:val="1"/>
      <w:numFmt w:val="lowerLetter"/>
      <w:lvlText w:val="%8."/>
      <w:lvlJc w:val="left"/>
      <w:pPr>
        <w:ind w:left="5760" w:hanging="360"/>
      </w:pPr>
    </w:lvl>
    <w:lvl w:ilvl="8" w:tplc="96959561" w:tentative="1">
      <w:start w:val="1"/>
      <w:numFmt w:val="lowerRoman"/>
      <w:lvlText w:val="%9."/>
      <w:lvlJc w:val="right"/>
      <w:pPr>
        <w:ind w:left="6480" w:hanging="180"/>
      </w:pPr>
    </w:lvl>
  </w:abstractNum>
  <w:abstractNum w:abstractNumId="6691">
    <w:multiLevelType w:val="hybridMultilevel"/>
    <w:lvl w:ilvl="0" w:tplc="64249699">
      <w:start w:val="1"/>
      <w:numFmt w:val="decimal"/>
      <w:lvlText w:val="%1."/>
      <w:lvlJc w:val="left"/>
      <w:pPr>
        <w:ind w:left="720" w:hanging="360"/>
      </w:pPr>
    </w:lvl>
    <w:lvl w:ilvl="1" w:tplc="64249699" w:tentative="1">
      <w:start w:val="1"/>
      <w:numFmt w:val="lowerLetter"/>
      <w:lvlText w:val="%2."/>
      <w:lvlJc w:val="left"/>
      <w:pPr>
        <w:ind w:left="1440" w:hanging="360"/>
      </w:pPr>
    </w:lvl>
    <w:lvl w:ilvl="2" w:tplc="64249699" w:tentative="1">
      <w:start w:val="1"/>
      <w:numFmt w:val="lowerRoman"/>
      <w:lvlText w:val="%3."/>
      <w:lvlJc w:val="right"/>
      <w:pPr>
        <w:ind w:left="2160" w:hanging="180"/>
      </w:pPr>
    </w:lvl>
    <w:lvl w:ilvl="3" w:tplc="64249699" w:tentative="1">
      <w:start w:val="1"/>
      <w:numFmt w:val="decimal"/>
      <w:lvlText w:val="%4."/>
      <w:lvlJc w:val="left"/>
      <w:pPr>
        <w:ind w:left="2880" w:hanging="360"/>
      </w:pPr>
    </w:lvl>
    <w:lvl w:ilvl="4" w:tplc="64249699" w:tentative="1">
      <w:start w:val="1"/>
      <w:numFmt w:val="lowerLetter"/>
      <w:lvlText w:val="%5."/>
      <w:lvlJc w:val="left"/>
      <w:pPr>
        <w:ind w:left="3600" w:hanging="360"/>
      </w:pPr>
    </w:lvl>
    <w:lvl w:ilvl="5" w:tplc="64249699" w:tentative="1">
      <w:start w:val="1"/>
      <w:numFmt w:val="lowerRoman"/>
      <w:lvlText w:val="%6."/>
      <w:lvlJc w:val="right"/>
      <w:pPr>
        <w:ind w:left="4320" w:hanging="180"/>
      </w:pPr>
    </w:lvl>
    <w:lvl w:ilvl="6" w:tplc="64249699" w:tentative="1">
      <w:start w:val="1"/>
      <w:numFmt w:val="decimal"/>
      <w:lvlText w:val="%7."/>
      <w:lvlJc w:val="left"/>
      <w:pPr>
        <w:ind w:left="5040" w:hanging="360"/>
      </w:pPr>
    </w:lvl>
    <w:lvl w:ilvl="7" w:tplc="64249699" w:tentative="1">
      <w:start w:val="1"/>
      <w:numFmt w:val="lowerLetter"/>
      <w:lvlText w:val="%8."/>
      <w:lvlJc w:val="left"/>
      <w:pPr>
        <w:ind w:left="5760" w:hanging="360"/>
      </w:pPr>
    </w:lvl>
    <w:lvl w:ilvl="8" w:tplc="64249699" w:tentative="1">
      <w:start w:val="1"/>
      <w:numFmt w:val="lowerRoman"/>
      <w:lvlText w:val="%9."/>
      <w:lvlJc w:val="right"/>
      <w:pPr>
        <w:ind w:left="6480" w:hanging="180"/>
      </w:pPr>
    </w:lvl>
  </w:abstractNum>
  <w:abstractNum w:abstractNumId="6690">
    <w:multiLevelType w:val="hybridMultilevel"/>
    <w:lvl w:ilvl="0" w:tplc="16229417">
      <w:start w:val="1"/>
      <w:numFmt w:val="decimal"/>
      <w:lvlText w:val="%1."/>
      <w:lvlJc w:val="left"/>
      <w:pPr>
        <w:ind w:left="720" w:hanging="360"/>
      </w:pPr>
    </w:lvl>
    <w:lvl w:ilvl="1" w:tplc="16229417" w:tentative="1">
      <w:start w:val="1"/>
      <w:numFmt w:val="lowerLetter"/>
      <w:lvlText w:val="%2."/>
      <w:lvlJc w:val="left"/>
      <w:pPr>
        <w:ind w:left="1440" w:hanging="360"/>
      </w:pPr>
    </w:lvl>
    <w:lvl w:ilvl="2" w:tplc="16229417" w:tentative="1">
      <w:start w:val="1"/>
      <w:numFmt w:val="lowerRoman"/>
      <w:lvlText w:val="%3."/>
      <w:lvlJc w:val="right"/>
      <w:pPr>
        <w:ind w:left="2160" w:hanging="180"/>
      </w:pPr>
    </w:lvl>
    <w:lvl w:ilvl="3" w:tplc="16229417" w:tentative="1">
      <w:start w:val="1"/>
      <w:numFmt w:val="decimal"/>
      <w:lvlText w:val="%4."/>
      <w:lvlJc w:val="left"/>
      <w:pPr>
        <w:ind w:left="2880" w:hanging="360"/>
      </w:pPr>
    </w:lvl>
    <w:lvl w:ilvl="4" w:tplc="16229417" w:tentative="1">
      <w:start w:val="1"/>
      <w:numFmt w:val="lowerLetter"/>
      <w:lvlText w:val="%5."/>
      <w:lvlJc w:val="left"/>
      <w:pPr>
        <w:ind w:left="3600" w:hanging="360"/>
      </w:pPr>
    </w:lvl>
    <w:lvl w:ilvl="5" w:tplc="16229417" w:tentative="1">
      <w:start w:val="1"/>
      <w:numFmt w:val="lowerRoman"/>
      <w:lvlText w:val="%6."/>
      <w:lvlJc w:val="right"/>
      <w:pPr>
        <w:ind w:left="4320" w:hanging="180"/>
      </w:pPr>
    </w:lvl>
    <w:lvl w:ilvl="6" w:tplc="16229417" w:tentative="1">
      <w:start w:val="1"/>
      <w:numFmt w:val="decimal"/>
      <w:lvlText w:val="%7."/>
      <w:lvlJc w:val="left"/>
      <w:pPr>
        <w:ind w:left="5040" w:hanging="360"/>
      </w:pPr>
    </w:lvl>
    <w:lvl w:ilvl="7" w:tplc="16229417" w:tentative="1">
      <w:start w:val="1"/>
      <w:numFmt w:val="lowerLetter"/>
      <w:lvlText w:val="%8."/>
      <w:lvlJc w:val="left"/>
      <w:pPr>
        <w:ind w:left="5760" w:hanging="360"/>
      </w:pPr>
    </w:lvl>
    <w:lvl w:ilvl="8" w:tplc="16229417" w:tentative="1">
      <w:start w:val="1"/>
      <w:numFmt w:val="lowerRoman"/>
      <w:lvlText w:val="%9."/>
      <w:lvlJc w:val="right"/>
      <w:pPr>
        <w:ind w:left="6480" w:hanging="180"/>
      </w:pPr>
    </w:lvl>
  </w:abstractNum>
  <w:abstractNum w:abstractNumId="6689">
    <w:multiLevelType w:val="hybridMultilevel"/>
    <w:lvl w:ilvl="0" w:tplc="4203517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6689">
    <w:abstractNumId w:val="6689"/>
  </w:num>
  <w:num w:numId="6690">
    <w:abstractNumId w:val="6690"/>
  </w:num>
  <w:num w:numId="6691">
    <w:abstractNumId w:val="6691"/>
  </w:num>
  <w:num w:numId="6692">
    <w:abstractNumId w:val="6692"/>
  </w:num>
  <w:num w:numId="6693">
    <w:abstractNumId w:val="6693"/>
  </w:num>
  <w:num w:numId="6694">
    <w:abstractNumId w:val="6694"/>
  </w:num>
  <w:num w:numId="6695">
    <w:abstractNumId w:val="6695"/>
  </w:num>
  <w:num w:numId="6696">
    <w:abstractNumId w:val="6696"/>
  </w:num>
  <w:num w:numId="6697">
    <w:abstractNumId w:val="6697"/>
  </w:num>
  <w:num w:numId="6698">
    <w:abstractNumId w:val="6698"/>
  </w:num>
  <w:num w:numId="6699">
    <w:abstractNumId w:val="6699"/>
  </w:num>
  <w:num w:numId="6700">
    <w:abstractNumId w:val="670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86127205" Type="http://schemas.openxmlformats.org/officeDocument/2006/relationships/comments" Target="comments.xml"/><Relationship Id="rId309473800" Type="http://schemas.microsoft.com/office/2011/relationships/commentsExtended" Target="commentsExtended.xml"/><Relationship Id="rId38237467" Type="http://schemas.openxmlformats.org/officeDocument/2006/relationships/image" Target="media/imgrId38237467.jpg"/><Relationship Id="rId44706377485a43397" Type="http://schemas.openxmlformats.org/officeDocument/2006/relationships/hyperlink" Target="https://iservice.lombardini.it/jsp/Template2/manuale.jsp?id=231&amp;parent=1105" TargetMode="External"/><Relationship Id="rId40306377485a670fe" Type="http://schemas.openxmlformats.org/officeDocument/2006/relationships/hyperlink" Target="https://iservice.lombardini.it/jsp/Template2/manuale.jsp?id=218&amp;parent=1105" TargetMode="External"/><Relationship Id="rId20166377485a721fd" Type="http://schemas.openxmlformats.org/officeDocument/2006/relationships/hyperlink" Target="https://iservice.lombardini.it/jsp/Template2/manuale.jsp?id=218&amp;parent=1105" TargetMode="External"/><Relationship Id="rId99606377485a74d48" Type="http://schemas.openxmlformats.org/officeDocument/2006/relationships/hyperlink" Target="https://iservice.lombardini.it/jsp/Template2/manuale.jsp?id=232&amp;parent=1105" TargetMode="External"/><Relationship Id="rId99206377485a756ab" Type="http://schemas.openxmlformats.org/officeDocument/2006/relationships/hyperlink" Target="https://iservice.lombardini.it/jsp/Template2/manuale.jsp?id=237&amp;parent=1105" TargetMode="External"/><Relationship Id="rId51426377485a7618a" Type="http://schemas.openxmlformats.org/officeDocument/2006/relationships/hyperlink" Target="https://iservice.lombardini.it/jsp/Template2/manuale.jsp?id=239&amp;parent=1105" TargetMode="External"/><Relationship Id="rId64046377485a76ba8" Type="http://schemas.openxmlformats.org/officeDocument/2006/relationships/hyperlink" Target="https://iservice.lombardini.it/jsp/Template2/manuale.jsp?id=234&amp;parent=1105" TargetMode="External"/><Relationship Id="rId77916377485a775cb" Type="http://schemas.openxmlformats.org/officeDocument/2006/relationships/hyperlink" Target="https://iservice.lombardini.it/jsp/Template2/manuale.jsp?id=235&amp;parent=1105" TargetMode="External"/><Relationship Id="rId96316377485a7804a" Type="http://schemas.openxmlformats.org/officeDocument/2006/relationships/hyperlink" Target="https://iservice.lombardini.it/jsp/Template2/manuale.jsp?id=238&amp;parent=1105" TargetMode="External"/><Relationship Id="rId70226377485a78942" Type="http://schemas.openxmlformats.org/officeDocument/2006/relationships/hyperlink" Target="https://iservice.lombardini.it/jsp/Template2/manuale.jsp?id=236&amp;parent=1105" TargetMode="External"/><Relationship Id="rId42576377485a7c166" Type="http://schemas.openxmlformats.org/officeDocument/2006/relationships/hyperlink" Target="https://iservice.lombardini.it/jsp/Template2/manuale.jsp?id=249&amp;parent=1105" TargetMode="External"/><Relationship Id="rId17406377485a800de" Type="http://schemas.openxmlformats.org/officeDocument/2006/relationships/hyperlink" Target="https://iservice.lombardini.it/jsp/Template2/manuale.jsp?id=244&amp;parent=1105" TargetMode="External"/><Relationship Id="rId66046377485a8025d" Type="http://schemas.openxmlformats.org/officeDocument/2006/relationships/hyperlink" Target="https://iservice.lombardini.it/jsp/Template2/manuale.jsp?id=245&amp;parent=1105" TargetMode="External"/><Relationship Id="rId99846377485a81f2b" Type="http://schemas.openxmlformats.org/officeDocument/2006/relationships/hyperlink" Target="https://iservice.lombardini.it/jsp/Template2/manuale.jsp?id=248&amp;parent=1105" TargetMode="External"/><Relationship Id="rId18106377485a83614" Type="http://schemas.openxmlformats.org/officeDocument/2006/relationships/hyperlink" Target="https://iservice.lombardini.it/jsp/Template2/manuale.jsp?id=214&amp;parent=1105" TargetMode="External"/><Relationship Id="rId71306377485a8b099" Type="http://schemas.openxmlformats.org/officeDocument/2006/relationships/hyperlink" Target="https://iservice.lombardini.it/jsp/Template2/manuale.jsp?id=60&amp;parent=962" TargetMode="External"/><Relationship Id="rId77386377485aad1b8" Type="http://schemas.openxmlformats.org/officeDocument/2006/relationships/hyperlink" Target="https://iservice.lombardini.it/jsp/Template2/manuale.jsp?id=60&amp;parent=962" TargetMode="External"/><Relationship Id="rId44276377485ac1bf0" Type="http://schemas.openxmlformats.org/officeDocument/2006/relationships/hyperlink" Target="https://iservice.lombardini.it/jsp/Template2/manuale.jsp?id=60&amp;parent=962" TargetMode="External"/><Relationship Id="rId48266377485ad78fb" Type="http://schemas.openxmlformats.org/officeDocument/2006/relationships/hyperlink" Target="https://iservice.lombardini.it/jsp/Template2/manuale.jsp?id=218&amp;parent=1105" TargetMode="External"/><Relationship Id="rId98866377485adcc0f" Type="http://schemas.openxmlformats.org/officeDocument/2006/relationships/hyperlink" Target="https://iservice.lombardini.it/jsp/Template2/manuale.jsp?id=60&amp;parent=962" TargetMode="External"/><Relationship Id="rId32616377485af13df" Type="http://schemas.openxmlformats.org/officeDocument/2006/relationships/hyperlink" Target="https://iservice.lombardini.it/jsp/Template2/manuale.jsp?id=218&amp;parent=1105" TargetMode="External"/><Relationship Id="rId87816377485b036dc" Type="http://schemas.openxmlformats.org/officeDocument/2006/relationships/hyperlink" Target="https://iservice.lombardini.it/jsp/Template2/manuale.jsp?id=60&amp;parent=962" TargetMode="External"/><Relationship Id="rId31886377485b218f2" Type="http://schemas.openxmlformats.org/officeDocument/2006/relationships/hyperlink" Target="https://iservice.lombardini.it/jsp/Template2/manuale.jsp?id=60&amp;parent=962" TargetMode="External"/><Relationship Id="rId92746377485b2b606" Type="http://schemas.openxmlformats.org/officeDocument/2006/relationships/hyperlink" Target="https://iservice.lombardini.it/jsp/Template2/manuale.jsp?id=218&amp;parent=1105" TargetMode="External"/><Relationship Id="rId64556377485b35971" Type="http://schemas.openxmlformats.org/officeDocument/2006/relationships/hyperlink" Target="https://iservice.lombardini.it/jsp/Template2/manuale.jsp?id=229&amp;parent=1105" TargetMode="External"/><Relationship Id="rId43456377485b60465" Type="http://schemas.openxmlformats.org/officeDocument/2006/relationships/hyperlink" Target="https://iservice.lombardini.it/jsp/Template2/manuale.jsp?id=218&amp;parent=1105" TargetMode="External"/><Relationship Id="rId79886377485ba1336" Type="http://schemas.openxmlformats.org/officeDocument/2006/relationships/hyperlink" Target="https://iservice.lombardini.it/jsp/Template2/manuale.jsp?id=60&amp;parent=962" TargetMode="External"/><Relationship Id="rId55546377485baa209" Type="http://schemas.openxmlformats.org/officeDocument/2006/relationships/hyperlink" Target="https://iservice.lombardini.it/jsp/Template2/manuale.jsp?id=218&amp;parent=1105" TargetMode="External"/><Relationship Id="rId17976377485bbb0d3" Type="http://schemas.openxmlformats.org/officeDocument/2006/relationships/hyperlink" Target="https://iservice.lombardini.it/jsp/Template2/manuale.jsp?id=241&amp;parent=1105" TargetMode="External"/><Relationship Id="rId54646377485bbbbc9" Type="http://schemas.openxmlformats.org/officeDocument/2006/relationships/hyperlink" Target="https://iservice.lombardini.it/jsp/Template2/manuale.jsp?id=242&amp;parent=1105" TargetMode="External"/><Relationship Id="rId56716377485bbce38" Type="http://schemas.openxmlformats.org/officeDocument/2006/relationships/hyperlink" Target="https://iservice.lombardini.it/jsp/Template2/manuale.jsp?id=241&amp;parent=1105" TargetMode="External"/><Relationship Id="rId52456377485bbd210" Type="http://schemas.openxmlformats.org/officeDocument/2006/relationships/hyperlink" Target="https://iservice.lombardini.it/jsp/Template2/manuale.jsp?id=83&amp;parent=962" TargetMode="External"/><Relationship Id="rId29396377485bbd39e" Type="http://schemas.openxmlformats.org/officeDocument/2006/relationships/hyperlink" Target="https://iservice.lombardini.it/jsp/Template2/manuale.jsp?id=244&amp;parent=1105" TargetMode="External"/><Relationship Id="rId26846377485bbd55d" Type="http://schemas.openxmlformats.org/officeDocument/2006/relationships/hyperlink" Target="https://iservice.lombardini.it/jsp/Template2/manuale.jsp?id=83&amp;parent=962" TargetMode="External"/><Relationship Id="rId37696377485bc0332" Type="http://schemas.openxmlformats.org/officeDocument/2006/relationships/hyperlink" Target="https://iservice.lombardini.it/jsp/Template2/manuale.jsp?id=83&amp;parent=962" TargetMode="External"/><Relationship Id="rId48976377485bc0497" Type="http://schemas.openxmlformats.org/officeDocument/2006/relationships/hyperlink" Target="https://iservice.lombardini.it/jsp/Template2/manuale.jsp?id=244&amp;parent=1105" TargetMode="External"/><Relationship Id="rId67346377485bc05f9" Type="http://schemas.openxmlformats.org/officeDocument/2006/relationships/hyperlink" Target="https://iservice.lombardini.it/jsp/Template2/manuale.jsp?id=83&amp;parent=962" TargetMode="External"/><Relationship Id="rId40616377485bc859a" Type="http://schemas.openxmlformats.org/officeDocument/2006/relationships/hyperlink" Target="https://iservice.lombardini.it/jsp/Template2/manuale.jsp?id=231&amp;parent=1105" TargetMode="External"/><Relationship Id="rId70976377485bc8a96" Type="http://schemas.openxmlformats.org/officeDocument/2006/relationships/hyperlink" Target="https://iservice.lombardini.it/jsp/Template2/manuale.jsp?id=231&amp;parent=1105" TargetMode="External"/><Relationship Id="rId25446377485bc9ad0" Type="http://schemas.openxmlformats.org/officeDocument/2006/relationships/hyperlink" Target="https://iservice.lombardini.it/jsp/Template2/manuale.jsp?id=71&amp;parent=962" TargetMode="External"/><Relationship Id="rId36476377485bc9e27" Type="http://schemas.openxmlformats.org/officeDocument/2006/relationships/hyperlink" Target="https://iservice.lombardini.it/jsp/Template2/manuale.jsp?id=228&amp;parent=1105" TargetMode="External"/><Relationship Id="rId59336377485bca1d8" Type="http://schemas.openxmlformats.org/officeDocument/2006/relationships/hyperlink" Target="https://iservice.lombardini.it/jsp/Template2/manuale.jsp?id=71&amp;parent=962" TargetMode="External"/><Relationship Id="rId51086377485bcab02" Type="http://schemas.openxmlformats.org/officeDocument/2006/relationships/hyperlink" Target="https://iservice.lombardini.it/jsp/Template2/manuale.jsp?id=70&amp;parent=962" TargetMode="External"/><Relationship Id="rId23806377485bcac66" Type="http://schemas.openxmlformats.org/officeDocument/2006/relationships/hyperlink" Target="https://iservice.lombardini.it/jsp/Template2/manuale.jsp?id=229&amp;parent=1105" TargetMode="External"/><Relationship Id="rId38476377485bcade2" Type="http://schemas.openxmlformats.org/officeDocument/2006/relationships/hyperlink" Target="https://iservice.lombardini.it/jsp/Template2/manuale.jsp?id=70&amp;parent=962" TargetMode="External"/><Relationship Id="rId39926377485a5f607" Type="http://schemas.openxmlformats.org/officeDocument/2006/relationships/image" Target="media/imgrId39926377485a5f607.jpg"/><Relationship Id="rId36046377485a65fd8" Type="http://schemas.openxmlformats.org/officeDocument/2006/relationships/image" Target="media/imgrId36046377485a65fd8.jpg"/><Relationship Id="rId88186377485a712fa" Type="http://schemas.openxmlformats.org/officeDocument/2006/relationships/image" Target="media/imgrId88186377485a712fa.jpg"/><Relationship Id="rId69406377485a899d6" Type="http://schemas.openxmlformats.org/officeDocument/2006/relationships/image" Target="media/imgrId69406377485a899d6.jpg"/><Relationship Id="rId78796377485a995f6" Type="http://schemas.openxmlformats.org/officeDocument/2006/relationships/image" Target="media/imgrId78796377485a995f6.jpg"/><Relationship Id="rId34976377485aa5216" Type="http://schemas.openxmlformats.org/officeDocument/2006/relationships/image" Target="media/imgrId34976377485aa5216.jpg"/><Relationship Id="rId60366377485aac795" Type="http://schemas.openxmlformats.org/officeDocument/2006/relationships/image" Target="media/imgrId60366377485aac795.jpg"/><Relationship Id="rId70856377485ab7c8e" Type="http://schemas.openxmlformats.org/officeDocument/2006/relationships/image" Target="media/imgrId70856377485ab7c8e.jpg"/><Relationship Id="rId89546377485ac032c" Type="http://schemas.openxmlformats.org/officeDocument/2006/relationships/image" Target="media/imgrId89546377485ac032c.jpg"/><Relationship Id="rId21026377485acea6e" Type="http://schemas.openxmlformats.org/officeDocument/2006/relationships/image" Target="media/imgrId21026377485acea6e.png"/><Relationship Id="rId38526377485ad7093" Type="http://schemas.openxmlformats.org/officeDocument/2006/relationships/image" Target="media/imgrId38526377485ad7093.jpg"/><Relationship Id="rId34556377485adc456" Type="http://schemas.openxmlformats.org/officeDocument/2006/relationships/image" Target="media/imgrId34556377485adc456.jpg"/><Relationship Id="rId68226377485ae53a9" Type="http://schemas.openxmlformats.org/officeDocument/2006/relationships/image" Target="media/imgrId68226377485ae53a9.png"/><Relationship Id="rId93226377485af0580" Type="http://schemas.openxmlformats.org/officeDocument/2006/relationships/image" Target="media/imgrId93226377485af0580.jpg"/><Relationship Id="rId35216377485b02654" Type="http://schemas.openxmlformats.org/officeDocument/2006/relationships/image" Target="media/imgrId35216377485b02654.jpg"/><Relationship Id="rId62536377485b160c2" Type="http://schemas.openxmlformats.org/officeDocument/2006/relationships/image" Target="media/imgrId62536377485b160c2.png"/><Relationship Id="rId53736377485b20733" Type="http://schemas.openxmlformats.org/officeDocument/2006/relationships/image" Target="media/imgrId53736377485b20733.jpg"/><Relationship Id="rId83446377485b2abe5" Type="http://schemas.openxmlformats.org/officeDocument/2006/relationships/image" Target="media/imgrId83446377485b2abe5.jpg"/><Relationship Id="rId77926377485b327ac" Type="http://schemas.openxmlformats.org/officeDocument/2006/relationships/image" Target="media/imgrId77926377485b327ac.jpg"/><Relationship Id="rId40746377485b3d5e2" Type="http://schemas.openxmlformats.org/officeDocument/2006/relationships/image" Target="media/imgrId40746377485b3d5e2.jpg"/><Relationship Id="rId17276377485b48e09" Type="http://schemas.openxmlformats.org/officeDocument/2006/relationships/image" Target="media/imgrId17276377485b48e09.jpg"/><Relationship Id="rId31476377485b56bd7" Type="http://schemas.openxmlformats.org/officeDocument/2006/relationships/image" Target="media/imgrId31476377485b56bd7.png"/><Relationship Id="rId17336377485b5fb55" Type="http://schemas.openxmlformats.org/officeDocument/2006/relationships/image" Target="media/imgrId17336377485b5fb55.jpg"/><Relationship Id="rId57766377485b74191" Type="http://schemas.openxmlformats.org/officeDocument/2006/relationships/image" Target="media/imgrId57766377485b74191.png"/><Relationship Id="rId17276377485b81f2e" Type="http://schemas.openxmlformats.org/officeDocument/2006/relationships/image" Target="media/imgrId17276377485b81f2e.png"/><Relationship Id="rId92466377485b8c64b" Type="http://schemas.openxmlformats.org/officeDocument/2006/relationships/image" Target="media/imgrId92466377485b8c64b.png"/><Relationship Id="rId72566377485b97d97" Type="http://schemas.openxmlformats.org/officeDocument/2006/relationships/image" Target="media/imgrId72566377485b97d97.png"/><Relationship Id="rId57996377485ba05c2" Type="http://schemas.openxmlformats.org/officeDocument/2006/relationships/image" Target="media/imgrId57996377485ba05c2.jpg"/><Relationship Id="rId15906377485ba9855" Type="http://schemas.openxmlformats.org/officeDocument/2006/relationships/image" Target="media/imgrId15906377485ba9855.jpg"/><Relationship Id="rId31996377485bb19a9" Type="http://schemas.openxmlformats.org/officeDocument/2006/relationships/image" Target="media/imgrId31996377485bb19a9.png"/><Relationship Id="rId15226377485bba169" Type="http://schemas.openxmlformats.org/officeDocument/2006/relationships/image" Target="media/imgrId15226377485bba169.jpg"/><Relationship Id="rId61856377485bc7039" Type="http://schemas.openxmlformats.org/officeDocument/2006/relationships/image" Target="media/imgrId61856377485bc703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8237467" Type="http://schemas.openxmlformats.org/officeDocument/2006/relationships/image" Target="media/imgrId3823746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8237467" Type="http://schemas.openxmlformats.org/officeDocument/2006/relationships/image" Target="media/imgrId3823746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8237467" Type="http://schemas.openxmlformats.org/officeDocument/2006/relationships/image" Target="media/imgrId3823746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8237467" Type="http://schemas.openxmlformats.org/officeDocument/2006/relationships/image" Target="media/imgrId3823746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8237467" Type="http://schemas.openxmlformats.org/officeDocument/2006/relationships/image" Target="media/imgrId3823746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8237467" Type="http://schemas.openxmlformats.org/officeDocument/2006/relationships/image" Target="media/imgrId3823746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