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KDW  502 | 702 | 1003 | 1404 (Rev_00)</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807200" cy="5110480"/>
            <wp:effectExtent l="0" t="127000" r="0" b="0"/>
            <wp:docPr id="56752255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3371537" cstate="print"/>
                    <a:stretch>
                      <a:fillRect/>
                    </a:stretch>
                  </pic:blipFill>
                  <pic:spPr>
                    <a:xfrm>
                      <a:off x="0" y="0"/>
                      <a:ext cx="6807200" cy="511048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
      </w:r>
    </w:p>
    <w:p>
      <w:pPr>
        <w:pStyle w:val="Normale"/>
        <w:jc w:val="center"/>
        <w:rPr/>
      </w:pPr>
      <w:r>
        <w:rPr/>
        <w:t xml:space="preserve"/>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KDW 502-702-1003-1404</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
      </w:r>
    </w:p>
    <w:p>
      <w:pPr>
        <w:pStyle w:val="Normale"/>
        <w:jc w:val="center"/>
        <w:rPr/>
      </w:pPr>
      <w:r>
        <w:rPr/>
        <w:t xml:space="preserve"/>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1849795" w:name="ctxt"/>
    <w:bookmarkEnd w:id="61849795"/>
    <w:p>
      <w:pPr>
        <w:widowControl w:val="on"/>
        <w:pBdr/>
        <w:spacing w:before="75" w:after="75" w:line="240" w:lineRule="auto"/>
        <w:ind w:left="75" w:right="75"/>
        <w:jc w:val="left"/>
      </w:pPr>
    </w:p>
    <w:p>
      <w:pPr>
        <w:pStyle w:val="Titolo1"/>
      </w:pPr>
      <w:r>
        <w:rPr/>
        <w:t xml:space="preserve">总体信息</w:t>
      </w:r>
    </w:p>
    <w:p>
      <w:pPr>
        <w:widowControl w:val="on"/>
        <w:pBdr/>
        <w:spacing w:before="0" w:after="0" w:line="240" w:lineRule="auto"/>
        <w:ind w:left="0" w:right="0"/>
        <w:jc w:val="left"/>
      </w:pPr>
    </w:p>
    <w:p>
      <w:pPr>
        <w:pStyle w:val="Titolo2"/>
      </w:pPr>
      <w:r>
        <w:rPr/>
        <w:t xml:space="preserve">维护保养手册用途</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9696"/>
              </w:numPr>
              <w:spacing w:before="0" w:after="0" w:line="262" w:lineRule="auto"/>
              <w:jc w:val="left"/>
              <w:rPr>
                <w:color w:val="00274C"/>
                <w:sz w:val="20"/>
                <w:szCs w:val="20"/>
              </w:rPr>
            </w:pPr>
            <w:r>
              <w:rPr>
                <w:color w:val="00274C"/>
                <w:position w:val="-2"/>
                <w:sz w:val="20"/>
                <w:szCs w:val="20"/>
                <w:u w:val="none"/>
              </w:rPr>
              <w:t xml:space="preserve">本手册所包含的发动机使用及维护操作说明必须严格执行，因此必须妥善保存以便将来需要的时候使用。</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本手册是发动机的一部分，在销售和运输过程中本手册必须和发动机放一起。</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客户有责任必须保证发动机上的安全标识在容易看见的地方并且当它们不容易识别的时候进行更换。</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本手册中的信息，说明和图片反映的是当时市场销售的发动机的状态。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无论如何发动机改进是持续的，对于本手册信息的更改是无需通知和无责的。</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任何时候科勒公司因为技术或商务原因有权对发动机做改动。</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这些改变不要求科勒公司对市场上的发动机做相应改动并且不需要考虑本手册的不适宜。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在本手册发布后的科勒公司认为所需任何的附件将要和本手册一起并被视为本手册的一部分。</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本手册包含的信息是科勒公司独有的财产。未经科勒公司书面允许不能全部或部分复制和印刷本手册。</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专业词汇和定义</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段落，表格和图片根据渐进的数字以章节划分的。</w:t>
            </w:r>
          </w:p>
          <w:p>
            <w:pPr>
              <w:widowControl w:val="on"/>
              <w:pBdr/>
              <w:spacing w:before="0" w:after="0" w:line="262" w:lineRule="auto"/>
              <w:ind w:left="0" w:right="0"/>
              <w:jc w:val="left"/>
              <w:textAlignment w:val="center"/>
            </w:pPr>
            <w:r>
              <w:rPr>
                <w:color w:val="00274C"/>
                <w:position w:val="-2"/>
                <w:sz w:val="20"/>
                <w:szCs w:val="20"/>
                <w:u w:val="none"/>
              </w:rPr>
              <w:t xml:space="preserve">例如:   段落. 2.3 - 章节2 段落 3.</w:t>
            </w:r>
          </w:p>
          <w:p>
            <w:pPr>
              <w:widowControl w:val="on"/>
              <w:pBdr/>
              <w:spacing w:before="0" w:after="0" w:line="262" w:lineRule="auto"/>
              <w:ind w:left="0" w:right="0"/>
              <w:jc w:val="left"/>
              <w:textAlignment w:val="center"/>
            </w:pPr>
            <w:r>
              <w:rPr>
                <w:color w:val="00274C"/>
                <w:position w:val="-2"/>
                <w:sz w:val="20"/>
                <w:szCs w:val="20"/>
                <w:u w:val="none"/>
              </w:rPr>
              <w:t xml:space="preserve">    表格. 3.4 - 章节3 表格 4.</w:t>
            </w:r>
          </w:p>
          <w:p>
            <w:pPr>
              <w:widowControl w:val="on"/>
              <w:pBdr/>
              <w:spacing w:before="0" w:after="0" w:line="262" w:lineRule="auto"/>
              <w:ind w:left="0" w:right="0"/>
              <w:jc w:val="left"/>
              <w:textAlignment w:val="center"/>
            </w:pPr>
            <w:r>
              <w:rPr>
                <w:color w:val="00274C"/>
                <w:position w:val="-2"/>
                <w:sz w:val="20"/>
                <w:szCs w:val="20"/>
                <w:u w:val="none"/>
              </w:rPr>
              <w:t xml:space="preserve">    图片. 5.5 - 章节5 图片 5.</w:t>
            </w:r>
          </w:p>
          <w:p/>
          <w:p/>
          <w:p>
            <w:pPr>
              <w:widowControl w:val="on"/>
              <w:pBdr/>
              <w:spacing w:before="0" w:after="0" w:line="262" w:lineRule="auto"/>
              <w:ind w:left="0" w:right="0"/>
              <w:jc w:val="left"/>
              <w:textAlignment w:val="center"/>
            </w:pPr>
            <w:r>
              <w:rPr>
                <w:color w:val="00274C"/>
                <w:position w:val="-2"/>
                <w:sz w:val="20"/>
                <w:szCs w:val="20"/>
                <w:u w:val="none"/>
              </w:rPr>
              <w:t xml:space="preserve">本手册中通过文字描述的对象，图片和数字总是和你正在阅读的段落相关，除非其它的图片和段落有特别指明。</w:t>
            </w:r>
          </w:p>
          <w:p/>
          <w:p/>
          <w:p/>
          <w:p/>
          <w:p>
            <w:pPr>
              <w:widowControl w:val="on"/>
              <w:pBdr/>
              <w:spacing w:before="0" w:after="0" w:line="262" w:lineRule="auto"/>
              <w:ind w:left="0" w:right="0"/>
              <w:jc w:val="left"/>
              <w:textAlignment w:val="center"/>
            </w:pPr>
            <w:r>
              <w:rPr>
                <w:b/>
                <w:bCs/>
                <w:color w:val="00274C"/>
                <w:position w:val="-2"/>
                <w:sz w:val="20"/>
                <w:szCs w:val="20"/>
                <w:u w:val="none"/>
              </w:rPr>
              <w:t xml:space="preserve">注意: 所有的数据，测量和单位都在定义章节显示了。</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与排放相关的安装说明</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当在非道路设备上没有按照应用手册上说明安装已经认证过的发动机违反了联邦法律（40 CFR 1068.105(b)），将受到罚款或空气清洁法案中描述的其它惩罚。</w:t>
            </w:r>
          </w:p>
          <w:p>
            <w:pPr>
              <w:widowControl w:val="on"/>
              <w:pBdr/>
              <w:spacing w:before="0" w:after="0" w:line="262" w:lineRule="auto"/>
              <w:ind w:left="0" w:right="0"/>
              <w:jc w:val="left"/>
              <w:textAlignment w:val="center"/>
            </w:pPr>
            <w:r>
              <w:rPr>
                <w:color w:val="00274C"/>
                <w:position w:val="-2"/>
                <w:sz w:val="20"/>
                <w:szCs w:val="20"/>
                <w:u w:val="none"/>
              </w:rPr>
              <w:t xml:space="preserve">OEM厂家必须在柴油进口附近放置一个单独的写有以下语句的标签：“仅适用低硫份柴油”。</w:t>
            </w:r>
          </w:p>
          <w:p>
            <w:pPr>
              <w:widowControl w:val="on"/>
              <w:pBdr/>
              <w:spacing w:before="0" w:after="0" w:line="262" w:lineRule="auto"/>
              <w:ind w:left="0" w:right="0"/>
              <w:jc w:val="left"/>
              <w:textAlignment w:val="center"/>
            </w:pPr>
            <w:r>
              <w:rPr>
                <w:color w:val="00274C"/>
                <w:position w:val="-2"/>
                <w:sz w:val="20"/>
                <w:szCs w:val="20"/>
                <w:u w:val="none"/>
              </w:rPr>
              <w:t xml:space="preserve">确保为设备安装认证过的发动机。定转速的发动机仅可以被安装在定转速的设备上恒速运行。</w:t>
            </w:r>
          </w:p>
          <w:p>
            <w:pPr>
              <w:widowControl w:val="on"/>
              <w:pBdr/>
              <w:spacing w:before="0" w:after="0" w:line="262" w:lineRule="auto"/>
              <w:ind w:left="0" w:right="0"/>
              <w:jc w:val="left"/>
              <w:textAlignment w:val="center"/>
            </w:pPr>
            <w:r>
              <w:rPr>
                <w:color w:val="00274C"/>
                <w:position w:val="-2"/>
                <w:sz w:val="20"/>
                <w:szCs w:val="20"/>
                <w:u w:val="none"/>
              </w:rPr>
              <w:t xml:space="preserve">假如设备中的发动机的排放控制信息标签在正常维护中难以辨认，必须按照40 CFR 1068.105要求复制一个完全一样的标签放置在设备上。</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服务需求</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9696"/>
              </w:numPr>
              <w:spacing w:before="0" w:after="0" w:line="262" w:lineRule="auto"/>
              <w:jc w:val="left"/>
              <w:rPr>
                <w:color w:val="00274C"/>
                <w:sz w:val="20"/>
                <w:szCs w:val="20"/>
              </w:rPr>
            </w:pPr>
            <w:r>
              <w:rPr>
                <w:color w:val="00274C"/>
                <w:position w:val="-2"/>
                <w:sz w:val="20"/>
                <w:szCs w:val="20"/>
                <w:u w:val="none"/>
              </w:rPr>
              <w:t xml:space="preserve">完整的和最新的科勒公司授权服务代理商可以在我们的网站上找到： </w:t>
            </w:r>
            <w:hyperlink r:id="rId3930641c0adc017a3" w:history="1">
              <w:r>
                <w:rPr>
                  <w:rStyle w:val="DefaultParagraphFontPHPDOCX"/>
                  <w:b/>
                  <w:bCs/>
                  <w:color w:val="0000FF"/>
                  <w:position w:val="-2"/>
                  <w:sz w:val="20"/>
                  <w:szCs w:val="20"/>
                  <w:u w:val="single" w:color=""/>
                </w:rPr>
                <w:t xml:space="preserve">www.kohlerengines.com</w:t>
              </w:r>
            </w:hyperlink>
            <w:r>
              <w:rPr>
                <w:b/>
                <w:bCs/>
                <w:color w:val="00274C"/>
                <w:position w:val="-2"/>
                <w:sz w:val="20"/>
                <w:szCs w:val="20"/>
                <w:u w:val="none"/>
              </w:rPr>
              <w:t xml:space="preserve">  &amp; </w:t>
            </w:r>
            <w:r>
              <w:rPr>
                <w:color w:val="00274C"/>
                <w:position w:val="-2"/>
                <w:sz w:val="20"/>
                <w:szCs w:val="20"/>
                <w:u w:val="none"/>
              </w:rPr>
              <w:t xml:space="preserve"> </w:t>
            </w:r>
            <w:hyperlink r:id="rId4880641c0adc01986" w:history="1">
              <w:r>
                <w:rPr>
                  <w:rStyle w:val="DefaultParagraphFontPHPDOCX"/>
                  <w:b/>
                  <w:bCs/>
                  <w:color w:val="0000FF"/>
                  <w:position w:val="-2"/>
                  <w:sz w:val="20"/>
                  <w:szCs w:val="20"/>
                  <w:u w:val="none"/>
                </w:rPr>
                <w:t xml:space="preserve">dealers.kohlerpower.it</w:t>
              </w:r>
            </w:hyperlink>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如果有任何关于质保权利和责任的问题或者最近的科勒公司授权的服务代理商，请致电科勒公司 1-800-544-2444 或登入我们的网站  </w:t>
            </w:r>
            <w:hyperlink r:id="rId5749641c0adc01c2e"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(美国和北美洲)。</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制造商和发动机识别</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发动机铭牌标识置于曲轴箱的下部，从进气与排气侧都可以看到。, di seguito vengono illustrate le targhette che possono essere presenti. *</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932990" name="name8833641c0adc106d8"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8487641c0adc106d1"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168"/>
              </w:rPr>
              <w:drawing>
                <wp:inline distT="0" distB="0" distL="0" distR="0">
                  <wp:extent cx="5551200" cy="2167200"/>
                  <wp:effectExtent b="0" l="0" r="0" t="0"/>
                  <wp:docPr id="8067944" name="name6744641c0adc1a4cf"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4838641c0adc1a4ca" cstate="print"/>
                          <a:stretch>
                            <a:fillRect/>
                          </a:stretch>
                        </pic:blipFill>
                        <pic:spPr>
                          <a:xfrm>
                            <a:off x="0" y="0"/>
                            <a:ext cx="5551200" cy="216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7546952" name="name4733641c0adc253d3" descr="Cap_1_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b.png"/>
                          <pic:cNvPicPr/>
                        </pic:nvPicPr>
                        <pic:blipFill>
                          <a:blip r:embed="rId6073641c0adc253cc" cstate="print"/>
                          <a:stretch>
                            <a:fillRect/>
                          </a:stretch>
                        </pic:blipFill>
                        <pic:spPr>
                          <a:xfrm>
                            <a:off x="0" y="0"/>
                            <a:ext cx="5551200" cy="4161600"/>
                          </a:xfrm>
                          <a:prstGeom prst="rect">
                            <a:avLst/>
                          </a:prstGeom>
                          <a:ln w="0">
                            <a:noFill/>
                          </a:ln>
                        </pic:spPr>
                      </pic:pic>
                    </a:graphicData>
                  </a:graphic>
                </wp:inline>
              </w:drawing>
            </w:r>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生产的地方</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序列号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发动机规范</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批数据和 "EC" 指令</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matrix</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认证标签</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1.3.1 EPA排放标签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r>
              <w:rPr>
                <w:color w:val="00274C"/>
                <w:position w:val="-2"/>
                <w:sz w:val="20"/>
                <w:szCs w:val="20"/>
                <w:u w:val="none"/>
              </w:rPr>
              <w:t xml:space="preserve"> </w:t>
            </w: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2216095" name="name9081641c0adc42159"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1703641c0adc42154"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1.1  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符合规则的年限</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功率等级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发动机排量 (L)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排放颗粒物限值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发动机系族号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排放控制系统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低硫份的柴油</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喷油定时 (*BTDC)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喷油器开启压力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 (例如: 2013.一月)</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中国标准标签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72102584" name="name6251641c0adc53733"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5753641c0adc5372f"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1.2 </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中国排放认证编号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功率范围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排放等级</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后处理系统</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1.3.3 韩国标准标签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43858262" name="name4880641c0adcb2184"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5487641c0adcb217e"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生产日期和制造商代码</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韩国排放认证编号</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发动机部件识别</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7460255" name="name9061641c0adcc15d8"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7235641c0adcc15d2"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1597474" name="name1885641c0adcceb72"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4716641c0adcceb6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0536880" name="name8384641c0adcdae96"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1183641c0adcdae90"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color w:val="00274C"/>
                <w:position w:val="-2"/>
                <w:sz w:val="20"/>
                <w:szCs w:val="20"/>
                <w:u w:val="none"/>
              </w:rPr>
              <w:t xml:space="preserve">注意：某些组件仅供说明用，可能会有所变化或并非由科勒提供。 </w:t>
            </w:r>
          </w:p>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加速器杠杆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空气过滤器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注油孔盖</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润滑油滤清器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油杯</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放油塞</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油尺</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蒸汽油分离器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冷却泵</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恒温阀</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风扇</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总体信息</w:t>
      </w:r>
    </w:p>
    <w:p>
      <w:pPr>
        <w:widowControl w:val="on"/>
        <w:pBdr/>
        <w:spacing w:before="0" w:after="0" w:line="240" w:lineRule="auto"/>
        <w:ind w:left="0" w:right="0"/>
        <w:jc w:val="left"/>
      </w:pPr>
    </w:p>
    <w:p>
      <w:pPr>
        <w:pStyle w:val="Titolo2"/>
      </w:pPr>
      <w:r>
        <w:rPr/>
        <w:t xml:space="preserve">发动机的总体描述</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四冲程，直列式气缸-柴油-发动机; - 液冷系统;</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每缸两气门;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间接喷.</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发动机技术规格</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技术参数</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测量单位</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27377197" name="name2221641c0add0f7c0"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6289641c0add0f7ba"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16176586" name="name3620641c0add29c44"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4852641c0add29c3f"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65586120" name="name1742641c0add93d0d"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2131641c0add93d07"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32088725" name="name1043641c0addc1a31"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1982641c0addc1a2c" cstate="print"/>
                          <a:stretch>
                            <a:fillRect/>
                          </a:stretch>
                        </pic:blipFill>
                        <pic:spPr>
                          <a:xfrm>
                            <a:off x="0" y="0"/>
                            <a:ext cx="1123200" cy="842400"/>
                          </a:xfrm>
                          <a:prstGeom prst="rect">
                            <a:avLst/>
                          </a:prstGeom>
                          <a:ln w="0">
                            <a:noFill/>
                          </a:ln>
                        </pic:spPr>
                      </pic:pic>
                    </a:graphicData>
                  </a:graphic>
                </wp:inline>
              </w:drawing>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发动机型号</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气缸数</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缸径</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冲程</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排量</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发动机运行最大倾角</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25°最大30分鐘。</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35°最大1分鐘。</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机油容量 (机油尺最大刻度)</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使用机油过滤器</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机油标准油箱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机油超大型油箱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机油容量 (机油尺最大刻度)</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没有机油过滤器</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机油标准油箱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机油超大型油箱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干重</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发动机外形尺寸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7"/>
              </w:rPr>
              <w:drawing>
                <wp:inline distT="0" distB="0" distL="0" distR="0">
                  <wp:extent cx="2527200" cy="2527200"/>
                  <wp:effectExtent b="0" l="0" r="0" t="0"/>
                  <wp:docPr id="12272410" name="name2937641c0addd3528"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7207641c0addd3523"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6376662" name="name9932641c0adddfbcd"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9792641c0adddfbc7"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Y1* = </w:t>
            </w:r>
            <w:r>
              <w:rPr>
                <w:color w:val="00274C"/>
                <w:position w:val="-2"/>
                <w:sz w:val="20"/>
                <w:szCs w:val="20"/>
                <w:u w:val="none"/>
              </w:rPr>
              <w:t xml:space="preserve"> </w:t>
            </w:r>
            <w:r>
              <w:rPr>
                <w:b/>
                <w:bCs/>
                <w:color w:val="00274C"/>
                <w:position w:val="-2"/>
                <w:sz w:val="20"/>
                <w:szCs w:val="20"/>
                <w:u w:val="none"/>
              </w:rPr>
              <w:t xml:space="preserve">机油超大型油箱</w:t>
            </w:r>
          </w:p>
          <w:p/>
          <w:p/>
          <w:p>
            <w:pPr>
              <w:widowControl w:val="on"/>
              <w:pBdr/>
              <w:spacing w:before="0" w:after="0" w:line="262" w:lineRule="auto"/>
              <w:ind w:left="0" w:right="0"/>
              <w:jc w:val="left"/>
              <w:textAlignment w:val="center"/>
            </w:pPr>
            <w:r>
              <w:rPr>
                <w:b/>
                <w:bCs/>
                <w:color w:val="00274C"/>
                <w:position w:val="-2"/>
                <w:sz w:val="20"/>
                <w:szCs w:val="20"/>
                <w:u w:val="none"/>
              </w:rPr>
              <w:t xml:space="preserve">注：整体尺寸因发动机配置而异。</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082" name="name8675641c0addea4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5641c0addea41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696"/>
        </w:numPr>
        <w:spacing w:before="0" w:after="0" w:line="240" w:lineRule="auto"/>
        <w:jc w:val="left"/>
        <w:rPr>
          <w:color w:val="00274C"/>
          <w:sz w:val="20"/>
          <w:szCs w:val="20"/>
        </w:rPr>
      </w:pPr>
      <w:r>
        <w:rPr>
          <w:color w:val="00274C"/>
          <w:sz w:val="20"/>
          <w:szCs w:val="20"/>
          <w:u w:val="none"/>
        </w:rPr>
        <w:t xml:space="preserve">发动机运行在不正确的机油液位，会导致发动机损坏。</w:t>
      </w:r>
    </w:p>
    <w:p>
      <w:pPr>
        <w:numPr>
          <w:ilvl w:val="0"/>
          <w:numId w:val="19696"/>
        </w:numPr>
        <w:spacing w:before="0" w:after="0" w:line="240" w:lineRule="auto"/>
        <w:jc w:val="left"/>
        <w:rPr>
          <w:color w:val="00274C"/>
          <w:sz w:val="20"/>
          <w:szCs w:val="20"/>
        </w:rPr>
      </w:pPr>
      <w:r>
        <w:rPr>
          <w:color w:val="00274C"/>
          <w:sz w:val="20"/>
          <w:szCs w:val="20"/>
          <w:u w:val="none"/>
        </w:rPr>
        <w:t xml:space="preserve">加注机油不要超过最高液位，这样会使得烧机油从而导致发动机突然超速。</w:t>
      </w:r>
    </w:p>
    <w:p>
      <w:pPr>
        <w:numPr>
          <w:ilvl w:val="0"/>
          <w:numId w:val="19696"/>
        </w:numPr>
        <w:spacing w:before="0" w:after="0" w:line="240" w:lineRule="auto"/>
        <w:jc w:val="left"/>
        <w:rPr>
          <w:color w:val="00274C"/>
          <w:sz w:val="20"/>
          <w:szCs w:val="20"/>
        </w:rPr>
      </w:pPr>
      <w:r>
        <w:rPr>
          <w:color w:val="00274C"/>
          <w:sz w:val="20"/>
          <w:szCs w:val="20"/>
          <w:u w:val="none"/>
        </w:rPr>
        <w:t xml:space="preserve">使用推荐标号的机油会更有效保护发动机和保证发动机的使用寿命。</w:t>
      </w:r>
    </w:p>
    <w:p>
      <w:pPr>
        <w:numPr>
          <w:ilvl w:val="0"/>
          <w:numId w:val="19696"/>
        </w:numPr>
        <w:spacing w:before="0" w:after="0" w:line="240" w:lineRule="auto"/>
        <w:jc w:val="left"/>
        <w:rPr>
          <w:color w:val="00274C"/>
          <w:sz w:val="20"/>
          <w:szCs w:val="20"/>
        </w:rPr>
      </w:pPr>
      <w:r>
        <w:rPr>
          <w:color w:val="00274C"/>
          <w:sz w:val="20"/>
          <w:szCs w:val="20"/>
          <w:u w:val="none"/>
        </w:rPr>
        <w:t xml:space="preserve">使用推荐标号以外的机油会缩短发动机的使用寿命。</w:t>
      </w:r>
    </w:p>
    <w:p>
      <w:pPr>
        <w:numPr>
          <w:ilvl w:val="0"/>
          <w:numId w:val="19696"/>
        </w:numPr>
        <w:spacing w:before="0" w:after="0" w:line="240" w:lineRule="auto"/>
        <w:jc w:val="left"/>
        <w:rPr>
          <w:color w:val="00274C"/>
          <w:sz w:val="20"/>
          <w:szCs w:val="20"/>
        </w:rPr>
      </w:pPr>
      <w:r>
        <w:rPr>
          <w:color w:val="00274C"/>
          <w:sz w:val="20"/>
          <w:szCs w:val="20"/>
          <w:u w:val="none"/>
        </w:rPr>
        <w:t xml:space="preserve">粘度必须根据发动机所在的环境温度决定。</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0773" name="name1453641c0addf275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02641c0addf274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危险</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皮肤长期接触发动机的废机油会导致皮肤癌。</w:t>
      </w:r>
    </w:p>
    <w:p>
      <w:pPr>
        <w:numPr>
          <w:ilvl w:val="0"/>
          <w:numId w:val="19696"/>
        </w:numPr>
        <w:spacing w:before="0" w:after="0" w:line="240" w:lineRule="auto"/>
        <w:jc w:val="left"/>
        <w:rPr>
          <w:color w:val="00274C"/>
          <w:sz w:val="20"/>
          <w:szCs w:val="20"/>
        </w:rPr>
      </w:pPr>
      <w:r>
        <w:rPr>
          <w:color w:val="00274C"/>
          <w:sz w:val="20"/>
          <w:szCs w:val="20"/>
          <w:u w:val="none"/>
        </w:rPr>
        <w:t xml:space="preserve">如果不能避免的接触机油，请尽快用肥皂和水仔细清洗你的双手。</w:t>
      </w:r>
    </w:p>
    <w:p>
      <w:pPr>
        <w:numPr>
          <w:ilvl w:val="0"/>
          <w:numId w:val="19696"/>
        </w:numPr>
        <w:spacing w:before="0" w:after="0" w:line="240" w:lineRule="auto"/>
        <w:jc w:val="left"/>
        <w:rPr>
          <w:color w:val="00274C"/>
          <w:sz w:val="20"/>
          <w:szCs w:val="20"/>
        </w:rPr>
      </w:pPr>
      <w:r>
        <w:rPr>
          <w:color w:val="00274C"/>
          <w:sz w:val="20"/>
          <w:szCs w:val="20"/>
          <w:u w:val="none"/>
        </w:rPr>
        <w:t xml:space="preserve">废机油的排放请参照 第 废弃物和报废处理.</w:t>
      </w:r>
    </w:p>
    <w:p>
      <w:pPr>
        <w:widowControl w:val="on"/>
        <w:pBdr/>
        <w:spacing w:before="0" w:after="0" w:line="262" w:lineRule="auto"/>
        <w:ind w:left="0" w:right="0"/>
        <w:jc w:val="left"/>
      </w:pPr>
      <w:r>
        <w:rPr>
          <w:b/>
          <w:bCs/>
          <w:color w:val="00274C"/>
          <w:sz w:val="20"/>
          <w:szCs w:val="20"/>
          <w:u w:val="none"/>
        </w:rPr>
        <w:br/>
        <w:br/>
        <w:t xml:space="preserve">2.4.1 SAE 机油等级</w:t>
      </w:r>
    </w:p>
    <w:p>
      <w:pPr>
        <w:numPr>
          <w:ilvl w:val="0"/>
          <w:numId w:val="19696"/>
        </w:numPr>
        <w:spacing w:before="0" w:after="0" w:line="240" w:lineRule="auto"/>
        <w:jc w:val="left"/>
        <w:rPr>
          <w:color w:val="00274C"/>
          <w:sz w:val="20"/>
          <w:szCs w:val="20"/>
        </w:rPr>
      </w:pPr>
      <w:r>
        <w:rPr>
          <w:color w:val="00274C"/>
          <w:sz w:val="20"/>
          <w:szCs w:val="20"/>
          <w:u w:val="none"/>
        </w:rPr>
        <w:t xml:space="preserve">在SAE机油分级中，机油是按照粘度来分级的，不考虑机油其他的性能特性。</w:t>
      </w:r>
    </w:p>
    <w:p>
      <w:pPr>
        <w:numPr>
          <w:ilvl w:val="0"/>
          <w:numId w:val="19696"/>
        </w:numPr>
        <w:spacing w:before="0" w:after="0" w:line="240" w:lineRule="auto"/>
        <w:jc w:val="left"/>
        <w:rPr>
          <w:color w:val="00274C"/>
          <w:sz w:val="20"/>
          <w:szCs w:val="20"/>
        </w:rPr>
      </w:pPr>
      <w:r>
        <w:rPr>
          <w:color w:val="00274C"/>
          <w:sz w:val="20"/>
          <w:szCs w:val="20"/>
          <w:u w:val="none"/>
        </w:rPr>
        <w:t xml:space="preserve">代码由两组数字组成。第一组数字是表示冬季低温粘度（W=冬天），第二组数字表示高温粘度。</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推荐机油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以及</w:t>
            </w:r>
            <w:r>
              <w:rPr>
                <w:b/>
                <w:bCs/>
                <w:color w:val="FFFFFF"/>
                <w:position w:val="-2"/>
                <w:sz w:val="20"/>
                <w:szCs w:val="20"/>
                <w:u w:val="none"/>
                <w:shd w:val="clear" w:color="auto" w:fill="1985FF"/>
              </w:rPr>
              <w:br/>
              <w:t xml:space="preserve">规格</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MIL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L-46152 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粘度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pPr>
      <w:r>
        <w:rPr>
          <w:color w:val="00274C"/>
          <w:sz w:val="20"/>
          <w:szCs w:val="20"/>
          <w:u w:val="none"/>
        </w:rPr>
        <w:t xml:space="preserve"> </w:t>
      </w:r>
    </w:p>
    <w:p>
      <w:pPr>
        <w:numPr>
          <w:ilvl w:val="0"/>
          <w:numId w:val="19696"/>
        </w:numPr>
        <w:spacing w:before="0" w:after="0" w:line="240" w:lineRule="auto"/>
        <w:jc w:val="left"/>
        <w:rPr>
          <w:color w:val="00274C"/>
          <w:sz w:val="20"/>
          <w:szCs w:val="20"/>
        </w:rPr>
      </w:pPr>
      <w:r>
        <w:rPr>
          <w:color w:val="00274C"/>
          <w:sz w:val="20"/>
          <w:szCs w:val="20"/>
          <w:u w:val="none"/>
        </w:rPr>
        <w:t xml:space="preserve">燃油的过滤对于正确操作和润滑而言至关重要；应按照本手册的要求定期更换过滤器。</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燃料</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3793822" name="name5969641c0ade06d0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290641c0ade06d0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重要信息</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使用其他类型的燃料可能会损坏发动机。请勿使用脏污柴油燃料或柴油燃料与水的混合物，因为这样会导致严重的发动机故障。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使用推荐以外的其他燃料所导致的任何故障均无法获得保修。</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42758040" name="name3338641c0ade113a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504641c0ade113a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警告</w:t>
            </w:r>
          </w:p>
          <w:p>
            <w:pPr>
              <w:numPr>
                <w:ilvl w:val="0"/>
                <w:numId w:val="19696"/>
              </w:numPr>
              <w:spacing w:before="0" w:after="0" w:line="262" w:lineRule="auto"/>
              <w:jc w:val="left"/>
              <w:rPr>
                <w:color w:val="00274C"/>
                <w:sz w:val="20"/>
                <w:szCs w:val="20"/>
              </w:rPr>
            </w:pPr>
            <w:r>
              <w:rPr>
                <w:color w:val="00274C"/>
                <w:position w:val="0"/>
                <w:sz w:val="20"/>
                <w:szCs w:val="20"/>
                <w:u w:val="none"/>
              </w:rPr>
              <w:t xml:space="preserve">清洁燃料可防止燃料喷射器堵塞。补给燃料时应及时清理任何溢出物。</w:t>
            </w:r>
          </w:p>
          <w:p>
            <w:pPr>
              <w:numPr>
                <w:ilvl w:val="0"/>
                <w:numId w:val="19696"/>
              </w:numPr>
              <w:spacing w:before="0" w:after="0" w:line="262" w:lineRule="auto"/>
              <w:jc w:val="left"/>
              <w:rPr>
                <w:color w:val="00274C"/>
                <w:sz w:val="20"/>
                <w:szCs w:val="20"/>
              </w:rPr>
            </w:pPr>
            <w:r>
              <w:rPr>
                <w:color w:val="00274C"/>
                <w:position w:val="0"/>
                <w:sz w:val="20"/>
                <w:szCs w:val="20"/>
                <w:u w:val="none"/>
              </w:rPr>
              <w:t xml:space="preserve">切勿在镀锌容器（即，带有锌涂层的容器）中存储柴油燃料。柴油燃料和镀锌涂层彼此会发生化学反应，产生迅速堵塞过滤器或导致燃油泵和/或喷射器故障的剥落物。</w:t>
            </w:r>
          </w:p>
          <w:p>
            <w:pPr>
              <w:numPr>
                <w:ilvl w:val="0"/>
                <w:numId w:val="19696"/>
              </w:numPr>
              <w:spacing w:before="0" w:after="0" w:line="262" w:lineRule="auto"/>
              <w:jc w:val="left"/>
              <w:rPr>
                <w:color w:val="00274C"/>
                <w:sz w:val="20"/>
                <w:szCs w:val="20"/>
              </w:rPr>
            </w:pPr>
            <w:r>
              <w:rPr>
                <w:color w:val="00274C"/>
                <w:position w:val="0"/>
                <w:sz w:val="20"/>
                <w:szCs w:val="20"/>
                <w:u w:val="none"/>
              </w:rPr>
              <w:t xml:space="preserve">因使用 Tab 以外的燃料而导致的任何故障。 2.3、2.4不在保修范围内</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十六烷值最低为 40。 十六烷值大于 47 是首选，尤其是温度低于 –20 °C (–4 °F) 或海拔高于 1675 m (5500 ft.) 时。</w:t>
            </w:r>
          </w:p>
          <w:p/>
          <w:p/>
          <w:p>
            <w:pPr>
              <w:widowControl w:val="on"/>
              <w:pBdr/>
              <w:spacing w:before="0" w:after="0" w:line="262" w:lineRule="auto"/>
              <w:ind w:left="0" w:right="0"/>
              <w:jc w:val="left"/>
              <w:textAlignment w:val="center"/>
            </w:pPr>
            <w:r>
              <w:rPr>
                <w:rFonts w:ascii="Arial" w:hAnsi="Arial" w:eastAsia="Arial" w:cs="Arial"/>
                <w:b/>
                <w:bCs/>
                <w:color w:val="00274C"/>
                <w:position w:val="-2"/>
                <w:sz w:val="20"/>
                <w:szCs w:val="20"/>
                <w:u w:val="none"/>
              </w:rPr>
              <w:t xml:space="preserve">2.3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证书 --&gt;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Stage 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Stage 3A</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Tier III</w:t>
                  </w:r>
                </w:p>
                <w:p>
                  <w:pPr>
                    <w:widowControl w:val="on"/>
                    <w:pBdr/>
                    <w:spacing w:before="0" w:after="0" w:line="262" w:lineRule="auto"/>
                    <w:ind w:left="0" w:right="0"/>
                    <w:jc w:val="left"/>
                    <w:textAlignment w:val="center"/>
                  </w:pPr>
                  <w:r>
                    <w:rPr>
                      <w:b/>
                      <w:bCs/>
                      <w:color w:val="00274C"/>
                      <w:position w:val="-2"/>
                      <w:sz w:val="20"/>
                      <w:szCs w:val="20"/>
                      <w:u w:val="none"/>
                    </w:rPr>
                    <w:t xml:space="preserve">IV</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无证书 (*1)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备注</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w:t>
                  </w:r>
                  <w:r>
                    <w:rPr>
                      <w:b/>
                      <w:bCs/>
                      <w:color w:val="00274C"/>
                      <w:position w:val="-2"/>
                      <w:sz w:val="20"/>
                      <w:szCs w:val="20"/>
                      <w:u w:val="none"/>
                    </w:rPr>
                    <w:t xml:space="preserve">以柴油润滑质量差知名的地区，或如果发动机使用航空燃油工作，则主过滤器必须具有润滑计量功能。</w:t>
                  </w:r>
                  <w:r>
                    <w:rPr>
                      <w:color w:val="00274C"/>
                      <w:position w:val="-2"/>
                      <w:sz w:val="20"/>
                      <w:szCs w:val="20"/>
                      <w:u w:val="none"/>
                    </w:rPr>
                    <w:t xml:space="preserve"> </w:t>
                  </w:r>
                  <w:r>
                    <w:rPr>
                      <w:b/>
                      <w:bCs/>
                      <w:color w:val="00274C"/>
                      <w:position w:val="-2"/>
                      <w:sz w:val="20"/>
                      <w:szCs w:val="20"/>
                      <w:u w:val="none"/>
                    </w:rPr>
                    <w:t xml:space="preserve">请联系 Kohler 了解有关为此目的批准的过滤器的信息</w:t>
                  </w:r>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燃油类型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请勿使用植物油，因为生物燃料不符合 EN590 的规定。</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HVO 100% </w:t>
                  </w:r>
                  <w:r>
                    <w:rPr>
                      <w:color w:val="00274C"/>
                      <w:position w:val="-2"/>
                      <w:sz w:val="20"/>
                      <w:szCs w:val="20"/>
                      <w:u w:val="none"/>
                    </w:rPr>
                    <w:t xml:space="preserve"> (EN 15940)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由于其燃油密度相比标准柴油更低，功率和扭矩可能低 1% 到 5%。</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Military NATO Fuel F-54 (S = 10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JIS K 2204 No.1, No.2</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对于环境温度低于 0°C (32°F) 且无可用极地燃油（1-D S15 等级，2-D S15 等级，ASTM D 975）的情况，请使用以下添加剂以防止在寒冷天气低发动机负荷情况下可能发生的发动机损坏：</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不得使用其他添加剂。</w:t>
                  </w:r>
                </w:p>
                <w:p>
                  <w:pPr>
                    <w:widowControl w:val="on"/>
                    <w:pBdr/>
                    <w:spacing w:before="0" w:after="0" w:line="262" w:lineRule="auto"/>
                    <w:ind w:left="0" w:right="0"/>
                    <w:jc w:val="left"/>
                    <w:textAlignment w:val="center"/>
                  </w:pPr>
                  <w:r>
                    <w:rPr>
                      <w:color w:val="00274C"/>
                      <w:position w:val="-2"/>
                      <w:sz w:val="20"/>
                      <w:szCs w:val="20"/>
                      <w:u w:val="none"/>
                    </w:rPr>
                    <w:t xml:space="preserve">使用批准的添加剂不影响发动机维护计划。</w:t>
                  </w:r>
                </w:p>
                <w:p/>
                <w:p/>
                <w:p>
                  <w:pPr>
                    <w:widowControl w:val="on"/>
                    <w:pBdr/>
                    <w:spacing w:before="0" w:after="0" w:line="262" w:lineRule="auto"/>
                    <w:ind w:left="0" w:right="0"/>
                    <w:jc w:val="left"/>
                    <w:textAlignment w:val="center"/>
                  </w:pPr>
                  <w:r>
                    <w:rPr>
                      <w:color w:val="00274C"/>
                      <w:position w:val="-2"/>
                      <w:sz w:val="20"/>
                      <w:szCs w:val="20"/>
                      <w:u w:val="none"/>
                    </w:rPr>
                    <w:t xml:space="preserve">请勿使用植物油，因为生物燃料不符合 ASTM D975 Grade1 和 Grade2 的规定。</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含硫燃油含硫量 S &lt; 500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高硫燃油含硫量 S &lt; 2000 ppm</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F-34/F-35 (煤油，北约指定)</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使用航空燃油运行</w:t>
                  </w:r>
                </w:p>
                <w:p/>
                <w:p/>
                <w:p>
                  <w:pPr>
                    <w:widowControl w:val="on"/>
                    <w:pBdr/>
                    <w:spacing w:before="0" w:after="0" w:line="262" w:lineRule="auto"/>
                    <w:ind w:left="0" w:right="0"/>
                    <w:jc w:val="left"/>
                    <w:textAlignment w:val="top"/>
                  </w:pPr>
                  <w:r>
                    <w:rPr>
                      <w:color w:val="00274C"/>
                      <w:position w:val="0"/>
                      <w:sz w:val="20"/>
                      <w:szCs w:val="20"/>
                      <w:u w:val="none"/>
                    </w:rPr>
                    <w:t xml:space="preserve">由于粘度较低导致燃油密度较低，泄漏量较大，根据发动机转速和扭矩，功率损失可能高达 10%。</w:t>
                  </w:r>
                </w:p>
                <w:p>
                  <w:pPr>
                    <w:widowControl w:val="on"/>
                    <w:pBdr/>
                    <w:spacing w:before="0" w:after="0" w:line="262" w:lineRule="auto"/>
                    <w:ind w:left="0" w:right="0"/>
                    <w:jc w:val="left"/>
                    <w:textAlignment w:val="top"/>
                  </w:pPr>
                  <w:r>
                    <w:rPr>
                      <w:color w:val="00274C"/>
                      <w:position w:val="0"/>
                      <w:sz w:val="20"/>
                      <w:szCs w:val="20"/>
                      <w:u w:val="none"/>
                    </w:rPr>
                    <w:t xml:space="preserve">列出的航空燃油中存在一些有问题的燃油特性（粘度、润滑能力和低沸点）。预计喷射系统的磨损会略有增加，这可能导致这些部件的寿命在统计上更短。含硫量必须低于 2000ppm。</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F-44 (煤油，北约指定)</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F-63 (煤油，北约指定，相当于带添加剂的 F-34/F-35)</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JP-8 (煤油，美军指定)</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JP-5 (煤油，美军指定)</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 (民航用煤油)</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A1 (民航用煤油)</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color w:val="00274C"/>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燃油添加剂</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备注</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只有在油箱中长时间（一年或更久）储存燃油时，才允许使用具有杀菌剂/除藻剂功能的燃油添加剂。</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如需建议的品牌和类型，请联系 Kohler 员工</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加注油箱时，这些添加剂必须按照产品规定的百分比稀释到燃油中。</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不允许使用除杀菌剂/除藻剂以外的其他功能的添加剂。</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冷却剂建议</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KDW 发动机系列的所有型号均可使用下列乙二醇基发动机冷却剂: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OAT（有机酸技术）低硅酸盐:  </w:t>
            </w:r>
            <w:r>
              <w:rPr>
                <w:b/>
                <w:bCs/>
                <w:color w:val="00274C"/>
                <w:position w:val="-2"/>
                <w:sz w:val="20"/>
                <w:szCs w:val="20"/>
                <w:u w:val="none"/>
              </w:rPr>
              <w:t xml:space="preserve">ASTM D-3306 D-6210</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HOAT（混合有机酸技术）低硅酸盐: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8565098" name="name7877641c0ade2446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056641c0ade2446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请勿混合乙二醇和丙二醇基冷却剂。请勿混合 OAT 和 HOAT 基冷却剂。如果被含有亚硝酸盐的冷却剂污染，OAT 的使用寿命会大大降低。</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切勿使用汽车型冷却剂。此类冷却剂不含可保护重型柴油发动机的正确添加剂。</w:t>
            </w:r>
          </w:p>
          <w:p>
            <w:pPr>
              <w:widowControl w:val="on"/>
              <w:pBdr/>
              <w:spacing w:before="0" w:after="0" w:line="262" w:lineRule="auto"/>
              <w:ind w:left="0" w:right="0"/>
              <w:jc w:val="left"/>
              <w:textAlignment w:val="center"/>
            </w:pPr>
            <w:r>
              <w:rPr>
                <w:color w:val="00274C"/>
                <w:position w:val="-2"/>
                <w:sz w:val="20"/>
                <w:szCs w:val="20"/>
                <w:u w:val="none"/>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u w:val="none"/>
              </w:rPr>
              <w:br/>
              <w:t xml:space="preserve">HOAT 并不是完全免维护的，建议在第一次维护期间添加 SCA（补充冷却剂添加剂）</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蓄电池规格</w:t>
      </w:r>
    </w:p>
    <w:p>
      <w:pPr>
        <w:widowControl w:val="on"/>
        <w:pBdr/>
        <w:spacing w:before="0" w:after="0" w:line="262" w:lineRule="auto"/>
        <w:ind w:left="0" w:right="0"/>
        <w:jc w:val="left"/>
      </w:pPr>
      <w:r>
        <w:rPr>
          <w:b/>
          <w:bCs/>
          <w:color w:val="00274C"/>
          <w:sz w:val="20"/>
          <w:szCs w:val="20"/>
          <w:u w:val="none"/>
        </w:rPr>
        <w:t xml:space="preserve">科勒公司不提供蓄电池</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推荐使用蓄电池</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在正常的启动条件下</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在繁重的开始条件下</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400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485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630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665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665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对于 </w:t>
      </w:r>
      <w:r>
        <w:rPr>
          <w:b/>
          <w:bCs/>
          <w:color w:val="00274C"/>
          <w:sz w:val="20"/>
          <w:szCs w:val="20"/>
          <w:u w:val="none"/>
        </w:rPr>
        <w:t xml:space="preserve">K-HEM</w:t>
      </w:r>
      <w:r>
        <w:rPr>
          <w:color w:val="00274C"/>
          <w:sz w:val="20"/>
          <w:szCs w:val="20"/>
          <w:u w:val="none"/>
        </w:rPr>
        <w:t xml:space="preserve"> 型号：</w:t>
      </w:r>
    </w:p>
    <w:p>
      <w:pPr>
        <w:widowControl w:val="on"/>
        <w:pBdr/>
        <w:spacing w:before="0" w:after="0" w:line="262" w:lineRule="auto"/>
        <w:ind w:left="0" w:right="0"/>
        <w:jc w:val="left"/>
      </w:pPr>
      <w:r>
        <w:rPr>
          <w:color w:val="00274C"/>
          <w:sz w:val="20"/>
          <w:szCs w:val="20"/>
          <w:u w:val="none"/>
        </w:rPr>
        <w:t xml:space="preserve">要更换混合动力装置中的电池，请联系机器制造商。</w:t>
      </w:r>
    </w:p>
    <w:p>
      <w:pPr>
        <w:pStyle w:val="Titolo1"/>
        <w:outlineLvl w:val="0"/>
      </w:pPr>
      <w:r>
        <w:rPr/>
        <w:t xml:space="preserve">安全信息</w:t>
      </w:r>
    </w:p>
    <w:p>
      <w:pPr>
        <w:widowControl w:val="on"/>
        <w:pBdr/>
        <w:spacing w:before="0" w:after="0" w:line="240" w:lineRule="auto"/>
        <w:ind w:left="0" w:right="0"/>
        <w:jc w:val="left"/>
      </w:pPr>
    </w:p>
    <w:p>
      <w:pPr>
        <w:pStyle w:val="Titolo2"/>
      </w:pPr>
      <w:r>
        <w:rPr/>
        <w:t xml:space="preserve">安全防范措施</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发动机的使用应与安装它的机器保持一致。</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将机器用于说明之外的用途不属于由科勒指定的预定用途。</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对于由未经授权的科勒员工所进行的本手册之外的发动机更改，科勒拒绝承担所有责任。</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为了避免发生事故或伤害，应正确使用发动机、严格遵守下列规则并严格实施所有这些防范措施。</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使用或检修发动机的人员必须佩戴安全防护设备和预防事故发生的保护装置，请参照第3.4.3段。</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对于未能遵守本手册中操作标准的行为，科勒拒绝承担所有直接或间接责任。</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科勒不可能考虑到每一个在合理范围内不可预见的、可能导致潜在危险的错误操作。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Per modello </w:t>
            </w:r>
            <w:r>
              <w:rPr>
                <w:b/>
                <w:bCs/>
                <w:color w:val="00274C"/>
                <w:position w:val="-2"/>
                <w:sz w:val="20"/>
                <w:szCs w:val="20"/>
                <w:u w:val="none"/>
              </w:rPr>
              <w:t xml:space="preserve">K-HEM</w:t>
            </w:r>
            <w:r>
              <w:rPr>
                <w:color w:val="00274C"/>
                <w:position w:val="-2"/>
                <w:sz w:val="20"/>
                <w:szCs w:val="20"/>
                <w:u w:val="none"/>
              </w:rPr>
              <w:t xml:space="preserve"> : è vietato qualsiasi intervento sulla unità ibrida, in caso di malfunzionamento contattare le officine autorizzate </w:t>
            </w:r>
            <w:r>
              <w:rPr>
                <w:b/>
                <w:bCs/>
                <w:color w:val="00274C"/>
                <w:position w:val="-2"/>
                <w:sz w:val="20"/>
                <w:szCs w:val="20"/>
                <w:u w:val="none"/>
              </w:rPr>
              <w:t xml:space="preserve">KOHLER</w:t>
            </w:r>
            <w:r>
              <w:rPr>
                <w:color w:val="00274C"/>
                <w:position w:val="-2"/>
                <w:sz w:val="20"/>
                <w:szCs w:val="20"/>
                <w:u w:val="none"/>
              </w:rPr>
              <w:t xml:space="preserve"> .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总说明</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3.3.1 原始设备制造商（OEM）注意事项</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在安装 </w:t>
            </w:r>
            <w:r>
              <w:rPr>
                <w:b/>
                <w:bCs/>
                <w:color w:val="00274C"/>
                <w:position w:val="-2"/>
                <w:sz w:val="20"/>
                <w:szCs w:val="20"/>
                <w:u w:val="none"/>
              </w:rPr>
              <w:t xml:space="preserve">KDW / K-HEM</w:t>
            </w:r>
            <w:r>
              <w:rPr>
                <w:color w:val="00274C"/>
                <w:position w:val="-2"/>
                <w:sz w:val="20"/>
                <w:szCs w:val="20"/>
                <w:u w:val="none"/>
              </w:rPr>
              <w:t xml:space="preserve"> 发动机时，永远记住对功能系统的任何更改都有可能造成发动机的严重故障。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对发动机的任何改进，必须先经过科勒测试实验室验证。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若科勒未批准某种改造，则科勒对任何由此引起的发动机操作异常及发动机对人身和财产造成的任何损失概不承担任何责任。</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发动机只能由受过科勒专业培训的人员按照现行的规定程序进行装配。</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发动机是根据机器制造商的技术规范来制造的，因此机器制造商有责任采取一切必要的措施来确保满足基本的、法律所规定的健康和安全要求。</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对机器进行的任何说明范围之外的使用不属于科勒所指定的预定用途，科勒对因该等操作造成的事故概不承担任何责任。</w:t>
            </w:r>
          </w:p>
          <w:p>
            <w:pPr>
              <w:widowControl w:val="on"/>
              <w:pBdr/>
              <w:spacing w:before="0" w:after="0" w:line="262" w:lineRule="auto"/>
              <w:ind w:left="0" w:right="0"/>
              <w:jc w:val="left"/>
              <w:textAlignment w:val="center"/>
            </w:pPr>
            <w:r>
              <w:rPr>
                <w:b/>
                <w:bCs/>
                <w:color w:val="00274C"/>
                <w:position w:val="-2"/>
                <w:sz w:val="20"/>
                <w:szCs w:val="20"/>
                <w:u w:val="none"/>
              </w:rPr>
              <w:br/>
              <w:t xml:space="preserve">3.3.2 最终用户注意事项</w:t>
            </w:r>
          </w:p>
          <w:p/>
          <w:p/>
          <w:p>
            <w:pPr>
              <w:widowControl w:val="on"/>
              <w:pBdr/>
              <w:spacing w:before="0" w:after="0" w:line="262" w:lineRule="auto"/>
              <w:ind w:left="0" w:right="0"/>
              <w:jc w:val="left"/>
              <w:textAlignment w:val="center"/>
            </w:pPr>
            <w:r>
              <w:rPr>
                <w:color w:val="00274C"/>
                <w:position w:val="-2"/>
                <w:sz w:val="20"/>
                <w:szCs w:val="20"/>
                <w:u w:val="none"/>
              </w:rPr>
              <w:t xml:space="preserve">以下说明为机器用户提供，旨在减少或消除在发动机操作和相关 的常规检修工作方面的风险。</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用户必须仔细阅读本说明书。否则可能会导致对其个人或在机器 附近的人员的安全与健康造成严重威胁。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除非在机器的规范说明中有不同要求，应确保让发动机尽可能地 在水平位置启动。</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确保机器稳定运转，防止倾覆危险。</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除非已采取具体的、充分的和明确说明的预防措施，并且这些预 防措施已通过认证，发动机不得在含有易燃物的地方、易爆环境 或有灰尘且易燃的地方工作。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为了避免发生火灾，机器应始终与建筑物或其他机械保持至少一 米的距离。</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正在运转的机器必须与儿童和动物保持适当的距离，防止发生 危险。</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在执行任何操作之前应彻底清洗、清洁发动机的 所有外部部件，避免杂质/ 异物在无意中进入。只使用水和/ 或适当的产品清洁发动机。对发动机进 行压力清洗或蒸汽清洗时，喷嘴与要清洗的表面之间 要保持至少2 0 0 毫米的最小距离，这一点非常重要。避免喷嘴喷向电气组件、电缆接头或密封环（油封等）。</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发动机是根据机器制造商的技术规范来制造的，因此机器制造 商有责任采取一切必要的措施来确保满足基本的、法律所规定的 健康和安全要求。对机器进行的任何说明范围之外的使用不属于 科勒所指定的预定用途，科勒对因该等操作造成的事故概不承担 任何责任。根据机器制造商的指导说明彻底清洗、清洁发动机周边区域。</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燃料和机油都是易燃物。油箱仅在发动机关闭时加油。启动前，应擦干所有溅出的燃油。</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确保隔音板、机器所放置的地面或地板没有被任何燃料浸湿。</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燃油蒸汽具有剧毒性。仅在室外或通风良好的地方加油。</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加油时请勿吸烟或使用明火。</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发动机工作时，其表面会因发烫而具危险性。特别需要指出的 是，请勿触摸排气系统。</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继续操作发动机之前，请先将其关闭并进行冷却。</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打开散热器堵头或膨胀室时应极其谨慎，同时穿戴好防护服和 护目镜。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冷却液处于受压状态。发动机冷却前，切勿进行任何检查。</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如果有电扇，请勿将其靠近还未冷却的发动机，因为即使发动机 处于静止状态时风扇也可以启动。</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对于配备ATS装置的发动机，如果在存在火灾风险的环境中使用发动机 (例如：树木繁茂的区域、存在易燃材料的区域 、存在易燃气体或液体以及任何类型的 可燃材料的区域 - 如果该功能可用），需要抑制再生。</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41706" name="name8531641c0ade348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7641c0ade34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要点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务必在发动机冷却之前将机油排放干净。请特别注意防止烫伤。请勿让皮肤接触到机油，会危害身体健康。建议使用油泵。</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在发动机活动部件附近进行操作和/或拆除旋转装置保护设备 时，应断开电池负极引线（ - ）并将其绝缘，防止意外短路和启 动器电机被通电。</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仅在发动机处于关闭状态时检查皮带张力。</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每次加油后应彻底拧紧油箱上的管帽。请勿将油箱顶部注满，要 给燃油的膨胀留出足够的空间。</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根据发动机和/或机器操作手册中的具体说明启动发动机。请勿 使用机器非原装的辅助性启动设备（例如启动辅助设备）。</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启动前，请移除在发动机和/或机器上使用过的所有工具。确保已 重新安装一切保护设备。</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请勿将燃料与油或煤油等成分混合。否则，会导致催化剂无效和 对科勒所声明的排放规定的违反。</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更换油滤器时，应注意油滤器本身的温度。</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仅在发动机关闭后达到环境温度时，检查、补充或更换冷却液。冷却液具有污染性，因此必须以正确的方式进行处理。</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请勿将高压空气或水喷射在电缆、连接件和电子喷油器上。重要须知</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仅使用科勒安装的吊环螺栓A移动发动机 (图3.1)。</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每个吊链与吊环螺栓之间的内夹角不得超过15°。</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将提升支撑上的带帽螺钉拧紧至25Nm。</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请勿在吊环螺栓和发动机盖之间插入垫片或垫圈。</w:t>
            </w:r>
          </w:p>
          <w:p>
            <w:pPr>
              <w:widowControl w:val="on"/>
              <w:pBdr/>
              <w:spacing w:before="0" w:after="0" w:line="262" w:lineRule="auto"/>
              <w:ind w:left="0" w:right="0"/>
              <w:jc w:val="left"/>
              <w:textAlignment w:val="center"/>
            </w:pPr>
            <w:r>
              <w:rPr>
                <w:position w:val="-263"/>
              </w:rPr>
              <w:drawing>
                <wp:inline distT="0" distB="0" distL="0" distR="0">
                  <wp:extent cx="4471200" cy="3348000"/>
                  <wp:effectExtent b="0" l="0" r="0" t="0"/>
                  <wp:docPr id="51066340" name="name4306641c0ade420ce" descr="Cap_3_0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Tavola%2520disegno%25201.png"/>
                          <pic:cNvPicPr/>
                        </pic:nvPicPr>
                        <pic:blipFill>
                          <a:blip r:embed="rId1487641c0ade420c8" cstate="print"/>
                          <a:stretch>
                            <a:fillRect/>
                          </a:stretch>
                        </pic:blipFill>
                        <pic:spPr>
                          <a:xfrm>
                            <a:off x="0" y="0"/>
                            <a:ext cx="4471200" cy="3348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安全信号说明</w:t>
      </w:r>
    </w:p>
    <w:p>
      <w:pPr>
        <w:numPr>
          <w:ilvl w:val="0"/>
          <w:numId w:val="19696"/>
        </w:numPr>
        <w:spacing w:before="0" w:after="0" w:line="240" w:lineRule="auto"/>
        <w:jc w:val="left"/>
        <w:rPr>
          <w:color w:val="00274C"/>
          <w:sz w:val="20"/>
          <w:szCs w:val="20"/>
        </w:rPr>
      </w:pPr>
      <w:r>
        <w:rPr>
          <w:color w:val="00274C"/>
          <w:sz w:val="20"/>
          <w:szCs w:val="20"/>
          <w:u w:val="none"/>
        </w:rPr>
        <w:t xml:space="preserve">为了确保安全操作，请阅读以下说明并了解其含义。</w:t>
      </w:r>
    </w:p>
    <w:p>
      <w:pPr>
        <w:numPr>
          <w:ilvl w:val="0"/>
          <w:numId w:val="19696"/>
        </w:numPr>
        <w:spacing w:before="0" w:after="0" w:line="240" w:lineRule="auto"/>
        <w:jc w:val="left"/>
        <w:rPr>
          <w:color w:val="00274C"/>
          <w:sz w:val="20"/>
          <w:szCs w:val="20"/>
        </w:rPr>
      </w:pPr>
      <w:r>
        <w:rPr>
          <w:color w:val="00274C"/>
          <w:sz w:val="20"/>
          <w:szCs w:val="20"/>
          <w:u w:val="none"/>
        </w:rPr>
        <w:t xml:space="preserve">另请参阅设备制造商的说明书以了解其他安全方面的重要信息。</w:t>
      </w:r>
    </w:p>
    <w:p>
      <w:pPr>
        <w:numPr>
          <w:ilvl w:val="0"/>
          <w:numId w:val="19696"/>
        </w:numPr>
        <w:spacing w:before="0" w:after="0" w:line="240" w:lineRule="auto"/>
        <w:jc w:val="left"/>
        <w:rPr>
          <w:color w:val="00274C"/>
          <w:sz w:val="20"/>
          <w:szCs w:val="20"/>
        </w:rPr>
      </w:pPr>
      <w:r>
        <w:rPr>
          <w:color w:val="00274C"/>
          <w:sz w:val="20"/>
          <w:szCs w:val="20"/>
          <w:u w:val="none"/>
        </w:rPr>
        <w:t xml:space="preserve">本手册中的安全预防措施解释如下。</w:t>
      </w:r>
    </w:p>
    <w:p>
      <w:pPr>
        <w:numPr>
          <w:ilvl w:val="0"/>
          <w:numId w:val="19696"/>
        </w:numPr>
        <w:spacing w:before="0" w:after="0" w:line="240" w:lineRule="auto"/>
        <w:jc w:val="left"/>
        <w:rPr>
          <w:color w:val="00274C"/>
          <w:sz w:val="20"/>
          <w:szCs w:val="20"/>
        </w:rPr>
      </w:pPr>
      <w:r>
        <w:rPr>
          <w:color w:val="00274C"/>
          <w:sz w:val="20"/>
          <w:szCs w:val="20"/>
          <w:u w:val="none"/>
        </w:rPr>
        <w:t xml:space="preserve">请仔细阅读。</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粘贴性安全牌</w:t>
            </w:r>
            <w:r>
              <w:rPr>
                <w:color w:val="00274C"/>
                <w:position w:val="-2"/>
                <w:sz w:val="20"/>
                <w:szCs w:val="20"/>
                <w:u w:val="none"/>
              </w:rPr>
              <w:br/>
              <w:t xml:space="preserve">以下列表中的粘贴性安全牌可在发动机上找到，表示操作者的潜在危险点段。</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92259725" name="name7300641c0ade4cfe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457641c0ade4cfdc"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对发动机进行一切操作之前，请阅读操作和检修手册。</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68475513" name="name8741641c0ade5477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356641c0ade54775"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发热部件。</w:t>
            </w:r>
            <w:r>
              <w:rPr>
                <w:color w:val="00274C"/>
                <w:position w:val="0"/>
                <w:sz w:val="20"/>
                <w:szCs w:val="20"/>
                <w:u w:val="none"/>
              </w:rPr>
              <w:br/>
              <w:t xml:space="preserve">烫伤危险。</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54188205" name="name1253641c0ade5be2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186641c0ade5be1f"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旋转部件的存在。</w:t>
            </w:r>
            <w:r>
              <w:rPr>
                <w:color w:val="00274C"/>
                <w:position w:val="0"/>
                <w:sz w:val="20"/>
                <w:szCs w:val="20"/>
                <w:u w:val="none"/>
              </w:rPr>
              <w:br/>
              <w:t xml:space="preserve">干扰或切断的危险。</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55781480" name="name4687641c0ade6271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162641c0ade62714"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爆炸性燃料的存在。</w:t>
            </w:r>
            <w:r>
              <w:rPr>
                <w:color w:val="00274C"/>
                <w:position w:val="0"/>
                <w:sz w:val="20"/>
                <w:szCs w:val="20"/>
                <w:u w:val="none"/>
              </w:rPr>
              <w:br/>
              <w:t xml:space="preserve">火灾或爆炸的危险。</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29206721" name="name6406641c0adea49b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447641c0adea49b4"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蒸汽和受压冷却剂的存在。</w:t>
            </w:r>
            <w:r>
              <w:rPr>
                <w:color w:val="00274C"/>
                <w:position w:val="0"/>
                <w:sz w:val="20"/>
                <w:szCs w:val="20"/>
                <w:u w:val="none"/>
              </w:rPr>
              <w:br/>
              <w:t xml:space="preserve">烫伤危险。</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警告</w:t>
            </w:r>
            <w:r>
              <w:rPr>
                <w:color w:val="00274C"/>
                <w:position w:val="-2"/>
                <w:sz w:val="20"/>
                <w:szCs w:val="20"/>
                <w:u w:val="none"/>
              </w:rPr>
              <w:t xml:space="preserve"> 下面是可在手册中找到的安全警告，提醒您在执行可能对操作者</w:t>
            </w:r>
            <w:r>
              <w:rPr>
                <w:color w:val="00274C"/>
                <w:position w:val="-2"/>
                <w:sz w:val="20"/>
                <w:szCs w:val="20"/>
                <w:u w:val="none"/>
              </w:rPr>
              <w:br/>
              <w:br/>
              <w:t xml:space="preserve">或物体造成潜在危险的特定程序时需要注意的地方。</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96762407" name="name5376641c0adeaedf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840641c0adeaedf4"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危险</w:t>
            </w:r>
          </w:p>
          <w:p>
            <w:pPr>
              <w:widowControl w:val="on"/>
              <w:pBdr/>
              <w:spacing w:before="0" w:after="0" w:line="262" w:lineRule="auto"/>
              <w:ind w:left="0" w:right="0"/>
              <w:jc w:val="left"/>
              <w:textAlignment w:val="top"/>
            </w:pPr>
            <w:r>
              <w:rPr>
                <w:color w:val="00274C"/>
                <w:position w:val="0"/>
                <w:sz w:val="20"/>
                <w:szCs w:val="20"/>
                <w:u w:val="none"/>
              </w:rPr>
              <w:t xml:space="preserve">这表示一些特别危险的情况，一旦被疏忽，可能会严重威胁人员的健康和安全。</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24370601" name="name3841641c0adecde5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20641c0adecde5a"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重要</w:t>
            </w:r>
          </w:p>
          <w:p>
            <w:pPr>
              <w:widowControl w:val="on"/>
              <w:pBdr/>
              <w:spacing w:before="0" w:after="0" w:line="262" w:lineRule="auto"/>
              <w:ind w:left="0" w:right="0"/>
              <w:jc w:val="left"/>
              <w:textAlignment w:val="top"/>
            </w:pPr>
            <w:r>
              <w:rPr>
                <w:color w:val="00274C"/>
                <w:position w:val="0"/>
                <w:sz w:val="20"/>
                <w:szCs w:val="20"/>
                <w:u w:val="none"/>
              </w:rPr>
              <w:t xml:space="preserve">这表示一些特别重要、不应被忽视的技术信息。</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33187098" name="name5834641c0adedb01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563641c0adedb013"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警告</w:t>
            </w:r>
          </w:p>
          <w:p>
            <w:pPr>
              <w:widowControl w:val="on"/>
              <w:pBdr/>
              <w:spacing w:before="0" w:after="0" w:line="262" w:lineRule="auto"/>
              <w:ind w:left="0" w:right="0"/>
              <w:jc w:val="left"/>
              <w:textAlignment w:val="top"/>
            </w:pPr>
            <w:r>
              <w:rPr>
                <w:color w:val="00274C"/>
                <w:position w:val="0"/>
                <w:sz w:val="20"/>
                <w:szCs w:val="20"/>
                <w:u w:val="none"/>
              </w:rPr>
              <w:t xml:space="preserve">这表示如未按要求执行，可能会导致轻微的损坏或伤害。</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安全防护设备</w:t>
            </w:r>
            <w:r>
              <w:rPr>
                <w:color w:val="00274C"/>
                <w:position w:val="-2"/>
                <w:sz w:val="20"/>
                <w:szCs w:val="20"/>
                <w:u w:val="none"/>
              </w:rPr>
              <w:br/>
              <w:t xml:space="preserve">下面列表中的安全防护设备必须在进行任何类型的操作之前穿戴好，避免对操作者构成潜在危险。</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52800"/>
                  <wp:effectExtent b="0" l="0" r="0" t="0"/>
                  <wp:docPr id="82388687" name="name1448641c0adee6b4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568641c0adee6b41" cstate="print"/>
                          <a:stretch>
                            <a:fillRect/>
                          </a:stretch>
                        </pic:blipFill>
                        <pic:spPr>
                          <a:xfrm>
                            <a:off x="0" y="0"/>
                            <a:ext cx="360000" cy="3528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在进行任何类型的操作之前，请戴好适当的防护手套。</w:t>
            </w:r>
          </w:p>
        </w:tc>
      </w:tr>
      <w:tr>
        <w:trPr>
          <w:trHeight w:val="0" w:hRule="atLeast"/>
        </w:trPr>
        <w:tc>
          <w:tcPr>
            <w:tcW w:w="0" w:type="auto"/>
            <w:tcMar>
              <w:top w:w="150" w:type="dxa"/>
              <w:left w:w="150" w:type="dxa"/>
              <w:bottom w:w="150" w:type="dxa"/>
              <w:right w:w="150" w:type="dxa"/>
            </w:tcMar>
            <w:vAlign w:val="center"/>
          </w:tcPr>
          <w:p>
            <w:r>
              <w:rPr>
                <w:position w:val="-24"/>
              </w:rPr>
              <w:drawing>
                <wp:inline distT="0" distB="0" distL="0" distR="0">
                  <wp:extent cx="360000" cy="381600"/>
                  <wp:effectExtent b="0" l="0" r="0" t="0"/>
                  <wp:docPr id="53861904" name="name8870641c0adef037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479641c0adef0379" cstate="print"/>
                          <a:stretch>
                            <a:fillRect/>
                          </a:stretch>
                        </pic:blipFill>
                        <pic:spPr>
                          <a:xfrm>
                            <a:off x="0" y="0"/>
                            <a:ext cx="360000" cy="3816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在进行任何类型的操作之前，请戴好护目镜。</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60000"/>
                  <wp:effectExtent b="0" l="0" r="0" t="0"/>
                  <wp:docPr id="95276111" name="name9820641c0adf07ed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246641c0adf07ed4" cstate="print"/>
                          <a:stretch>
                            <a:fillRect/>
                          </a:stretch>
                        </pic:blipFill>
                        <pic:spPr>
                          <a:xfrm>
                            <a:off x="0" y="0"/>
                            <a:ext cx="360000" cy="36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在进行任何类型的操作之前，请戴好耳罩。</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信息和安全信号</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5053611" name="name5328641c0adf0f9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46641c0adf0f97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意外启动</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8797941" name="name7155641c0adf17c4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4392641c0adf17c4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926833" name="name5394641c0adf1f43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908641c0adf1f42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86453972" name="name5448641c0adf29aa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326641c0adf29aa0"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color w:val="00274C"/>
                      <w:position w:val="0"/>
                      <w:sz w:val="20"/>
                      <w:szCs w:val="20"/>
                      <w:u w:val="none"/>
                    </w:rPr>
                    <w:t xml:space="preserve">意 外启动会造成严重伤害或死亡。</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在操作发动机或设备之前，请断开蓄电池的负极（ - ）线。</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3575042" name="name8930641c0adf33d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28641c0adf33d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发热部件</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8432018" name="name5936641c0adf3860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923641c0adf385fa"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发热部件会造成严重烫伤。</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发动机部件运行后会发烫。 发动机运行时或刚停止运行时，请勿触摸。</w:t>
                  </w:r>
                  <w:r>
                    <w:rPr>
                      <w:color w:val="00274C"/>
                      <w:position w:val="-2"/>
                      <w:sz w:val="20"/>
                      <w:szCs w:val="20"/>
                      <w:u w:val="none"/>
                    </w:rPr>
                    <w:br/>
                    <w:br/>
                    <w:t xml:space="preserve">切勿在卸下隔热罩或防护装置后运行发动机。</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2031026" name="name9391641c0adf3d5d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54641c0adf3d5c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转动部件</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9567855" name="name8133641c0adf4592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312641c0adf4592b"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转动部件可造成严重伤害。</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发动机运转时，请远离。请将手、脚、头发和衣物远离一切正在运转的部件，防止受伤。</w:t>
                  </w:r>
                  <w:r>
                    <w:rPr>
                      <w:color w:val="00274C"/>
                      <w:position w:val="-2"/>
                      <w:sz w:val="20"/>
                      <w:szCs w:val="20"/>
                      <w:u w:val="none"/>
                    </w:rPr>
                    <w:br/>
                    <w:t xml:space="preserve">当发动机盖、护罩或保护设备被拆除后，切勿对发动机进行操作。</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39474460" name="name8470641c0adf4d6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57641c0adf4d65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致命废气</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6835326" name="name5405641c0adf5ce7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947641c0adf5ce7a"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一氧化碳可引起严重的恶心、昏厥甚至死亡。</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避免吸入废气，切勿在一个封闭的建筑物或封闭区域内运行发动机。一氧化碳有毒且无色无味，一旦吸入可导致死亡。</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23591366" name="name5081641c0adf65a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99641c0adf65a4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触电</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1498559" name="name7538641c0adf6cbdc"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481641c0adf6cbd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触电会造成受伤。</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在发动机运转时，请勿触摸电线。</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1601231" name="name5490641c0adf710a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85641c0adf7109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高压流体</w:t>
                  </w:r>
                  <w:r>
                    <w:rPr>
                      <w:color w:val="00274C"/>
                      <w:position w:val="-2"/>
                      <w:sz w:val="20"/>
                      <w:szCs w:val="20"/>
                      <w:u w:val="none"/>
                    </w:rPr>
                    <w:br/>
                    <w:t xml:space="preserve">被刺破的风险</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7810993" name="name5745641c0adf7935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630641c0adf79357"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高压流体可刺破皮肤，造成严重伤害或死亡。</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喷射系统必须由经过适当培训的、穿戴防护设备的工作人员进行操作。液体渗透造成的人身伤害带有剧毒性并具高度危险性。</w:t>
                  </w:r>
                  <w:r>
                    <w:rPr>
                      <w:color w:val="00274C"/>
                      <w:position w:val="-2"/>
                      <w:sz w:val="20"/>
                      <w:szCs w:val="20"/>
                      <w:u w:val="none"/>
                    </w:rPr>
                    <w:br/>
                    <w:t xml:space="preserve">伤害发生时，请立即就医。</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34469566" name="name3135641c0adf7e0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78641c0adf7e09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爆炸性燃料</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41774849" name="name3911641c0adf83c6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826641c0adf83c6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爆炸性燃料可引起火灾和严重烧伤。</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燃油是易燃品，其蒸汽可以被点燃。 请只将燃料储存在经批准的容器中，并放置在通风良好、无人居住的建筑物内。</w:t>
                  </w:r>
                  <w:r>
                    <w:rPr>
                      <w:color w:val="00274C"/>
                      <w:position w:val="-2"/>
                      <w:sz w:val="20"/>
                      <w:szCs w:val="20"/>
                      <w:u w:val="none"/>
                    </w:rPr>
                    <w:br/>
                    <w:br/>
                    <w:t xml:space="preserve">如果溢出的燃料接触到发热部件或火花，就有可能会被点燃，因此在发动机处于热状态或运行的情况下，请勿将油箱充满。</w:t>
                  </w:r>
                  <w:r>
                    <w:rPr>
                      <w:color w:val="00274C"/>
                      <w:position w:val="-2"/>
                      <w:sz w:val="20"/>
                      <w:szCs w:val="20"/>
                      <w:u w:val="none"/>
                    </w:rPr>
                    <w:br/>
                    <w:br/>
                    <w:t xml:space="preserve">请勿在溢出的燃料附近启动发动机。</w:t>
                  </w:r>
                  <w:r>
                    <w:rPr>
                      <w:color w:val="00274C"/>
                      <w:position w:val="-2"/>
                      <w:sz w:val="20"/>
                      <w:szCs w:val="20"/>
                      <w:u w:val="none"/>
                    </w:rPr>
                    <w:br/>
                    <w:br/>
                    <w:t xml:space="preserve">切勿把燃料当作清洁剂使用。</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7738060" name="name3581641c0adf8b4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90641c0adf8b46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爆炸性气体</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3683175" name="name2666641c0adf94df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597641c0adf94dfb"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爆炸性气体可引起火灾或造成严重的酸碱烧伤。</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仅在通风良好的区域给电池充电。 在任何时候，火花、明火或其他火源都应远离电池。</w:t>
                  </w:r>
                  <w:r>
                    <w:rPr>
                      <w:color w:val="00274C"/>
                      <w:position w:val="-2"/>
                      <w:sz w:val="20"/>
                      <w:szCs w:val="20"/>
                      <w:u w:val="none"/>
                    </w:rPr>
                    <w:br/>
                    <w:br/>
                    <w:t xml:space="preserve">电池在充电时会产生爆炸性的氢气。</w:t>
                  </w:r>
                  <w:r>
                    <w:rPr>
                      <w:color w:val="00274C"/>
                      <w:position w:val="-2"/>
                      <w:sz w:val="20"/>
                      <w:szCs w:val="20"/>
                      <w:u w:val="none"/>
                    </w:rPr>
                    <w:br/>
                    <w:br/>
                    <w:t xml:space="preserve">请将电池放到小孩拿不到的地方。</w:t>
                  </w:r>
                  <w:r>
                    <w:rPr>
                      <w:color w:val="00274C"/>
                      <w:position w:val="-2"/>
                      <w:sz w:val="20"/>
                      <w:szCs w:val="20"/>
                      <w:u w:val="none"/>
                    </w:rPr>
                    <w:br/>
                    <w:br/>
                    <w:t xml:space="preserve">对电池进行操作时，请勿带任何首饰。在断开负极接地线（ - ）之前，请确保所有开关都已关闭。</w:t>
                  </w:r>
                  <w:r>
                    <w:rPr>
                      <w:color w:val="00274C"/>
                      <w:position w:val="-2"/>
                      <w:sz w:val="20"/>
                      <w:szCs w:val="20"/>
                      <w:u w:val="none"/>
                    </w:rPr>
                    <w:br/>
                    <w:br/>
                    <w:t xml:space="preserve">开关处于开启的状态时，接地端子会产生火花，就可能引起爆炸。</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8962725" name="name2012641c0adf9b9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24641c0adf9b97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u w:val="none"/>
                    </w:rPr>
                    <w:t xml:space="preserve">加利福尼亚州</w:t>
                  </w:r>
                  <w:r>
                    <w:rPr>
                      <w:color w:val="00274C"/>
                      <w:position w:val="-2"/>
                      <w:sz w:val="20"/>
                      <w:szCs w:val="20"/>
                      <w:u w:val="none"/>
                    </w:rPr>
                    <w:br/>
                    <w:t xml:space="preserve">警告 — 第65号公告</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安全和环境影响</w:t>
      </w:r>
    </w:p>
    <w:p>
      <w:pPr>
        <w:widowControl w:val="on"/>
        <w:pBdr/>
        <w:spacing w:before="0" w:after="0" w:line="262" w:lineRule="auto"/>
        <w:ind w:left="0" w:right="0"/>
        <w:jc w:val="left"/>
      </w:pPr>
      <w:r>
        <w:rPr>
          <w:color w:val="00274C"/>
          <w:sz w:val="20"/>
          <w:szCs w:val="20"/>
          <w:u w:val="none"/>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--液体处理。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--废弃物管理。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--土壤污染。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--大气排放。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--原材料和自然资源的使用。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--与环境影响有关的法规和指令。
</w:t>
      </w:r>
    </w:p>
    <w:p>
      <w:pPr>
        <w:widowControl w:val="on"/>
        <w:pBdr/>
        <w:spacing w:before="0" w:after="0" w:line="262" w:lineRule="auto"/>
        <w:ind w:left="0" w:right="0"/>
        <w:jc w:val="left"/>
      </w:pPr>
      <w:r>
        <w:rPr>
          <w:color w:val="00274C"/>
          <w:sz w:val="20"/>
          <w:szCs w:val="20"/>
          <w:u w:val="none"/>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--保证喷射系统及发动机控制系统和排放管道的工作效率，有限控制环境和噪音污染。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--当发动机报废后，根据其化学特性对所有组件进行分类并分别予以处置。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发动机上安全性信号的位置</w:t>
      </w:r>
    </w:p>
    <w:p>
      <w:pPr>
        <w:widowControl w:val="on"/>
        <w:pBdr/>
        <w:spacing w:before="225" w:after="225" w:line="262" w:lineRule="auto"/>
        <w:ind w:left="0" w:right="0"/>
        <w:jc w:val="left"/>
      </w:pPr>
      <w:r>
        <w:drawing>
          <wp:inline distT="0" distB="0" distL="0" distR="0">
            <wp:extent cx="25099200" cy="17726400"/>
            <wp:effectExtent b="0" l="0" r="0" t="0"/>
            <wp:docPr id="25220800" name="name5515641c0adfb708f"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3304641c0adfb708a" cstate="print"/>
                    <a:stretch>
                      <a:fillRect/>
                    </a:stretch>
                  </pic:blipFill>
                  <pic:spPr>
                    <a:xfrm>
                      <a:off x="0" y="0"/>
                      <a:ext cx="25099200" cy="17726400"/>
                    </a:xfrm>
                    <a:prstGeom prst="rect">
                      <a:avLst/>
                    </a:prstGeom>
                    <a:ln w="0">
                      <a:noFill/>
                    </a:ln>
                  </pic:spPr>
                </pic:pic>
              </a:graphicData>
            </a:graphic>
          </wp:inline>
        </w:drawing>
      </w:r>
    </w:p>
    <w:p>
      <w:pPr>
        <w:pStyle w:val="Titolo1"/>
        <w:outlineLvl w:val="0"/>
      </w:pPr>
      <w:r>
        <w:rPr/>
        <w:t xml:space="preserve">维护信息</w:t>
      </w:r>
    </w:p>
    <w:p>
      <w:pPr>
        <w:widowControl w:val="on"/>
        <w:pBdr/>
        <w:spacing w:before="0" w:after="0" w:line="240" w:lineRule="auto"/>
        <w:ind w:left="0" w:right="0"/>
        <w:jc w:val="left"/>
      </w:pPr>
    </w:p>
    <w:p>
      <w:pPr>
        <w:pStyle w:val="Titolo2"/>
      </w:pPr>
      <w:r>
        <w:rPr/>
        <w:t xml:space="preserve">起动前的检查</w:t>
      </w:r>
    </w:p>
    <w:p>
      <w:pPr>
        <w:numPr>
          <w:ilvl w:val="0"/>
          <w:numId w:val="19696"/>
        </w:numPr>
        <w:spacing w:before="0" w:after="0" w:line="240" w:lineRule="auto"/>
        <w:jc w:val="left"/>
        <w:rPr>
          <w:color w:val="00274C"/>
          <w:sz w:val="20"/>
          <w:szCs w:val="20"/>
        </w:rPr>
      </w:pPr>
      <w:r>
        <w:rPr>
          <w:color w:val="00274C"/>
          <w:sz w:val="20"/>
          <w:szCs w:val="20"/>
          <w:u w:val="none"/>
        </w:rPr>
        <w:t xml:space="preserve">仔细阅读以下章节并按照以下指定说明的描述来操作。</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34447" name="name5412641c0adfc1b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4641c0adfc1b0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重要</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没有按照以下章节描述来操作会对机器设备和所安装的设备造成毁坏的风险，也会对生命和/或财产造成损坏。</w:t>
      </w:r>
    </w:p>
    <w:p>
      <w:pPr>
        <w:numPr>
          <w:ilvl w:val="0"/>
          <w:numId w:val="19696"/>
        </w:numPr>
        <w:spacing w:before="0" w:after="0" w:line="240" w:lineRule="auto"/>
        <w:jc w:val="left"/>
        <w:rPr>
          <w:color w:val="00274C"/>
          <w:sz w:val="20"/>
          <w:szCs w:val="20"/>
        </w:rPr>
      </w:pPr>
      <w:r>
        <w:rPr>
          <w:color w:val="00274C"/>
          <w:sz w:val="20"/>
          <w:szCs w:val="20"/>
          <w:u w:val="none"/>
        </w:rPr>
        <w:t xml:space="preserve">在恶劣工况下工作的机器设备需要增加维护频率（发动机起停频繁，重载，环境温度很热，等）。</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磨合期</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注意: 发动机前50小时运行，不要超过75%额定最大功率。</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起动和停止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4.3.1 </w:t>
            </w:r>
            <w:r>
              <w:rPr>
                <w:color w:val="00274C"/>
                <w:position w:val="-2"/>
                <w:sz w:val="20"/>
                <w:szCs w:val="20"/>
                <w:u w:val="none"/>
              </w:rPr>
              <w:t xml:space="preserve"> </w:t>
            </w:r>
            <w:r>
              <w:rPr>
                <w:b/>
                <w:bCs/>
                <w:color w:val="00274C"/>
                <w:position w:val="-2"/>
                <w:sz w:val="20"/>
                <w:szCs w:val="20"/>
                <w:u w:val="none"/>
              </w:rPr>
              <w:t xml:space="preserve">起动</w:t>
            </w:r>
            <w:r>
              <w:rPr>
                <w:color w:val="00274C"/>
                <w:position w:val="-2"/>
                <w:sz w:val="20"/>
                <w:szCs w:val="20"/>
                <w:u w:val="none"/>
              </w:rPr>
              <w:t xml:space="preserve">  </w:t>
            </w:r>
          </w:p>
          <w:p>
            <w:pPr>
              <w:numPr>
                <w:ilvl w:val="0"/>
                <w:numId w:val="19698"/>
              </w:numPr>
              <w:spacing w:before="0" w:after="0" w:line="262" w:lineRule="auto"/>
              <w:jc w:val="left"/>
              <w:rPr>
                <w:color w:val="00274C"/>
                <w:sz w:val="20"/>
                <w:szCs w:val="20"/>
              </w:rPr>
            </w:pPr>
            <w:r>
              <w:rPr>
                <w:color w:val="00274C"/>
                <w:position w:val="-2"/>
                <w:sz w:val="20"/>
                <w:szCs w:val="20"/>
                <w:u w:val="none"/>
              </w:rPr>
              <w:t xml:space="preserve">检查机油液位，柴油液位，冷却液液位如果需要请添加。 ( </w:t>
            </w:r>
            <w:r>
              <w:rPr>
                <w:b/>
                <w:bCs/>
                <w:color w:val="00274C"/>
                <w:position w:val="-2"/>
                <w:sz w:val="20"/>
                <w:szCs w:val="20"/>
                <w:u w:val="none"/>
              </w:rPr>
              <w:t xml:space="preserve">第</w:t>
            </w:r>
            <w:r>
              <w:rPr>
                <w:color w:val="00274C"/>
                <w:position w:val="-2"/>
                <w:sz w:val="20"/>
                <w:szCs w:val="20"/>
                <w:u w:val="none"/>
              </w:rPr>
              <w:t xml:space="preserve"> </w:t>
            </w:r>
            <w:r>
              <w:rPr>
                <w:b/>
                <w:bCs/>
                <w:color w:val="00274C"/>
                <w:position w:val="-2"/>
                <w:sz w:val="20"/>
                <w:szCs w:val="20"/>
                <w:u w:val="none"/>
              </w:rPr>
              <w:t xml:space="preserve">4.5 - 4.6 - 4.7</w:t>
            </w:r>
            <w:r>
              <w:rPr>
                <w:color w:val="00274C"/>
                <w:position w:val="-2"/>
                <w:sz w:val="20"/>
                <w:szCs w:val="20"/>
                <w:u w:val="none"/>
              </w:rPr>
              <w:t xml:space="preserve"> )</w:t>
            </w:r>
          </w:p>
          <w:p>
            <w:pPr>
              <w:numPr>
                <w:ilvl w:val="0"/>
                <w:numId w:val="19698"/>
              </w:numPr>
              <w:spacing w:before="0" w:after="0" w:line="262" w:lineRule="auto"/>
              <w:jc w:val="left"/>
              <w:rPr>
                <w:color w:val="00274C"/>
                <w:sz w:val="20"/>
                <w:szCs w:val="20"/>
              </w:rPr>
            </w:pPr>
            <w:r>
              <w:rPr>
                <w:color w:val="00274C"/>
                <w:position w:val="-2"/>
                <w:sz w:val="20"/>
                <w:szCs w:val="20"/>
                <w:u w:val="none"/>
              </w:rPr>
              <w:t xml:space="preserve">把点火钥匙插入控制面板上（如果安装）。</w:t>
            </w:r>
          </w:p>
          <w:p>
            <w:pPr>
              <w:numPr>
                <w:ilvl w:val="0"/>
                <w:numId w:val="19698"/>
              </w:numPr>
              <w:spacing w:before="0" w:after="0" w:line="262" w:lineRule="auto"/>
              <w:jc w:val="left"/>
              <w:rPr>
                <w:color w:val="00274C"/>
                <w:sz w:val="20"/>
                <w:szCs w:val="20"/>
              </w:rPr>
            </w:pPr>
            <w:r>
              <w:rPr>
                <w:color w:val="00274C"/>
                <w:position w:val="-2"/>
                <w:sz w:val="20"/>
                <w:szCs w:val="20"/>
                <w:u w:val="none"/>
              </w:rPr>
              <w:t xml:space="preserve">转动钥匙到“开”位置。</w:t>
            </w:r>
          </w:p>
          <w:p>
            <w:pPr>
              <w:numPr>
                <w:ilvl w:val="0"/>
                <w:numId w:val="19698"/>
              </w:numPr>
              <w:spacing w:before="0" w:after="0" w:line="262" w:lineRule="auto"/>
              <w:jc w:val="left"/>
              <w:rPr>
                <w:color w:val="00274C"/>
                <w:sz w:val="20"/>
                <w:szCs w:val="20"/>
              </w:rPr>
            </w:pPr>
            <w:r>
              <w:rPr>
                <w:color w:val="00274C"/>
                <w:position w:val="-2"/>
                <w:sz w:val="20"/>
                <w:szCs w:val="20"/>
                <w:u w:val="none"/>
              </w:rPr>
              <w:t xml:space="preserve">转动钥匙过“开”的位置，当发动机起动后放开（钥匙会自动转回到“开”位置）</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6419" name="name7870641c0adfcf2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6641c0adfcf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第一次添加柴油后或油箱是空的添加柴油后，需要给柴油灌装( </w:t>
            </w:r>
            <w:r>
              <w:rPr>
                <w:b/>
                <w:bCs/>
                <w:color w:val="00274C"/>
                <w:position w:val="-2"/>
                <w:sz w:val="20"/>
                <w:szCs w:val="20"/>
                <w:u w:val="none"/>
              </w:rPr>
              <w:t xml:space="preserve">第 xx</w:t>
            </w:r>
            <w:r>
              <w:rPr>
                <w:color w:val="00274C"/>
                <w:position w:val="-2"/>
                <w:sz w:val="20"/>
                <w:szCs w:val="20"/>
                <w:u w:val="none"/>
              </w:rPr>
              <w:t xml:space="preserve"> 章第 x 节到第 x 节)。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不要一次触发起动马达超过15秒。如果发动机没有起动，再次起动需要等1分钟。</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如果发动机两次没有起动成功， 请参看   </w:t>
            </w:r>
            <w:r>
              <w:rPr>
                <w:b/>
                <w:bCs/>
                <w:color w:val="00274C"/>
                <w:position w:val="-2"/>
                <w:sz w:val="20"/>
                <w:szCs w:val="20"/>
                <w:u w:val="none"/>
              </w:rPr>
              <w:t xml:space="preserve">表. xx 和 表. xx 查</w:t>
            </w:r>
            <w:r>
              <w:rPr>
                <w:color w:val="00274C"/>
                <w:position w:val="-2"/>
                <w:sz w:val="20"/>
                <w:szCs w:val="20"/>
                <w:u w:val="none"/>
              </w:rPr>
              <w:t xml:space="preserve">  查找原因。</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7179176" name="name3017641c0adfee988"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9597641c0adfee981"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控制屏P能装在发动机或设备上。表.4.1 描述了它的主要功能。</w:t>
            </w:r>
          </w:p>
          <w:p/>
          <w:p/>
          <w:p>
            <w:pPr>
              <w:widowControl w:val="on"/>
              <w:pBdr/>
              <w:spacing w:before="0" w:after="0" w:line="262" w:lineRule="auto"/>
              <w:ind w:left="0" w:right="0"/>
              <w:jc w:val="left"/>
              <w:textAlignment w:val="center"/>
            </w:pPr>
            <w:r>
              <w:rPr>
                <w:b/>
                <w:bCs/>
                <w:color w:val="00274C"/>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小时计</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起动发动机的控制开关</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机油压力低告警灯</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高冷却液温度告警灯</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电池充电失败告警灯</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通用告警指示灯</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4.3.2 </w:t>
            </w:r>
            <w:r>
              <w:rPr>
                <w:color w:val="00274C"/>
                <w:position w:val="-2"/>
                <w:sz w:val="20"/>
                <w:szCs w:val="20"/>
                <w:u w:val="none"/>
              </w:rPr>
              <w:t xml:space="preserve"> </w:t>
            </w:r>
            <w:r>
              <w:rPr>
                <w:b/>
                <w:bCs/>
                <w:color w:val="00274C"/>
                <w:position w:val="-2"/>
                <w:sz w:val="20"/>
                <w:szCs w:val="20"/>
                <w:u w:val="none"/>
              </w:rPr>
              <w:t xml:space="preserve">起动成功后</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53045" name="name3432641c0ae00655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74641c0ae006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确保当发动机运行时，所有的告警灯都是熄灭的。</w:t>
            </w:r>
          </w:p>
          <w:p>
            <w:pPr>
              <w:numPr>
                <w:ilvl w:val="0"/>
                <w:numId w:val="19699"/>
              </w:numPr>
              <w:spacing w:before="0" w:after="0" w:line="262" w:lineRule="auto"/>
              <w:jc w:val="left"/>
              <w:rPr>
                <w:color w:val="00274C"/>
                <w:sz w:val="20"/>
                <w:szCs w:val="20"/>
              </w:rPr>
            </w:pPr>
            <w:r>
              <w:rPr>
                <w:color w:val="00274C"/>
                <w:position w:val="-2"/>
                <w:sz w:val="20"/>
                <w:szCs w:val="20"/>
                <w:u w:val="none"/>
              </w:rPr>
              <w:t xml:space="preserve">按照以下表格运行发动机最低速度几分钟（除了固定转速发动机）。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环境温度</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时间</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分钟</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 -20° C 到 -10°C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 分钟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 -10° C 到 -5°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秒</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 -5° C 到 5°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秒</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秒</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4.3.3 </w:t>
            </w:r>
            <w:r>
              <w:rPr>
                <w:color w:val="00274C"/>
                <w:position w:val="-2"/>
                <w:sz w:val="20"/>
                <w:szCs w:val="20"/>
                <w:u w:val="none"/>
              </w:rPr>
              <w:t xml:space="preserve"> </w:t>
            </w:r>
            <w:r>
              <w:rPr>
                <w:b/>
                <w:bCs/>
                <w:color w:val="00274C"/>
                <w:position w:val="-2"/>
                <w:sz w:val="20"/>
                <w:szCs w:val="20"/>
                <w:u w:val="none"/>
              </w:rPr>
              <w:t xml:space="preserve">停机</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发动机在最高转速时不要停机(除了固定转速发动机)。</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在停机之前，请让发动机在低怠速运行一分钟。</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把钥匙转到“关”位置。</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维护周期</w:t>
      </w:r>
    </w:p>
    <w:p>
      <w:pPr>
        <w:widowControl w:val="on"/>
        <w:pBdr/>
        <w:spacing w:before="0" w:after="0" w:line="262" w:lineRule="auto"/>
        <w:ind w:left="0" w:right="0"/>
        <w:jc w:val="left"/>
      </w:pPr>
      <w:r>
        <w:rPr>
          <w:color w:val="00274C"/>
          <w:sz w:val="20"/>
          <w:szCs w:val="20"/>
          <w:u w:val="none"/>
        </w:rPr>
        <w:t xml:space="preserve"> </w:t>
      </w:r>
    </w:p>
    <w:p>
      <w:pPr>
        <w:numPr>
          <w:ilvl w:val="0"/>
          <w:numId w:val="19696"/>
        </w:numPr>
        <w:spacing w:before="0" w:after="0" w:line="240" w:lineRule="auto"/>
        <w:jc w:val="left"/>
        <w:rPr>
          <w:color w:val="00274C"/>
          <w:sz w:val="20"/>
          <w:szCs w:val="20"/>
        </w:rPr>
      </w:pPr>
      <w:r>
        <w:rPr>
          <w:color w:val="00274C"/>
          <w:sz w:val="20"/>
          <w:szCs w:val="20"/>
          <w:u w:val="none"/>
        </w:rPr>
        <w:t xml:space="preserve">用户需要执行这章节的 </w:t>
      </w:r>
      <w:r>
        <w:rPr>
          <w:b/>
          <w:bCs/>
          <w:color w:val="00274C"/>
          <w:sz w:val="20"/>
          <w:szCs w:val="20"/>
          <w:u w:val="none"/>
        </w:rPr>
        <w:t xml:space="preserve">表</w:t>
      </w:r>
      <w:r>
        <w:rPr>
          <w:color w:val="00274C"/>
          <w:sz w:val="20"/>
          <w:szCs w:val="20"/>
          <w:u w:val="none"/>
        </w:rPr>
        <w:t xml:space="preserve"> </w:t>
      </w:r>
      <w:r>
        <w:rPr>
          <w:b/>
          <w:bCs/>
          <w:color w:val="00274C"/>
          <w:sz w:val="20"/>
          <w:szCs w:val="20"/>
          <w:u w:val="none"/>
        </w:rPr>
        <w:t xml:space="preserve">4.2</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描述的操作。</w:t>
      </w:r>
    </w:p>
    <w:p>
      <w:pPr>
        <w:numPr>
          <w:ilvl w:val="0"/>
          <w:numId w:val="19696"/>
        </w:numPr>
        <w:spacing w:before="0" w:after="0" w:line="240" w:lineRule="auto"/>
        <w:jc w:val="left"/>
        <w:rPr>
          <w:color w:val="00274C"/>
          <w:sz w:val="20"/>
          <w:szCs w:val="20"/>
        </w:rPr>
      </w:pPr>
      <w:r>
        <w:rPr>
          <w:color w:val="00274C"/>
          <w:sz w:val="20"/>
          <w:szCs w:val="20"/>
          <w:u w:val="none"/>
        </w:rPr>
        <w:t xml:space="preserve">用户必须要按照本手册上指明的步骤定期检查和维护保养发    动机。</w:t>
      </w:r>
    </w:p>
    <w:p>
      <w:pPr>
        <w:numPr>
          <w:ilvl w:val="0"/>
          <w:numId w:val="19696"/>
        </w:numPr>
        <w:spacing w:before="0" w:after="0" w:line="240" w:lineRule="auto"/>
        <w:jc w:val="left"/>
        <w:rPr>
          <w:color w:val="00274C"/>
          <w:sz w:val="20"/>
          <w:szCs w:val="20"/>
        </w:rPr>
      </w:pPr>
      <w:r>
        <w:rPr>
          <w:color w:val="00274C"/>
          <w:sz w:val="20"/>
          <w:szCs w:val="20"/>
          <w:u w:val="none"/>
        </w:rPr>
        <w:t xml:space="preserve">没有按照本手册所规定的操作和维护周期会造成发动机技术损坏的风险。任何没有按照本手册规定的操作和维护会造成保修无效。</w:t>
      </w:r>
    </w:p>
    <w:p>
      <w:pPr>
        <w:numPr>
          <w:ilvl w:val="0"/>
          <w:numId w:val="19696"/>
        </w:numPr>
        <w:spacing w:before="0" w:after="0" w:line="240" w:lineRule="auto"/>
        <w:jc w:val="left"/>
        <w:rPr>
          <w:color w:val="00274C"/>
          <w:sz w:val="20"/>
          <w:szCs w:val="20"/>
        </w:rPr>
      </w:pPr>
      <w:r>
        <w:rPr>
          <w:color w:val="00274C"/>
          <w:sz w:val="20"/>
          <w:szCs w:val="20"/>
          <w:u w:val="none"/>
        </w:rPr>
        <w:t xml:space="preserve">为了避免人身和财产的损失，在操作发动机之前请认真阅读下面的说明。</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11124" name="name5638641c0ae00f88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64641c0ae00f88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警告</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检查必须在发动机停机和冷却后进行。</w:t>
      </w:r>
    </w:p>
    <w:p>
      <w:pPr>
        <w:numPr>
          <w:ilvl w:val="0"/>
          <w:numId w:val="19696"/>
        </w:numPr>
        <w:spacing w:before="0" w:after="0" w:line="240" w:lineRule="auto"/>
        <w:jc w:val="left"/>
        <w:rPr>
          <w:color w:val="00274C"/>
          <w:sz w:val="20"/>
          <w:szCs w:val="20"/>
        </w:rPr>
      </w:pPr>
      <w:r>
        <w:rPr>
          <w:color w:val="00274C"/>
          <w:sz w:val="20"/>
          <w:szCs w:val="20"/>
          <w:u w:val="none"/>
        </w:rPr>
        <w:t xml:space="preserve">把机器设备放在水平面上确保机油液位的测量是准确的。</w:t>
      </w:r>
    </w:p>
    <w:p>
      <w:pPr>
        <w:numPr>
          <w:ilvl w:val="0"/>
          <w:numId w:val="19696"/>
        </w:numPr>
        <w:spacing w:before="0" w:after="0" w:line="240" w:lineRule="auto"/>
        <w:jc w:val="left"/>
        <w:rPr>
          <w:color w:val="00274C"/>
          <w:sz w:val="20"/>
          <w:szCs w:val="20"/>
        </w:rPr>
      </w:pPr>
      <w:r>
        <w:rPr>
          <w:color w:val="00274C"/>
          <w:sz w:val="20"/>
          <w:szCs w:val="20"/>
          <w:u w:val="none"/>
        </w:rPr>
        <w:t xml:space="preserve">避免起动的时候机油溅出确保以下状态：</w:t>
      </w:r>
      <w:r>
        <w:rPr>
          <w:color w:val="00274C"/>
          <w:sz w:val="20"/>
          <w:szCs w:val="20"/>
          <w:u w:val="none"/>
        </w:rPr>
        <w:br/>
        <w:t xml:space="preserve">- 机油尺正确的插入发动机；</w:t>
      </w:r>
    </w:p>
    <w:p>
      <w:pPr>
        <w:numPr>
          <w:ilvl w:val="0"/>
          <w:numId w:val="19696"/>
        </w:numPr>
        <w:spacing w:before="0" w:after="0" w:line="240" w:lineRule="auto"/>
        <w:jc w:val="left"/>
        <w:rPr>
          <w:color w:val="00274C"/>
          <w:sz w:val="20"/>
          <w:szCs w:val="20"/>
        </w:rPr>
      </w:pPr>
      <w:r>
        <w:rPr>
          <w:color w:val="00274C"/>
          <w:sz w:val="20"/>
          <w:szCs w:val="20"/>
          <w:u w:val="none"/>
        </w:rPr>
        <w:t xml:space="preserve">也需要检查：</w:t>
      </w:r>
      <w:r>
        <w:rPr>
          <w:color w:val="00274C"/>
          <w:sz w:val="20"/>
          <w:szCs w:val="20"/>
          <w:u w:val="none"/>
        </w:rPr>
        <w:br/>
        <w:t xml:space="preserve">- 机油放油塞和加机油盖拧紧。</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1633" name="name2488641c0ae0168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4641c0ae01688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重要</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696"/>
        </w:numPr>
        <w:spacing w:before="0" w:after="0" w:line="240" w:lineRule="auto"/>
        <w:jc w:val="left"/>
        <w:rPr>
          <w:color w:val="00274C"/>
          <w:sz w:val="20"/>
          <w:szCs w:val="20"/>
        </w:rPr>
      </w:pPr>
      <w:r>
        <w:rPr>
          <w:color w:val="00274C"/>
          <w:sz w:val="20"/>
          <w:szCs w:val="20"/>
          <w:u w:val="none"/>
        </w:rPr>
        <w:t xml:space="preserve">在执行操作前，请阅读第  </w:t>
      </w:r>
      <w:r>
        <w:rPr>
          <w:b/>
          <w:bCs/>
          <w:color w:val="00274C"/>
          <w:sz w:val="20"/>
          <w:szCs w:val="20"/>
          <w:u w:val="none"/>
        </w:rPr>
        <w:t xml:space="preserve">第3.2.2</w:t>
      </w:r>
      <w:r>
        <w:rPr>
          <w:color w:val="00274C"/>
          <w:sz w:val="20"/>
          <w:szCs w:val="20"/>
          <w:u w:val="none"/>
        </w:rPr>
        <w:t xml:space="preserve"> </w:t>
      </w:r>
      <w:r>
        <w:rPr>
          <w:b/>
          <w:bCs/>
          <w:color w:val="00274C"/>
          <w:sz w:val="20"/>
          <w:szCs w:val="20"/>
          <w:u w:val="none"/>
        </w:rPr>
        <w:t xml:space="preserve">第</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91393" name="name4281641c0ae01dc1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31641c0ae01dc1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危险</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widowControl w:val="on"/>
        <w:pBdr/>
        <w:spacing w:before="0" w:after="0" w:line="262" w:lineRule="auto"/>
        <w:ind w:left="0" w:right="0"/>
        <w:jc w:val="left"/>
      </w:pPr>
      <w:r>
        <w:rPr>
          <w:color w:val="00274C"/>
          <w:sz w:val="20"/>
          <w:szCs w:val="20"/>
          <w:u w:val="none"/>
        </w:rPr>
        <w:t xml:space="preserve">安全预防措施看 </w:t>
      </w:r>
      <w:hyperlink r:id="rId4297641c0ae01e3fe" w:history="1">
        <w:r>
          <w:rPr>
            <w:rStyle w:val="DefaultParagraphFontPHPDOCX"/>
            <w:b/>
            <w:bCs/>
            <w:color w:val="0000FF"/>
            <w:sz w:val="20"/>
            <w:szCs w:val="20"/>
            <w:u w:val="none"/>
          </w:rPr>
          <w:t xml:space="preserve">第3</w:t>
        </w:r>
        <w:r>
          <w:rPr>
            <w:color w:val="0000FF"/>
            <w:sz w:val="20"/>
            <w:szCs w:val="20"/>
            <w:u w:val="single" w:color=""/>
          </w:rPr>
          <w:t xml:space="preserve"> .章。</w:t>
        </w:r>
      </w:hyperlink>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标签</w:t>
      </w:r>
      <w:r>
        <w:rPr>
          <w:color w:val="00274C"/>
          <w:sz w:val="20"/>
          <w:szCs w:val="20"/>
          <w:u w:val="none"/>
        </w:rPr>
        <w:t xml:space="preserve"> </w:t>
      </w:r>
      <w:r>
        <w:rPr>
          <w:b/>
          <w:bCs/>
          <w:color w:val="00274C"/>
          <w:sz w:val="20"/>
          <w:szCs w:val="20"/>
          <w:u w:val="none"/>
        </w:rPr>
        <w:t xml:space="preserve">4.2</w:t>
      </w:r>
      <w:r>
        <w:rPr>
          <w:color w:val="00274C"/>
          <w:sz w:val="20"/>
          <w:szCs w:val="20"/>
          <w:u w:val="none"/>
        </w:rPr>
        <w:t xml:space="preserve"> 和 </w:t>
      </w:r>
      <w:r>
        <w:rPr>
          <w:b/>
          <w:bCs/>
          <w:color w:val="00274C"/>
          <w:sz w:val="20"/>
          <w:szCs w:val="20"/>
          <w:u w:val="none"/>
        </w:rPr>
        <w:t xml:space="preserve">标签</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中的定期维护间隔适用于正常运行条件下，使用符合建议规格的燃料和燃油的发动机。</w:t>
      </w:r>
    </w:p>
    <w:p>
      <w:pPr>
        <w:widowControl w:val="on"/>
        <w:pBdr/>
        <w:spacing w:before="0" w:after="0" w:line="262" w:lineRule="auto"/>
        <w:ind w:left="0" w:right="0"/>
        <w:jc w:val="right"/>
      </w:pPr>
      <w:r>
        <w:rPr>
          <w:b/>
          <w:bCs/>
          <w:color w:val="00274C"/>
          <w:sz w:val="20"/>
          <w:szCs w:val="20"/>
          <w:u w:val="none"/>
        </w:rPr>
        <w:br/>
        <w:t xml:space="preserve">5.1</w:t>
      </w:r>
    </w:p>
    <w:p>
      <w:pPr>
        <w:widowControl w:val="on"/>
        <w:pBdr/>
        <w:spacing w:before="0" w:after="0" w:line="262" w:lineRule="auto"/>
        <w:ind w:left="0" w:right="0"/>
        <w:jc w:val="left"/>
      </w:pPr>
      <w:r>
        <w:rPr>
          <w:b/>
          <w:bCs/>
          <w:color w:val="00274C"/>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检查</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发动机油位</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冷却剂液位</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散热器换热表面和中间冷却器</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橡皮软管（进气/冷却剂）</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燃油软管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更换</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动机油滤器滤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燃料滤器滤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标准交流发电机皮带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进气软管歧管（空气过滤器 - 进歧管气）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冷却剂软管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燃料管线软管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(1) - 使用率较低的情况下：12 个月</w:t>
      </w:r>
    </w:p>
    <w:p>
      <w:pPr>
        <w:widowControl w:val="on"/>
        <w:pBdr/>
        <w:spacing w:before="0" w:after="0" w:line="262" w:lineRule="auto"/>
        <w:ind w:left="0" w:right="0"/>
        <w:jc w:val="left"/>
      </w:pPr>
      <w:r>
        <w:rPr>
          <w:color w:val="00274C"/>
          <w:sz w:val="20"/>
          <w:szCs w:val="20"/>
          <w:u w:val="none"/>
        </w:rPr>
        <w:t xml:space="preserve">(2) - 使用率较低的情况下：24 个月</w:t>
      </w:r>
    </w:p>
    <w:p>
      <w:pPr>
        <w:widowControl w:val="on"/>
        <w:pBdr/>
        <w:spacing w:before="0" w:after="0" w:line="262" w:lineRule="auto"/>
        <w:ind w:left="0" w:right="0"/>
        <w:jc w:val="left"/>
      </w:pPr>
      <w:r>
        <w:rPr>
          <w:color w:val="00274C"/>
          <w:sz w:val="20"/>
          <w:szCs w:val="20"/>
          <w:u w:val="none"/>
        </w:rPr>
        <w:t xml:space="preserve">(3) - 检查过滤器元件之前必须要留空的时间段取决于发动机运行环境的。</w:t>
      </w:r>
    </w:p>
    <w:p>
      <w:pPr>
        <w:widowControl w:val="on"/>
        <w:pBdr/>
        <w:spacing w:before="0" w:after="0" w:line="262" w:lineRule="auto"/>
        <w:ind w:left="0" w:right="0"/>
        <w:jc w:val="left"/>
      </w:pPr>
      <w:r>
        <w:rPr>
          <w:color w:val="00274C"/>
          <w:sz w:val="20"/>
          <w:szCs w:val="20"/>
          <w:u w:val="none"/>
        </w:rPr>
        <w:t xml:space="preserve">(4) - 更换工作必须由经授权的  </w:t>
      </w:r>
      <w:r>
        <w:rPr>
          <w:b/>
          <w:bCs/>
          <w:color w:val="00274C"/>
          <w:sz w:val="20"/>
          <w:szCs w:val="20"/>
          <w:u w:val="none"/>
        </w:rPr>
        <w:t xml:space="preserve">KOHLER</w:t>
      </w:r>
      <w:r>
        <w:rPr>
          <w:color w:val="00274C"/>
          <w:sz w:val="20"/>
          <w:szCs w:val="20"/>
          <w:u w:val="none"/>
        </w:rPr>
        <w:t xml:space="preserve">  车间进行。</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添加柴油</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94315" name="name7712641c0ae035f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8641c0ae035f0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重要</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在执行操作前，请阅读第  </w:t>
      </w:r>
      <w:r>
        <w:rPr>
          <w:b/>
          <w:bCs/>
          <w:color w:val="00274C"/>
          <w:sz w:val="20"/>
          <w:szCs w:val="20"/>
          <w:u w:val="none"/>
        </w:rPr>
        <w:t xml:space="preserve">第3.2.2</w:t>
      </w:r>
      <w:r>
        <w:rPr>
          <w:color w:val="00274C"/>
          <w:sz w:val="20"/>
          <w:szCs w:val="20"/>
          <w:u w:val="none"/>
        </w:rPr>
        <w:t xml:space="preserve"> </w:t>
      </w:r>
      <w:r>
        <w:rPr>
          <w:b/>
          <w:bCs/>
          <w:color w:val="00274C"/>
          <w:sz w:val="20"/>
          <w:szCs w:val="20"/>
          <w:u w:val="none"/>
        </w:rPr>
        <w:t xml:space="preserve">第</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3313" name="name9017641c0ae03da3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11641c0ae03da3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危险</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当发动机停止时添加柴油。</w:t>
      </w:r>
    </w:p>
    <w:p>
      <w:pPr>
        <w:numPr>
          <w:ilvl w:val="0"/>
          <w:numId w:val="19696"/>
        </w:numPr>
        <w:spacing w:before="0" w:after="0" w:line="240" w:lineRule="auto"/>
        <w:jc w:val="left"/>
        <w:rPr>
          <w:color w:val="00274C"/>
          <w:sz w:val="20"/>
          <w:szCs w:val="20"/>
        </w:rPr>
      </w:pPr>
      <w:r>
        <w:rPr>
          <w:color w:val="00274C"/>
          <w:sz w:val="20"/>
          <w:szCs w:val="20"/>
          <w:u w:val="none"/>
        </w:rPr>
        <w:t xml:space="preserve">仅可使用12页  </w:t>
      </w:r>
      <w:r>
        <w:rPr>
          <w:b/>
          <w:bCs/>
          <w:color w:val="00274C"/>
          <w:sz w:val="20"/>
          <w:szCs w:val="20"/>
          <w:u w:val="none"/>
        </w:rPr>
        <w:t xml:space="preserve">表. 2.3 </w:t>
      </w:r>
      <w:r>
        <w:rPr>
          <w:color w:val="00274C"/>
          <w:sz w:val="20"/>
          <w:szCs w:val="20"/>
          <w:u w:val="none"/>
        </w:rPr>
        <w:t xml:space="preserve"> 列出的被认可的柴油种类。</w:t>
      </w:r>
    </w:p>
    <w:p>
      <w:pPr>
        <w:numPr>
          <w:ilvl w:val="0"/>
          <w:numId w:val="19696"/>
        </w:numPr>
        <w:spacing w:before="0" w:after="0" w:line="240" w:lineRule="auto"/>
        <w:jc w:val="left"/>
        <w:rPr>
          <w:color w:val="00274C"/>
          <w:sz w:val="20"/>
          <w:szCs w:val="20"/>
        </w:rPr>
      </w:pPr>
      <w:r>
        <w:rPr>
          <w:color w:val="00274C"/>
          <w:sz w:val="20"/>
          <w:szCs w:val="20"/>
          <w:u w:val="none"/>
        </w:rPr>
        <w:t xml:space="preserve">在柴油含硫份高的国家，建议使用高碱性的机油来润滑发动机或（二选一）更频繁更换科勒公司推荐使用的机油。</w:t>
      </w:r>
    </w:p>
    <w:p>
      <w:pPr>
        <w:numPr>
          <w:ilvl w:val="0"/>
          <w:numId w:val="19696"/>
        </w:numPr>
        <w:spacing w:before="0" w:after="0" w:line="240" w:lineRule="auto"/>
        <w:jc w:val="left"/>
        <w:rPr>
          <w:color w:val="00274C"/>
          <w:sz w:val="20"/>
          <w:szCs w:val="20"/>
        </w:rPr>
      </w:pPr>
      <w:r>
        <w:rPr>
          <w:color w:val="00274C"/>
          <w:sz w:val="20"/>
          <w:szCs w:val="20"/>
          <w:u w:val="none"/>
        </w:rPr>
        <w:t xml:space="preserve">为避免爆炸或火灾，在添加柴油的时候不要抽烟或使用明火。</w:t>
      </w:r>
    </w:p>
    <w:p>
      <w:pPr>
        <w:numPr>
          <w:ilvl w:val="0"/>
          <w:numId w:val="19696"/>
        </w:numPr>
        <w:spacing w:before="0" w:after="0" w:line="240" w:lineRule="auto"/>
        <w:jc w:val="left"/>
        <w:rPr>
          <w:color w:val="00274C"/>
          <w:sz w:val="20"/>
          <w:szCs w:val="20"/>
        </w:rPr>
      </w:pPr>
      <w:r>
        <w:rPr>
          <w:color w:val="00274C"/>
          <w:sz w:val="20"/>
          <w:szCs w:val="20"/>
          <w:u w:val="none"/>
        </w:rPr>
        <w:t xml:space="preserve">柴油蒸汽是高毒性的，请在室外或通风良好的地方添加柴油。</w:t>
      </w:r>
    </w:p>
    <w:p>
      <w:pPr>
        <w:numPr>
          <w:ilvl w:val="0"/>
          <w:numId w:val="19696"/>
        </w:numPr>
        <w:spacing w:before="0" w:after="0" w:line="240" w:lineRule="auto"/>
        <w:jc w:val="left"/>
        <w:rPr>
          <w:color w:val="00274C"/>
          <w:sz w:val="20"/>
          <w:szCs w:val="20"/>
        </w:rPr>
      </w:pPr>
      <w:r>
        <w:rPr>
          <w:color w:val="00274C"/>
          <w:sz w:val="20"/>
          <w:szCs w:val="20"/>
          <w:u w:val="none"/>
        </w:rPr>
        <w:t xml:space="preserve">请保持脸远离油箱盖，避免呼吸的时候吸入热柴油蒸汽。</w:t>
      </w:r>
    </w:p>
    <w:p>
      <w:pPr>
        <w:numPr>
          <w:ilvl w:val="0"/>
          <w:numId w:val="19696"/>
        </w:numPr>
        <w:spacing w:before="0" w:after="0" w:line="240" w:lineRule="auto"/>
        <w:jc w:val="left"/>
        <w:rPr>
          <w:color w:val="00274C"/>
          <w:sz w:val="20"/>
          <w:szCs w:val="20"/>
        </w:rPr>
      </w:pPr>
      <w:r>
        <w:rPr>
          <w:color w:val="00274C"/>
          <w:sz w:val="20"/>
          <w:szCs w:val="20"/>
          <w:u w:val="none"/>
        </w:rPr>
        <w:t xml:space="preserve">柴油是高污染物不要乱丢弃或正确的方式倾倒。</w:t>
      </w:r>
    </w:p>
    <w:p>
      <w:pPr>
        <w:numPr>
          <w:ilvl w:val="0"/>
          <w:numId w:val="19696"/>
        </w:numPr>
        <w:spacing w:before="0" w:after="0" w:line="240" w:lineRule="auto"/>
        <w:jc w:val="left"/>
        <w:rPr>
          <w:color w:val="00274C"/>
          <w:sz w:val="20"/>
          <w:szCs w:val="20"/>
        </w:rPr>
      </w:pPr>
      <w:r>
        <w:rPr>
          <w:color w:val="00274C"/>
          <w:sz w:val="20"/>
          <w:szCs w:val="20"/>
          <w:u w:val="none"/>
        </w:rPr>
        <w:t xml:space="preserve">当添加柴油时，建议使用漏斗这样能避免柴油洒出。柴油也需要过滤来阻止灰尘和杂质进入到油箱里。</w:t>
      </w:r>
    </w:p>
    <w:p>
      <w:pPr>
        <w:widowControl w:val="on"/>
        <w:pBdr/>
        <w:spacing w:before="0" w:after="0" w:line="262" w:lineRule="auto"/>
        <w:ind w:left="0" w:right="0"/>
        <w:jc w:val="left"/>
      </w:pPr>
      <w:r>
        <w:rPr>
          <w:color w:val="00274C"/>
          <w:sz w:val="20"/>
          <w:szCs w:val="20"/>
          <w:u w:val="none"/>
        </w:rPr>
        <w:t xml:space="preserve">不要加满油箱，留出柴油膨胀的空间。</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注意: 第一次添加柴油后或油箱是空的添加柴油后 </w:t>
      </w:r>
      <w:hyperlink r:id="rId3085641c0ae03f643" w:history="1">
        <w:r>
          <w:rPr>
            <w:rStyle w:val="DefaultParagraphFontPHPDOCX"/>
            <w:b/>
            <w:bCs/>
            <w:color w:val="0000FF"/>
            <w:sz w:val="20"/>
            <w:szCs w:val="20"/>
            <w:u w:val="none"/>
          </w:rPr>
          <w:t xml:space="preserve">，需要给柴油灌装(第.6.3章第8点)。</w:t>
        </w:r>
      </w:hyperlink>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发动机机油和机油滤清器 - 添加/检查/更换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61386" name="name1455641c0ae0472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6641c0ae0472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重要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安全预防措施请看 </w:t>
            </w:r>
            <w:r>
              <w:rPr>
                <w:b/>
                <w:bCs/>
                <w:color w:val="00274C"/>
                <w:position w:val="-2"/>
                <w:sz w:val="20"/>
                <w:szCs w:val="20"/>
                <w:u w:val="none"/>
              </w:rPr>
              <w:t xml:space="preserve">第2.4章</w:t>
            </w: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当机油液位低于最低位时不要使用发动机。</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添加</w:t>
            </w:r>
          </w:p>
          <w:p>
            <w:pPr>
              <w:numPr>
                <w:ilvl w:val="0"/>
                <w:numId w:val="19700"/>
              </w:numPr>
              <w:spacing w:before="0" w:after="0" w:line="262" w:lineRule="auto"/>
              <w:jc w:val="left"/>
              <w:rPr>
                <w:color w:val="00274C"/>
                <w:sz w:val="20"/>
                <w:szCs w:val="20"/>
              </w:rPr>
            </w:pPr>
            <w:r>
              <w:rPr>
                <w:color w:val="00274C"/>
                <w:position w:val="-2"/>
                <w:sz w:val="20"/>
                <w:szCs w:val="20"/>
                <w:u w:val="none"/>
              </w:rPr>
              <w:br/>
              <w:br/>
              <w:t xml:space="preserve">松开加油盖A。</w:t>
            </w:r>
          </w:p>
          <w:p>
            <w:pPr>
              <w:numPr>
                <w:ilvl w:val="0"/>
                <w:numId w:val="19700"/>
              </w:numPr>
              <w:spacing w:before="0" w:after="0" w:line="262" w:lineRule="auto"/>
              <w:jc w:val="left"/>
              <w:rPr>
                <w:color w:val="00274C"/>
                <w:sz w:val="20"/>
                <w:szCs w:val="20"/>
              </w:rPr>
            </w:pPr>
            <w:r>
              <w:rPr>
                <w:color w:val="00274C"/>
                <w:position w:val="-2"/>
                <w:sz w:val="20"/>
                <w:szCs w:val="20"/>
                <w:u w:val="none"/>
              </w:rPr>
              <w:t xml:space="preserve">加入和( </w:t>
            </w:r>
            <w:r>
              <w:rPr>
                <w:b/>
                <w:bCs/>
                <w:color w:val="00274C"/>
                <w:position w:val="-2"/>
                <w:sz w:val="20"/>
                <w:szCs w:val="20"/>
                <w:u w:val="none"/>
              </w:rPr>
              <w:t xml:space="preserve">表. 2.1</w:t>
            </w:r>
            <w:r>
              <w:rPr>
                <w:color w:val="00274C"/>
                <w:position w:val="-2"/>
                <w:sz w:val="20"/>
                <w:szCs w:val="20"/>
                <w:u w:val="none"/>
              </w:rPr>
              <w:t xml:space="preserve"> 和 </w:t>
            </w:r>
            <w:r>
              <w:rPr>
                <w:b/>
                <w:bCs/>
                <w:color w:val="00274C"/>
                <w:position w:val="-2"/>
                <w:sz w:val="20"/>
                <w:szCs w:val="20"/>
                <w:u w:val="none"/>
              </w:rPr>
              <w:t xml:space="preserve">表. 2.2</w:t>
            </w:r>
            <w:r>
              <w:rPr>
                <w:color w:val="00274C"/>
                <w:position w:val="-2"/>
                <w:sz w:val="20"/>
                <w:szCs w:val="20"/>
                <w:u w:val="none"/>
              </w:rPr>
              <w:t xml:space="preserve"> )推荐的机油。</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373176" name="name8294641c0ae073db4"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1916641c0ae073daf"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39200" cy="1684800"/>
                  <wp:effectExtent b="0" l="0" r="0" t="0"/>
                  <wp:docPr id="51456903" name="name7213641c0ae07f1f9"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2199641c0ae07f1f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9701"/>
              </w:numPr>
              <w:spacing w:before="0" w:after="0" w:line="262" w:lineRule="auto"/>
              <w:jc w:val="left"/>
              <w:rPr>
                <w:color w:val="00274C"/>
                <w:sz w:val="20"/>
                <w:szCs w:val="20"/>
              </w:rPr>
            </w:pPr>
            <w:r>
              <w:rPr>
                <w:color w:val="00274C"/>
                <w:position w:val="-2"/>
                <w:sz w:val="20"/>
                <w:szCs w:val="20"/>
                <w:u w:val="none"/>
              </w:rPr>
              <w:t xml:space="preserve">加机油前检查机油油位。</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取下机油尺B并检查机油油位达到但不要超过最大位。</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如果机油液位没到最大位。加到最大位。</w:t>
            </w:r>
          </w:p>
          <w:p>
            <w:pPr>
              <w:numPr>
                <w:ilvl w:val="0"/>
                <w:numId w:val="19701"/>
              </w:numPr>
              <w:spacing w:before="0" w:after="0" w:line="262" w:lineRule="auto"/>
              <w:jc w:val="left"/>
              <w:rPr>
                <w:color w:val="00274C"/>
                <w:sz w:val="20"/>
                <w:szCs w:val="20"/>
              </w:rPr>
            </w:pPr>
            <w:r>
              <w:rPr>
                <w:color w:val="00274C"/>
                <w:position w:val="-2"/>
                <w:sz w:val="20"/>
                <w:szCs w:val="20"/>
                <w:u w:val="none"/>
              </w:rPr>
              <w:t xml:space="preserve">上紧机油盖A。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63127988" name="name1633641c0ae08da4d"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4730641c0ae08da48"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2812645" name="name2271641c0ae09a389"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3488641c0ae09a385"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发动机油位检查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Eseguire le operazioni dal punto 3 al 6.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更换机油</w:t>
            </w:r>
          </w:p>
          <w:p/>
          <w:p/>
          <w:p>
            <w:pPr>
              <w:widowControl w:val="on"/>
              <w:pBdr/>
              <w:spacing w:before="0" w:after="0" w:line="262" w:lineRule="auto"/>
              <w:ind w:left="0" w:right="0"/>
              <w:jc w:val="left"/>
              <w:textAlignment w:val="center"/>
            </w:pPr>
            <w:r>
              <w:rPr>
                <w:b/>
                <w:bCs/>
                <w:color w:val="00274C"/>
                <w:position w:val="-2"/>
                <w:sz w:val="20"/>
                <w:szCs w:val="20"/>
                <w:u w:val="none"/>
              </w:rPr>
              <w:t xml:space="preserve">注意</w:t>
            </w:r>
            <w:r>
              <w:rPr>
                <w:color w:val="00274C"/>
                <w:position w:val="-2"/>
                <w:sz w:val="20"/>
                <w:szCs w:val="20"/>
                <w:u w:val="none"/>
              </w:rPr>
              <w:t xml:space="preserve"> : 在发动机热的时候进行换机油，这样机油流动更好，能比 较完全的排出机油和里面的杂质。</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02"/>
              </w:numPr>
              <w:spacing w:before="0" w:after="0" w:line="262" w:lineRule="auto"/>
              <w:jc w:val="left"/>
              <w:rPr>
                <w:color w:val="00274C"/>
                <w:sz w:val="20"/>
                <w:szCs w:val="20"/>
              </w:rPr>
            </w:pPr>
            <w:r>
              <w:rPr>
                <w:color w:val="00274C"/>
                <w:position w:val="-2"/>
                <w:sz w:val="20"/>
                <w:szCs w:val="20"/>
                <w:u w:val="none"/>
              </w:rPr>
              <w:t xml:space="preserve">松开加油盖A。</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358847" name="name4676641c0ae0a9d39"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5553641c0ae0a9d3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9703"/>
              </w:numPr>
              <w:spacing w:before="0" w:after="0" w:line="262" w:lineRule="auto"/>
              <w:jc w:val="left"/>
              <w:rPr>
                <w:color w:val="00274C"/>
                <w:sz w:val="20"/>
                <w:szCs w:val="20"/>
              </w:rPr>
            </w:pPr>
            <w:r>
              <w:rPr>
                <w:color w:val="00274C"/>
                <w:position w:val="-2"/>
                <w:sz w:val="20"/>
                <w:szCs w:val="20"/>
                <w:u w:val="none"/>
              </w:rPr>
              <w:t xml:space="preserve">使用机油滤芯扳手松开机油滤芯F。</w:t>
            </w:r>
          </w:p>
          <w:p>
            <w:pPr>
              <w:numPr>
                <w:ilvl w:val="0"/>
                <w:numId w:val="19703"/>
              </w:numPr>
              <w:spacing w:before="0" w:after="0" w:line="262" w:lineRule="auto"/>
              <w:jc w:val="left"/>
              <w:rPr>
                <w:color w:val="00274C"/>
                <w:sz w:val="20"/>
                <w:szCs w:val="20"/>
              </w:rPr>
            </w:pPr>
            <w:r>
              <w:rPr>
                <w:color w:val="00274C"/>
                <w:position w:val="-2"/>
                <w:sz w:val="20"/>
                <w:szCs w:val="20"/>
                <w:u w:val="none"/>
              </w:rPr>
              <w:t xml:space="preserve">插入并拧紧新的滤油器滤芯 F（上紧力矩位 </w:t>
            </w:r>
            <w:r>
              <w:rPr>
                <w:b/>
                <w:bCs/>
                <w:color w:val="00274C"/>
                <w:position w:val="-2"/>
                <w:sz w:val="20"/>
                <w:szCs w:val="20"/>
                <w:u w:val="none"/>
              </w:rPr>
              <w:t xml:space="preserve">15 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157600" name="name1390641c0ae0b487d"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6619641c0ae0b487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304249" name="name4153641c0ae0bfcbc"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4596641c0ae0bfc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9704"/>
              </w:numPr>
              <w:spacing w:before="0" w:after="0" w:line="262" w:lineRule="auto"/>
              <w:jc w:val="left"/>
              <w:rPr>
                <w:color w:val="00274C"/>
                <w:sz w:val="20"/>
                <w:szCs w:val="20"/>
              </w:rPr>
            </w:pPr>
            <w:r>
              <w:rPr>
                <w:color w:val="00274C"/>
                <w:position w:val="-2"/>
                <w:sz w:val="20"/>
                <w:szCs w:val="20"/>
                <w:u w:val="none"/>
              </w:rPr>
              <w:t xml:space="preserve">拿掉机油尺B。</w:t>
            </w:r>
          </w:p>
          <w:p>
            <w:pPr>
              <w:numPr>
                <w:ilvl w:val="0"/>
                <w:numId w:val="19704"/>
              </w:numPr>
              <w:spacing w:before="0" w:after="0" w:line="262" w:lineRule="auto"/>
              <w:jc w:val="left"/>
              <w:rPr>
                <w:color w:val="00274C"/>
                <w:sz w:val="20"/>
                <w:szCs w:val="20"/>
              </w:rPr>
            </w:pPr>
            <w:r>
              <w:rPr>
                <w:color w:val="00274C"/>
                <w:position w:val="-2"/>
                <w:sz w:val="20"/>
                <w:szCs w:val="20"/>
                <w:u w:val="none"/>
              </w:rPr>
              <w:t xml:space="preserve">拆下放油塞D和垫片E（放油塞在发动机油底壳两侧都有）</w:t>
            </w:r>
          </w:p>
          <w:p>
            <w:pPr>
              <w:numPr>
                <w:ilvl w:val="0"/>
                <w:numId w:val="19704"/>
              </w:numPr>
              <w:spacing w:before="0" w:after="0" w:line="262" w:lineRule="auto"/>
              <w:jc w:val="left"/>
              <w:rPr>
                <w:color w:val="00274C"/>
                <w:sz w:val="20"/>
                <w:szCs w:val="20"/>
              </w:rPr>
            </w:pPr>
            <w:r>
              <w:rPr>
                <w:color w:val="00274C"/>
                <w:position w:val="-2"/>
                <w:sz w:val="20"/>
                <w:szCs w:val="20"/>
                <w:u w:val="none"/>
              </w:rPr>
              <w:t xml:space="preserve">放出机油到合适的容器。</w:t>
            </w:r>
            <w:r>
              <w:rPr>
                <w:color w:val="00274C"/>
                <w:position w:val="-2"/>
                <w:sz w:val="20"/>
                <w:szCs w:val="20"/>
                <w:u w:val="none"/>
              </w:rPr>
              <w:br/>
              <w:t xml:space="preserve">（废机油的处理请参看  </w:t>
            </w:r>
            <w:r>
              <w:rPr>
                <w:color w:val="0000FF"/>
                <w:position w:val="-2"/>
                <w:sz w:val="20"/>
                <w:szCs w:val="20"/>
                <w:u w:val="none"/>
              </w:rPr>
              <w:t xml:space="preserve">第</w:t>
            </w:r>
            <w:r>
              <w:rPr>
                <w:color w:val="00274C"/>
                <w:position w:val="-2"/>
                <w:sz w:val="20"/>
                <w:szCs w:val="20"/>
                <w:u w:val="none"/>
              </w:rPr>
              <w:t xml:space="preserve"> 6.6 </w:t>
            </w:r>
            <w:r>
              <w:rPr>
                <w:color w:val="0000FF"/>
                <w:position w:val="-2"/>
                <w:sz w:val="20"/>
                <w:szCs w:val="20"/>
                <w:u w:val="none"/>
              </w:rPr>
              <w:t xml:space="preserve">章 废弃物和废料处理</w:t>
            </w:r>
            <w:r>
              <w:rPr>
                <w:color w:val="00274C"/>
                <w:position w:val="-2"/>
                <w:sz w:val="20"/>
                <w:szCs w:val="20"/>
                <w:u w:val="none"/>
              </w:rPr>
              <w:t xml:space="preserve"> ).</w:t>
            </w:r>
          </w:p>
          <w:p>
            <w:pPr>
              <w:numPr>
                <w:ilvl w:val="0"/>
                <w:numId w:val="19704"/>
              </w:numPr>
              <w:spacing w:before="0" w:after="0" w:line="262" w:lineRule="auto"/>
              <w:jc w:val="left"/>
              <w:rPr>
                <w:color w:val="00274C"/>
                <w:sz w:val="20"/>
                <w:szCs w:val="20"/>
              </w:rPr>
            </w:pPr>
            <w:r>
              <w:rPr>
                <w:color w:val="00274C"/>
                <w:position w:val="-2"/>
                <w:sz w:val="20"/>
                <w:szCs w:val="20"/>
                <w:u w:val="none"/>
              </w:rPr>
              <w:t xml:space="preserve">更换垫片E。</w:t>
            </w:r>
          </w:p>
          <w:p>
            <w:pPr>
              <w:numPr>
                <w:ilvl w:val="0"/>
                <w:numId w:val="19704"/>
              </w:numPr>
              <w:spacing w:before="0" w:after="0" w:line="262" w:lineRule="auto"/>
              <w:jc w:val="left"/>
              <w:rPr>
                <w:color w:val="00274C"/>
                <w:sz w:val="20"/>
                <w:szCs w:val="20"/>
              </w:rPr>
            </w:pPr>
            <w:r>
              <w:rPr>
                <w:color w:val="00274C"/>
                <w:position w:val="-2"/>
                <w:sz w:val="20"/>
                <w:szCs w:val="20"/>
                <w:u w:val="none"/>
              </w:rPr>
              <w:t xml:space="preserve">上紧放油塞D（上紧力矩为 </w:t>
            </w:r>
            <w:r>
              <w:rPr>
                <w:b/>
                <w:bCs/>
                <w:color w:val="00274C"/>
                <w:position w:val="-2"/>
                <w:sz w:val="20"/>
                <w:szCs w:val="20"/>
                <w:u w:val="none"/>
              </w:rPr>
              <w:t xml:space="preserve">35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49476455" name="name5721641c0ae0cd157"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3590641c0ae0cd152"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9031483" name="name4404641c0ae0d73f3"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8540641c0ae0d73ee"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79897243" name="name3823641c0ae0ddc5c"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2383641c0ae0ddc57"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12176024" name="name4804641c0ae0e6ab4"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9866641c0ae0e6aaf"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9705"/>
              </w:numPr>
              <w:spacing w:before="0" w:after="0" w:line="262" w:lineRule="auto"/>
              <w:jc w:val="left"/>
              <w:rPr>
                <w:color w:val="00274C"/>
                <w:sz w:val="20"/>
                <w:szCs w:val="20"/>
              </w:rPr>
            </w:pPr>
            <w:r>
              <w:rPr>
                <w:color w:val="00274C"/>
                <w:position w:val="-2"/>
                <w:sz w:val="20"/>
                <w:szCs w:val="20"/>
                <w:u w:val="none"/>
              </w:rPr>
              <w:t xml:space="preserve">加入推荐的牌号和数量的机油( </w:t>
            </w:r>
            <w:r>
              <w:rPr>
                <w:color w:val="0000FF"/>
                <w:position w:val="-2"/>
                <w:sz w:val="20"/>
                <w:szCs w:val="20"/>
                <w:u w:val="none"/>
              </w:rPr>
              <w:t xml:space="preserve">表</w:t>
            </w:r>
            <w:r>
              <w:rPr>
                <w:color w:val="00274C"/>
                <w:position w:val="-2"/>
                <w:sz w:val="20"/>
                <w:szCs w:val="20"/>
                <w:u w:val="none"/>
              </w:rPr>
              <w:t xml:space="preserve"> 2.1和表2.2).</w:t>
            </w:r>
          </w:p>
          <w:p>
            <w:pPr>
              <w:numPr>
                <w:ilvl w:val="0"/>
                <w:numId w:val="19705"/>
              </w:numPr>
              <w:spacing w:before="0" w:after="0" w:line="262" w:lineRule="auto"/>
              <w:jc w:val="left"/>
              <w:rPr>
                <w:color w:val="00274C"/>
                <w:sz w:val="20"/>
                <w:szCs w:val="20"/>
              </w:rPr>
            </w:pPr>
            <w:r>
              <w:rPr>
                <w:color w:val="00274C"/>
                <w:position w:val="-2"/>
                <w:sz w:val="20"/>
                <w:szCs w:val="20"/>
                <w:u w:val="none"/>
              </w:rPr>
              <w:t xml:space="preserve">使用机油尺B来量机油油位，加入机油到最大标志处。</w:t>
            </w:r>
          </w:p>
          <w:p>
            <w:pPr>
              <w:numPr>
                <w:ilvl w:val="0"/>
                <w:numId w:val="19705"/>
              </w:numPr>
              <w:spacing w:before="0" w:after="0" w:line="262" w:lineRule="auto"/>
              <w:jc w:val="left"/>
              <w:rPr>
                <w:color w:val="00274C"/>
                <w:sz w:val="20"/>
                <w:szCs w:val="20"/>
              </w:rPr>
            </w:pPr>
            <w:r>
              <w:rPr>
                <w:color w:val="00274C"/>
                <w:position w:val="-2"/>
                <w:sz w:val="20"/>
                <w:szCs w:val="20"/>
                <w:u w:val="none"/>
              </w:rPr>
              <w:t xml:space="preserve">加完后把机油尺B装回去。</w:t>
            </w:r>
          </w:p>
          <w:p>
            <w:pPr>
              <w:numPr>
                <w:ilvl w:val="0"/>
                <w:numId w:val="19705"/>
              </w:numPr>
              <w:spacing w:before="0" w:after="0" w:line="262" w:lineRule="auto"/>
              <w:jc w:val="left"/>
              <w:rPr>
                <w:color w:val="00274C"/>
                <w:sz w:val="20"/>
                <w:szCs w:val="20"/>
              </w:rPr>
            </w:pPr>
            <w:r>
              <w:rPr>
                <w:color w:val="00274C"/>
                <w:position w:val="-2"/>
                <w:sz w:val="20"/>
                <w:szCs w:val="20"/>
                <w:u w:val="none"/>
              </w:rPr>
              <w:t xml:space="preserve">擰緊瓶蓋A.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194129" name="name3562641c0ae0f2d02"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032641c0ae0f2cf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16982135" name="name7642641c0ae1065e9"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4677641c0ae1065e5"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1444211" name="name9528641c0ae10b03f"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4659641c0ae10b03a"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 - 添加/检查/更换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25869" name="name3599641c0ae10fe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8641c0ae10fe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注意</w:t>
            </w:r>
            <w:r>
              <w:rPr>
                <w:color w:val="00274C"/>
                <w:position w:val="-2"/>
                <w:sz w:val="20"/>
                <w:szCs w:val="20"/>
                <w:u w:val="none"/>
              </w:rPr>
              <w:t xml:space="preserve"> :要在发动机上进行操作，请让发动机停机并冷却。</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12328" name="name6983641c0ae11435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76641c0ae1143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有压力的冷却液蒸汽存在有烫伤的风险。</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防冻液的结冰点取决于浓度。</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防冻液的冰点低，沸点也相应升高。</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保证较好的保护推荐50%浓度混合液来阻止生锈、电流和水垢的沉积 </w:t>
            </w:r>
            <w:r>
              <w:rPr>
                <w:b/>
                <w:bCs/>
                <w:color w:val="00274C"/>
                <w:position w:val="-2"/>
                <w:sz w:val="20"/>
                <w:szCs w:val="20"/>
                <w:u w:val="none"/>
              </w:rPr>
              <w:t xml:space="preserve">( </w:t>
            </w:r>
            <w:bookmarkStart w:id="57096476" w:name="result_box"/>
            <w:bookmarkEnd w:id="57096476"/>
            <w:r>
              <w:rPr>
                <w:b/>
                <w:bCs/>
                <w:color w:val="00274C"/>
                <w:position w:val="-2"/>
                <w:sz w:val="20"/>
                <w:szCs w:val="20"/>
                <w:u w:val="none"/>
              </w:rPr>
              <w:t xml:space="preserve">塔貝拉</w:t>
            </w:r>
            <w:r>
              <w:rPr>
                <w:b/>
                <w:bCs/>
                <w:color w:val="00274C"/>
                <w:position w:val="-2"/>
                <w:sz w:val="20"/>
                <w:szCs w:val="20"/>
                <w:u w:val="none"/>
              </w:rPr>
              <w:t xml:space="preserve"> 2.4)</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注意</w:t>
            </w:r>
            <w:r>
              <w:rPr>
                <w:color w:val="00274C"/>
                <w:position w:val="-2"/>
                <w:sz w:val="20"/>
                <w:szCs w:val="20"/>
                <w:u w:val="none"/>
              </w:rPr>
              <w:t xml:space="preserve"> :科勒公司不一定提供该部件。</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添加</w:t>
            </w:r>
            <w:r>
              <w:rPr>
                <w:color w:val="00274C"/>
                <w:position w:val="-2"/>
                <w:sz w:val="20"/>
                <w:szCs w:val="20"/>
                <w:u w:val="none"/>
              </w:rPr>
              <w:t xml:space="preserve">  </w:t>
            </w:r>
          </w:p>
          <w:p/>
          <w:p/>
          <w:p>
            <w:pPr>
              <w:numPr>
                <w:ilvl w:val="0"/>
                <w:numId w:val="19706"/>
              </w:numPr>
              <w:spacing w:before="0" w:after="0" w:line="262" w:lineRule="auto"/>
              <w:jc w:val="left"/>
              <w:rPr>
                <w:color w:val="00274C"/>
                <w:sz w:val="20"/>
                <w:szCs w:val="20"/>
              </w:rPr>
            </w:pPr>
            <w:r>
              <w:rPr>
                <w:color w:val="00274C"/>
                <w:position w:val="-2"/>
                <w:sz w:val="20"/>
                <w:szCs w:val="20"/>
                <w:u w:val="none"/>
              </w:rPr>
              <w:t xml:space="preserve">松开水箱盖A加入50%的防冻液和50%除钙水的混合物。</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上液面要盖过散热器里管子大约5mm。 不要过多加入冷却液，留出空间给冷却液膨胀。</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对于带膨胀水箱的机器，加入冷却液直到最大液位处。</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上紧水箱盖A。</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保持发动机怠速运转，不带载直到冷却液液位下降后保持稳定（等待时间根据环境温度的不同而不同）。</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关闭发动机，让它冷却。</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如果有膨胀水箱（C）,加满到标记最大。</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如果没有膨胀水箱，直到散热器中的水管超出5mm。不要把散热器加满，留出空间让液体膨胀。</w:t>
            </w:r>
          </w:p>
          <w:p>
            <w:pPr>
              <w:numPr>
                <w:ilvl w:val="0"/>
                <w:numId w:val="19706"/>
              </w:numPr>
              <w:spacing w:before="0" w:after="0" w:line="262" w:lineRule="auto"/>
              <w:jc w:val="left"/>
              <w:rPr>
                <w:color w:val="00274C"/>
                <w:sz w:val="20"/>
                <w:szCs w:val="20"/>
              </w:rPr>
            </w:pPr>
            <w:r>
              <w:rPr>
                <w:color w:val="00274C"/>
                <w:position w:val="-2"/>
                <w:sz w:val="20"/>
                <w:szCs w:val="20"/>
                <w:u w:val="none"/>
              </w:rPr>
              <w:t xml:space="preserve">上紧散热器的盖子A或者膨胀水箱（C）的盖子B。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36012" name="name9569641c0ae11d4d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36641c0ae11d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在启动发动机之前，确认水箱盖子或者膨胀水箱盖子是否存在。如果在，正确安装避免高温时液体损失或者蒸汽溢出。</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运行一段时间之后，停止发动机，让它冷却。检查是否缺少，缺少加满冷却液。</w:t>
            </w:r>
          </w:p>
          <w:p/>
          <w:p/>
          <w:p>
            <w:pPr>
              <w:widowControl w:val="on"/>
              <w:pBdr/>
              <w:spacing w:before="0" w:after="0" w:line="262" w:lineRule="auto"/>
              <w:ind w:left="0" w:right="0"/>
              <w:jc w:val="left"/>
              <w:textAlignment w:val="center"/>
            </w:pPr>
            <w:r>
              <w:rPr>
                <w:b/>
                <w:bCs/>
                <w:color w:val="00274C"/>
                <w:position w:val="-2"/>
                <w:sz w:val="20"/>
                <w:szCs w:val="20"/>
                <w:u w:val="none"/>
              </w:rPr>
              <w:t xml:space="preserve">检查</w:t>
            </w:r>
          </w:p>
          <w:p/>
          <w:p/>
          <w:p>
            <w:pPr>
              <w:numPr>
                <w:ilvl w:val="0"/>
                <w:numId w:val="19707"/>
              </w:numPr>
              <w:spacing w:before="0" w:after="0" w:line="262" w:lineRule="auto"/>
              <w:jc w:val="left"/>
              <w:rPr>
                <w:color w:val="00274C"/>
                <w:sz w:val="20"/>
                <w:szCs w:val="20"/>
              </w:rPr>
            </w:pPr>
            <w:r>
              <w:rPr>
                <w:color w:val="00274C"/>
                <w:position w:val="-2"/>
                <w:sz w:val="20"/>
                <w:szCs w:val="20"/>
                <w:u w:val="none"/>
              </w:rPr>
              <w:t xml:space="preserve">Eseguire le operazioni dal punto 2 al 9.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604156" name="name8976641c0ae12701f"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4177641c0ae12701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1659787" name="name7048641c0ae12df06"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5685641c0ae12df0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32613360" name="name5392641c0ae138a60"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5059641c0ae138a5b"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更换</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小心卸下管帽A（回路受压）。</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radiatore *, 按照 </w:t>
            </w:r>
            <w:r>
              <w:rPr>
                <w:b/>
                <w:bCs/>
                <w:color w:val="00274C"/>
                <w:position w:val="-2"/>
                <w:sz w:val="20"/>
                <w:szCs w:val="20"/>
                <w:u w:val="none"/>
              </w:rPr>
              <w:t xml:space="preserve">第3.6章</w:t>
            </w:r>
            <w:r>
              <w:rPr>
                <w:color w:val="00274C"/>
                <w:position w:val="-2"/>
                <w:sz w:val="20"/>
                <w:szCs w:val="20"/>
                <w:u w:val="none"/>
              </w:rPr>
              <w:t xml:space="preserve">  描述放出散热器里所有的冷却液G到合适的容器里。</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松开旋塞F，取下垫片H，按照 (第3.6章)描述松开旋塞F放出所有发动机曲轴箱水道中的冷却液到合适的容器里。</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更换垫片H。</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上紧放油塞F。</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w:t>
            </w:r>
            <w:r>
              <w:rPr>
                <w:color w:val="00274C"/>
                <w:position w:val="-2"/>
                <w:sz w:val="20"/>
                <w:szCs w:val="20"/>
                <w:u w:val="none"/>
              </w:rPr>
              <w:t xml:space="preserve"> sul radiatore tramite la fascetta </w:t>
            </w:r>
            <w:r>
              <w:rPr>
                <w:b/>
                <w:bCs/>
                <w:color w:val="00274C"/>
                <w:position w:val="-2"/>
                <w:sz w:val="20"/>
                <w:szCs w:val="20"/>
                <w:u w:val="none"/>
              </w:rPr>
              <w:t xml:space="preserve">D</w:t>
            </w:r>
            <w:r>
              <w:rPr>
                <w:color w:val="00274C"/>
                <w:position w:val="-2"/>
                <w:sz w:val="20"/>
                <w:szCs w:val="20"/>
                <w:u w:val="none"/>
              </w:rPr>
              <w:t xml:space="preserve"> . *</w:t>
            </w:r>
          </w:p>
          <w:p>
            <w:pPr>
              <w:numPr>
                <w:ilvl w:val="0"/>
                <w:numId w:val="19708"/>
              </w:numPr>
              <w:spacing w:before="0" w:after="0" w:line="262" w:lineRule="auto"/>
              <w:jc w:val="left"/>
              <w:rPr>
                <w:color w:val="00274C"/>
                <w:sz w:val="20"/>
                <w:szCs w:val="20"/>
              </w:rPr>
            </w:pPr>
            <w:r>
              <w:rPr>
                <w:color w:val="00274C"/>
                <w:position w:val="-2"/>
                <w:sz w:val="20"/>
                <w:szCs w:val="20"/>
                <w:u w:val="none"/>
              </w:rPr>
              <w:t xml:space="preserve">加入冷却液。</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335315" name="name6849641c0ae142788"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8778641c0ae14278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0731" name="name1249641c0ae1487dd"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1540641c0ae1487d9"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43537155" name="name6060641c0ae14fd72"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6516641c0ae14fd6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177509" name="name6937641c0ae159b1a"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4158641c0ae159b1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7608942" name="name8338641c0ae16a785"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2003641c0ae16a780"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空滤芯的 - 更换</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09459" name="name8007641c0ae172b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9641c0ae172b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重要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注意</w:t>
            </w:r>
            <w:r>
              <w:rPr>
                <w:color w:val="00274C"/>
                <w:position w:val="-2"/>
                <w:sz w:val="20"/>
                <w:szCs w:val="20"/>
                <w:u w:val="none"/>
              </w:rPr>
              <w:t xml:space="preserve"> : 科勒公司不一定提供该部件。</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更换</w:t>
            </w:r>
          </w:p>
          <w:p/>
          <w:p/>
          <w:p>
            <w:pPr>
              <w:numPr>
                <w:ilvl w:val="0"/>
                <w:numId w:val="19709"/>
              </w:numPr>
              <w:spacing w:before="0" w:after="0" w:line="262" w:lineRule="auto"/>
              <w:jc w:val="left"/>
              <w:rPr>
                <w:color w:val="00274C"/>
                <w:sz w:val="20"/>
                <w:szCs w:val="20"/>
              </w:rPr>
            </w:pPr>
            <w:r>
              <w:rPr>
                <w:color w:val="00274C"/>
                <w:position w:val="-2"/>
                <w:sz w:val="20"/>
                <w:szCs w:val="20"/>
                <w:u w:val="none"/>
              </w:rPr>
              <w:t xml:space="preserve">松开空滤盖A上的两个固定锁扣F。</w:t>
            </w:r>
          </w:p>
          <w:p>
            <w:pPr>
              <w:numPr>
                <w:ilvl w:val="0"/>
                <w:numId w:val="19709"/>
              </w:numPr>
              <w:spacing w:before="0" w:after="0" w:line="262" w:lineRule="auto"/>
              <w:jc w:val="left"/>
              <w:rPr>
                <w:color w:val="00274C"/>
                <w:sz w:val="20"/>
                <w:szCs w:val="20"/>
              </w:rPr>
            </w:pPr>
            <w:r>
              <w:rPr>
                <w:color w:val="00274C"/>
                <w:position w:val="-2"/>
                <w:sz w:val="20"/>
                <w:szCs w:val="20"/>
                <w:u w:val="none"/>
              </w:rPr>
              <w:t xml:space="preserve">拆下空滤芯B。</w:t>
            </w:r>
          </w:p>
          <w:p>
            <w:pPr>
              <w:numPr>
                <w:ilvl w:val="0"/>
                <w:numId w:val="19709"/>
              </w:numPr>
              <w:spacing w:before="0" w:after="0" w:line="262" w:lineRule="auto"/>
              <w:jc w:val="left"/>
              <w:rPr>
                <w:color w:val="00274C"/>
                <w:sz w:val="20"/>
                <w:szCs w:val="20"/>
              </w:rPr>
            </w:pPr>
            <w:r>
              <w:rPr>
                <w:color w:val="00274C"/>
                <w:position w:val="-2"/>
                <w:sz w:val="20"/>
                <w:szCs w:val="20"/>
                <w:u w:val="none"/>
              </w:rPr>
              <w:t xml:space="preserve">使用布清洁A和D部件的内部。</w:t>
            </w:r>
          </w:p>
          <w:p>
            <w:pPr>
              <w:numPr>
                <w:ilvl w:val="0"/>
                <w:numId w:val="19709"/>
              </w:numPr>
              <w:spacing w:before="0" w:after="0" w:line="262" w:lineRule="auto"/>
              <w:jc w:val="left"/>
              <w:rPr>
                <w:color w:val="00274C"/>
                <w:sz w:val="20"/>
                <w:szCs w:val="20"/>
              </w:rPr>
            </w:pPr>
            <w:r>
              <w:rPr>
                <w:color w:val="00274C"/>
                <w:position w:val="-2"/>
                <w:sz w:val="20"/>
                <w:szCs w:val="20"/>
                <w:u w:val="none"/>
              </w:rPr>
              <w:t xml:space="preserve">装复: - 新的空滤芯B。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空滤盖A，检查锁扣F的正确紧固。</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891573" name="name4374641c0ae1ddc7d"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9414641c0ae1ddc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394399" name="name9937641c0ae1e49ad"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6766641c0ae1e49a9"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柴油滤芯的 - 检查/更换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控制</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03739" name="name8090641c0ae1ea4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0641c0ae1ea4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6583" name="name6273641c0ae1f173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53641c0ae1f17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危险</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安全预防措施看 </w:t>
            </w:r>
            <w:r>
              <w:rPr>
                <w:b/>
                <w:bCs/>
                <w:color w:val="00274C"/>
                <w:position w:val="-2"/>
                <w:sz w:val="20"/>
                <w:szCs w:val="20"/>
                <w:u w:val="none"/>
              </w:rPr>
              <w:t xml:space="preserve">第3</w:t>
            </w:r>
            <w:r>
              <w:rPr>
                <w:color w:val="00274C"/>
                <w:position w:val="-2"/>
                <w:sz w:val="20"/>
                <w:szCs w:val="20"/>
                <w:u w:val="none"/>
              </w:rPr>
              <w:t xml:space="preserve"> .章。</w:t>
            </w:r>
          </w:p>
          <w:p/>
          <w:p/>
          <w:p>
            <w:pPr>
              <w:numPr>
                <w:ilvl w:val="0"/>
                <w:numId w:val="19710"/>
              </w:numPr>
              <w:spacing w:before="0" w:after="0" w:line="262" w:lineRule="auto"/>
              <w:jc w:val="left"/>
              <w:rPr>
                <w:color w:val="00274C"/>
                <w:sz w:val="20"/>
                <w:szCs w:val="20"/>
              </w:rPr>
            </w:pPr>
            <w:r>
              <w:rPr>
                <w:color w:val="00274C"/>
                <w:position w:val="-2"/>
                <w:sz w:val="20"/>
                <w:szCs w:val="20"/>
                <w:u w:val="none"/>
              </w:rPr>
              <w:t xml:space="preserve">松开放水旋塞A不要取下。</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如果有水，就排出水。</w:t>
            </w:r>
          </w:p>
          <w:p>
            <w:pPr>
              <w:numPr>
                <w:ilvl w:val="0"/>
                <w:numId w:val="19710"/>
              </w:numPr>
              <w:spacing w:before="0" w:after="0" w:line="262" w:lineRule="auto"/>
              <w:jc w:val="left"/>
              <w:rPr>
                <w:color w:val="00274C"/>
                <w:sz w:val="20"/>
                <w:szCs w:val="20"/>
              </w:rPr>
            </w:pPr>
            <w:r>
              <w:rPr>
                <w:color w:val="00274C"/>
                <w:position w:val="-2"/>
                <w:sz w:val="20"/>
                <w:szCs w:val="20"/>
                <w:u w:val="none"/>
              </w:rPr>
              <w:t xml:space="preserve">当柴油从放水旋塞A溢出的时候就上紧放水旋塞A。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2455443" name="name5677641c0ae205ddc"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7529641c0ae205dd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替换</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9645" name="name8215641c0ae20c1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1641c0ae20c1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不要在新墨盒 B 中加注燃油。</w:t>
            </w:r>
          </w:p>
          <w:p/>
          <w:p/>
          <w:p>
            <w:pPr>
              <w:numPr>
                <w:ilvl w:val="0"/>
                <w:numId w:val="19711"/>
              </w:numPr>
              <w:spacing w:before="0" w:after="0" w:line="262" w:lineRule="auto"/>
              <w:jc w:val="left"/>
              <w:rPr>
                <w:color w:val="00274C"/>
                <w:sz w:val="20"/>
                <w:szCs w:val="20"/>
              </w:rPr>
            </w:pPr>
            <w:r>
              <w:rPr>
                <w:color w:val="00274C"/>
                <w:position w:val="-2"/>
                <w:sz w:val="20"/>
                <w:szCs w:val="20"/>
                <w:u w:val="none"/>
              </w:rPr>
              <w:t xml:space="preserve">找一个合适的容器来收集燃料。</w:t>
            </w:r>
          </w:p>
          <w:p>
            <w:pPr>
              <w:numPr>
                <w:ilvl w:val="0"/>
                <w:numId w:val="19711"/>
              </w:numPr>
              <w:spacing w:before="0" w:after="0" w:line="262" w:lineRule="auto"/>
              <w:jc w:val="left"/>
              <w:rPr>
                <w:color w:val="00274C"/>
                <w:sz w:val="20"/>
                <w:szCs w:val="20"/>
              </w:rPr>
            </w:pPr>
            <w:r>
              <w:rPr>
                <w:color w:val="00274C"/>
                <w:position w:val="-2"/>
                <w:sz w:val="20"/>
                <w:szCs w:val="20"/>
                <w:u w:val="none"/>
              </w:rPr>
              <w:t xml:space="preserve">拧下并取下燃料盒 B。</w:t>
            </w:r>
          </w:p>
          <w:p>
            <w:pPr>
              <w:numPr>
                <w:ilvl w:val="0"/>
                <w:numId w:val="19711"/>
              </w:numPr>
              <w:spacing w:before="0" w:after="0" w:line="262" w:lineRule="auto"/>
              <w:jc w:val="left"/>
              <w:rPr>
                <w:color w:val="00274C"/>
                <w:sz w:val="20"/>
                <w:szCs w:val="20"/>
              </w:rPr>
            </w:pPr>
            <w:r>
              <w:rPr>
                <w:color w:val="00274C"/>
                <w:position w:val="-2"/>
                <w:sz w:val="20"/>
                <w:szCs w:val="20"/>
                <w:u w:val="none"/>
              </w:rPr>
              <w:t xml:space="preserve">润滑新墨盒的垫圈 C。</w:t>
            </w:r>
          </w:p>
          <w:p>
            <w:pPr>
              <w:numPr>
                <w:ilvl w:val="0"/>
                <w:numId w:val="19711"/>
              </w:numPr>
              <w:spacing w:before="0" w:after="0" w:line="262" w:lineRule="auto"/>
              <w:jc w:val="left"/>
              <w:rPr>
                <w:color w:val="00274C"/>
                <w:sz w:val="20"/>
                <w:szCs w:val="20"/>
              </w:rPr>
            </w:pPr>
            <w:r>
              <w:rPr>
                <w:color w:val="00274C"/>
                <w:position w:val="-2"/>
                <w:sz w:val="20"/>
                <w:szCs w:val="20"/>
                <w:u w:val="none"/>
              </w:rPr>
              <w:t xml:space="preserve">将新的燃料盒 B 拧到支架 D 上（用手拧紧）。</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304047" name="name6973641c0ae212e4f"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2171641c0ae212e4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816867" name="name2807641c0ae217bef"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7321641c0ae217be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更换预过滤器 H（如果有）。</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499215" name="name3881641c0ae2217a4"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1229641c0ae22179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如果发动机配备电动燃油泵 G：</w:t>
            </w:r>
            <w:r>
              <w:rPr>
                <w:color w:val="00274C"/>
                <w:position w:val="-2"/>
                <w:sz w:val="20"/>
                <w:szCs w:val="20"/>
                <w:u w:val="none"/>
              </w:rPr>
              <w:br/>
              <w:br/>
              <w:t xml:space="preserve"> </w:t>
            </w:r>
          </w:p>
          <w:p>
            <w:pPr>
              <w:numPr>
                <w:ilvl w:val="0"/>
                <w:numId w:val="19712"/>
              </w:numPr>
              <w:spacing w:before="0" w:after="0" w:line="262" w:lineRule="auto"/>
              <w:jc w:val="left"/>
              <w:rPr>
                <w:color w:val="00274C"/>
                <w:sz w:val="20"/>
                <w:szCs w:val="20"/>
              </w:rPr>
            </w:pPr>
            <w:r>
              <w:rPr>
                <w:color w:val="00274C"/>
                <w:position w:val="-2"/>
                <w:sz w:val="20"/>
                <w:szCs w:val="20"/>
                <w:u w:val="none"/>
              </w:rPr>
              <w:br/>
              <w:br/>
              <w:br/>
              <w:br/>
              <w:t xml:space="preserve">将控制面板上的钥匙转到 ON 位置。</w:t>
            </w:r>
            <w:r>
              <w:rPr>
                <w:color w:val="00274C"/>
                <w:position w:val="-2"/>
                <w:sz w:val="20"/>
                <w:szCs w:val="20"/>
                <w:u w:val="none"/>
              </w:rPr>
              <w:br/>
              <w:t xml:space="preserve">电动泵 G 将燃油送至滤清器 B，然后送至喷油泵。</w:t>
            </w:r>
          </w:p>
          <w:p>
            <w:pPr>
              <w:numPr>
                <w:ilvl w:val="0"/>
                <w:numId w:val="19712"/>
              </w:numPr>
              <w:spacing w:before="0" w:after="0" w:line="262" w:lineRule="auto"/>
              <w:jc w:val="left"/>
              <w:rPr>
                <w:color w:val="00274C"/>
                <w:sz w:val="20"/>
                <w:szCs w:val="20"/>
              </w:rPr>
            </w:pPr>
            <w:r>
              <w:rPr>
                <w:color w:val="00274C"/>
                <w:position w:val="-2"/>
                <w:sz w:val="20"/>
                <w:szCs w:val="20"/>
                <w:u w:val="none"/>
              </w:rPr>
              <w:t xml:space="preserve">松开位于燃油滤清器支架 D 上的排气螺钉 F。</w:t>
            </w:r>
            <w:r>
              <w:rPr>
                <w:color w:val="00274C"/>
                <w:position w:val="-2"/>
                <w:sz w:val="20"/>
                <w:szCs w:val="20"/>
                <w:u w:val="none"/>
              </w:rPr>
              <w:br/>
              <w:t xml:space="preserve">回路和过滤器内的空气将开始从螺钉 F 的座中逸出。</w:t>
            </w:r>
          </w:p>
          <w:p>
            <w:pPr>
              <w:numPr>
                <w:ilvl w:val="0"/>
                <w:numId w:val="19712"/>
              </w:numPr>
              <w:spacing w:before="0" w:after="0" w:line="262" w:lineRule="auto"/>
              <w:jc w:val="left"/>
              <w:rPr>
                <w:color w:val="00274C"/>
                <w:sz w:val="20"/>
                <w:szCs w:val="20"/>
              </w:rPr>
            </w:pPr>
            <w:r>
              <w:rPr>
                <w:color w:val="00274C"/>
                <w:position w:val="-2"/>
                <w:sz w:val="20"/>
                <w:szCs w:val="20"/>
                <w:u w:val="none"/>
              </w:rPr>
              <w:t xml:space="preserve">燃油开始流出后立即拧紧排气螺钉 F（拧紧扭矩 1.5 Nm）。</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682631" name="name5943641c0ae22a979"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4917641c0ae22a97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042834" name="name7790641c0ae22fdec"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7939641c0ae22fde6"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检查散热器换热面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1029" name="name7880641c0ae23701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03641c0ae2370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危险</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安全预防措施看第3章。 </w:t>
            </w:r>
            <w:r>
              <w:rPr>
                <w:b/>
                <w:bCs/>
                <w:color w:val="00274C"/>
                <w:position w:val="-2"/>
                <w:sz w:val="20"/>
                <w:szCs w:val="20"/>
                <w:u w:val="none"/>
              </w:rPr>
              <w:t xml:space="preserve">第3章</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注意</w:t>
            </w:r>
            <w:r>
              <w:rPr>
                <w:color w:val="00274C"/>
                <w:position w:val="-2"/>
                <w:sz w:val="20"/>
                <w:szCs w:val="20"/>
                <w:u w:val="none"/>
              </w:rPr>
              <w:t xml:space="preserve"> :科勒公司不一定提供该部件。</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63511" name="name9270641c0ae23b7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9641c0ae23b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使用压缩空气时穿戴防护眼镜。</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散热器换热面的两面都需要清洁。</w:t>
            </w:r>
          </w:p>
          <w:p>
            <w:pPr>
              <w:numPr>
                <w:ilvl w:val="0"/>
                <w:numId w:val="19713"/>
              </w:numPr>
              <w:spacing w:before="0" w:after="0" w:line="262" w:lineRule="auto"/>
              <w:jc w:val="left"/>
              <w:rPr>
                <w:color w:val="00274C"/>
                <w:sz w:val="20"/>
                <w:szCs w:val="20"/>
              </w:rPr>
            </w:pPr>
            <w:r>
              <w:rPr>
                <w:color w:val="00274C"/>
                <w:position w:val="-2"/>
                <w:sz w:val="20"/>
                <w:szCs w:val="20"/>
                <w:u w:val="none"/>
              </w:rPr>
              <w:t xml:space="preserve">检查散热器热交换面A。</w:t>
            </w:r>
          </w:p>
          <w:p>
            <w:pPr>
              <w:numPr>
                <w:ilvl w:val="0"/>
                <w:numId w:val="19713"/>
              </w:numPr>
              <w:spacing w:before="0" w:after="0" w:line="262" w:lineRule="auto"/>
              <w:jc w:val="left"/>
              <w:rPr>
                <w:color w:val="00274C"/>
                <w:sz w:val="20"/>
                <w:szCs w:val="20"/>
              </w:rPr>
            </w:pPr>
            <w:r>
              <w:rPr>
                <w:color w:val="00274C"/>
                <w:position w:val="-2"/>
                <w:sz w:val="20"/>
                <w:szCs w:val="20"/>
                <w:u w:val="none"/>
              </w:rPr>
              <w:t xml:space="preserve">如果散热面堵塞可以使用浸过去污剂的刷子清洗。</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350614" name="name4967641c0ae245c01"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9310641c0ae245bfd"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检查橡胶软管</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78033939" name="name5296641c0ae24ec8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172641c0ae24ec8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危险</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安全预防措施看  </w:t>
            </w:r>
            <w:r>
              <w:rPr>
                <w:b/>
                <w:bCs/>
                <w:color w:val="00274C"/>
                <w:position w:val="-2"/>
                <w:sz w:val="20"/>
                <w:szCs w:val="20"/>
                <w:u w:val="none"/>
              </w:rPr>
              <w:t xml:space="preserve">第3章。</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从直的软管或弯管或软管卡箍附近开始检查。 如果软管有清晰的裂纹，撕裂，断开，泄漏和没有弹性就必须更换了。</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78747799" name="name5514641c0ae2566a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660641c0ae25669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重要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  </w:t>
            </w:r>
            <w:r>
              <w:rPr>
                <w:b/>
                <w:bCs/>
                <w:color w:val="00274C"/>
                <w:position w:val="-2"/>
                <w:sz w:val="20"/>
                <w:szCs w:val="20"/>
                <w:u w:val="none"/>
              </w:rPr>
              <w:t xml:space="preserve">第3.2.2章。</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假如燃油管损坏请联系科勒公司授权的维修店。</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對於其他管道未顯示是指機器的技術文檔。</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0113675" name="name3997641c0ae25e1d3"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7726641c0ae25e1c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9714"/>
              </w:numPr>
              <w:spacing w:before="0" w:after="0" w:line="262" w:lineRule="auto"/>
              <w:jc w:val="left"/>
              <w:rPr>
                <w:color w:val="00274C"/>
                <w:sz w:val="20"/>
                <w:szCs w:val="20"/>
              </w:rPr>
            </w:pPr>
            <w:r>
              <w:rPr>
                <w:color w:val="00274C"/>
                <w:position w:val="-2"/>
                <w:sz w:val="20"/>
                <w:szCs w:val="20"/>
                <w:u w:val="none"/>
              </w:rPr>
              <w:t xml:space="preserve"> 检查管道和袖子的完整性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2611747" name="name3701641c0ae264f69"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3363641c0ae264f64"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标准交流发电机皮带 - 检查/调整/更换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91877" name="name8881641c0ae2698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0641c0ae269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重要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在执行操作前，请阅读第  </w:t>
            </w:r>
            <w:r>
              <w:rPr>
                <w:b/>
                <w:bCs/>
                <w:color w:val="00274C"/>
                <w:position w:val="-2"/>
                <w:sz w:val="20"/>
                <w:szCs w:val="20"/>
                <w:u w:val="none"/>
              </w:rPr>
              <w:t xml:space="preserve">第3.2.2</w:t>
            </w:r>
            <w:r>
              <w:rPr>
                <w:color w:val="00274C"/>
                <w:position w:val="-2"/>
                <w:sz w:val="20"/>
                <w:szCs w:val="20"/>
                <w:u w:val="none"/>
              </w:rPr>
              <w:t xml:space="preserve"> </w:t>
            </w:r>
            <w:r>
              <w:rPr>
                <w:b/>
                <w:bCs/>
                <w:color w:val="00274C"/>
                <w:position w:val="-2"/>
                <w:sz w:val="20"/>
                <w:szCs w:val="20"/>
                <w:u w:val="none"/>
              </w:rPr>
              <w:t xml:space="preserve">第</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检查</w:t>
            </w:r>
          </w:p>
          <w:p/>
          <w:p/>
          <w:p>
            <w:pPr>
              <w:numPr>
                <w:ilvl w:val="0"/>
                <w:numId w:val="19715"/>
              </w:numPr>
              <w:spacing w:before="0" w:after="0" w:line="262" w:lineRule="auto"/>
              <w:jc w:val="left"/>
              <w:rPr>
                <w:color w:val="00274C"/>
                <w:sz w:val="20"/>
                <w:szCs w:val="20"/>
              </w:rPr>
            </w:pPr>
            <w:r>
              <w:rPr>
                <w:color w:val="00274C"/>
                <w:position w:val="-2"/>
                <w:sz w:val="20"/>
                <w:szCs w:val="20"/>
                <w:u w:val="none"/>
              </w:rPr>
              <w:t xml:space="preserve">检查皮带的状况A,如果磨损就更换。</w:t>
            </w:r>
          </w:p>
          <w:p>
            <w:pPr>
              <w:numPr>
                <w:ilvl w:val="0"/>
                <w:numId w:val="19715"/>
              </w:numPr>
              <w:spacing w:before="0" w:after="0" w:line="262" w:lineRule="auto"/>
              <w:jc w:val="left"/>
              <w:rPr>
                <w:color w:val="00274C"/>
                <w:sz w:val="20"/>
                <w:szCs w:val="20"/>
              </w:rPr>
            </w:pPr>
            <w:r>
              <w:rPr>
                <w:color w:val="00274C"/>
                <w:position w:val="-2"/>
                <w:sz w:val="20"/>
                <w:szCs w:val="20"/>
                <w:u w:val="none"/>
              </w:rPr>
              <w:t xml:space="preserve">在 P 点施加约 10 kg 的力，皮带 A 的挠度必须小于 10 毫米。</w:t>
            </w:r>
          </w:p>
          <w:p>
            <w:pPr>
              <w:widowControl w:val="on"/>
              <w:pBdr/>
              <w:spacing w:before="0" w:after="0" w:line="262" w:lineRule="auto"/>
              <w:ind w:left="0" w:right="0"/>
              <w:jc w:val="left"/>
              <w:textAlignment w:val="center"/>
            </w:pPr>
            <w:r>
              <w:rPr>
                <w:color w:val="00274C"/>
                <w:position w:val="-2"/>
                <w:sz w:val="20"/>
                <w:szCs w:val="20"/>
                <w:u w:val="none"/>
              </w:rPr>
              <w:br/>
              <w:t xml:space="preserve">如果没达到请调整。</w:t>
            </w:r>
          </w:p>
          <w:p/>
          <w:p/>
          <w:p/>
          <w:p/>
          <w:p>
            <w:pPr>
              <w:widowControl w:val="on"/>
              <w:pBdr/>
              <w:spacing w:before="0" w:after="0" w:line="262" w:lineRule="auto"/>
              <w:ind w:left="0" w:right="0"/>
              <w:jc w:val="left"/>
              <w:textAlignment w:val="center"/>
            </w:pPr>
            <w:r>
              <w:rPr>
                <w:b/>
                <w:bCs/>
                <w:color w:val="00274C"/>
                <w:position w:val="-2"/>
                <w:sz w:val="20"/>
                <w:szCs w:val="20"/>
                <w:u w:val="none"/>
              </w:rPr>
              <w:t xml:space="preserve">调整</w:t>
            </w:r>
          </w:p>
          <w:p/>
          <w:p/>
          <w:p>
            <w:pPr>
              <w:numPr>
                <w:ilvl w:val="1"/>
                <w:numId w:val="19716"/>
              </w:numPr>
              <w:spacing w:before="0" w:after="0" w:line="262" w:lineRule="auto"/>
              <w:jc w:val="left"/>
              <w:rPr>
                <w:color w:val="00274C"/>
                <w:sz w:val="20"/>
                <w:szCs w:val="20"/>
              </w:rPr>
            </w:pPr>
            <w:r>
              <w:rPr>
                <w:color w:val="00274C"/>
                <w:position w:val="-2"/>
                <w:sz w:val="20"/>
                <w:szCs w:val="20"/>
                <w:u w:val="none"/>
              </w:rPr>
              <w:t xml:space="preserve">松开固定螺栓B和C。</w:t>
            </w:r>
          </w:p>
          <w:p>
            <w:pPr>
              <w:numPr>
                <w:ilvl w:val="1"/>
                <w:numId w:val="19716"/>
              </w:numPr>
              <w:spacing w:before="0" w:after="0" w:line="262" w:lineRule="auto"/>
              <w:jc w:val="left"/>
              <w:rPr>
                <w:color w:val="00274C"/>
                <w:sz w:val="20"/>
                <w:szCs w:val="20"/>
              </w:rPr>
            </w:pPr>
            <w:r>
              <w:rPr>
                <w:color w:val="00274C"/>
                <w:position w:val="-2"/>
                <w:sz w:val="20"/>
                <w:szCs w:val="20"/>
                <w:u w:val="none"/>
              </w:rPr>
              <w:t xml:space="preserve">向外拉充电机来上紧皮带。</w:t>
            </w:r>
          </w:p>
          <w:p>
            <w:pPr>
              <w:numPr>
                <w:ilvl w:val="1"/>
                <w:numId w:val="19716"/>
              </w:numPr>
              <w:spacing w:before="0" w:after="0" w:line="262" w:lineRule="auto"/>
              <w:jc w:val="left"/>
              <w:rPr>
                <w:color w:val="00274C"/>
                <w:sz w:val="20"/>
                <w:szCs w:val="20"/>
              </w:rPr>
            </w:pPr>
            <w:r>
              <w:rPr>
                <w:color w:val="00274C"/>
                <w:position w:val="-2"/>
                <w:sz w:val="20"/>
                <w:szCs w:val="20"/>
                <w:u w:val="none"/>
              </w:rPr>
              <w:t xml:space="preserve">通过上紧螺栓B和C来上紧皮带。</w:t>
            </w:r>
          </w:p>
          <w:p>
            <w:pPr>
              <w:numPr>
                <w:ilvl w:val="1"/>
                <w:numId w:val="19716"/>
              </w:numPr>
              <w:spacing w:before="0" w:after="0" w:line="262" w:lineRule="auto"/>
              <w:jc w:val="left"/>
              <w:rPr>
                <w:color w:val="00274C"/>
                <w:sz w:val="20"/>
                <w:szCs w:val="20"/>
              </w:rPr>
            </w:pPr>
            <w:r>
              <w:rPr>
                <w:color w:val="00274C"/>
                <w:position w:val="-2"/>
                <w:sz w:val="20"/>
                <w:szCs w:val="20"/>
                <w:u w:val="none"/>
              </w:rPr>
              <w:t xml:space="preserve">Serrare in sequenza i bulloni C, B (coppia di serraggio a 45 Nm [filetto M10] - 25 Nm [filetto M8]).*</w:t>
            </w:r>
          </w:p>
          <w:p>
            <w:pPr>
              <w:numPr>
                <w:ilvl w:val="1"/>
                <w:numId w:val="19716"/>
              </w:numPr>
              <w:spacing w:before="0" w:after="0" w:line="262" w:lineRule="auto"/>
              <w:jc w:val="left"/>
              <w:rPr>
                <w:color w:val="00274C"/>
                <w:sz w:val="20"/>
                <w:szCs w:val="20"/>
              </w:rPr>
            </w:pPr>
            <w:r>
              <w:rPr>
                <w:color w:val="00274C"/>
                <w:position w:val="-2"/>
                <w:sz w:val="20"/>
                <w:szCs w:val="20"/>
                <w:u w:val="none"/>
              </w:rPr>
              <w:t xml:space="preserve">在 P 点施加约 10 kg 的力，皮带 A 的挠度必须小于 10 毫米。</w:t>
            </w:r>
          </w:p>
          <w:p/>
          <w:p/>
          <w:p>
            <w:pPr>
              <w:widowControl w:val="on"/>
              <w:pBdr/>
              <w:spacing w:before="0" w:after="0" w:line="262" w:lineRule="auto"/>
              <w:ind w:left="0" w:right="0"/>
              <w:jc w:val="left"/>
              <w:textAlignment w:val="center"/>
            </w:pPr>
            <w:r>
              <w:rPr>
                <w:color w:val="00274C"/>
                <w:position w:val="-2"/>
                <w:sz w:val="20"/>
                <w:szCs w:val="20"/>
                <w:u w:val="none"/>
              </w:rPr>
              <w:t xml:space="preserve">Dopo qualche minuto di funzionamento del motore lasciarlo raffreddare a temperatura ambiente e ripetere le operazioni di regolazione nel caso la tensione della cinghia risultasse fuori dai valori prescritti.</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574575" name="name7518641c0ae273cf2"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4591641c0ae273cee"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87532912" name="name4054641c0ae27a02e"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4648641c0ae27a029"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更换</w:t>
            </w:r>
          </w:p>
          <w:p/>
          <w:p/>
          <w:p>
            <w:pPr>
              <w:numPr>
                <w:ilvl w:val="0"/>
                <w:numId w:val="19717"/>
              </w:numPr>
              <w:spacing w:before="0" w:after="0" w:line="262" w:lineRule="auto"/>
              <w:jc w:val="left"/>
              <w:rPr>
                <w:color w:val="00274C"/>
                <w:sz w:val="20"/>
                <w:szCs w:val="20"/>
              </w:rPr>
            </w:pPr>
            <w:r>
              <w:rPr>
                <w:color w:val="00274C"/>
                <w:position w:val="-2"/>
                <w:sz w:val="20"/>
                <w:szCs w:val="20"/>
                <w:u w:val="none"/>
              </w:rPr>
              <w:t xml:space="preserve">松开固定螺栓B和C。</w:t>
            </w:r>
          </w:p>
          <w:p>
            <w:pPr>
              <w:numPr>
                <w:ilvl w:val="0"/>
                <w:numId w:val="19717"/>
              </w:numPr>
              <w:spacing w:before="0" w:after="0" w:line="262" w:lineRule="auto"/>
              <w:jc w:val="left"/>
              <w:rPr>
                <w:color w:val="00274C"/>
                <w:sz w:val="20"/>
                <w:szCs w:val="20"/>
              </w:rPr>
            </w:pPr>
            <w:r>
              <w:rPr>
                <w:color w:val="00274C"/>
                <w:position w:val="-2"/>
                <w:sz w:val="20"/>
                <w:szCs w:val="20"/>
                <w:u w:val="none"/>
              </w:rPr>
              <w:t xml:space="preserve">更换皮带 A。</w:t>
            </w:r>
          </w:p>
          <w:p>
            <w:pPr>
              <w:numPr>
                <w:ilvl w:val="0"/>
                <w:numId w:val="19717"/>
              </w:numPr>
              <w:spacing w:before="0" w:after="0" w:line="262" w:lineRule="auto"/>
              <w:jc w:val="left"/>
              <w:rPr>
                <w:color w:val="00274C"/>
                <w:sz w:val="20"/>
                <w:szCs w:val="20"/>
              </w:rPr>
            </w:pPr>
            <w:r>
              <w:rPr>
                <w:color w:val="00274C"/>
                <w:position w:val="-2"/>
                <w:sz w:val="20"/>
                <w:szCs w:val="20"/>
                <w:u w:val="none"/>
              </w:rPr>
              <w:t xml:space="preserve">向外拉充电机来上紧皮带。</w:t>
            </w:r>
          </w:p>
          <w:p>
            <w:pPr>
              <w:numPr>
                <w:ilvl w:val="0"/>
                <w:numId w:val="19717"/>
              </w:numPr>
              <w:spacing w:before="0" w:after="0" w:line="262" w:lineRule="auto"/>
              <w:jc w:val="left"/>
              <w:rPr>
                <w:color w:val="00274C"/>
                <w:sz w:val="20"/>
                <w:szCs w:val="20"/>
              </w:rPr>
            </w:pPr>
            <w:r>
              <w:rPr>
                <w:color w:val="00274C"/>
                <w:position w:val="-2"/>
                <w:sz w:val="20"/>
                <w:szCs w:val="20"/>
                <w:u w:val="none"/>
              </w:rPr>
              <w:t xml:space="preserve">通过上紧螺栓B和C来上紧皮带。</w:t>
            </w:r>
          </w:p>
          <w:p>
            <w:pPr>
              <w:numPr>
                <w:ilvl w:val="0"/>
                <w:numId w:val="19717"/>
              </w:numPr>
              <w:spacing w:before="0" w:after="0" w:line="262" w:lineRule="auto"/>
              <w:jc w:val="left"/>
              <w:rPr>
                <w:color w:val="00274C"/>
                <w:sz w:val="20"/>
                <w:szCs w:val="20"/>
              </w:rPr>
            </w:pPr>
            <w:r>
              <w:rPr>
                <w:color w:val="00274C"/>
                <w:position w:val="-2"/>
                <w:sz w:val="20"/>
                <w:szCs w:val="20"/>
                <w:u w:val="none"/>
              </w:rPr>
              <w:t xml:space="preserve">Serrare in sequenza i bulloni C, B (coppia di serraggio a 45 Nm [filetto M10] - 25 Nm [filetto M8]).*</w:t>
            </w:r>
          </w:p>
          <w:p>
            <w:pPr>
              <w:numPr>
                <w:ilvl w:val="0"/>
                <w:numId w:val="19717"/>
              </w:numPr>
              <w:spacing w:before="0" w:after="0" w:line="262" w:lineRule="auto"/>
              <w:jc w:val="left"/>
              <w:rPr>
                <w:color w:val="00274C"/>
                <w:sz w:val="20"/>
                <w:szCs w:val="20"/>
              </w:rPr>
            </w:pPr>
            <w:r>
              <w:rPr>
                <w:color w:val="00274C"/>
                <w:position w:val="-2"/>
                <w:sz w:val="20"/>
                <w:szCs w:val="20"/>
                <w:u w:val="none"/>
              </w:rPr>
              <w:t xml:space="preserve">在 P 点施加约 10 kg 的力，皮带 A 的挠度必须小于 10 毫米。</w:t>
            </w:r>
          </w:p>
          <w:p/>
          <w:p/>
          <w:p>
            <w:pPr>
              <w:widowControl w:val="on"/>
              <w:pBdr/>
              <w:spacing w:before="0" w:after="0" w:line="262" w:lineRule="auto"/>
              <w:ind w:left="0" w:right="0"/>
              <w:jc w:val="left"/>
              <w:textAlignment w:val="center"/>
            </w:pPr>
            <w:r>
              <w:rPr>
                <w:color w:val="00274C"/>
                <w:position w:val="-2"/>
                <w:sz w:val="20"/>
                <w:szCs w:val="20"/>
                <w:u w:val="none"/>
              </w:rPr>
              <w:t xml:space="preserve">Dopo qualche minuto di funzionamento del motore lasciarlo raffreddare a temperatura ambiente e ripetere le operazioni di regolazione nel caso la tensione della cinghia risultasse fuori dai valori prescritti.</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760082" name="name1172641c0ae283f8c"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6728641c0ae283f8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008847" name="name7716641c0ae28c323"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1943641c0ae28c31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354931" name="name2951641c0ae296365"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3686641c0ae296360"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发动机的保存</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326448" name="name2276641c0ae29e20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737641c0ae29e20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重要:</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如果发动机超过6个月没有使用，要按照发动机保存（6个月内）所描述的保存( </w:t>
            </w:r>
            <w:r>
              <w:rPr>
                <w:b/>
                <w:bCs/>
                <w:color w:val="00274C"/>
                <w:position w:val="-2"/>
                <w:sz w:val="20"/>
                <w:szCs w:val="20"/>
                <w:u w:val="none"/>
              </w:rPr>
              <w:t xml:space="preserve">第5.11章</w:t>
            </w: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如果发动机超过6个月没有使用，需要更进一步措施来延长保护期限（多于6个月）( </w:t>
            </w:r>
            <w:r>
              <w:rPr>
                <w:b/>
                <w:bCs/>
                <w:color w:val="00274C"/>
                <w:position w:val="-2"/>
                <w:sz w:val="20"/>
                <w:szCs w:val="20"/>
                <w:u w:val="none"/>
              </w:rPr>
              <w:t xml:space="preserve">第5.12章</w:t>
            </w: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如果发动机长期没有使用，保护措施需要在距最后一次24个月再做一次。</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发动机保存（6个月内）</w:t>
      </w:r>
    </w:p>
    <w:p>
      <w:pPr>
        <w:widowControl w:val="on"/>
        <w:pBdr/>
        <w:spacing w:before="0" w:after="0" w:line="262" w:lineRule="auto"/>
        <w:ind w:left="0" w:right="0"/>
        <w:jc w:val="left"/>
      </w:pPr>
      <w:r>
        <w:rPr>
          <w:b/>
          <w:bCs/>
          <w:color w:val="00274C"/>
          <w:sz w:val="20"/>
          <w:szCs w:val="20"/>
          <w:u w:val="none"/>
        </w:rPr>
        <w:t xml:space="preserve">发动机保存前的检查:</w:t>
      </w:r>
    </w:p>
    <w:p>
      <w:pPr>
        <w:numPr>
          <w:ilvl w:val="0"/>
          <w:numId w:val="19696"/>
        </w:numPr>
        <w:spacing w:before="0" w:after="0" w:line="240" w:lineRule="auto"/>
        <w:jc w:val="left"/>
        <w:rPr>
          <w:color w:val="00274C"/>
          <w:sz w:val="20"/>
          <w:szCs w:val="20"/>
        </w:rPr>
      </w:pPr>
      <w:r>
        <w:rPr>
          <w:color w:val="00274C"/>
          <w:sz w:val="20"/>
          <w:szCs w:val="20"/>
          <w:u w:val="none"/>
        </w:rPr>
        <w:t xml:space="preserve">储存环境不能太潮湿或不能暴露在恶劣天气下，使用合适的保护壳盖住发动机来防潮和空气腐蚀。</w:t>
      </w:r>
    </w:p>
    <w:p>
      <w:pPr>
        <w:numPr>
          <w:ilvl w:val="0"/>
          <w:numId w:val="19696"/>
        </w:numPr>
        <w:spacing w:before="0" w:after="0" w:line="240" w:lineRule="auto"/>
        <w:jc w:val="left"/>
        <w:rPr>
          <w:color w:val="00274C"/>
          <w:sz w:val="20"/>
          <w:szCs w:val="20"/>
        </w:rPr>
      </w:pPr>
      <w:r>
        <w:rPr>
          <w:color w:val="00274C"/>
          <w:sz w:val="20"/>
          <w:szCs w:val="20"/>
          <w:u w:val="none"/>
        </w:rPr>
        <w:t xml:space="preserve">存放的地方要远离电气设备。</w:t>
      </w:r>
    </w:p>
    <w:p>
      <w:pPr>
        <w:numPr>
          <w:ilvl w:val="0"/>
          <w:numId w:val="19696"/>
        </w:numPr>
        <w:spacing w:before="0" w:after="0" w:line="240" w:lineRule="auto"/>
        <w:jc w:val="left"/>
        <w:rPr>
          <w:color w:val="00274C"/>
          <w:sz w:val="20"/>
          <w:szCs w:val="20"/>
        </w:rPr>
      </w:pPr>
      <w:r>
        <w:rPr>
          <w:color w:val="00274C"/>
          <w:sz w:val="20"/>
          <w:szCs w:val="20"/>
          <w:u w:val="none"/>
        </w:rPr>
        <w:t xml:space="preserve">避免储存的发动机直接和地面接触。</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发动机保存 (超过6个月)</w:t>
      </w:r>
    </w:p>
    <w:p>
      <w:pPr>
        <w:widowControl w:val="on"/>
        <w:pBdr/>
        <w:spacing w:before="0" w:after="0" w:line="262" w:lineRule="auto"/>
        <w:ind w:left="0" w:right="0"/>
        <w:jc w:val="left"/>
      </w:pPr>
      <w:r>
        <w:rPr>
          <w:b/>
          <w:bCs/>
          <w:color w:val="00274C"/>
          <w:sz w:val="20"/>
          <w:szCs w:val="20"/>
          <w:u w:val="none"/>
        </w:rPr>
        <w:t xml:space="preserve">上接第</w:t>
      </w:r>
      <w:r>
        <w:rPr>
          <w:color w:val="00274C"/>
          <w:sz w:val="20"/>
          <w:szCs w:val="20"/>
          <w:u w:val="none"/>
        </w:rPr>
        <w:t xml:space="preserve"> </w:t>
      </w:r>
      <w:r>
        <w:rPr>
          <w:b/>
          <w:bCs/>
          <w:color w:val="00274C"/>
          <w:sz w:val="20"/>
          <w:szCs w:val="20"/>
          <w:u w:val="none"/>
        </w:rPr>
        <w:t xml:space="preserve">4.14</w:t>
      </w:r>
      <w:r>
        <w:rPr>
          <w:b/>
          <w:bCs/>
          <w:color w:val="00274C"/>
          <w:sz w:val="20"/>
          <w:szCs w:val="20"/>
          <w:u w:val="none"/>
        </w:rPr>
        <w:t xml:space="preserve"> 章描述操作。</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718"/>
        </w:numPr>
        <w:spacing w:before="0" w:after="0" w:line="240" w:lineRule="auto"/>
        <w:jc w:val="left"/>
        <w:rPr>
          <w:color w:val="00274C"/>
          <w:sz w:val="20"/>
          <w:szCs w:val="20"/>
        </w:rPr>
      </w:pPr>
      <w:r>
        <w:rPr>
          <w:color w:val="00274C"/>
          <w:sz w:val="20"/>
          <w:szCs w:val="20"/>
          <w:u w:val="none"/>
        </w:rPr>
        <w:t xml:space="preserve">发动机机油更换。</w:t>
      </w:r>
    </w:p>
    <w:p>
      <w:pPr>
        <w:numPr>
          <w:ilvl w:val="0"/>
          <w:numId w:val="19718"/>
        </w:numPr>
        <w:spacing w:before="0" w:after="0" w:line="240" w:lineRule="auto"/>
        <w:jc w:val="left"/>
        <w:rPr>
          <w:color w:val="00274C"/>
          <w:sz w:val="20"/>
          <w:szCs w:val="20"/>
        </w:rPr>
      </w:pPr>
      <w:r>
        <w:rPr>
          <w:color w:val="00274C"/>
          <w:sz w:val="20"/>
          <w:szCs w:val="20"/>
          <w:u w:val="none"/>
        </w:rPr>
        <w:t xml:space="preserve">发动机机油更换。</w:t>
      </w:r>
    </w:p>
    <w:p>
      <w:pPr>
        <w:numPr>
          <w:ilvl w:val="0"/>
          <w:numId w:val="19718"/>
        </w:numPr>
        <w:spacing w:before="0" w:after="0" w:line="240" w:lineRule="auto"/>
        <w:jc w:val="left"/>
        <w:rPr>
          <w:color w:val="00274C"/>
          <w:sz w:val="20"/>
          <w:szCs w:val="20"/>
        </w:rPr>
      </w:pPr>
      <w:r>
        <w:rPr>
          <w:color w:val="00274C"/>
          <w:sz w:val="20"/>
          <w:szCs w:val="20"/>
          <w:u w:val="none"/>
        </w:rPr>
        <w:t xml:space="preserve">发动机机油更换。</w:t>
      </w:r>
    </w:p>
    <w:p>
      <w:pPr>
        <w:numPr>
          <w:ilvl w:val="0"/>
          <w:numId w:val="19718"/>
        </w:numPr>
        <w:spacing w:before="0" w:after="0" w:line="240" w:lineRule="auto"/>
        <w:jc w:val="left"/>
        <w:rPr>
          <w:color w:val="00274C"/>
          <w:sz w:val="20"/>
          <w:szCs w:val="20"/>
        </w:rPr>
      </w:pPr>
      <w:r>
        <w:rPr>
          <w:color w:val="00274C"/>
          <w:sz w:val="20"/>
          <w:szCs w:val="20"/>
          <w:u w:val="none"/>
        </w:rPr>
        <w:t xml:space="preserve">发动机机油更换。</w:t>
      </w:r>
    </w:p>
    <w:p>
      <w:pPr>
        <w:numPr>
          <w:ilvl w:val="0"/>
          <w:numId w:val="19718"/>
        </w:numPr>
        <w:spacing w:before="0" w:after="0" w:line="240" w:lineRule="auto"/>
        <w:jc w:val="left"/>
        <w:rPr>
          <w:color w:val="00274C"/>
          <w:sz w:val="20"/>
          <w:szCs w:val="20"/>
        </w:rPr>
      </w:pPr>
      <w:r>
        <w:rPr>
          <w:color w:val="00274C"/>
          <w:sz w:val="20"/>
          <w:szCs w:val="20"/>
          <w:u w:val="none"/>
        </w:rPr>
        <w:t xml:space="preserve">起动发动机让它在低怠速运行2分钟。</w:t>
      </w:r>
    </w:p>
    <w:p>
      <w:pPr>
        <w:numPr>
          <w:ilvl w:val="0"/>
          <w:numId w:val="19718"/>
        </w:numPr>
        <w:spacing w:before="0" w:after="0" w:line="240" w:lineRule="auto"/>
        <w:jc w:val="left"/>
        <w:rPr>
          <w:color w:val="00274C"/>
          <w:sz w:val="20"/>
          <w:szCs w:val="20"/>
        </w:rPr>
      </w:pPr>
      <w:r>
        <w:rPr>
          <w:color w:val="00274C"/>
          <w:sz w:val="20"/>
          <w:szCs w:val="20"/>
          <w:u w:val="none"/>
        </w:rPr>
        <w:t xml:space="preserve">让发动机在3/4最大转速运行5到10分钟。</w:t>
      </w:r>
    </w:p>
    <w:p>
      <w:pPr>
        <w:numPr>
          <w:ilvl w:val="0"/>
          <w:numId w:val="19718"/>
        </w:numPr>
        <w:spacing w:before="0" w:after="0" w:line="240" w:lineRule="auto"/>
        <w:jc w:val="left"/>
        <w:rPr>
          <w:color w:val="00274C"/>
          <w:sz w:val="20"/>
          <w:szCs w:val="20"/>
        </w:rPr>
      </w:pPr>
      <w:r>
        <w:rPr>
          <w:color w:val="00274C"/>
          <w:sz w:val="20"/>
          <w:szCs w:val="20"/>
          <w:u w:val="none"/>
        </w:rPr>
        <w:t xml:space="preserve">停机。</w:t>
      </w:r>
    </w:p>
    <w:p>
      <w:pPr>
        <w:numPr>
          <w:ilvl w:val="0"/>
          <w:numId w:val="19718"/>
        </w:numPr>
        <w:spacing w:before="0" w:after="0" w:line="240" w:lineRule="auto"/>
        <w:jc w:val="left"/>
        <w:rPr>
          <w:color w:val="00274C"/>
          <w:sz w:val="20"/>
          <w:szCs w:val="20"/>
        </w:rPr>
      </w:pPr>
      <w:r>
        <w:rPr>
          <w:color w:val="00274C"/>
          <w:sz w:val="20"/>
          <w:szCs w:val="20"/>
          <w:u w:val="none"/>
        </w:rPr>
        <w:t xml:space="preserve">全部倒空油箱的柴油。</w:t>
      </w:r>
    </w:p>
    <w:p>
      <w:pPr>
        <w:numPr>
          <w:ilvl w:val="0"/>
          <w:numId w:val="19718"/>
        </w:numPr>
        <w:spacing w:before="0" w:after="0" w:line="240" w:lineRule="auto"/>
        <w:jc w:val="left"/>
        <w:rPr>
          <w:color w:val="00274C"/>
          <w:sz w:val="20"/>
          <w:szCs w:val="20"/>
        </w:rPr>
      </w:pPr>
      <w:r>
        <w:rPr>
          <w:color w:val="00274C"/>
          <w:sz w:val="20"/>
          <w:szCs w:val="20"/>
          <w:u w:val="none"/>
        </w:rPr>
        <w:t xml:space="preserve">在进气和排气总管里喷洒一些SAE 10W-40的机油。</w:t>
      </w:r>
    </w:p>
    <w:p>
      <w:pPr>
        <w:numPr>
          <w:ilvl w:val="0"/>
          <w:numId w:val="19718"/>
        </w:numPr>
        <w:spacing w:before="0" w:after="0" w:line="240" w:lineRule="auto"/>
        <w:jc w:val="left"/>
        <w:rPr>
          <w:color w:val="00274C"/>
          <w:sz w:val="20"/>
          <w:szCs w:val="20"/>
        </w:rPr>
      </w:pPr>
      <w:r>
        <w:rPr>
          <w:color w:val="00274C"/>
          <w:sz w:val="20"/>
          <w:szCs w:val="20"/>
          <w:u w:val="none"/>
        </w:rPr>
        <w:t xml:space="preserve">密封好排气和进气管来阻止外部杂质进入发动机。</w:t>
      </w:r>
    </w:p>
    <w:p>
      <w:pPr>
        <w:numPr>
          <w:ilvl w:val="0"/>
          <w:numId w:val="19718"/>
        </w:numPr>
        <w:spacing w:before="0" w:after="0" w:line="240" w:lineRule="auto"/>
        <w:jc w:val="left"/>
        <w:rPr>
          <w:color w:val="00274C"/>
          <w:sz w:val="20"/>
          <w:szCs w:val="20"/>
        </w:rPr>
      </w:pPr>
      <w:r>
        <w:rPr>
          <w:color w:val="00274C"/>
          <w:sz w:val="20"/>
          <w:szCs w:val="20"/>
          <w:u w:val="none"/>
        </w:rPr>
        <w:t xml:space="preserve">发动机机油更换。</w:t>
      </w:r>
    </w:p>
    <w:p>
      <w:pPr>
        <w:numPr>
          <w:ilvl w:val="0"/>
          <w:numId w:val="19718"/>
        </w:numPr>
        <w:spacing w:before="0" w:after="0" w:line="240" w:lineRule="auto"/>
        <w:jc w:val="left"/>
        <w:rPr>
          <w:color w:val="00274C"/>
          <w:sz w:val="20"/>
          <w:szCs w:val="20"/>
        </w:rPr>
      </w:pPr>
      <w:r>
        <w:rPr>
          <w:color w:val="00274C"/>
          <w:sz w:val="20"/>
          <w:szCs w:val="20"/>
          <w:u w:val="none"/>
        </w:rPr>
        <w:t xml:space="preserve">没有喷漆的部件需要保护措施。</w:t>
      </w:r>
    </w:p>
    <w:p>
      <w:pPr>
        <w:numPr>
          <w:ilvl w:val="0"/>
          <w:numId w:val="19718"/>
        </w:numPr>
        <w:spacing w:before="0" w:after="0" w:line="240" w:lineRule="auto"/>
        <w:jc w:val="left"/>
        <w:rPr>
          <w:color w:val="00274C"/>
          <w:sz w:val="20"/>
          <w:szCs w:val="20"/>
        </w:rPr>
      </w:pPr>
      <w:r>
        <w:rPr>
          <w:color w:val="00274C"/>
          <w:sz w:val="20"/>
          <w:szCs w:val="20"/>
          <w:u w:val="none"/>
        </w:rPr>
        <w:t xml:space="preserve">假如发动机按照建议的做好保护了，将不会有被腐蚀的风险。</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储存后的发动机的起动</w:t>
      </w:r>
    </w:p>
    <w:p>
      <w:pPr>
        <w:numPr>
          <w:ilvl w:val="0"/>
          <w:numId w:val="19719"/>
        </w:numPr>
        <w:spacing w:before="0" w:after="0" w:line="240" w:lineRule="auto"/>
        <w:jc w:val="left"/>
        <w:rPr>
          <w:color w:val="00274C"/>
          <w:sz w:val="20"/>
          <w:szCs w:val="20"/>
        </w:rPr>
      </w:pPr>
      <w:r>
        <w:rPr>
          <w:color w:val="00274C"/>
          <w:sz w:val="20"/>
          <w:szCs w:val="20"/>
          <w:u w:val="none"/>
        </w:rPr>
        <w:t xml:space="preserve">拿掉保护罩等防护物。</w:t>
      </w:r>
    </w:p>
    <w:p>
      <w:pPr>
        <w:numPr>
          <w:ilvl w:val="0"/>
          <w:numId w:val="19719"/>
        </w:numPr>
        <w:spacing w:before="0" w:after="0" w:line="240" w:lineRule="auto"/>
        <w:jc w:val="left"/>
        <w:rPr>
          <w:color w:val="00274C"/>
          <w:sz w:val="20"/>
          <w:szCs w:val="20"/>
        </w:rPr>
      </w:pPr>
      <w:r>
        <w:rPr>
          <w:color w:val="00274C"/>
          <w:sz w:val="20"/>
          <w:szCs w:val="20"/>
          <w:u w:val="none"/>
        </w:rPr>
        <w:t xml:space="preserve">使用除油的布擦去外部部件的保护涂层。</w:t>
      </w:r>
    </w:p>
    <w:p>
      <w:pPr>
        <w:numPr>
          <w:ilvl w:val="0"/>
          <w:numId w:val="19719"/>
        </w:numPr>
        <w:spacing w:before="0" w:after="0" w:line="240" w:lineRule="auto"/>
        <w:jc w:val="left"/>
        <w:rPr>
          <w:color w:val="00274C"/>
          <w:sz w:val="20"/>
          <w:szCs w:val="20"/>
        </w:rPr>
      </w:pPr>
      <w:r>
        <w:rPr>
          <w:color w:val="00274C"/>
          <w:sz w:val="20"/>
          <w:szCs w:val="20"/>
          <w:u w:val="none"/>
        </w:rPr>
        <w:t xml:space="preserve">在进气管里注入机油（不要多于2cm³）。</w:t>
      </w:r>
    </w:p>
    <w:p>
      <w:pPr>
        <w:numPr>
          <w:ilvl w:val="0"/>
          <w:numId w:val="19719"/>
        </w:numPr>
        <w:spacing w:before="0" w:after="0" w:line="240" w:lineRule="auto"/>
        <w:jc w:val="left"/>
        <w:rPr>
          <w:color w:val="00274C"/>
          <w:sz w:val="20"/>
          <w:szCs w:val="20"/>
        </w:rPr>
      </w:pPr>
      <w:r>
        <w:rPr>
          <w:color w:val="00274C"/>
          <w:sz w:val="20"/>
          <w:szCs w:val="20"/>
          <w:u w:val="none"/>
        </w:rPr>
        <w:t xml:space="preserve">在油箱里加入新鲜的柴油。</w:t>
      </w:r>
    </w:p>
    <w:p>
      <w:pPr>
        <w:numPr>
          <w:ilvl w:val="0"/>
          <w:numId w:val="19719"/>
        </w:numPr>
        <w:spacing w:before="0" w:after="0" w:line="240" w:lineRule="auto"/>
        <w:jc w:val="left"/>
        <w:rPr>
          <w:color w:val="00274C"/>
          <w:sz w:val="20"/>
          <w:szCs w:val="20"/>
        </w:rPr>
      </w:pPr>
      <w:r>
        <w:rPr>
          <w:color w:val="00274C"/>
          <w:sz w:val="20"/>
          <w:szCs w:val="20"/>
          <w:u w:val="none"/>
        </w:rPr>
        <w:t xml:space="preserve">确保机油和冷却液位在最大位置。</w:t>
      </w:r>
    </w:p>
    <w:p>
      <w:pPr>
        <w:numPr>
          <w:ilvl w:val="0"/>
          <w:numId w:val="19719"/>
        </w:numPr>
        <w:spacing w:before="0" w:after="0" w:line="240" w:lineRule="auto"/>
        <w:jc w:val="left"/>
        <w:rPr>
          <w:color w:val="00274C"/>
          <w:sz w:val="20"/>
          <w:szCs w:val="20"/>
        </w:rPr>
      </w:pPr>
      <w:r>
        <w:rPr>
          <w:color w:val="00274C"/>
          <w:sz w:val="20"/>
          <w:szCs w:val="20"/>
          <w:u w:val="none"/>
        </w:rPr>
        <w:t xml:space="preserve">起动发动机并让发动机在低怠速运行大约2分钟。</w:t>
      </w:r>
    </w:p>
    <w:p>
      <w:pPr>
        <w:numPr>
          <w:ilvl w:val="0"/>
          <w:numId w:val="19719"/>
        </w:numPr>
        <w:spacing w:before="0" w:after="0" w:line="240" w:lineRule="auto"/>
        <w:jc w:val="left"/>
        <w:rPr>
          <w:color w:val="00274C"/>
          <w:sz w:val="20"/>
          <w:szCs w:val="20"/>
        </w:rPr>
      </w:pPr>
      <w:r>
        <w:rPr>
          <w:color w:val="00274C"/>
          <w:sz w:val="20"/>
          <w:szCs w:val="20"/>
          <w:u w:val="none"/>
        </w:rPr>
        <w:t xml:space="preserve">让发动机在75%最高速运行5到10分钟。</w:t>
      </w:r>
    </w:p>
    <w:p>
      <w:pPr>
        <w:numPr>
          <w:ilvl w:val="0"/>
          <w:numId w:val="19719"/>
        </w:numPr>
        <w:spacing w:before="0" w:after="0" w:line="240" w:lineRule="auto"/>
        <w:jc w:val="left"/>
        <w:rPr>
          <w:color w:val="00274C"/>
          <w:sz w:val="20"/>
          <w:szCs w:val="20"/>
        </w:rPr>
      </w:pPr>
      <w:r>
        <w:rPr>
          <w:color w:val="00274C"/>
          <w:sz w:val="20"/>
          <w:szCs w:val="20"/>
          <w:u w:val="none"/>
        </w:rPr>
        <w:t xml:space="preserve">当机油是热的时候停止发动机排出机油放在合适的容器里。</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26751" name="name8813641c0ae2a6e6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27641c0ae2a6e6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警告</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696"/>
        </w:numPr>
        <w:spacing w:before="0" w:after="0" w:line="240" w:lineRule="auto"/>
        <w:jc w:val="left"/>
        <w:rPr>
          <w:color w:val="00274C"/>
          <w:sz w:val="20"/>
          <w:szCs w:val="20"/>
        </w:rPr>
      </w:pPr>
      <w:r>
        <w:rPr>
          <w:color w:val="00274C"/>
          <w:sz w:val="20"/>
          <w:szCs w:val="20"/>
          <w:u w:val="none"/>
        </w:rPr>
        <w:t xml:space="preserve">润滑油和滤器长时间后会失去其性能，按照 </w:t>
      </w:r>
      <w:r>
        <w:rPr>
          <w:b/>
          <w:bCs/>
          <w:color w:val="0000FF"/>
          <w:sz w:val="20"/>
          <w:szCs w:val="20"/>
          <w:u w:val="none"/>
        </w:rPr>
        <w:t xml:space="preserve">第4.4章</w:t>
      </w:r>
      <w:r>
        <w:rPr>
          <w:color w:val="00274C"/>
          <w:sz w:val="20"/>
          <w:szCs w:val="20"/>
          <w:u w:val="none"/>
        </w:rPr>
        <w:t xml:space="preserve"> 描述的标准来判断是否需要更换机油和滤器。</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720"/>
        </w:numPr>
        <w:spacing w:before="0" w:after="0" w:line="240" w:lineRule="auto"/>
        <w:jc w:val="left"/>
        <w:rPr>
          <w:color w:val="00274C"/>
          <w:sz w:val="20"/>
          <w:szCs w:val="20"/>
        </w:rPr>
      </w:pPr>
      <w:r>
        <w:rPr>
          <w:color w:val="00274C"/>
          <w:sz w:val="20"/>
          <w:szCs w:val="20"/>
          <w:u w:val="none"/>
        </w:rPr>
        <w:t xml:space="preserve">用原厂件更换滤清器（空气滤清器，机油滤清器，柴油滤清器）。</w:t>
      </w:r>
    </w:p>
    <w:p>
      <w:pPr>
        <w:numPr>
          <w:ilvl w:val="0"/>
          <w:numId w:val="19720"/>
        </w:numPr>
        <w:spacing w:before="0" w:after="0" w:line="240" w:lineRule="auto"/>
        <w:jc w:val="left"/>
        <w:rPr>
          <w:color w:val="00274C"/>
          <w:sz w:val="20"/>
          <w:szCs w:val="20"/>
        </w:rPr>
      </w:pPr>
      <w:r>
        <w:rPr>
          <w:color w:val="00274C"/>
          <w:sz w:val="20"/>
          <w:szCs w:val="20"/>
          <w:u w:val="none"/>
        </w:rPr>
        <w:t xml:space="preserve">加入新机油到最大位置。 </w:t>
      </w:r>
    </w:p>
    <w:p>
      <w:pPr>
        <w:numPr>
          <w:ilvl w:val="0"/>
          <w:numId w:val="19720"/>
        </w:numPr>
        <w:spacing w:before="0" w:after="0" w:line="240" w:lineRule="auto"/>
        <w:jc w:val="left"/>
        <w:rPr>
          <w:color w:val="00274C"/>
          <w:sz w:val="20"/>
          <w:szCs w:val="20"/>
        </w:rPr>
      </w:pPr>
      <w:r>
        <w:rPr>
          <w:color w:val="00274C"/>
          <w:sz w:val="20"/>
          <w:szCs w:val="20"/>
          <w:u w:val="none"/>
        </w:rPr>
        <w:t xml:space="preserve">完全排出冷却液，加入新的冷却液到最大位置。</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废弃物和废料处理</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9696"/>
              </w:numPr>
              <w:spacing w:before="0" w:after="0" w:line="262" w:lineRule="auto"/>
              <w:jc w:val="left"/>
              <w:rPr>
                <w:color w:val="00274C"/>
                <w:sz w:val="20"/>
                <w:szCs w:val="20"/>
              </w:rPr>
            </w:pPr>
            <w:r>
              <w:rPr>
                <w:color w:val="00274C"/>
                <w:position w:val="-2"/>
                <w:sz w:val="20"/>
                <w:szCs w:val="20"/>
                <w:u w:val="none"/>
              </w:rPr>
              <w:t xml:space="preserve">如果需要处理废弃物，需要遵从法律规定倾倒的合适的地方。</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在处理废弃物前，需要把橡胶或塑料部件分开。</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完全由塑料、铝和钢制成的部件可以被回收中心回收。</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为了环保废机油必须被回收并且合适的方式处理。法律强制规定废机油是有污染危险的种类，必须被回收中心回收。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机器的非使用状态</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如果在一段时间内不使用机器，请执行以下操作。</w:t>
            </w:r>
          </w:p>
          <w:p/>
          <w:p/>
          <w:p>
            <w:pPr>
              <w:widowControl w:val="on"/>
              <w:pBdr/>
              <w:spacing w:before="0" w:after="0" w:line="262" w:lineRule="auto"/>
              <w:ind w:left="0" w:right="0"/>
              <w:jc w:val="left"/>
              <w:textAlignment w:val="center"/>
            </w:pPr>
            <w:r>
              <w:rPr>
                <w:b/>
                <w:bCs/>
                <w:color w:val="00274C"/>
                <w:position w:val="-2"/>
                <w:sz w:val="20"/>
                <w:szCs w:val="20"/>
                <w:u w:val="none"/>
              </w:rPr>
              <w:t xml:space="preserve">5.16.1 </w:t>
            </w:r>
            <w:r>
              <w:rPr>
                <w:color w:val="00274C"/>
                <w:position w:val="-2"/>
                <w:sz w:val="20"/>
                <w:szCs w:val="20"/>
                <w:u w:val="none"/>
              </w:rPr>
              <w:t xml:space="preserve"> </w:t>
            </w:r>
            <w:r>
              <w:rPr>
                <w:b/>
                <w:bCs/>
                <w:color w:val="00274C"/>
                <w:position w:val="-2"/>
                <w:sz w:val="20"/>
                <w:szCs w:val="20"/>
                <w:u w:val="none"/>
              </w:rPr>
              <w:t xml:space="preserve">发动机操作</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点</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操作</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机器保持静止2个月</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在整个机器不使用期间，该地点必须保持干燥和凉爽。</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请查阅机器手册以断开电池连接（在断开电池之前，先关闭发动机并至少等待5分钟）。</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确保发动机不受阳光直射。</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确保发动机不处在热源附近。</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开始了</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5.2以了解维护周期。</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机器保持静止2至9个月</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在步骤1中执行与停止机器相关的操作。</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执行段落 5.6中描述的操作。</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至少每4个月按照第1点所述的操作启动发动机： 在开始的几分钟内避免突然加速。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将加速器置于MAX的3/4处，使发动机达到工作温度。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让发动机以最小转速运转几分钟，然后熄灭发动机。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开始了</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5.2以了解维护周期。</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机器保持静止9个月</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与停止机器相关的操作在步骤1和2中执行。</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开始了</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5.2以了解维护周期。</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通过专用控制条检查冷却液的质量。</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196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bl>
          <w:p/>
        </w:tc>
      </w:tr>
    </w:tbl>
    <w:p>
      <w:pPr>
        <w:pStyle w:val="Titolo1"/>
        <w:outlineLvl w:val="0"/>
      </w:pPr>
      <w:r>
        <w:rPr/>
        <w:t xml:space="preserve">故障信息</w:t>
      </w:r>
    </w:p>
    <w:p>
      <w:pPr>
        <w:widowControl w:val="on"/>
        <w:pBdr/>
        <w:spacing w:before="0" w:after="0" w:line="240" w:lineRule="auto"/>
        <w:ind w:left="0" w:right="0"/>
        <w:jc w:val="left"/>
      </w:pPr>
    </w:p>
    <w:p>
      <w:pPr>
        <w:pStyle w:val="Titolo2"/>
      </w:pPr>
      <w:r>
        <w:rPr/>
        <w:t xml:space="preserve">故障诊断</w:t>
      </w:r>
    </w:p>
    <w:p>
      <w:pPr>
        <w:numPr>
          <w:ilvl w:val="0"/>
          <w:numId w:val="19696"/>
        </w:numPr>
        <w:spacing w:before="0" w:after="0" w:line="240" w:lineRule="auto"/>
        <w:jc w:val="left"/>
        <w:rPr>
          <w:color w:val="00274C"/>
          <w:sz w:val="20"/>
          <w:szCs w:val="20"/>
        </w:rPr>
      </w:pPr>
      <w:r>
        <w:rPr>
          <w:color w:val="00274C"/>
          <w:sz w:val="20"/>
          <w:szCs w:val="20"/>
          <w:u w:val="none"/>
        </w:rPr>
        <w:t xml:space="preserve">章节所包含的发动机运行时出现的故障信息和问题解决（表7.2）。</w:t>
      </w:r>
    </w:p>
    <w:p>
      <w:pPr>
        <w:numPr>
          <w:ilvl w:val="0"/>
          <w:numId w:val="19696"/>
        </w:numPr>
        <w:spacing w:before="0" w:after="0" w:line="240" w:lineRule="auto"/>
        <w:jc w:val="left"/>
        <w:rPr>
          <w:color w:val="00274C"/>
          <w:sz w:val="20"/>
          <w:szCs w:val="20"/>
        </w:rPr>
      </w:pPr>
      <w:r>
        <w:rPr>
          <w:color w:val="00274C"/>
          <w:sz w:val="20"/>
          <w:szCs w:val="20"/>
          <w:u w:val="none"/>
        </w:rPr>
        <w:t xml:space="preserve">有时候需要立即停机来阻止更进一步的损坏（表7.1）。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表. </w:t>
      </w:r>
      <w:r>
        <w:rPr>
          <w:color w:val="00274C"/>
          <w:sz w:val="20"/>
          <w:szCs w:val="20"/>
          <w:u w:val="none"/>
        </w:rPr>
        <w:t xml:space="preserve"> </w:t>
      </w:r>
      <w:r>
        <w:rPr>
          <w:b/>
          <w:bCs/>
          <w:color w:val="00274C"/>
          <w:sz w:val="20"/>
          <w:szCs w:val="20"/>
          <w:u w:val="none"/>
        </w:rPr>
        <w:t xml:space="preserve">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当出现下列故障时必须立即停机：</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发动机转速的突然增加和减少。</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突然听到不正常的杂音。</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排烟颜色突然变深。</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机器设备运行时机油压力指示灯亮了。</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表. </w:t>
      </w:r>
      <w:r>
        <w:rPr>
          <w:color w:val="00274C"/>
          <w:sz w:val="20"/>
          <w:szCs w:val="20"/>
          <w:u w:val="none"/>
        </w:rPr>
        <w:t xml:space="preserve"> </w:t>
      </w:r>
      <w:r>
        <w:rPr>
          <w:b/>
          <w:bCs/>
          <w:color w:val="00274C"/>
          <w:sz w:val="20"/>
          <w:szCs w:val="20"/>
          <w:u w:val="none"/>
        </w:rPr>
        <w:t xml:space="preserve">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故障</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可能原因</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解决方案</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发动机不能起动</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蓄电池电极被腐蚀</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清洁蓄电池电极</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蓄电池电压太低</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给蓄蓄电池充电或更换蓄蓄电池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柴油油位低</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柴油添加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柴油结冰</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更换新的柴油滤芯</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柴油系统进空气</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空气滤器堵塞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更换新的空气滤器</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保险丝烧坏</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更换新的保险丝，如果故障还不能解决，联系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进气或排烟系统阻塞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发动机起动后就停止</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电池电极被腐蚀</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检查电气元件接触情况，如果故障不能解决，联系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电池电极被腐蚀</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清洁电池电极</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更换新的滤器并且清洁柴油箱</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低速不稳定</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柴油质量不好</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清洁油箱并且添加高质量的柴油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冒蓝烟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机油油位高</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更换机油，如果故障不能解决，联系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更换新的空气滤器</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柴油消耗过大</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更换新的空气滤器</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机油油位高</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更换机油，如果故障不能解决，联系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发动机性能下降</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更换新的空气滤器</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柴油质量不好</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清洁油箱并且添加高质量的柴油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机油油位高</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更换机油，如果故障不能解决，联系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加速不好</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柴油滤器阻塞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更换新的滤器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发动机颤动</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柴油管路阻塞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发动机过热</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冷却液不足</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添加冷却液</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机油油位高</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更换机油，如果故障不能解决，联系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水箱堵塞</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更换机油，如果故障不能解决，联系 </w:t>
            </w:r>
            <w:r>
              <w:rPr>
                <w:b/>
                <w:bCs/>
                <w:color w:val="00274C"/>
                <w:position w:val="-2"/>
                <w:sz w:val="20"/>
                <w:szCs w:val="20"/>
                <w:u w:val="none"/>
                <w:shd w:val="clear" w:color="auto" w:fill="E1E2E0"/>
              </w:rPr>
              <w:t xml:space="preserve">科勒公司</w:t>
            </w:r>
            <w:r>
              <w:rPr>
                <w:color w:val="00274C"/>
                <w:position w:val="-2"/>
                <w:sz w:val="20"/>
                <w:szCs w:val="20"/>
                <w:u w:val="none"/>
                <w:shd w:val="clear" w:color="auto" w:fill="E1E2E0"/>
              </w:rPr>
              <w:t xml:space="preserve"> 授权维修点</w:t>
            </w:r>
          </w:p>
        </w:tc>
      </w:tr>
    </w:tbl>
    <w:p>
      <w:pPr>
        <w:widowControl w:val="on"/>
        <w:pBdr/>
        <w:spacing w:before="0" w:after="0" w:line="262" w:lineRule="auto"/>
        <w:ind w:left="0" w:right="0"/>
        <w:jc w:val="left"/>
      </w:pPr>
      <w:r>
        <w:rPr>
          <w:color w:val="00274C"/>
          <w:sz w:val="20"/>
          <w:szCs w:val="20"/>
          <w:u w:val="none"/>
        </w:rPr>
        <w:br/>
        <w:t xml:space="preserve">如果表 7.2的建议不能解决故障，请联系科勒公司授权的维修点。</w:t>
      </w:r>
    </w:p>
    <w:p>
      <w:pPr>
        <w:pStyle w:val="Titolo1"/>
        <w:outlineLvl w:val="0"/>
      </w:pPr>
      <w:r>
        <w:rPr/>
        <w:t xml:space="preserve">质保信息</w:t>
      </w:r>
    </w:p>
    <w:p>
      <w:pPr>
        <w:widowControl w:val="on"/>
        <w:pBdr/>
        <w:spacing w:before="0" w:after="0" w:line="240" w:lineRule="auto"/>
        <w:ind w:left="0" w:right="0"/>
        <w:jc w:val="left"/>
      </w:pPr>
    </w:p>
    <w:p>
      <w:pPr>
        <w:pStyle w:val="Titolo2"/>
      </w:pPr>
      <w:r>
        <w:rPr/>
        <w:t xml:space="preserve">柴油发动机全球保修条款</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i/>
                <w:iCs/>
                <w:color w:val="00274C"/>
                <w:position w:val="-2"/>
                <w:sz w:val="20"/>
                <w:szCs w:val="20"/>
                <w:u w:val="none"/>
              </w:rPr>
              <w:t xml:space="preserve">KOHLER 柴油发动机全球保修条款</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1. </w:t>
            </w:r>
            <w:r>
              <w:rPr>
                <w:color w:val="00274C"/>
                <w:position w:val="-2"/>
                <w:sz w:val="20"/>
                <w:szCs w:val="20"/>
                <w:u w:val="none"/>
              </w:rPr>
              <w:t xml:space="preserve"> </w:t>
            </w:r>
            <w:r>
              <w:rPr>
                <w:b/>
                <w:bCs/>
                <w:i/>
                <w:iCs/>
                <w:color w:val="00274C"/>
                <w:position w:val="-2"/>
                <w:sz w:val="20"/>
                <w:szCs w:val="20"/>
                <w:u w:val="none"/>
              </w:rPr>
              <w:t xml:space="preserve">保修期限</w:t>
            </w:r>
          </w:p>
          <w:p/>
          <w:p/>
          <w:p>
            <w:pPr>
              <w:widowControl w:val="on"/>
              <w:pBdr/>
              <w:spacing w:before="0" w:after="0" w:line="262" w:lineRule="auto"/>
              <w:ind w:left="0" w:right="0"/>
              <w:jc w:val="left"/>
              <w:textAlignment w:val="center"/>
            </w:pPr>
            <w:r>
              <w:rPr>
                <w:color w:val="00274C"/>
                <w:position w:val="-2"/>
                <w:sz w:val="20"/>
                <w:szCs w:val="20"/>
                <w:u w:val="none"/>
              </w:rPr>
              <w:t xml:space="preserve">Kohler Co. 向最终用户保证，如果按照 Kohler Co. 的使用说明和操作手册来运行和维护发动机，则在下文规定的适用保修期限内，每台柴油发动机在正常使用情况下都不会出现材料或工艺方面的制造缺陷。  </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发动机系列</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保修期限</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运行时间</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保修范围</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柴油（非 KDI)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年</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零件和人工</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KOHLER KDI</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 年</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零件和人工</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2,001 - 6,000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仅限主要部件*</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Lombardini 柴油</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年</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零件和人工</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主要部件缺陷是与曲轴箱铸件、气缸盖铸件、曲轴、曲轴皮带轮、凸轮轴、连杆、飞轮和油泵相关的故障。</w:t>
            </w:r>
          </w:p>
          <w:p/>
          <w:p/>
          <w:p>
            <w:pPr>
              <w:widowControl w:val="on"/>
              <w:pBdr/>
              <w:spacing w:before="0" w:after="0" w:line="262" w:lineRule="auto"/>
              <w:ind w:left="0" w:right="0"/>
              <w:jc w:val="left"/>
              <w:textAlignment w:val="center"/>
            </w:pPr>
            <w:r>
              <w:rPr>
                <w:color w:val="00274C"/>
                <w:position w:val="-2"/>
                <w:sz w:val="20"/>
                <w:szCs w:val="20"/>
                <w:u w:val="none"/>
              </w:rPr>
              <w:t xml:space="preserve">上述保修期限，从最终用户购买成品设备（安装科勒发动机）之日开始计算。如果应用场所未安装计时器，则运行时间将按自购买之日起每星期 5 日，每日使用 4 小时计算。</w:t>
            </w:r>
          </w:p>
          <w:p/>
          <w:p/>
          <w:p>
            <w:pPr>
              <w:widowControl w:val="on"/>
              <w:pBdr/>
              <w:spacing w:before="0" w:after="0" w:line="262" w:lineRule="auto"/>
              <w:ind w:left="0" w:right="0"/>
              <w:jc w:val="left"/>
              <w:textAlignment w:val="center"/>
            </w:pPr>
            <w:r>
              <w:rPr>
                <w:color w:val="00274C"/>
                <w:position w:val="-2"/>
                <w:sz w:val="20"/>
                <w:szCs w:val="20"/>
                <w:u w:val="none"/>
              </w:rPr>
              <w:t xml:space="preserve">根据本保修条款，Kohler Co. 的责任明确限制为在 Kohler Co. 或其指定的授权服务机构进行检查后对所发现的故障零件进行适当调整、维修或更换。</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备用零件</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保修期限</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运行时间</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运行时间</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是  Lombardini 柴油零件</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年</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零件和人工</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作为规定的保修计划的一部分，从零件购买之日起至发动机零件/部件的第一此计划更换点，计划更换的零件/部件将包含在 Kohler Co. 的保修条款中。</w:t>
            </w:r>
          </w:p>
          <w:p/>
          <w:p/>
          <w:p>
            <w:pPr>
              <w:widowControl w:val="on"/>
              <w:pBdr/>
              <w:spacing w:before="0" w:after="0" w:line="262" w:lineRule="auto"/>
              <w:ind w:left="0" w:right="0"/>
              <w:jc w:val="left"/>
              <w:textAlignment w:val="center"/>
            </w:pPr>
            <w:r>
              <w:rPr>
                <w:color w:val="00274C"/>
                <w:position w:val="-2"/>
                <w:sz w:val="20"/>
                <w:szCs w:val="20"/>
                <w:u w:val="none"/>
              </w:rPr>
              <w:t xml:space="preserve">如果维修是由 Kohler Co 或其授权服务机构执行的，则所有其他备件物品也均包含在上述保修条款中。 </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2. </w:t>
            </w:r>
            <w:r>
              <w:rPr>
                <w:color w:val="00274C"/>
                <w:position w:val="-2"/>
                <w:sz w:val="20"/>
                <w:szCs w:val="20"/>
                <w:u w:val="none"/>
              </w:rPr>
              <w:t xml:space="preserve"> </w:t>
            </w:r>
            <w:r>
              <w:rPr>
                <w:b/>
                <w:bCs/>
                <w:i/>
                <w:iCs/>
                <w:color w:val="00274C"/>
                <w:position w:val="-2"/>
                <w:sz w:val="20"/>
                <w:szCs w:val="20"/>
                <w:u w:val="none"/>
              </w:rPr>
              <w:t xml:space="preserve">除外条款</w:t>
            </w:r>
          </w:p>
          <w:p/>
          <w:p/>
          <w:p>
            <w:pPr>
              <w:widowControl w:val="on"/>
              <w:pBdr/>
              <w:spacing w:before="0" w:after="0" w:line="262" w:lineRule="auto"/>
              <w:ind w:left="0" w:right="0"/>
              <w:jc w:val="left"/>
              <w:textAlignment w:val="center"/>
            </w:pPr>
            <w:r>
              <w:rPr>
                <w:color w:val="00274C"/>
                <w:position w:val="-2"/>
                <w:sz w:val="20"/>
                <w:szCs w:val="20"/>
                <w:u w:val="none"/>
              </w:rPr>
              <w:t xml:space="preserve">本保修条款不包含以下项目。</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由下列原因造成的损坏：(i) 意外或事故；(ii) 不当使用或疏忽；(iii) 正常磨损；(iv) 因维护不当造成的过早磨损；(v) 储存不当；(vi) 燃油系统内残留的旧燃油或污染燃油，包括但不限于油罐、燃油管线或燃油喷射部件；(vii) 未经批准进行改装。</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由下列原因造成的故障：(I) 除 Kohler Co. 及其指定的授权服务机构以外的任何一方进行的不当维修；(ii) 使用非 Kohler 替换维修零件；或者(iii) 由于在错误、疏漏或无人看管的情况下使用发动机引起警报灯激活，从而导致的未执行规定行为造成的额外损害；(iv) 超出 Kohler Co. 控制范围的行为，包括但不限于盗窃、故意破坏、火灾、闪电、地震、风暴、冰雹、火山爆发、洪水或龙卷风。 </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与维修或更换发动机故障零件相关的运输费用或差旅费用。</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发动机配件，如油箱、离合器、变速箱、动力驱动组件和电池，除非由 Kohler Co. 提供或安装。</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发动机安装在未经 Kohler 正式批准的应用场合中。</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执行保修维修期间内租赁的其他设备。“使用和维护手册”中列出的所有会受到磨损和需要定期维护的物品（如气体、机油或燃油过滤器、皮带等）的保修期限与手册中列出的规定更换间隔相同。</w:t>
            </w:r>
          </w:p>
          <w:p>
            <w:pPr>
              <w:numPr>
                <w:ilvl w:val="0"/>
                <w:numId w:val="19696"/>
              </w:numPr>
              <w:spacing w:before="0" w:after="0" w:line="262" w:lineRule="auto"/>
              <w:jc w:val="left"/>
              <w:rPr>
                <w:color w:val="00274C"/>
                <w:sz w:val="20"/>
                <w:szCs w:val="20"/>
              </w:rPr>
            </w:pPr>
            <w:r>
              <w:rPr>
                <w:color w:val="00274C"/>
                <w:position w:val="-2"/>
                <w:sz w:val="20"/>
                <w:szCs w:val="20"/>
                <w:u w:val="none"/>
              </w:rPr>
              <w:t xml:space="preserve">燃油、润滑油、冷却液/防冻液。</w:t>
            </w:r>
          </w:p>
          <w:p/>
          <w:p/>
          <w:p>
            <w:pPr>
              <w:widowControl w:val="on"/>
              <w:pBdr/>
              <w:spacing w:before="0" w:after="0" w:line="262" w:lineRule="auto"/>
              <w:ind w:left="0" w:right="0"/>
              <w:jc w:val="left"/>
              <w:textAlignment w:val="center"/>
            </w:pPr>
            <w:r>
              <w:rPr>
                <w:color w:val="00274C"/>
                <w:position w:val="-2"/>
                <w:sz w:val="20"/>
                <w:szCs w:val="20"/>
                <w:u w:val="none"/>
              </w:rPr>
              <w:t xml:space="preserve">默认或法定保修（包括适销性和特定用途的适用性）明确仅限于本书面保修条款的期限内。KOHLER CO.不做任何其他明示保修，也不授权任何人代表 KOHLER CO. 做出任何保修。KOHLER CO.和/或销售商不对任何形式的特殊、间接、偶发或附带损害负责。</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3. </w:t>
            </w:r>
            <w:r>
              <w:rPr>
                <w:color w:val="00274C"/>
                <w:position w:val="-2"/>
                <w:sz w:val="20"/>
                <w:szCs w:val="20"/>
                <w:u w:val="none"/>
              </w:rPr>
              <w:t xml:space="preserve"> </w:t>
            </w:r>
            <w:r>
              <w:rPr>
                <w:b/>
                <w:bCs/>
                <w:i/>
                <w:iCs/>
                <w:color w:val="00274C"/>
                <w:position w:val="-2"/>
                <w:sz w:val="20"/>
                <w:szCs w:val="20"/>
                <w:u w:val="none"/>
              </w:rPr>
              <w:t xml:space="preserve">获得保修服务</w:t>
            </w:r>
          </w:p>
          <w:p/>
          <w:p/>
          <w:p>
            <w:pPr>
              <w:widowControl w:val="on"/>
              <w:pBdr/>
              <w:spacing w:before="0" w:after="0" w:line="262" w:lineRule="auto"/>
              <w:ind w:left="0" w:right="0"/>
              <w:jc w:val="left"/>
              <w:textAlignment w:val="center"/>
            </w:pPr>
            <w:r>
              <w:rPr>
                <w:color w:val="00274C"/>
                <w:position w:val="-2"/>
                <w:sz w:val="20"/>
                <w:szCs w:val="20"/>
                <w:u w:val="none"/>
              </w:rPr>
              <w:t xml:space="preserve">维修应由 Kohler 指定的 KOHLER 授权服务经销商执行。</w:t>
            </w:r>
          </w:p>
          <w:p/>
          <w:p/>
          <w:p>
            <w:pPr>
              <w:widowControl w:val="on"/>
              <w:pBdr/>
              <w:spacing w:before="0" w:after="0" w:line="262" w:lineRule="auto"/>
              <w:ind w:left="0" w:right="0"/>
              <w:jc w:val="left"/>
              <w:textAlignment w:val="center"/>
            </w:pPr>
            <w:r>
              <w:rPr>
                <w:i/>
                <w:iCs/>
                <w:color w:val="00274C"/>
                <w:position w:val="-2"/>
                <w:sz w:val="20"/>
                <w:szCs w:val="20"/>
                <w:u w:val="none"/>
              </w:rPr>
              <w:t xml:space="preserve">美国和加拿大</w:t>
            </w:r>
          </w:p>
          <w:p>
            <w:pPr>
              <w:widowControl w:val="on"/>
              <w:pBdr/>
              <w:spacing w:before="0" w:after="0" w:line="262" w:lineRule="auto"/>
              <w:ind w:left="0" w:right="0"/>
              <w:jc w:val="left"/>
              <w:textAlignment w:val="center"/>
            </w:pPr>
            <w:r>
              <w:rPr>
                <w:color w:val="00274C"/>
                <w:position w:val="-2"/>
                <w:sz w:val="20"/>
                <w:szCs w:val="20"/>
                <w:u w:val="none"/>
              </w:rPr>
              <w:t xml:space="preserve">有关授权经销商列表，可访问 www.kohlerengines.com 或致电 1-800-544-2444（美国和加拿大）发动机部门，Kohler Co.，Kohler Wisconsin </w:t>
            </w:r>
          </w:p>
          <w:p/>
          <w:p/>
          <w:p>
            <w:pPr>
              <w:widowControl w:val="on"/>
              <w:pBdr/>
              <w:spacing w:before="0" w:after="0" w:line="262" w:lineRule="auto"/>
              <w:ind w:left="0" w:right="0"/>
              <w:jc w:val="left"/>
              <w:textAlignment w:val="center"/>
            </w:pPr>
            <w:r>
              <w:rPr>
                <w:i/>
                <w:iCs/>
                <w:color w:val="00274C"/>
                <w:position w:val="-2"/>
                <w:sz w:val="20"/>
                <w:szCs w:val="20"/>
                <w:u w:val="none"/>
              </w:rPr>
              <w:t xml:space="preserve">欧洲、中东和亚洲</w:t>
            </w:r>
          </w:p>
          <w:p>
            <w:pPr>
              <w:widowControl w:val="on"/>
              <w:pBdr/>
              <w:spacing w:before="0" w:after="0" w:line="262" w:lineRule="auto"/>
              <w:ind w:left="0" w:right="0"/>
              <w:jc w:val="left"/>
              <w:textAlignment w:val="center"/>
            </w:pPr>
            <w:r>
              <w:rPr>
                <w:color w:val="00274C"/>
                <w:position w:val="-2"/>
                <w:sz w:val="20"/>
                <w:szCs w:val="20"/>
                <w:u w:val="none"/>
              </w:rPr>
              <w:t xml:space="preserve">有关授权经销商列表，可访问  </w:t>
            </w:r>
            <w:hyperlink r:id="rId9033641c0ae2c4b52"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中美洲和南美洲</w:t>
            </w:r>
          </w:p>
          <w:p>
            <w:pPr>
              <w:widowControl w:val="on"/>
              <w:pBdr/>
              <w:spacing w:before="0" w:after="0" w:line="262" w:lineRule="auto"/>
              <w:ind w:left="0" w:right="0"/>
              <w:jc w:val="left"/>
              <w:textAlignment w:val="center"/>
            </w:pPr>
            <w:r>
              <w:rPr>
                <w:color w:val="00274C"/>
                <w:position w:val="-2"/>
                <w:sz w:val="20"/>
                <w:szCs w:val="20"/>
                <w:u w:val="none"/>
              </w:rPr>
              <w:t xml:space="preserve">有关授权经销商列表，可访问  </w:t>
            </w:r>
            <w:hyperlink r:id="rId2449641c0ae2c4fa3"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中国和亚太地区</w:t>
            </w:r>
          </w:p>
          <w:p>
            <w:pPr>
              <w:widowControl w:val="on"/>
              <w:pBdr/>
              <w:spacing w:before="0" w:after="0" w:line="262" w:lineRule="auto"/>
              <w:ind w:left="0" w:right="0"/>
              <w:jc w:val="left"/>
              <w:textAlignment w:val="center"/>
            </w:pPr>
            <w:r>
              <w:rPr>
                <w:color w:val="00274C"/>
                <w:position w:val="-2"/>
                <w:sz w:val="20"/>
                <w:szCs w:val="20"/>
                <w:u w:val="none"/>
              </w:rPr>
              <w:t xml:space="preserve">有关授权经销商列表，可访问  </w:t>
            </w:r>
            <w:hyperlink r:id="rId7846641c0ae2c53f7"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印度</w:t>
            </w:r>
          </w:p>
          <w:p>
            <w:pPr>
              <w:widowControl w:val="on"/>
              <w:pBdr/>
              <w:spacing w:before="0" w:after="0" w:line="262" w:lineRule="auto"/>
              <w:ind w:left="0" w:right="0"/>
              <w:jc w:val="left"/>
              <w:textAlignment w:val="center"/>
            </w:pPr>
            <w:r>
              <w:rPr>
                <w:color w:val="00274C"/>
                <w:position w:val="-2"/>
                <w:sz w:val="20"/>
                <w:szCs w:val="20"/>
                <w:u w:val="none"/>
              </w:rPr>
              <w:t xml:space="preserve">有关授权经销商列表，可访问  </w:t>
            </w:r>
            <w:hyperlink r:id="rId3560641c0ae2c5844"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注意：对于在印度直接销售的发动机，采用特殊保修条款和条件。</w:t>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4. </w:t>
            </w:r>
            <w:r>
              <w:rPr>
                <w:color w:val="00274C"/>
                <w:position w:val="-2"/>
                <w:sz w:val="20"/>
                <w:szCs w:val="20"/>
                <w:u w:val="none"/>
              </w:rPr>
              <w:t xml:space="preserve"> </w:t>
            </w:r>
            <w:r>
              <w:rPr>
                <w:b/>
                <w:bCs/>
                <w:i/>
                <w:iCs/>
                <w:color w:val="00274C"/>
                <w:position w:val="-2"/>
                <w:sz w:val="20"/>
                <w:szCs w:val="20"/>
                <w:u w:val="none"/>
              </w:rPr>
              <w:t xml:space="preserve">所有者保修责任</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9721"/>
              </w:numPr>
              <w:spacing w:before="0" w:after="0" w:line="262" w:lineRule="auto"/>
              <w:jc w:val="left"/>
              <w:rPr>
                <w:color w:val="00274C"/>
                <w:sz w:val="20"/>
                <w:szCs w:val="20"/>
              </w:rPr>
            </w:pPr>
            <w:r>
              <w:rPr>
                <w:color w:val="00274C"/>
                <w:position w:val="-2"/>
                <w:sz w:val="20"/>
                <w:szCs w:val="20"/>
                <w:u w:val="none"/>
              </w:rPr>
              <w:br/>
              <w:br/>
              <w:t xml:space="preserve">作为越野发动机的所有者，您负责执行“使用和维护手册”中列出的规定维护。Kohler Co.建议您保留所有关于越野和船用发动机维护的收据，但 Kohler Co. 无法仅因缺少收据或因您未能保证执行所有定期维护而拒绝保修。</w:t>
            </w:r>
          </w:p>
          <w:p>
            <w:pPr>
              <w:numPr>
                <w:ilvl w:val="0"/>
                <w:numId w:val="19721"/>
              </w:numPr>
              <w:spacing w:before="0" w:after="0" w:line="262" w:lineRule="auto"/>
              <w:jc w:val="left"/>
              <w:rPr>
                <w:color w:val="00274C"/>
                <w:sz w:val="20"/>
                <w:szCs w:val="20"/>
              </w:rPr>
            </w:pPr>
            <w:r>
              <w:rPr>
                <w:color w:val="00274C"/>
                <w:position w:val="-2"/>
                <w:sz w:val="20"/>
                <w:szCs w:val="20"/>
                <w:u w:val="none"/>
              </w:rPr>
              <w:t xml:space="preserve">作为越野和船用发动机的所有者，您应知道，如果您的越野和船用发动机或零件由于滥用、疏漏、维护不当或未经批准进行改装而出现失灵的迹象或故障，则 Kohler Co.可能会拒绝保修。</w:t>
            </w:r>
          </w:p>
          <w:p>
            <w:pPr>
              <w:numPr>
                <w:ilvl w:val="0"/>
                <w:numId w:val="19721"/>
              </w:numPr>
              <w:spacing w:before="0" w:after="0" w:line="262" w:lineRule="auto"/>
              <w:jc w:val="left"/>
              <w:rPr>
                <w:color w:val="00274C"/>
                <w:sz w:val="20"/>
                <w:szCs w:val="20"/>
              </w:rPr>
            </w:pPr>
            <w:r>
              <w:rPr>
                <w:color w:val="00274C"/>
                <w:position w:val="-2"/>
                <w:sz w:val="20"/>
                <w:szCs w:val="20"/>
                <w:u w:val="none"/>
              </w:rPr>
              <w:t xml:space="preserve">您的发动机仅适用于燃烧柴油。所用柴油和所有其他液体应符合“使用和维护手册”中列出的建议。使用任何其他燃油或液体可能导致发动机破损、过早磨损或不再符合加利福尼亚和美国环保署的排放要求。 </w:t>
            </w:r>
          </w:p>
          <w:p>
            <w:pPr>
              <w:numPr>
                <w:ilvl w:val="0"/>
                <w:numId w:val="19721"/>
              </w:numPr>
              <w:spacing w:before="0" w:after="0" w:line="262" w:lineRule="auto"/>
              <w:jc w:val="left"/>
              <w:rPr>
                <w:color w:val="00274C"/>
                <w:sz w:val="20"/>
                <w:szCs w:val="20"/>
              </w:rPr>
            </w:pPr>
            <w:r>
              <w:rPr>
                <w:color w:val="00274C"/>
                <w:position w:val="-2"/>
                <w:sz w:val="20"/>
                <w:szCs w:val="20"/>
                <w:u w:val="none"/>
              </w:rPr>
              <w:t xml:space="preserve">您需要负责启动保修流程。空气资源委员会和美国环保署建议您在出现问题后立即向 Kohler Co.的经销商展示您的越野和船用发动机。经销商应尽快完成保修性维修。</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5. </w:t>
            </w:r>
            <w:r>
              <w:rPr>
                <w:color w:val="00274C"/>
                <w:position w:val="-2"/>
                <w:sz w:val="20"/>
                <w:szCs w:val="20"/>
                <w:u w:val="none"/>
              </w:rPr>
              <w:t xml:space="preserve"> </w:t>
            </w:r>
            <w:r>
              <w:rPr>
                <w:b/>
                <w:bCs/>
                <w:i/>
                <w:iCs/>
                <w:color w:val="00274C"/>
                <w:position w:val="-2"/>
                <w:sz w:val="20"/>
                <w:szCs w:val="20"/>
                <w:u w:val="none"/>
              </w:rPr>
              <w:t xml:space="preserve">范围</w:t>
            </w:r>
          </w:p>
          <w:p/>
          <w:p/>
          <w:p>
            <w:pPr>
              <w:widowControl w:val="on"/>
              <w:pBdr/>
              <w:spacing w:before="0" w:after="0" w:line="262" w:lineRule="auto"/>
              <w:ind w:left="0" w:right="0"/>
              <w:jc w:val="left"/>
              <w:textAlignment w:val="center"/>
            </w:pPr>
            <w:r>
              <w:rPr>
                <w:color w:val="00274C"/>
                <w:position w:val="-2"/>
                <w:sz w:val="20"/>
                <w:szCs w:val="20"/>
                <w:u w:val="none"/>
              </w:rPr>
              <w:t xml:space="preserve">如果发动机及其零件、部件或子组件未进行任何形式的未经授权的改装，则 Kohler Co. 将免费维修或更换材料或工艺方面出现故障的排放控制系统零件、部件和子组件，包括与发动机排气系统相关的诊断、人工和零件。</w:t>
            </w:r>
          </w:p>
          <w:p>
            <w:pPr>
              <w:widowControl w:val="on"/>
              <w:pBdr/>
              <w:spacing w:before="0" w:after="0" w:line="262" w:lineRule="auto"/>
              <w:ind w:left="0" w:right="0"/>
              <w:jc w:val="left"/>
              <w:textAlignment w:val="center"/>
            </w:pPr>
            <w:r>
              <w:rPr>
                <w:color w:val="00274C"/>
                <w:position w:val="-2"/>
                <w:sz w:val="20"/>
                <w:szCs w:val="20"/>
                <w:u w:val="none"/>
              </w:rPr>
              <w:t xml:space="preserve">仅由 Kohler Co. 决定是否对排放控制系统故障进行维修或更换以及履行相关责任。联邦和加利福尼亚限定的排放控制系统保修包含以下排放控制系统零件/部件</w:t>
            </w:r>
          </w:p>
          <w:p/>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电子控制单元 (ECU)（如果配备）</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运行相关传感器</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排放控制信息标签</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涡轮增压器（如果配备）</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 (EGR) 管</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燃油限制装置</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曲轴箱通风阀</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后处理系统（如果配备）和其他排放相关 部件（如果存在）</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作为规定保修计划的一部分，在直至发动机零件/部件的第一次计划更换节点的一段时间内，计划更换的零件/部件将包含在保修条款中。对于由废气排放零件/部件的可保修故障直接导致其他发动机部件的附带损害，将包含在所述保修条款中。</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6. </w:t>
            </w:r>
            <w:r>
              <w:rPr>
                <w:color w:val="00274C"/>
                <w:position w:val="-2"/>
                <w:sz w:val="20"/>
                <w:szCs w:val="20"/>
                <w:u w:val="none"/>
              </w:rPr>
              <w:t xml:space="preserve"> </w:t>
            </w:r>
            <w:r>
              <w:rPr>
                <w:b/>
                <w:bCs/>
                <w:i/>
                <w:iCs/>
                <w:color w:val="00274C"/>
                <w:position w:val="-2"/>
                <w:sz w:val="20"/>
                <w:szCs w:val="20"/>
                <w:u w:val="none"/>
              </w:rPr>
              <w:t xml:space="preserve">维护和修理要求</w:t>
            </w:r>
          </w:p>
          <w:p/>
          <w:p/>
          <w:p>
            <w:pPr>
              <w:widowControl w:val="on"/>
              <w:pBdr/>
              <w:spacing w:before="0" w:after="0" w:line="262" w:lineRule="auto"/>
              <w:ind w:left="0" w:right="0"/>
              <w:jc w:val="left"/>
              <w:textAlignment w:val="center"/>
            </w:pPr>
            <w:r>
              <w:rPr>
                <w:color w:val="00274C"/>
                <w:position w:val="-2"/>
                <w:sz w:val="20"/>
                <w:szCs w:val="20"/>
                <w:u w:val="none"/>
              </w:rPr>
              <w:t xml:space="preserve">所有者对发动机的正当使用和维护负责。KOHLER CO.建议保留所有收据和定期维护记录以防出现问题。如果发动机在保修期限内转售，则维护记录应转让给其后的每位所有者。KOHLER CO.不可因为缺少维修、维护或因未能保留维护记录而拒绝保修性维修。</w:t>
            </w:r>
          </w:p>
          <w:p>
            <w:pPr>
              <w:widowControl w:val="on"/>
              <w:pBdr/>
              <w:spacing w:before="0" w:after="0" w:line="262" w:lineRule="auto"/>
              <w:ind w:left="0" w:right="0"/>
              <w:jc w:val="left"/>
              <w:textAlignment w:val="center"/>
            </w:pPr>
            <w:r>
              <w:rPr>
                <w:color w:val="00274C"/>
                <w:position w:val="-2"/>
                <w:sz w:val="20"/>
                <w:szCs w:val="20"/>
                <w:u w:val="none"/>
              </w:rPr>
              <w:t xml:space="preserve">任何维修机构或个人均可正常维护、更换或维修排放控制装置和系统；但保修性维修必须由 KOHLER 授权服务中心进行</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7. </w:t>
            </w:r>
            <w:r>
              <w:rPr>
                <w:color w:val="00274C"/>
                <w:position w:val="-2"/>
                <w:sz w:val="20"/>
                <w:szCs w:val="20"/>
                <w:u w:val="none"/>
              </w:rPr>
              <w:t xml:space="preserve"> </w:t>
            </w:r>
            <w:r>
              <w:rPr>
                <w:b/>
                <w:bCs/>
                <w:i/>
                <w:iCs/>
                <w:color w:val="00274C"/>
                <w:position w:val="-2"/>
                <w:sz w:val="20"/>
                <w:szCs w:val="20"/>
                <w:u w:val="none"/>
              </w:rPr>
              <w:t xml:space="preserve">加利福尼亚和联邦排放控制保证声明，越野和船用柴油发动机（仅限美国)</w:t>
            </w:r>
          </w:p>
          <w:p/>
          <w:p/>
          <w:p>
            <w:pPr>
              <w:widowControl w:val="on"/>
              <w:pBdr/>
              <w:spacing w:before="0" w:after="0" w:line="262" w:lineRule="auto"/>
              <w:ind w:left="0" w:right="0"/>
              <w:jc w:val="left"/>
              <w:textAlignment w:val="center"/>
            </w:pPr>
            <w:r>
              <w:rPr>
                <w:color w:val="00274C"/>
                <w:position w:val="-2"/>
                <w:sz w:val="20"/>
                <w:szCs w:val="20"/>
                <w:u w:val="none"/>
              </w:rPr>
              <w:t xml:space="preserve">加利福尼亚空气资源局 (CARB)，美国环境保护局 (EPA) 和 Kohler Co. 非常乐意为您讲解您的[当前型号年份 - {2+当前型号年份]越野压缩点火和船用（柴油）发动机的排放控制系统保修条款。在加利福尼亚（“州”）和美国环保局规定的区域，新的重型越野和船用发动机必须设计、建造和装备以满足加州和美国环保局的抗霾标准。保修期应从将发动机或设备交付给最终购买者之日开始计算。KOHLER CO.必须在下面列出的时间期限内为您的发动机排放控制系统提供保修，前提是您的发动机不存在滥用、疏忽或维护不当的情况。</w:t>
            </w:r>
          </w:p>
          <w:p/>
          <w:p/>
          <w:p>
            <w:pPr>
              <w:widowControl w:val="on"/>
              <w:pBdr/>
              <w:spacing w:before="0" w:after="0" w:line="262" w:lineRule="auto"/>
              <w:ind w:left="0" w:right="0"/>
              <w:jc w:val="left"/>
              <w:textAlignment w:val="center"/>
            </w:pPr>
            <w:r>
              <w:rPr>
                <w:color w:val="00274C"/>
                <w:position w:val="-2"/>
                <w:sz w:val="20"/>
                <w:szCs w:val="20"/>
                <w:u w:val="none"/>
              </w:rPr>
              <w:t xml:space="preserve">您的排放控制系统可能包括燃油喷射系统和进气系统等零件。还可能包括软管、皮带、连接器和其他排放相关组件。 </w:t>
            </w:r>
          </w:p>
          <w:p/>
          <w:p/>
          <w:p>
            <w:pPr>
              <w:widowControl w:val="on"/>
              <w:pBdr/>
              <w:spacing w:before="0" w:after="0" w:line="262" w:lineRule="auto"/>
              <w:ind w:left="0" w:right="0"/>
              <w:jc w:val="left"/>
              <w:textAlignment w:val="center"/>
            </w:pPr>
            <w:r>
              <w:rPr>
                <w:color w:val="00274C"/>
                <w:position w:val="-2"/>
                <w:sz w:val="20"/>
                <w:szCs w:val="20"/>
                <w:u w:val="none"/>
              </w:rPr>
              <w:t xml:space="preserve">在可保修条件下，Kohler Co. 将免费为您维修重型越野和船用发动机，其中包括诊断、零件和人工。 </w:t>
            </w:r>
          </w:p>
          <w:p/>
          <w:p/>
          <w:p>
            <w:pPr>
              <w:widowControl w:val="on"/>
              <w:pBdr/>
              <w:spacing w:before="0" w:after="0" w:line="262" w:lineRule="auto"/>
              <w:ind w:left="0" w:right="0"/>
              <w:jc w:val="left"/>
              <w:textAlignment w:val="center"/>
            </w:pPr>
            <w:r>
              <w:rPr>
                <w:color w:val="00274C"/>
                <w:position w:val="-2"/>
                <w:sz w:val="20"/>
                <w:szCs w:val="20"/>
                <w:u w:val="none"/>
              </w:rPr>
              <w:t xml:space="preserve">如果诊断操作由保修站点执行，且保修零件确实出现了故障，则所有者无需支付诊断人工费用。</w:t>
            </w:r>
          </w:p>
          <w:p/>
          <w:p/>
          <w:p>
            <w:pPr>
              <w:widowControl w:val="on"/>
              <w:pBdr/>
              <w:spacing w:before="0" w:after="0" w:line="262" w:lineRule="auto"/>
              <w:ind w:left="0" w:right="0"/>
              <w:jc w:val="left"/>
              <w:textAlignment w:val="center"/>
            </w:pPr>
            <w:r>
              <w:rPr>
                <w:i/>
                <w:iCs/>
                <w:color w:val="00274C"/>
                <w:position w:val="-2"/>
                <w:sz w:val="20"/>
                <w:szCs w:val="20"/>
                <w:u w:val="none"/>
              </w:rPr>
              <w:t xml:space="preserve">制造商保修范围</w:t>
            </w:r>
          </w:p>
          <w:p/>
          <w:p/>
          <w:p>
            <w:pPr>
              <w:widowControl w:val="on"/>
              <w:pBdr/>
              <w:spacing w:before="0" w:after="0" w:line="262" w:lineRule="auto"/>
              <w:ind w:left="0" w:right="0"/>
              <w:jc w:val="left"/>
              <w:textAlignment w:val="center"/>
            </w:pPr>
            <w:r>
              <w:rPr>
                <w:color w:val="00274C"/>
                <w:position w:val="-2"/>
                <w:sz w:val="20"/>
                <w:szCs w:val="20"/>
                <w:u w:val="none"/>
              </w:rPr>
              <w:t xml:space="preserve">[当前型号年份 - {2 +当前型号年份}]重型越野和船用发动机在以下列出的期限内提供保修。如果您的发动机上的任何排放相关零件出现故障，则将由 Kohler Co 对其进行修理或更换。 </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变速或恒速</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任意速度</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小时或两年，以先到为准。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恒速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转或更高</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小时或两年，以先到为准。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恒速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少于 3,000 转</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小时或五年，以先到为准。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恒速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任意速度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小时或五年，以先到为准。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变速或恒速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任意速度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小时或五年，以先到为准。</w:t>
                  </w:r>
                </w:p>
              </w:tc>
            </w:tr>
          </w:tbl>
          <w:p/>
          <w:p/>
          <w:p/>
          <w:p>
            <w:pPr>
              <w:widowControl w:val="on"/>
              <w:pBdr/>
              <w:spacing w:before="0" w:after="0" w:line="262" w:lineRule="auto"/>
              <w:ind w:left="0" w:right="0"/>
              <w:jc w:val="left"/>
              <w:textAlignment w:val="center"/>
            </w:pPr>
            <w:r>
              <w:rPr>
                <w:i/>
                <w:iCs/>
                <w:color w:val="00274C"/>
                <w:position w:val="-2"/>
                <w:sz w:val="20"/>
                <w:szCs w:val="20"/>
                <w:u w:val="none"/>
              </w:rPr>
              <w:t xml:space="preserve">船用柴油发动机</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发动机功率</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保修期限</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小时或两年半，以先到为准。</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小时或三年半，以先到为准。</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37 ≤ kW &lt; 75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5,000 小时或五年，以先到为准。</w:t>
                  </w:r>
                </w:p>
              </w:tc>
            </w:tr>
          </w:tbl>
          <w:p/>
          <w:p/>
          <w:p/>
        </w:tc>
      </w:tr>
    </w:tbl>
    <w:p>
      <w:pPr>
        <w:pStyle w:val="Titolo1"/>
        <w:outlineLvl w:val="0"/>
      </w:pPr>
      <w:r>
        <w:rPr/>
        <w:t xml:space="preserve">专业词汇</w:t>
      </w:r>
    </w:p>
    <w:p>
      <w:pPr>
        <w:widowControl w:val="on"/>
        <w:pBdr/>
        <w:spacing w:before="0" w:after="0" w:line="240" w:lineRule="auto"/>
        <w:ind w:left="0" w:right="0"/>
        <w:jc w:val="left"/>
      </w:pPr>
    </w:p>
    <w:p>
      <w:pPr>
        <w:pStyle w:val="Titolo2"/>
      </w:pPr>
      <w:r>
        <w:rPr/>
        <w:t xml:space="preserve">专业词汇</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间隙:</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固定部件和移动部件之间相应的距离。</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充电机:</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把机械能转化成交流电能的部件。</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授权服务网点:</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KOHLER 授权服务网点。</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授权大修车间:</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KOHLER 授权大修服务中心。</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缸径:</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内燃机的气缸内径。</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燃烧:</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燃油和空气的混合物在燃烧室内的化学反应。</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曲轴:</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把直线运动转化为旋转运动的部件，反过来也一样。</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欧盟。</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Fig.: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图片。</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镀锌: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材料保护表面处理。</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恶劣环境:</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发动机恶劣工作条件 (灰尘大–非常脏,或者含有不同气体造成环境污染)。</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维护保养周期:</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一组维护保养方案来控制和更换一些部件（在到时间之前），没有修改或者提高系统的性能，也不会增加或者提高性能参数。</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最大。</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甲酯</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把石油，动物/植物油通过化学转换生成的混合物，可以用于生成生物燃料。</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M进.:</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分钟。</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M进:</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最少。</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型号:</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型号，发动机铭牌，指示发动机等信息。</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机油冷却器:</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小型散热器用于冷却机油。</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Par.: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段落。</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石蜡:</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柴油中形成的油脂的、固态的物质。</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做功运行模式:</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发动机高速运转。</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PTO(取力口):</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取力口-提供传动的点。</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Ref.:</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参考。</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转/分钟。</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s/n(序列号):</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序列号（发动机铭牌），指示发动机序列号以及机体号码。</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Spec.(规格号):</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规格号（发动机铭牌），指示发动机的版本。</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STD(标准):</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(标准）部件或者组件的基本配置。</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Tab.(表):</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表格。</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节温器:</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用于调节冷却水的阀；能够通过不同的温度运行。</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紧固力矩:</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术语指示螺纹安装需要的数值，使用单位为Nm。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力矩:</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环绕一个轴旋转,施加到一个物体的力。</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使用过的机油:</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运行使用后或者放置长时间的机油，已经不能正常给部件提供润滑。</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报警灯:</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报警灯（通常为红）指示发动机运行时严重不正常。</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测量符号和单位</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符号</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单位</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举例</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旋转/倾斜角度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平方厘米</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面积</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直径</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牛顿·米</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扭矩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长度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μm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毫米</w:t>
            </w:r>
            <w:r>
              <w:rPr>
                <w:color w:val="00274C"/>
                <w:position w:val="-2"/>
                <w:sz w:val="20"/>
                <w:szCs w:val="20"/>
                <w:u w:val="none"/>
                <w:shd w:val="clear" w:color="auto" w:fill="E1E2E0"/>
              </w:rPr>
              <w:br/>
              <w:t xml:space="preserve">(微米)</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μm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小时</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时间</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克/千瓦·时</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消耗</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千克/小时</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升/分钟</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流量</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百万分之一</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比例</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力</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安培</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电流强度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克</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重量</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瓦</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帕</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压力</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电阻</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对电流的阻值(对于某个部件)</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欧姆</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转每分钟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轴的转速</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平均粗糙度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粗糙度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摄氏度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伏特</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70071123" name="name8359641c0ae2ead9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457641c0ae2ead97"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六角螺丝</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41240402" name="name7140641c0ae2f0f5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950641c0ae2f0f5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立方厘米</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体积</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9721">
    <w:multiLevelType w:val="hybridMultilevel"/>
    <w:lvl w:ilvl="0" w:tplc="50984729">
      <w:start w:val="1"/>
      <w:numFmt w:val="decimal"/>
      <w:lvlText w:val="%1."/>
      <w:lvlJc w:val="left"/>
      <w:pPr>
        <w:ind w:left="720" w:hanging="360"/>
      </w:pPr>
    </w:lvl>
    <w:lvl w:ilvl="1" w:tplc="50984729" w:tentative="1">
      <w:start w:val="1"/>
      <w:numFmt w:val="lowerLetter"/>
      <w:lvlText w:val="%2."/>
      <w:lvlJc w:val="left"/>
      <w:pPr>
        <w:ind w:left="1440" w:hanging="360"/>
      </w:pPr>
    </w:lvl>
    <w:lvl w:ilvl="2" w:tplc="50984729" w:tentative="1">
      <w:start w:val="1"/>
      <w:numFmt w:val="lowerRoman"/>
      <w:lvlText w:val="%3."/>
      <w:lvlJc w:val="right"/>
      <w:pPr>
        <w:ind w:left="2160" w:hanging="180"/>
      </w:pPr>
    </w:lvl>
    <w:lvl w:ilvl="3" w:tplc="50984729" w:tentative="1">
      <w:start w:val="1"/>
      <w:numFmt w:val="decimal"/>
      <w:lvlText w:val="%4."/>
      <w:lvlJc w:val="left"/>
      <w:pPr>
        <w:ind w:left="2880" w:hanging="360"/>
      </w:pPr>
    </w:lvl>
    <w:lvl w:ilvl="4" w:tplc="50984729" w:tentative="1">
      <w:start w:val="1"/>
      <w:numFmt w:val="lowerLetter"/>
      <w:lvlText w:val="%5."/>
      <w:lvlJc w:val="left"/>
      <w:pPr>
        <w:ind w:left="3600" w:hanging="360"/>
      </w:pPr>
    </w:lvl>
    <w:lvl w:ilvl="5" w:tplc="50984729" w:tentative="1">
      <w:start w:val="1"/>
      <w:numFmt w:val="lowerRoman"/>
      <w:lvlText w:val="%6."/>
      <w:lvlJc w:val="right"/>
      <w:pPr>
        <w:ind w:left="4320" w:hanging="180"/>
      </w:pPr>
    </w:lvl>
    <w:lvl w:ilvl="6" w:tplc="50984729" w:tentative="1">
      <w:start w:val="1"/>
      <w:numFmt w:val="decimal"/>
      <w:lvlText w:val="%7."/>
      <w:lvlJc w:val="left"/>
      <w:pPr>
        <w:ind w:left="5040" w:hanging="360"/>
      </w:pPr>
    </w:lvl>
    <w:lvl w:ilvl="7" w:tplc="50984729" w:tentative="1">
      <w:start w:val="1"/>
      <w:numFmt w:val="lowerLetter"/>
      <w:lvlText w:val="%8."/>
      <w:lvlJc w:val="left"/>
      <w:pPr>
        <w:ind w:left="5760" w:hanging="360"/>
      </w:pPr>
    </w:lvl>
    <w:lvl w:ilvl="8" w:tplc="50984729" w:tentative="1">
      <w:start w:val="1"/>
      <w:numFmt w:val="lowerRoman"/>
      <w:lvlText w:val="%9."/>
      <w:lvlJc w:val="right"/>
      <w:pPr>
        <w:ind w:left="6480" w:hanging="180"/>
      </w:pPr>
    </w:lvl>
  </w:abstractNum>
  <w:abstractNum w:abstractNumId="19720">
    <w:multiLevelType w:val="hybridMultilevel"/>
    <w:lvl w:ilvl="0" w:tplc="92212358">
      <w:start w:val="1"/>
      <w:numFmt w:val="decimal"/>
      <w:lvlText w:val="%1."/>
      <w:lvlJc w:val="left"/>
      <w:pPr>
        <w:ind w:left="720" w:hanging="360"/>
      </w:pPr>
    </w:lvl>
    <w:lvl w:ilvl="1" w:tplc="92212358" w:tentative="1">
      <w:start w:val="1"/>
      <w:numFmt w:val="lowerLetter"/>
      <w:lvlText w:val="%2."/>
      <w:lvlJc w:val="left"/>
      <w:pPr>
        <w:ind w:left="1440" w:hanging="360"/>
      </w:pPr>
    </w:lvl>
    <w:lvl w:ilvl="2" w:tplc="92212358" w:tentative="1">
      <w:start w:val="1"/>
      <w:numFmt w:val="lowerRoman"/>
      <w:lvlText w:val="%3."/>
      <w:lvlJc w:val="right"/>
      <w:pPr>
        <w:ind w:left="2160" w:hanging="180"/>
      </w:pPr>
    </w:lvl>
    <w:lvl w:ilvl="3" w:tplc="92212358" w:tentative="1">
      <w:start w:val="1"/>
      <w:numFmt w:val="decimal"/>
      <w:lvlText w:val="%4."/>
      <w:lvlJc w:val="left"/>
      <w:pPr>
        <w:ind w:left="2880" w:hanging="360"/>
      </w:pPr>
    </w:lvl>
    <w:lvl w:ilvl="4" w:tplc="92212358" w:tentative="1">
      <w:start w:val="1"/>
      <w:numFmt w:val="lowerLetter"/>
      <w:lvlText w:val="%5."/>
      <w:lvlJc w:val="left"/>
      <w:pPr>
        <w:ind w:left="3600" w:hanging="360"/>
      </w:pPr>
    </w:lvl>
    <w:lvl w:ilvl="5" w:tplc="92212358" w:tentative="1">
      <w:start w:val="1"/>
      <w:numFmt w:val="lowerRoman"/>
      <w:lvlText w:val="%6."/>
      <w:lvlJc w:val="right"/>
      <w:pPr>
        <w:ind w:left="4320" w:hanging="180"/>
      </w:pPr>
    </w:lvl>
    <w:lvl w:ilvl="6" w:tplc="92212358" w:tentative="1">
      <w:start w:val="1"/>
      <w:numFmt w:val="decimal"/>
      <w:lvlText w:val="%7."/>
      <w:lvlJc w:val="left"/>
      <w:pPr>
        <w:ind w:left="5040" w:hanging="360"/>
      </w:pPr>
    </w:lvl>
    <w:lvl w:ilvl="7" w:tplc="92212358" w:tentative="1">
      <w:start w:val="1"/>
      <w:numFmt w:val="lowerLetter"/>
      <w:lvlText w:val="%8."/>
      <w:lvlJc w:val="left"/>
      <w:pPr>
        <w:ind w:left="5760" w:hanging="360"/>
      </w:pPr>
    </w:lvl>
    <w:lvl w:ilvl="8" w:tplc="92212358" w:tentative="1">
      <w:start w:val="1"/>
      <w:numFmt w:val="lowerRoman"/>
      <w:lvlText w:val="%9."/>
      <w:lvlJc w:val="right"/>
      <w:pPr>
        <w:ind w:left="6480" w:hanging="180"/>
      </w:pPr>
    </w:lvl>
  </w:abstractNum>
  <w:abstractNum w:abstractNumId="19719">
    <w:multiLevelType w:val="hybridMultilevel"/>
    <w:lvl w:ilvl="0" w:tplc="15348533">
      <w:start w:val="1"/>
      <w:numFmt w:val="decimal"/>
      <w:lvlText w:val="%1."/>
      <w:lvlJc w:val="left"/>
      <w:pPr>
        <w:ind w:left="720" w:hanging="360"/>
      </w:pPr>
    </w:lvl>
    <w:lvl w:ilvl="1" w:tplc="15348533" w:tentative="1">
      <w:start w:val="1"/>
      <w:numFmt w:val="lowerLetter"/>
      <w:lvlText w:val="%2."/>
      <w:lvlJc w:val="left"/>
      <w:pPr>
        <w:ind w:left="1440" w:hanging="360"/>
      </w:pPr>
    </w:lvl>
    <w:lvl w:ilvl="2" w:tplc="15348533" w:tentative="1">
      <w:start w:val="1"/>
      <w:numFmt w:val="lowerRoman"/>
      <w:lvlText w:val="%3."/>
      <w:lvlJc w:val="right"/>
      <w:pPr>
        <w:ind w:left="2160" w:hanging="180"/>
      </w:pPr>
    </w:lvl>
    <w:lvl w:ilvl="3" w:tplc="15348533" w:tentative="1">
      <w:start w:val="1"/>
      <w:numFmt w:val="decimal"/>
      <w:lvlText w:val="%4."/>
      <w:lvlJc w:val="left"/>
      <w:pPr>
        <w:ind w:left="2880" w:hanging="360"/>
      </w:pPr>
    </w:lvl>
    <w:lvl w:ilvl="4" w:tplc="15348533" w:tentative="1">
      <w:start w:val="1"/>
      <w:numFmt w:val="lowerLetter"/>
      <w:lvlText w:val="%5."/>
      <w:lvlJc w:val="left"/>
      <w:pPr>
        <w:ind w:left="3600" w:hanging="360"/>
      </w:pPr>
    </w:lvl>
    <w:lvl w:ilvl="5" w:tplc="15348533" w:tentative="1">
      <w:start w:val="1"/>
      <w:numFmt w:val="lowerRoman"/>
      <w:lvlText w:val="%6."/>
      <w:lvlJc w:val="right"/>
      <w:pPr>
        <w:ind w:left="4320" w:hanging="180"/>
      </w:pPr>
    </w:lvl>
    <w:lvl w:ilvl="6" w:tplc="15348533" w:tentative="1">
      <w:start w:val="1"/>
      <w:numFmt w:val="decimal"/>
      <w:lvlText w:val="%7."/>
      <w:lvlJc w:val="left"/>
      <w:pPr>
        <w:ind w:left="5040" w:hanging="360"/>
      </w:pPr>
    </w:lvl>
    <w:lvl w:ilvl="7" w:tplc="15348533" w:tentative="1">
      <w:start w:val="1"/>
      <w:numFmt w:val="lowerLetter"/>
      <w:lvlText w:val="%8."/>
      <w:lvlJc w:val="left"/>
      <w:pPr>
        <w:ind w:left="5760" w:hanging="360"/>
      </w:pPr>
    </w:lvl>
    <w:lvl w:ilvl="8" w:tplc="15348533" w:tentative="1">
      <w:start w:val="1"/>
      <w:numFmt w:val="lowerRoman"/>
      <w:lvlText w:val="%9."/>
      <w:lvlJc w:val="right"/>
      <w:pPr>
        <w:ind w:left="6480" w:hanging="180"/>
      </w:pPr>
    </w:lvl>
  </w:abstractNum>
  <w:abstractNum w:abstractNumId="19718">
    <w:multiLevelType w:val="hybridMultilevel"/>
    <w:lvl w:ilvl="0" w:tplc="45099662">
      <w:start w:val="1"/>
      <w:numFmt w:val="decimal"/>
      <w:lvlText w:val="%1."/>
      <w:lvlJc w:val="left"/>
      <w:pPr>
        <w:ind w:left="720" w:hanging="360"/>
      </w:pPr>
    </w:lvl>
    <w:lvl w:ilvl="1" w:tplc="45099662" w:tentative="1">
      <w:start w:val="1"/>
      <w:numFmt w:val="lowerLetter"/>
      <w:lvlText w:val="%2."/>
      <w:lvlJc w:val="left"/>
      <w:pPr>
        <w:ind w:left="1440" w:hanging="360"/>
      </w:pPr>
    </w:lvl>
    <w:lvl w:ilvl="2" w:tplc="45099662" w:tentative="1">
      <w:start w:val="1"/>
      <w:numFmt w:val="lowerRoman"/>
      <w:lvlText w:val="%3."/>
      <w:lvlJc w:val="right"/>
      <w:pPr>
        <w:ind w:left="2160" w:hanging="180"/>
      </w:pPr>
    </w:lvl>
    <w:lvl w:ilvl="3" w:tplc="45099662" w:tentative="1">
      <w:start w:val="1"/>
      <w:numFmt w:val="decimal"/>
      <w:lvlText w:val="%4."/>
      <w:lvlJc w:val="left"/>
      <w:pPr>
        <w:ind w:left="2880" w:hanging="360"/>
      </w:pPr>
    </w:lvl>
    <w:lvl w:ilvl="4" w:tplc="45099662" w:tentative="1">
      <w:start w:val="1"/>
      <w:numFmt w:val="lowerLetter"/>
      <w:lvlText w:val="%5."/>
      <w:lvlJc w:val="left"/>
      <w:pPr>
        <w:ind w:left="3600" w:hanging="360"/>
      </w:pPr>
    </w:lvl>
    <w:lvl w:ilvl="5" w:tplc="45099662" w:tentative="1">
      <w:start w:val="1"/>
      <w:numFmt w:val="lowerRoman"/>
      <w:lvlText w:val="%6."/>
      <w:lvlJc w:val="right"/>
      <w:pPr>
        <w:ind w:left="4320" w:hanging="180"/>
      </w:pPr>
    </w:lvl>
    <w:lvl w:ilvl="6" w:tplc="45099662" w:tentative="1">
      <w:start w:val="1"/>
      <w:numFmt w:val="decimal"/>
      <w:lvlText w:val="%7."/>
      <w:lvlJc w:val="left"/>
      <w:pPr>
        <w:ind w:left="5040" w:hanging="360"/>
      </w:pPr>
    </w:lvl>
    <w:lvl w:ilvl="7" w:tplc="45099662" w:tentative="1">
      <w:start w:val="1"/>
      <w:numFmt w:val="lowerLetter"/>
      <w:lvlText w:val="%8."/>
      <w:lvlJc w:val="left"/>
      <w:pPr>
        <w:ind w:left="5760" w:hanging="360"/>
      </w:pPr>
    </w:lvl>
    <w:lvl w:ilvl="8" w:tplc="45099662" w:tentative="1">
      <w:start w:val="1"/>
      <w:numFmt w:val="lowerRoman"/>
      <w:lvlText w:val="%9."/>
      <w:lvlJc w:val="right"/>
      <w:pPr>
        <w:ind w:left="6480" w:hanging="180"/>
      </w:pPr>
    </w:lvl>
  </w:abstractNum>
  <w:abstractNum w:abstractNumId="19717">
    <w:multiLevelType w:val="hybridMultilevel"/>
    <w:lvl w:ilvl="0" w:tplc="71656260">
      <w:start w:val="1"/>
      <w:numFmt w:val="decimal"/>
      <w:lvlText w:val="%1."/>
      <w:lvlJc w:val="left"/>
      <w:pPr>
        <w:ind w:left="720" w:hanging="360"/>
      </w:pPr>
    </w:lvl>
    <w:lvl w:ilvl="1" w:tplc="71656260" w:tentative="1">
      <w:start w:val="1"/>
      <w:numFmt w:val="lowerLetter"/>
      <w:lvlText w:val="%2."/>
      <w:lvlJc w:val="left"/>
      <w:pPr>
        <w:ind w:left="1440" w:hanging="360"/>
      </w:pPr>
    </w:lvl>
    <w:lvl w:ilvl="2" w:tplc="71656260" w:tentative="1">
      <w:start w:val="1"/>
      <w:numFmt w:val="lowerRoman"/>
      <w:lvlText w:val="%3."/>
      <w:lvlJc w:val="right"/>
      <w:pPr>
        <w:ind w:left="2160" w:hanging="180"/>
      </w:pPr>
    </w:lvl>
    <w:lvl w:ilvl="3" w:tplc="71656260" w:tentative="1">
      <w:start w:val="1"/>
      <w:numFmt w:val="decimal"/>
      <w:lvlText w:val="%4."/>
      <w:lvlJc w:val="left"/>
      <w:pPr>
        <w:ind w:left="2880" w:hanging="360"/>
      </w:pPr>
    </w:lvl>
    <w:lvl w:ilvl="4" w:tplc="71656260" w:tentative="1">
      <w:start w:val="1"/>
      <w:numFmt w:val="lowerLetter"/>
      <w:lvlText w:val="%5."/>
      <w:lvlJc w:val="left"/>
      <w:pPr>
        <w:ind w:left="3600" w:hanging="360"/>
      </w:pPr>
    </w:lvl>
    <w:lvl w:ilvl="5" w:tplc="71656260" w:tentative="1">
      <w:start w:val="1"/>
      <w:numFmt w:val="lowerRoman"/>
      <w:lvlText w:val="%6."/>
      <w:lvlJc w:val="right"/>
      <w:pPr>
        <w:ind w:left="4320" w:hanging="180"/>
      </w:pPr>
    </w:lvl>
    <w:lvl w:ilvl="6" w:tplc="71656260" w:tentative="1">
      <w:start w:val="1"/>
      <w:numFmt w:val="decimal"/>
      <w:lvlText w:val="%7."/>
      <w:lvlJc w:val="left"/>
      <w:pPr>
        <w:ind w:left="5040" w:hanging="360"/>
      </w:pPr>
    </w:lvl>
    <w:lvl w:ilvl="7" w:tplc="71656260" w:tentative="1">
      <w:start w:val="1"/>
      <w:numFmt w:val="lowerLetter"/>
      <w:lvlText w:val="%8."/>
      <w:lvlJc w:val="left"/>
      <w:pPr>
        <w:ind w:left="5760" w:hanging="360"/>
      </w:pPr>
    </w:lvl>
    <w:lvl w:ilvl="8" w:tplc="71656260" w:tentative="1">
      <w:start w:val="1"/>
      <w:numFmt w:val="lowerRoman"/>
      <w:lvlText w:val="%9."/>
      <w:lvlJc w:val="right"/>
      <w:pPr>
        <w:ind w:left="6480" w:hanging="180"/>
      </w:pPr>
    </w:lvl>
  </w:abstractNum>
  <w:abstractNum w:abstractNumId="19716">
    <w:multiLevelType w:val="hybridMultilevel"/>
    <w:lvl w:ilvl="0" w:tplc="28070088">
      <w:start w:val="1"/>
      <w:numFmt w:val="decimal"/>
      <w:lvlText w:val="%1."/>
      <w:lvlJc w:val="left"/>
      <w:pPr>
        <w:ind w:left="720" w:hanging="360"/>
      </w:pPr>
    </w:lvl>
    <w:lvl w:ilvl="1" w:tplc="28070088" w:tentative="1">
      <w:start w:val="1"/>
      <w:numFmt w:val="decimal"/>
      <w:lvlText w:val="%2."/>
      <w:lvlJc w:val="left"/>
      <w:pPr>
        <w:ind w:left="1440" w:hanging="360"/>
      </w:pPr>
    </w:lvl>
    <w:lvl w:ilvl="2" w:tplc="28070088" w:tentative="1">
      <w:start w:val="1"/>
      <w:numFmt w:val="lowerRoman"/>
      <w:lvlText w:val="%3."/>
      <w:lvlJc w:val="right"/>
      <w:pPr>
        <w:ind w:left="2160" w:hanging="180"/>
      </w:pPr>
    </w:lvl>
    <w:lvl w:ilvl="3" w:tplc="28070088" w:tentative="1">
      <w:start w:val="1"/>
      <w:numFmt w:val="decimal"/>
      <w:lvlText w:val="%4."/>
      <w:lvlJc w:val="left"/>
      <w:pPr>
        <w:ind w:left="2880" w:hanging="360"/>
      </w:pPr>
    </w:lvl>
    <w:lvl w:ilvl="4" w:tplc="28070088" w:tentative="1">
      <w:start w:val="1"/>
      <w:numFmt w:val="lowerLetter"/>
      <w:lvlText w:val="%5."/>
      <w:lvlJc w:val="left"/>
      <w:pPr>
        <w:ind w:left="3600" w:hanging="360"/>
      </w:pPr>
    </w:lvl>
    <w:lvl w:ilvl="5" w:tplc="28070088" w:tentative="1">
      <w:start w:val="1"/>
      <w:numFmt w:val="lowerRoman"/>
      <w:lvlText w:val="%6."/>
      <w:lvlJc w:val="right"/>
      <w:pPr>
        <w:ind w:left="4320" w:hanging="180"/>
      </w:pPr>
    </w:lvl>
    <w:lvl w:ilvl="6" w:tplc="28070088" w:tentative="1">
      <w:start w:val="1"/>
      <w:numFmt w:val="decimal"/>
      <w:lvlText w:val="%7."/>
      <w:lvlJc w:val="left"/>
      <w:pPr>
        <w:ind w:left="5040" w:hanging="360"/>
      </w:pPr>
    </w:lvl>
    <w:lvl w:ilvl="7" w:tplc="28070088" w:tentative="1">
      <w:start w:val="1"/>
      <w:numFmt w:val="lowerLetter"/>
      <w:lvlText w:val="%8."/>
      <w:lvlJc w:val="left"/>
      <w:pPr>
        <w:ind w:left="5760" w:hanging="360"/>
      </w:pPr>
    </w:lvl>
    <w:lvl w:ilvl="8" w:tplc="28070088" w:tentative="1">
      <w:start w:val="1"/>
      <w:numFmt w:val="lowerRoman"/>
      <w:lvlText w:val="%9."/>
      <w:lvlJc w:val="right"/>
      <w:pPr>
        <w:ind w:left="6480" w:hanging="180"/>
      </w:pPr>
    </w:lvl>
  </w:abstractNum>
  <w:abstractNum w:abstractNumId="19715">
    <w:multiLevelType w:val="hybridMultilevel"/>
    <w:lvl w:ilvl="0" w:tplc="42621095">
      <w:start w:val="1"/>
      <w:numFmt w:val="decimal"/>
      <w:lvlText w:val="%1."/>
      <w:lvlJc w:val="left"/>
      <w:pPr>
        <w:ind w:left="720" w:hanging="360"/>
      </w:pPr>
    </w:lvl>
    <w:lvl w:ilvl="1" w:tplc="42621095" w:tentative="1">
      <w:start w:val="1"/>
      <w:numFmt w:val="lowerLetter"/>
      <w:lvlText w:val="%2."/>
      <w:lvlJc w:val="left"/>
      <w:pPr>
        <w:ind w:left="1440" w:hanging="360"/>
      </w:pPr>
    </w:lvl>
    <w:lvl w:ilvl="2" w:tplc="42621095" w:tentative="1">
      <w:start w:val="1"/>
      <w:numFmt w:val="lowerRoman"/>
      <w:lvlText w:val="%3."/>
      <w:lvlJc w:val="right"/>
      <w:pPr>
        <w:ind w:left="2160" w:hanging="180"/>
      </w:pPr>
    </w:lvl>
    <w:lvl w:ilvl="3" w:tplc="42621095" w:tentative="1">
      <w:start w:val="1"/>
      <w:numFmt w:val="decimal"/>
      <w:lvlText w:val="%4."/>
      <w:lvlJc w:val="left"/>
      <w:pPr>
        <w:ind w:left="2880" w:hanging="360"/>
      </w:pPr>
    </w:lvl>
    <w:lvl w:ilvl="4" w:tplc="42621095" w:tentative="1">
      <w:start w:val="1"/>
      <w:numFmt w:val="lowerLetter"/>
      <w:lvlText w:val="%5."/>
      <w:lvlJc w:val="left"/>
      <w:pPr>
        <w:ind w:left="3600" w:hanging="360"/>
      </w:pPr>
    </w:lvl>
    <w:lvl w:ilvl="5" w:tplc="42621095" w:tentative="1">
      <w:start w:val="1"/>
      <w:numFmt w:val="lowerRoman"/>
      <w:lvlText w:val="%6."/>
      <w:lvlJc w:val="right"/>
      <w:pPr>
        <w:ind w:left="4320" w:hanging="180"/>
      </w:pPr>
    </w:lvl>
    <w:lvl w:ilvl="6" w:tplc="42621095" w:tentative="1">
      <w:start w:val="1"/>
      <w:numFmt w:val="decimal"/>
      <w:lvlText w:val="%7."/>
      <w:lvlJc w:val="left"/>
      <w:pPr>
        <w:ind w:left="5040" w:hanging="360"/>
      </w:pPr>
    </w:lvl>
    <w:lvl w:ilvl="7" w:tplc="42621095" w:tentative="1">
      <w:start w:val="1"/>
      <w:numFmt w:val="lowerLetter"/>
      <w:lvlText w:val="%8."/>
      <w:lvlJc w:val="left"/>
      <w:pPr>
        <w:ind w:left="5760" w:hanging="360"/>
      </w:pPr>
    </w:lvl>
    <w:lvl w:ilvl="8" w:tplc="42621095" w:tentative="1">
      <w:start w:val="1"/>
      <w:numFmt w:val="lowerRoman"/>
      <w:lvlText w:val="%9."/>
      <w:lvlJc w:val="right"/>
      <w:pPr>
        <w:ind w:left="6480" w:hanging="180"/>
      </w:pPr>
    </w:lvl>
  </w:abstractNum>
  <w:abstractNum w:abstractNumId="19714">
    <w:multiLevelType w:val="hybridMultilevel"/>
    <w:lvl w:ilvl="0" w:tplc="48505283">
      <w:start w:val="1"/>
      <w:numFmt w:val="decimal"/>
      <w:lvlText w:val="%1."/>
      <w:lvlJc w:val="left"/>
      <w:pPr>
        <w:ind w:left="720" w:hanging="360"/>
      </w:pPr>
    </w:lvl>
    <w:lvl w:ilvl="1" w:tplc="48505283" w:tentative="1">
      <w:start w:val="1"/>
      <w:numFmt w:val="lowerLetter"/>
      <w:lvlText w:val="%2."/>
      <w:lvlJc w:val="left"/>
      <w:pPr>
        <w:ind w:left="1440" w:hanging="360"/>
      </w:pPr>
    </w:lvl>
    <w:lvl w:ilvl="2" w:tplc="48505283" w:tentative="1">
      <w:start w:val="1"/>
      <w:numFmt w:val="lowerRoman"/>
      <w:lvlText w:val="%3."/>
      <w:lvlJc w:val="right"/>
      <w:pPr>
        <w:ind w:left="2160" w:hanging="180"/>
      </w:pPr>
    </w:lvl>
    <w:lvl w:ilvl="3" w:tplc="48505283" w:tentative="1">
      <w:start w:val="1"/>
      <w:numFmt w:val="decimal"/>
      <w:lvlText w:val="%4."/>
      <w:lvlJc w:val="left"/>
      <w:pPr>
        <w:ind w:left="2880" w:hanging="360"/>
      </w:pPr>
    </w:lvl>
    <w:lvl w:ilvl="4" w:tplc="48505283" w:tentative="1">
      <w:start w:val="1"/>
      <w:numFmt w:val="lowerLetter"/>
      <w:lvlText w:val="%5."/>
      <w:lvlJc w:val="left"/>
      <w:pPr>
        <w:ind w:left="3600" w:hanging="360"/>
      </w:pPr>
    </w:lvl>
    <w:lvl w:ilvl="5" w:tplc="48505283" w:tentative="1">
      <w:start w:val="1"/>
      <w:numFmt w:val="lowerRoman"/>
      <w:lvlText w:val="%6."/>
      <w:lvlJc w:val="right"/>
      <w:pPr>
        <w:ind w:left="4320" w:hanging="180"/>
      </w:pPr>
    </w:lvl>
    <w:lvl w:ilvl="6" w:tplc="48505283" w:tentative="1">
      <w:start w:val="1"/>
      <w:numFmt w:val="decimal"/>
      <w:lvlText w:val="%7."/>
      <w:lvlJc w:val="left"/>
      <w:pPr>
        <w:ind w:left="5040" w:hanging="360"/>
      </w:pPr>
    </w:lvl>
    <w:lvl w:ilvl="7" w:tplc="48505283" w:tentative="1">
      <w:start w:val="1"/>
      <w:numFmt w:val="lowerLetter"/>
      <w:lvlText w:val="%8."/>
      <w:lvlJc w:val="left"/>
      <w:pPr>
        <w:ind w:left="5760" w:hanging="360"/>
      </w:pPr>
    </w:lvl>
    <w:lvl w:ilvl="8" w:tplc="48505283" w:tentative="1">
      <w:start w:val="1"/>
      <w:numFmt w:val="lowerRoman"/>
      <w:lvlText w:val="%9."/>
      <w:lvlJc w:val="right"/>
      <w:pPr>
        <w:ind w:left="6480" w:hanging="180"/>
      </w:pPr>
    </w:lvl>
  </w:abstractNum>
  <w:abstractNum w:abstractNumId="19713">
    <w:multiLevelType w:val="hybridMultilevel"/>
    <w:lvl w:ilvl="0" w:tplc="12556416">
      <w:start w:val="1"/>
      <w:numFmt w:val="decimal"/>
      <w:lvlText w:val="%1."/>
      <w:lvlJc w:val="left"/>
      <w:pPr>
        <w:ind w:left="720" w:hanging="360"/>
      </w:pPr>
    </w:lvl>
    <w:lvl w:ilvl="1" w:tplc="12556416" w:tentative="1">
      <w:start w:val="1"/>
      <w:numFmt w:val="lowerLetter"/>
      <w:lvlText w:val="%2."/>
      <w:lvlJc w:val="left"/>
      <w:pPr>
        <w:ind w:left="1440" w:hanging="360"/>
      </w:pPr>
    </w:lvl>
    <w:lvl w:ilvl="2" w:tplc="12556416" w:tentative="1">
      <w:start w:val="1"/>
      <w:numFmt w:val="lowerRoman"/>
      <w:lvlText w:val="%3."/>
      <w:lvlJc w:val="right"/>
      <w:pPr>
        <w:ind w:left="2160" w:hanging="180"/>
      </w:pPr>
    </w:lvl>
    <w:lvl w:ilvl="3" w:tplc="12556416" w:tentative="1">
      <w:start w:val="1"/>
      <w:numFmt w:val="decimal"/>
      <w:lvlText w:val="%4."/>
      <w:lvlJc w:val="left"/>
      <w:pPr>
        <w:ind w:left="2880" w:hanging="360"/>
      </w:pPr>
    </w:lvl>
    <w:lvl w:ilvl="4" w:tplc="12556416" w:tentative="1">
      <w:start w:val="1"/>
      <w:numFmt w:val="lowerLetter"/>
      <w:lvlText w:val="%5."/>
      <w:lvlJc w:val="left"/>
      <w:pPr>
        <w:ind w:left="3600" w:hanging="360"/>
      </w:pPr>
    </w:lvl>
    <w:lvl w:ilvl="5" w:tplc="12556416" w:tentative="1">
      <w:start w:val="1"/>
      <w:numFmt w:val="lowerRoman"/>
      <w:lvlText w:val="%6."/>
      <w:lvlJc w:val="right"/>
      <w:pPr>
        <w:ind w:left="4320" w:hanging="180"/>
      </w:pPr>
    </w:lvl>
    <w:lvl w:ilvl="6" w:tplc="12556416" w:tentative="1">
      <w:start w:val="1"/>
      <w:numFmt w:val="decimal"/>
      <w:lvlText w:val="%7."/>
      <w:lvlJc w:val="left"/>
      <w:pPr>
        <w:ind w:left="5040" w:hanging="360"/>
      </w:pPr>
    </w:lvl>
    <w:lvl w:ilvl="7" w:tplc="12556416" w:tentative="1">
      <w:start w:val="1"/>
      <w:numFmt w:val="lowerLetter"/>
      <w:lvlText w:val="%8."/>
      <w:lvlJc w:val="left"/>
      <w:pPr>
        <w:ind w:left="5760" w:hanging="360"/>
      </w:pPr>
    </w:lvl>
    <w:lvl w:ilvl="8" w:tplc="12556416" w:tentative="1">
      <w:start w:val="1"/>
      <w:numFmt w:val="lowerRoman"/>
      <w:lvlText w:val="%9."/>
      <w:lvlJc w:val="right"/>
      <w:pPr>
        <w:ind w:left="6480" w:hanging="180"/>
      </w:pPr>
    </w:lvl>
  </w:abstractNum>
  <w:abstractNum w:abstractNumId="19712">
    <w:multiLevelType w:val="hybridMultilevel"/>
    <w:lvl w:ilvl="0" w:tplc="13480321">
      <w:start w:val="1"/>
      <w:numFmt w:val="decimal"/>
      <w:lvlText w:val="%1."/>
      <w:lvlJc w:val="left"/>
      <w:pPr>
        <w:ind w:left="720" w:hanging="360"/>
      </w:pPr>
    </w:lvl>
    <w:lvl w:ilvl="1" w:tplc="13480321" w:tentative="1">
      <w:start w:val="1"/>
      <w:numFmt w:val="lowerLetter"/>
      <w:lvlText w:val="%2."/>
      <w:lvlJc w:val="left"/>
      <w:pPr>
        <w:ind w:left="1440" w:hanging="360"/>
      </w:pPr>
    </w:lvl>
    <w:lvl w:ilvl="2" w:tplc="13480321" w:tentative="1">
      <w:start w:val="1"/>
      <w:numFmt w:val="lowerRoman"/>
      <w:lvlText w:val="%3."/>
      <w:lvlJc w:val="right"/>
      <w:pPr>
        <w:ind w:left="2160" w:hanging="180"/>
      </w:pPr>
    </w:lvl>
    <w:lvl w:ilvl="3" w:tplc="13480321" w:tentative="1">
      <w:start w:val="1"/>
      <w:numFmt w:val="decimal"/>
      <w:lvlText w:val="%4."/>
      <w:lvlJc w:val="left"/>
      <w:pPr>
        <w:ind w:left="2880" w:hanging="360"/>
      </w:pPr>
    </w:lvl>
    <w:lvl w:ilvl="4" w:tplc="13480321" w:tentative="1">
      <w:start w:val="1"/>
      <w:numFmt w:val="lowerLetter"/>
      <w:lvlText w:val="%5."/>
      <w:lvlJc w:val="left"/>
      <w:pPr>
        <w:ind w:left="3600" w:hanging="360"/>
      </w:pPr>
    </w:lvl>
    <w:lvl w:ilvl="5" w:tplc="13480321" w:tentative="1">
      <w:start w:val="1"/>
      <w:numFmt w:val="lowerRoman"/>
      <w:lvlText w:val="%6."/>
      <w:lvlJc w:val="right"/>
      <w:pPr>
        <w:ind w:left="4320" w:hanging="180"/>
      </w:pPr>
    </w:lvl>
    <w:lvl w:ilvl="6" w:tplc="13480321" w:tentative="1">
      <w:start w:val="1"/>
      <w:numFmt w:val="decimal"/>
      <w:lvlText w:val="%7."/>
      <w:lvlJc w:val="left"/>
      <w:pPr>
        <w:ind w:left="5040" w:hanging="360"/>
      </w:pPr>
    </w:lvl>
    <w:lvl w:ilvl="7" w:tplc="13480321" w:tentative="1">
      <w:start w:val="1"/>
      <w:numFmt w:val="lowerLetter"/>
      <w:lvlText w:val="%8."/>
      <w:lvlJc w:val="left"/>
      <w:pPr>
        <w:ind w:left="5760" w:hanging="360"/>
      </w:pPr>
    </w:lvl>
    <w:lvl w:ilvl="8" w:tplc="13480321" w:tentative="1">
      <w:start w:val="1"/>
      <w:numFmt w:val="lowerRoman"/>
      <w:lvlText w:val="%9."/>
      <w:lvlJc w:val="right"/>
      <w:pPr>
        <w:ind w:left="6480" w:hanging="180"/>
      </w:pPr>
    </w:lvl>
  </w:abstractNum>
  <w:abstractNum w:abstractNumId="19711">
    <w:multiLevelType w:val="hybridMultilevel"/>
    <w:lvl w:ilvl="0" w:tplc="94182444">
      <w:start w:val="1"/>
      <w:numFmt w:val="decimal"/>
      <w:lvlText w:val="%1."/>
      <w:lvlJc w:val="left"/>
      <w:pPr>
        <w:ind w:left="720" w:hanging="360"/>
      </w:pPr>
    </w:lvl>
    <w:lvl w:ilvl="1" w:tplc="94182444" w:tentative="1">
      <w:start w:val="1"/>
      <w:numFmt w:val="lowerLetter"/>
      <w:lvlText w:val="%2."/>
      <w:lvlJc w:val="left"/>
      <w:pPr>
        <w:ind w:left="1440" w:hanging="360"/>
      </w:pPr>
    </w:lvl>
    <w:lvl w:ilvl="2" w:tplc="94182444" w:tentative="1">
      <w:start w:val="1"/>
      <w:numFmt w:val="lowerRoman"/>
      <w:lvlText w:val="%3."/>
      <w:lvlJc w:val="right"/>
      <w:pPr>
        <w:ind w:left="2160" w:hanging="180"/>
      </w:pPr>
    </w:lvl>
    <w:lvl w:ilvl="3" w:tplc="94182444" w:tentative="1">
      <w:start w:val="1"/>
      <w:numFmt w:val="decimal"/>
      <w:lvlText w:val="%4."/>
      <w:lvlJc w:val="left"/>
      <w:pPr>
        <w:ind w:left="2880" w:hanging="360"/>
      </w:pPr>
    </w:lvl>
    <w:lvl w:ilvl="4" w:tplc="94182444" w:tentative="1">
      <w:start w:val="1"/>
      <w:numFmt w:val="lowerLetter"/>
      <w:lvlText w:val="%5."/>
      <w:lvlJc w:val="left"/>
      <w:pPr>
        <w:ind w:left="3600" w:hanging="360"/>
      </w:pPr>
    </w:lvl>
    <w:lvl w:ilvl="5" w:tplc="94182444" w:tentative="1">
      <w:start w:val="1"/>
      <w:numFmt w:val="lowerRoman"/>
      <w:lvlText w:val="%6."/>
      <w:lvlJc w:val="right"/>
      <w:pPr>
        <w:ind w:left="4320" w:hanging="180"/>
      </w:pPr>
    </w:lvl>
    <w:lvl w:ilvl="6" w:tplc="94182444" w:tentative="1">
      <w:start w:val="1"/>
      <w:numFmt w:val="decimal"/>
      <w:lvlText w:val="%7."/>
      <w:lvlJc w:val="left"/>
      <w:pPr>
        <w:ind w:left="5040" w:hanging="360"/>
      </w:pPr>
    </w:lvl>
    <w:lvl w:ilvl="7" w:tplc="94182444" w:tentative="1">
      <w:start w:val="1"/>
      <w:numFmt w:val="lowerLetter"/>
      <w:lvlText w:val="%8."/>
      <w:lvlJc w:val="left"/>
      <w:pPr>
        <w:ind w:left="5760" w:hanging="360"/>
      </w:pPr>
    </w:lvl>
    <w:lvl w:ilvl="8" w:tplc="94182444" w:tentative="1">
      <w:start w:val="1"/>
      <w:numFmt w:val="lowerRoman"/>
      <w:lvlText w:val="%9."/>
      <w:lvlJc w:val="right"/>
      <w:pPr>
        <w:ind w:left="6480" w:hanging="180"/>
      </w:pPr>
    </w:lvl>
  </w:abstractNum>
  <w:abstractNum w:abstractNumId="19710">
    <w:multiLevelType w:val="hybridMultilevel"/>
    <w:lvl w:ilvl="0" w:tplc="41869577">
      <w:start w:val="1"/>
      <w:numFmt w:val="decimal"/>
      <w:lvlText w:val="%1."/>
      <w:lvlJc w:val="left"/>
      <w:pPr>
        <w:ind w:left="720" w:hanging="360"/>
      </w:pPr>
    </w:lvl>
    <w:lvl w:ilvl="1" w:tplc="41869577" w:tentative="1">
      <w:start w:val="1"/>
      <w:numFmt w:val="lowerLetter"/>
      <w:lvlText w:val="%2."/>
      <w:lvlJc w:val="left"/>
      <w:pPr>
        <w:ind w:left="1440" w:hanging="360"/>
      </w:pPr>
    </w:lvl>
    <w:lvl w:ilvl="2" w:tplc="41869577" w:tentative="1">
      <w:start w:val="1"/>
      <w:numFmt w:val="lowerRoman"/>
      <w:lvlText w:val="%3."/>
      <w:lvlJc w:val="right"/>
      <w:pPr>
        <w:ind w:left="2160" w:hanging="180"/>
      </w:pPr>
    </w:lvl>
    <w:lvl w:ilvl="3" w:tplc="41869577" w:tentative="1">
      <w:start w:val="1"/>
      <w:numFmt w:val="decimal"/>
      <w:lvlText w:val="%4."/>
      <w:lvlJc w:val="left"/>
      <w:pPr>
        <w:ind w:left="2880" w:hanging="360"/>
      </w:pPr>
    </w:lvl>
    <w:lvl w:ilvl="4" w:tplc="41869577" w:tentative="1">
      <w:start w:val="1"/>
      <w:numFmt w:val="lowerLetter"/>
      <w:lvlText w:val="%5."/>
      <w:lvlJc w:val="left"/>
      <w:pPr>
        <w:ind w:left="3600" w:hanging="360"/>
      </w:pPr>
    </w:lvl>
    <w:lvl w:ilvl="5" w:tplc="41869577" w:tentative="1">
      <w:start w:val="1"/>
      <w:numFmt w:val="lowerRoman"/>
      <w:lvlText w:val="%6."/>
      <w:lvlJc w:val="right"/>
      <w:pPr>
        <w:ind w:left="4320" w:hanging="180"/>
      </w:pPr>
    </w:lvl>
    <w:lvl w:ilvl="6" w:tplc="41869577" w:tentative="1">
      <w:start w:val="1"/>
      <w:numFmt w:val="decimal"/>
      <w:lvlText w:val="%7."/>
      <w:lvlJc w:val="left"/>
      <w:pPr>
        <w:ind w:left="5040" w:hanging="360"/>
      </w:pPr>
    </w:lvl>
    <w:lvl w:ilvl="7" w:tplc="41869577" w:tentative="1">
      <w:start w:val="1"/>
      <w:numFmt w:val="lowerLetter"/>
      <w:lvlText w:val="%8."/>
      <w:lvlJc w:val="left"/>
      <w:pPr>
        <w:ind w:left="5760" w:hanging="360"/>
      </w:pPr>
    </w:lvl>
    <w:lvl w:ilvl="8" w:tplc="41869577" w:tentative="1">
      <w:start w:val="1"/>
      <w:numFmt w:val="lowerRoman"/>
      <w:lvlText w:val="%9."/>
      <w:lvlJc w:val="right"/>
      <w:pPr>
        <w:ind w:left="6480" w:hanging="180"/>
      </w:pPr>
    </w:lvl>
  </w:abstractNum>
  <w:abstractNum w:abstractNumId="19709">
    <w:multiLevelType w:val="hybridMultilevel"/>
    <w:lvl w:ilvl="0" w:tplc="44779600">
      <w:start w:val="1"/>
      <w:numFmt w:val="decimal"/>
      <w:lvlText w:val="%1."/>
      <w:lvlJc w:val="left"/>
      <w:pPr>
        <w:ind w:left="720" w:hanging="360"/>
      </w:pPr>
    </w:lvl>
    <w:lvl w:ilvl="1" w:tplc="44779600" w:tentative="1">
      <w:start w:val="1"/>
      <w:numFmt w:val="lowerLetter"/>
      <w:lvlText w:val="%2."/>
      <w:lvlJc w:val="left"/>
      <w:pPr>
        <w:ind w:left="1440" w:hanging="360"/>
      </w:pPr>
    </w:lvl>
    <w:lvl w:ilvl="2" w:tplc="44779600" w:tentative="1">
      <w:start w:val="1"/>
      <w:numFmt w:val="lowerRoman"/>
      <w:lvlText w:val="%3."/>
      <w:lvlJc w:val="right"/>
      <w:pPr>
        <w:ind w:left="2160" w:hanging="180"/>
      </w:pPr>
    </w:lvl>
    <w:lvl w:ilvl="3" w:tplc="44779600" w:tentative="1">
      <w:start w:val="1"/>
      <w:numFmt w:val="decimal"/>
      <w:lvlText w:val="%4."/>
      <w:lvlJc w:val="left"/>
      <w:pPr>
        <w:ind w:left="2880" w:hanging="360"/>
      </w:pPr>
    </w:lvl>
    <w:lvl w:ilvl="4" w:tplc="44779600" w:tentative="1">
      <w:start w:val="1"/>
      <w:numFmt w:val="lowerLetter"/>
      <w:lvlText w:val="%5."/>
      <w:lvlJc w:val="left"/>
      <w:pPr>
        <w:ind w:left="3600" w:hanging="360"/>
      </w:pPr>
    </w:lvl>
    <w:lvl w:ilvl="5" w:tplc="44779600" w:tentative="1">
      <w:start w:val="1"/>
      <w:numFmt w:val="lowerRoman"/>
      <w:lvlText w:val="%6."/>
      <w:lvlJc w:val="right"/>
      <w:pPr>
        <w:ind w:left="4320" w:hanging="180"/>
      </w:pPr>
    </w:lvl>
    <w:lvl w:ilvl="6" w:tplc="44779600" w:tentative="1">
      <w:start w:val="1"/>
      <w:numFmt w:val="decimal"/>
      <w:lvlText w:val="%7."/>
      <w:lvlJc w:val="left"/>
      <w:pPr>
        <w:ind w:left="5040" w:hanging="360"/>
      </w:pPr>
    </w:lvl>
    <w:lvl w:ilvl="7" w:tplc="44779600" w:tentative="1">
      <w:start w:val="1"/>
      <w:numFmt w:val="lowerLetter"/>
      <w:lvlText w:val="%8."/>
      <w:lvlJc w:val="left"/>
      <w:pPr>
        <w:ind w:left="5760" w:hanging="360"/>
      </w:pPr>
    </w:lvl>
    <w:lvl w:ilvl="8" w:tplc="44779600" w:tentative="1">
      <w:start w:val="1"/>
      <w:numFmt w:val="lowerRoman"/>
      <w:lvlText w:val="%9."/>
      <w:lvlJc w:val="right"/>
      <w:pPr>
        <w:ind w:left="6480" w:hanging="180"/>
      </w:pPr>
    </w:lvl>
  </w:abstractNum>
  <w:abstractNum w:abstractNumId="19708">
    <w:multiLevelType w:val="hybridMultilevel"/>
    <w:lvl w:ilvl="0" w:tplc="38587007">
      <w:start w:val="1"/>
      <w:numFmt w:val="decimal"/>
      <w:lvlText w:val="%1."/>
      <w:lvlJc w:val="left"/>
      <w:pPr>
        <w:ind w:left="720" w:hanging="360"/>
      </w:pPr>
    </w:lvl>
    <w:lvl w:ilvl="1" w:tplc="38587007" w:tentative="1">
      <w:start w:val="1"/>
      <w:numFmt w:val="lowerLetter"/>
      <w:lvlText w:val="%2."/>
      <w:lvlJc w:val="left"/>
      <w:pPr>
        <w:ind w:left="1440" w:hanging="360"/>
      </w:pPr>
    </w:lvl>
    <w:lvl w:ilvl="2" w:tplc="38587007" w:tentative="1">
      <w:start w:val="1"/>
      <w:numFmt w:val="lowerRoman"/>
      <w:lvlText w:val="%3."/>
      <w:lvlJc w:val="right"/>
      <w:pPr>
        <w:ind w:left="2160" w:hanging="180"/>
      </w:pPr>
    </w:lvl>
    <w:lvl w:ilvl="3" w:tplc="38587007" w:tentative="1">
      <w:start w:val="1"/>
      <w:numFmt w:val="decimal"/>
      <w:lvlText w:val="%4."/>
      <w:lvlJc w:val="left"/>
      <w:pPr>
        <w:ind w:left="2880" w:hanging="360"/>
      </w:pPr>
    </w:lvl>
    <w:lvl w:ilvl="4" w:tplc="38587007" w:tentative="1">
      <w:start w:val="1"/>
      <w:numFmt w:val="lowerLetter"/>
      <w:lvlText w:val="%5."/>
      <w:lvlJc w:val="left"/>
      <w:pPr>
        <w:ind w:left="3600" w:hanging="360"/>
      </w:pPr>
    </w:lvl>
    <w:lvl w:ilvl="5" w:tplc="38587007" w:tentative="1">
      <w:start w:val="1"/>
      <w:numFmt w:val="lowerRoman"/>
      <w:lvlText w:val="%6."/>
      <w:lvlJc w:val="right"/>
      <w:pPr>
        <w:ind w:left="4320" w:hanging="180"/>
      </w:pPr>
    </w:lvl>
    <w:lvl w:ilvl="6" w:tplc="38587007" w:tentative="1">
      <w:start w:val="1"/>
      <w:numFmt w:val="decimal"/>
      <w:lvlText w:val="%7."/>
      <w:lvlJc w:val="left"/>
      <w:pPr>
        <w:ind w:left="5040" w:hanging="360"/>
      </w:pPr>
    </w:lvl>
    <w:lvl w:ilvl="7" w:tplc="38587007" w:tentative="1">
      <w:start w:val="1"/>
      <w:numFmt w:val="lowerLetter"/>
      <w:lvlText w:val="%8."/>
      <w:lvlJc w:val="left"/>
      <w:pPr>
        <w:ind w:left="5760" w:hanging="360"/>
      </w:pPr>
    </w:lvl>
    <w:lvl w:ilvl="8" w:tplc="38587007" w:tentative="1">
      <w:start w:val="1"/>
      <w:numFmt w:val="lowerRoman"/>
      <w:lvlText w:val="%9."/>
      <w:lvlJc w:val="right"/>
      <w:pPr>
        <w:ind w:left="6480" w:hanging="180"/>
      </w:pPr>
    </w:lvl>
  </w:abstractNum>
  <w:abstractNum w:abstractNumId="19707">
    <w:multiLevelType w:val="hybridMultilevel"/>
    <w:lvl w:ilvl="0" w:tplc="95841184">
      <w:start w:val="1"/>
      <w:numFmt w:val="decimal"/>
      <w:lvlText w:val="%1."/>
      <w:lvlJc w:val="left"/>
      <w:pPr>
        <w:ind w:left="720" w:hanging="360"/>
      </w:pPr>
    </w:lvl>
    <w:lvl w:ilvl="1" w:tplc="95841184" w:tentative="1">
      <w:start w:val="1"/>
      <w:numFmt w:val="lowerLetter"/>
      <w:lvlText w:val="%2."/>
      <w:lvlJc w:val="left"/>
      <w:pPr>
        <w:ind w:left="1440" w:hanging="360"/>
      </w:pPr>
    </w:lvl>
    <w:lvl w:ilvl="2" w:tplc="95841184" w:tentative="1">
      <w:start w:val="1"/>
      <w:numFmt w:val="lowerRoman"/>
      <w:lvlText w:val="%3."/>
      <w:lvlJc w:val="right"/>
      <w:pPr>
        <w:ind w:left="2160" w:hanging="180"/>
      </w:pPr>
    </w:lvl>
    <w:lvl w:ilvl="3" w:tplc="95841184" w:tentative="1">
      <w:start w:val="1"/>
      <w:numFmt w:val="decimal"/>
      <w:lvlText w:val="%4."/>
      <w:lvlJc w:val="left"/>
      <w:pPr>
        <w:ind w:left="2880" w:hanging="360"/>
      </w:pPr>
    </w:lvl>
    <w:lvl w:ilvl="4" w:tplc="95841184" w:tentative="1">
      <w:start w:val="1"/>
      <w:numFmt w:val="lowerLetter"/>
      <w:lvlText w:val="%5."/>
      <w:lvlJc w:val="left"/>
      <w:pPr>
        <w:ind w:left="3600" w:hanging="360"/>
      </w:pPr>
    </w:lvl>
    <w:lvl w:ilvl="5" w:tplc="95841184" w:tentative="1">
      <w:start w:val="1"/>
      <w:numFmt w:val="lowerRoman"/>
      <w:lvlText w:val="%6."/>
      <w:lvlJc w:val="right"/>
      <w:pPr>
        <w:ind w:left="4320" w:hanging="180"/>
      </w:pPr>
    </w:lvl>
    <w:lvl w:ilvl="6" w:tplc="95841184" w:tentative="1">
      <w:start w:val="1"/>
      <w:numFmt w:val="decimal"/>
      <w:lvlText w:val="%7."/>
      <w:lvlJc w:val="left"/>
      <w:pPr>
        <w:ind w:left="5040" w:hanging="360"/>
      </w:pPr>
    </w:lvl>
    <w:lvl w:ilvl="7" w:tplc="95841184" w:tentative="1">
      <w:start w:val="1"/>
      <w:numFmt w:val="lowerLetter"/>
      <w:lvlText w:val="%8."/>
      <w:lvlJc w:val="left"/>
      <w:pPr>
        <w:ind w:left="5760" w:hanging="360"/>
      </w:pPr>
    </w:lvl>
    <w:lvl w:ilvl="8" w:tplc="95841184" w:tentative="1">
      <w:start w:val="1"/>
      <w:numFmt w:val="lowerRoman"/>
      <w:lvlText w:val="%9."/>
      <w:lvlJc w:val="right"/>
      <w:pPr>
        <w:ind w:left="6480" w:hanging="180"/>
      </w:pPr>
    </w:lvl>
  </w:abstractNum>
  <w:abstractNum w:abstractNumId="19706">
    <w:multiLevelType w:val="hybridMultilevel"/>
    <w:lvl w:ilvl="0" w:tplc="92824131">
      <w:start w:val="1"/>
      <w:numFmt w:val="decimal"/>
      <w:lvlText w:val="%1."/>
      <w:lvlJc w:val="left"/>
      <w:pPr>
        <w:ind w:left="720" w:hanging="360"/>
      </w:pPr>
    </w:lvl>
    <w:lvl w:ilvl="1" w:tplc="92824131" w:tentative="1">
      <w:start w:val="1"/>
      <w:numFmt w:val="lowerLetter"/>
      <w:lvlText w:val="%2."/>
      <w:lvlJc w:val="left"/>
      <w:pPr>
        <w:ind w:left="1440" w:hanging="360"/>
      </w:pPr>
    </w:lvl>
    <w:lvl w:ilvl="2" w:tplc="92824131" w:tentative="1">
      <w:start w:val="1"/>
      <w:numFmt w:val="lowerRoman"/>
      <w:lvlText w:val="%3."/>
      <w:lvlJc w:val="right"/>
      <w:pPr>
        <w:ind w:left="2160" w:hanging="180"/>
      </w:pPr>
    </w:lvl>
    <w:lvl w:ilvl="3" w:tplc="92824131" w:tentative="1">
      <w:start w:val="1"/>
      <w:numFmt w:val="decimal"/>
      <w:lvlText w:val="%4."/>
      <w:lvlJc w:val="left"/>
      <w:pPr>
        <w:ind w:left="2880" w:hanging="360"/>
      </w:pPr>
    </w:lvl>
    <w:lvl w:ilvl="4" w:tplc="92824131" w:tentative="1">
      <w:start w:val="1"/>
      <w:numFmt w:val="lowerLetter"/>
      <w:lvlText w:val="%5."/>
      <w:lvlJc w:val="left"/>
      <w:pPr>
        <w:ind w:left="3600" w:hanging="360"/>
      </w:pPr>
    </w:lvl>
    <w:lvl w:ilvl="5" w:tplc="92824131" w:tentative="1">
      <w:start w:val="1"/>
      <w:numFmt w:val="lowerRoman"/>
      <w:lvlText w:val="%6."/>
      <w:lvlJc w:val="right"/>
      <w:pPr>
        <w:ind w:left="4320" w:hanging="180"/>
      </w:pPr>
    </w:lvl>
    <w:lvl w:ilvl="6" w:tplc="92824131" w:tentative="1">
      <w:start w:val="1"/>
      <w:numFmt w:val="decimal"/>
      <w:lvlText w:val="%7."/>
      <w:lvlJc w:val="left"/>
      <w:pPr>
        <w:ind w:left="5040" w:hanging="360"/>
      </w:pPr>
    </w:lvl>
    <w:lvl w:ilvl="7" w:tplc="92824131" w:tentative="1">
      <w:start w:val="1"/>
      <w:numFmt w:val="lowerLetter"/>
      <w:lvlText w:val="%8."/>
      <w:lvlJc w:val="left"/>
      <w:pPr>
        <w:ind w:left="5760" w:hanging="360"/>
      </w:pPr>
    </w:lvl>
    <w:lvl w:ilvl="8" w:tplc="92824131" w:tentative="1">
      <w:start w:val="1"/>
      <w:numFmt w:val="lowerRoman"/>
      <w:lvlText w:val="%9."/>
      <w:lvlJc w:val="right"/>
      <w:pPr>
        <w:ind w:left="6480" w:hanging="180"/>
      </w:pPr>
    </w:lvl>
  </w:abstractNum>
  <w:abstractNum w:abstractNumId="19705">
    <w:multiLevelType w:val="hybridMultilevel"/>
    <w:lvl w:ilvl="0" w:tplc="96290988">
      <w:start w:val="1"/>
      <w:numFmt w:val="decimal"/>
      <w:lvlText w:val="%1."/>
      <w:lvlJc w:val="left"/>
      <w:pPr>
        <w:ind w:left="720" w:hanging="360"/>
      </w:pPr>
    </w:lvl>
    <w:lvl w:ilvl="1" w:tplc="96290988" w:tentative="1">
      <w:start w:val="1"/>
      <w:numFmt w:val="lowerLetter"/>
      <w:lvlText w:val="%2."/>
      <w:lvlJc w:val="left"/>
      <w:pPr>
        <w:ind w:left="1440" w:hanging="360"/>
      </w:pPr>
    </w:lvl>
    <w:lvl w:ilvl="2" w:tplc="96290988" w:tentative="1">
      <w:start w:val="1"/>
      <w:numFmt w:val="lowerRoman"/>
      <w:lvlText w:val="%3."/>
      <w:lvlJc w:val="right"/>
      <w:pPr>
        <w:ind w:left="2160" w:hanging="180"/>
      </w:pPr>
    </w:lvl>
    <w:lvl w:ilvl="3" w:tplc="96290988" w:tentative="1">
      <w:start w:val="1"/>
      <w:numFmt w:val="decimal"/>
      <w:lvlText w:val="%4."/>
      <w:lvlJc w:val="left"/>
      <w:pPr>
        <w:ind w:left="2880" w:hanging="360"/>
      </w:pPr>
    </w:lvl>
    <w:lvl w:ilvl="4" w:tplc="96290988" w:tentative="1">
      <w:start w:val="1"/>
      <w:numFmt w:val="lowerLetter"/>
      <w:lvlText w:val="%5."/>
      <w:lvlJc w:val="left"/>
      <w:pPr>
        <w:ind w:left="3600" w:hanging="360"/>
      </w:pPr>
    </w:lvl>
    <w:lvl w:ilvl="5" w:tplc="96290988" w:tentative="1">
      <w:start w:val="1"/>
      <w:numFmt w:val="lowerRoman"/>
      <w:lvlText w:val="%6."/>
      <w:lvlJc w:val="right"/>
      <w:pPr>
        <w:ind w:left="4320" w:hanging="180"/>
      </w:pPr>
    </w:lvl>
    <w:lvl w:ilvl="6" w:tplc="96290988" w:tentative="1">
      <w:start w:val="1"/>
      <w:numFmt w:val="decimal"/>
      <w:lvlText w:val="%7."/>
      <w:lvlJc w:val="left"/>
      <w:pPr>
        <w:ind w:left="5040" w:hanging="360"/>
      </w:pPr>
    </w:lvl>
    <w:lvl w:ilvl="7" w:tplc="96290988" w:tentative="1">
      <w:start w:val="1"/>
      <w:numFmt w:val="lowerLetter"/>
      <w:lvlText w:val="%8."/>
      <w:lvlJc w:val="left"/>
      <w:pPr>
        <w:ind w:left="5760" w:hanging="360"/>
      </w:pPr>
    </w:lvl>
    <w:lvl w:ilvl="8" w:tplc="96290988" w:tentative="1">
      <w:start w:val="1"/>
      <w:numFmt w:val="lowerRoman"/>
      <w:lvlText w:val="%9."/>
      <w:lvlJc w:val="right"/>
      <w:pPr>
        <w:ind w:left="6480" w:hanging="180"/>
      </w:pPr>
    </w:lvl>
  </w:abstractNum>
  <w:abstractNum w:abstractNumId="19704">
    <w:multiLevelType w:val="hybridMultilevel"/>
    <w:lvl w:ilvl="0" w:tplc="57110208">
      <w:start w:val="1"/>
      <w:numFmt w:val="decimal"/>
      <w:lvlText w:val="%1."/>
      <w:lvlJc w:val="left"/>
      <w:pPr>
        <w:ind w:left="720" w:hanging="360"/>
      </w:pPr>
    </w:lvl>
    <w:lvl w:ilvl="1" w:tplc="57110208" w:tentative="1">
      <w:start w:val="1"/>
      <w:numFmt w:val="lowerLetter"/>
      <w:lvlText w:val="%2."/>
      <w:lvlJc w:val="left"/>
      <w:pPr>
        <w:ind w:left="1440" w:hanging="360"/>
      </w:pPr>
    </w:lvl>
    <w:lvl w:ilvl="2" w:tplc="57110208" w:tentative="1">
      <w:start w:val="1"/>
      <w:numFmt w:val="lowerRoman"/>
      <w:lvlText w:val="%3."/>
      <w:lvlJc w:val="right"/>
      <w:pPr>
        <w:ind w:left="2160" w:hanging="180"/>
      </w:pPr>
    </w:lvl>
    <w:lvl w:ilvl="3" w:tplc="57110208" w:tentative="1">
      <w:start w:val="1"/>
      <w:numFmt w:val="decimal"/>
      <w:lvlText w:val="%4."/>
      <w:lvlJc w:val="left"/>
      <w:pPr>
        <w:ind w:left="2880" w:hanging="360"/>
      </w:pPr>
    </w:lvl>
    <w:lvl w:ilvl="4" w:tplc="57110208" w:tentative="1">
      <w:start w:val="1"/>
      <w:numFmt w:val="lowerLetter"/>
      <w:lvlText w:val="%5."/>
      <w:lvlJc w:val="left"/>
      <w:pPr>
        <w:ind w:left="3600" w:hanging="360"/>
      </w:pPr>
    </w:lvl>
    <w:lvl w:ilvl="5" w:tplc="57110208" w:tentative="1">
      <w:start w:val="1"/>
      <w:numFmt w:val="lowerRoman"/>
      <w:lvlText w:val="%6."/>
      <w:lvlJc w:val="right"/>
      <w:pPr>
        <w:ind w:left="4320" w:hanging="180"/>
      </w:pPr>
    </w:lvl>
    <w:lvl w:ilvl="6" w:tplc="57110208" w:tentative="1">
      <w:start w:val="1"/>
      <w:numFmt w:val="decimal"/>
      <w:lvlText w:val="%7."/>
      <w:lvlJc w:val="left"/>
      <w:pPr>
        <w:ind w:left="5040" w:hanging="360"/>
      </w:pPr>
    </w:lvl>
    <w:lvl w:ilvl="7" w:tplc="57110208" w:tentative="1">
      <w:start w:val="1"/>
      <w:numFmt w:val="lowerLetter"/>
      <w:lvlText w:val="%8."/>
      <w:lvlJc w:val="left"/>
      <w:pPr>
        <w:ind w:left="5760" w:hanging="360"/>
      </w:pPr>
    </w:lvl>
    <w:lvl w:ilvl="8" w:tplc="57110208" w:tentative="1">
      <w:start w:val="1"/>
      <w:numFmt w:val="lowerRoman"/>
      <w:lvlText w:val="%9."/>
      <w:lvlJc w:val="right"/>
      <w:pPr>
        <w:ind w:left="6480" w:hanging="180"/>
      </w:pPr>
    </w:lvl>
  </w:abstractNum>
  <w:abstractNum w:abstractNumId="19703">
    <w:multiLevelType w:val="hybridMultilevel"/>
    <w:lvl w:ilvl="0" w:tplc="33649986">
      <w:start w:val="1"/>
      <w:numFmt w:val="decimal"/>
      <w:lvlText w:val="%1."/>
      <w:lvlJc w:val="left"/>
      <w:pPr>
        <w:ind w:left="720" w:hanging="360"/>
      </w:pPr>
    </w:lvl>
    <w:lvl w:ilvl="1" w:tplc="33649986" w:tentative="1">
      <w:start w:val="1"/>
      <w:numFmt w:val="lowerLetter"/>
      <w:lvlText w:val="%2."/>
      <w:lvlJc w:val="left"/>
      <w:pPr>
        <w:ind w:left="1440" w:hanging="360"/>
      </w:pPr>
    </w:lvl>
    <w:lvl w:ilvl="2" w:tplc="33649986" w:tentative="1">
      <w:start w:val="1"/>
      <w:numFmt w:val="lowerRoman"/>
      <w:lvlText w:val="%3."/>
      <w:lvlJc w:val="right"/>
      <w:pPr>
        <w:ind w:left="2160" w:hanging="180"/>
      </w:pPr>
    </w:lvl>
    <w:lvl w:ilvl="3" w:tplc="33649986" w:tentative="1">
      <w:start w:val="1"/>
      <w:numFmt w:val="decimal"/>
      <w:lvlText w:val="%4."/>
      <w:lvlJc w:val="left"/>
      <w:pPr>
        <w:ind w:left="2880" w:hanging="360"/>
      </w:pPr>
    </w:lvl>
    <w:lvl w:ilvl="4" w:tplc="33649986" w:tentative="1">
      <w:start w:val="1"/>
      <w:numFmt w:val="lowerLetter"/>
      <w:lvlText w:val="%5."/>
      <w:lvlJc w:val="left"/>
      <w:pPr>
        <w:ind w:left="3600" w:hanging="360"/>
      </w:pPr>
    </w:lvl>
    <w:lvl w:ilvl="5" w:tplc="33649986" w:tentative="1">
      <w:start w:val="1"/>
      <w:numFmt w:val="lowerRoman"/>
      <w:lvlText w:val="%6."/>
      <w:lvlJc w:val="right"/>
      <w:pPr>
        <w:ind w:left="4320" w:hanging="180"/>
      </w:pPr>
    </w:lvl>
    <w:lvl w:ilvl="6" w:tplc="33649986" w:tentative="1">
      <w:start w:val="1"/>
      <w:numFmt w:val="decimal"/>
      <w:lvlText w:val="%7."/>
      <w:lvlJc w:val="left"/>
      <w:pPr>
        <w:ind w:left="5040" w:hanging="360"/>
      </w:pPr>
    </w:lvl>
    <w:lvl w:ilvl="7" w:tplc="33649986" w:tentative="1">
      <w:start w:val="1"/>
      <w:numFmt w:val="lowerLetter"/>
      <w:lvlText w:val="%8."/>
      <w:lvlJc w:val="left"/>
      <w:pPr>
        <w:ind w:left="5760" w:hanging="360"/>
      </w:pPr>
    </w:lvl>
    <w:lvl w:ilvl="8" w:tplc="33649986" w:tentative="1">
      <w:start w:val="1"/>
      <w:numFmt w:val="lowerRoman"/>
      <w:lvlText w:val="%9."/>
      <w:lvlJc w:val="right"/>
      <w:pPr>
        <w:ind w:left="6480" w:hanging="180"/>
      </w:pPr>
    </w:lvl>
  </w:abstractNum>
  <w:abstractNum w:abstractNumId="19702">
    <w:multiLevelType w:val="hybridMultilevel"/>
    <w:lvl w:ilvl="0" w:tplc="59264359">
      <w:start w:val="1"/>
      <w:numFmt w:val="decimal"/>
      <w:lvlText w:val="%1."/>
      <w:lvlJc w:val="left"/>
      <w:pPr>
        <w:ind w:left="720" w:hanging="360"/>
      </w:pPr>
    </w:lvl>
    <w:lvl w:ilvl="1" w:tplc="59264359" w:tentative="1">
      <w:start w:val="1"/>
      <w:numFmt w:val="lowerLetter"/>
      <w:lvlText w:val="%2."/>
      <w:lvlJc w:val="left"/>
      <w:pPr>
        <w:ind w:left="1440" w:hanging="360"/>
      </w:pPr>
    </w:lvl>
    <w:lvl w:ilvl="2" w:tplc="59264359" w:tentative="1">
      <w:start w:val="1"/>
      <w:numFmt w:val="lowerRoman"/>
      <w:lvlText w:val="%3."/>
      <w:lvlJc w:val="right"/>
      <w:pPr>
        <w:ind w:left="2160" w:hanging="180"/>
      </w:pPr>
    </w:lvl>
    <w:lvl w:ilvl="3" w:tplc="59264359" w:tentative="1">
      <w:start w:val="1"/>
      <w:numFmt w:val="decimal"/>
      <w:lvlText w:val="%4."/>
      <w:lvlJc w:val="left"/>
      <w:pPr>
        <w:ind w:left="2880" w:hanging="360"/>
      </w:pPr>
    </w:lvl>
    <w:lvl w:ilvl="4" w:tplc="59264359" w:tentative="1">
      <w:start w:val="1"/>
      <w:numFmt w:val="lowerLetter"/>
      <w:lvlText w:val="%5."/>
      <w:lvlJc w:val="left"/>
      <w:pPr>
        <w:ind w:left="3600" w:hanging="360"/>
      </w:pPr>
    </w:lvl>
    <w:lvl w:ilvl="5" w:tplc="59264359" w:tentative="1">
      <w:start w:val="1"/>
      <w:numFmt w:val="lowerRoman"/>
      <w:lvlText w:val="%6."/>
      <w:lvlJc w:val="right"/>
      <w:pPr>
        <w:ind w:left="4320" w:hanging="180"/>
      </w:pPr>
    </w:lvl>
    <w:lvl w:ilvl="6" w:tplc="59264359" w:tentative="1">
      <w:start w:val="1"/>
      <w:numFmt w:val="decimal"/>
      <w:lvlText w:val="%7."/>
      <w:lvlJc w:val="left"/>
      <w:pPr>
        <w:ind w:left="5040" w:hanging="360"/>
      </w:pPr>
    </w:lvl>
    <w:lvl w:ilvl="7" w:tplc="59264359" w:tentative="1">
      <w:start w:val="1"/>
      <w:numFmt w:val="lowerLetter"/>
      <w:lvlText w:val="%8."/>
      <w:lvlJc w:val="left"/>
      <w:pPr>
        <w:ind w:left="5760" w:hanging="360"/>
      </w:pPr>
    </w:lvl>
    <w:lvl w:ilvl="8" w:tplc="59264359" w:tentative="1">
      <w:start w:val="1"/>
      <w:numFmt w:val="lowerRoman"/>
      <w:lvlText w:val="%9."/>
      <w:lvlJc w:val="right"/>
      <w:pPr>
        <w:ind w:left="6480" w:hanging="180"/>
      </w:pPr>
    </w:lvl>
  </w:abstractNum>
  <w:abstractNum w:abstractNumId="19701">
    <w:multiLevelType w:val="hybridMultilevel"/>
    <w:lvl w:ilvl="0" w:tplc="52346827">
      <w:start w:val="1"/>
      <w:numFmt w:val="decimal"/>
      <w:lvlText w:val="%1."/>
      <w:lvlJc w:val="left"/>
      <w:pPr>
        <w:ind w:left="720" w:hanging="360"/>
      </w:pPr>
    </w:lvl>
    <w:lvl w:ilvl="1" w:tplc="52346827" w:tentative="1">
      <w:start w:val="1"/>
      <w:numFmt w:val="lowerLetter"/>
      <w:lvlText w:val="%2."/>
      <w:lvlJc w:val="left"/>
      <w:pPr>
        <w:ind w:left="1440" w:hanging="360"/>
      </w:pPr>
    </w:lvl>
    <w:lvl w:ilvl="2" w:tplc="52346827" w:tentative="1">
      <w:start w:val="1"/>
      <w:numFmt w:val="lowerRoman"/>
      <w:lvlText w:val="%3."/>
      <w:lvlJc w:val="right"/>
      <w:pPr>
        <w:ind w:left="2160" w:hanging="180"/>
      </w:pPr>
    </w:lvl>
    <w:lvl w:ilvl="3" w:tplc="52346827" w:tentative="1">
      <w:start w:val="1"/>
      <w:numFmt w:val="decimal"/>
      <w:lvlText w:val="%4."/>
      <w:lvlJc w:val="left"/>
      <w:pPr>
        <w:ind w:left="2880" w:hanging="360"/>
      </w:pPr>
    </w:lvl>
    <w:lvl w:ilvl="4" w:tplc="52346827" w:tentative="1">
      <w:start w:val="1"/>
      <w:numFmt w:val="lowerLetter"/>
      <w:lvlText w:val="%5."/>
      <w:lvlJc w:val="left"/>
      <w:pPr>
        <w:ind w:left="3600" w:hanging="360"/>
      </w:pPr>
    </w:lvl>
    <w:lvl w:ilvl="5" w:tplc="52346827" w:tentative="1">
      <w:start w:val="1"/>
      <w:numFmt w:val="lowerRoman"/>
      <w:lvlText w:val="%6."/>
      <w:lvlJc w:val="right"/>
      <w:pPr>
        <w:ind w:left="4320" w:hanging="180"/>
      </w:pPr>
    </w:lvl>
    <w:lvl w:ilvl="6" w:tplc="52346827" w:tentative="1">
      <w:start w:val="1"/>
      <w:numFmt w:val="decimal"/>
      <w:lvlText w:val="%7."/>
      <w:lvlJc w:val="left"/>
      <w:pPr>
        <w:ind w:left="5040" w:hanging="360"/>
      </w:pPr>
    </w:lvl>
    <w:lvl w:ilvl="7" w:tplc="52346827" w:tentative="1">
      <w:start w:val="1"/>
      <w:numFmt w:val="lowerLetter"/>
      <w:lvlText w:val="%8."/>
      <w:lvlJc w:val="left"/>
      <w:pPr>
        <w:ind w:left="5760" w:hanging="360"/>
      </w:pPr>
    </w:lvl>
    <w:lvl w:ilvl="8" w:tplc="52346827" w:tentative="1">
      <w:start w:val="1"/>
      <w:numFmt w:val="lowerRoman"/>
      <w:lvlText w:val="%9."/>
      <w:lvlJc w:val="right"/>
      <w:pPr>
        <w:ind w:left="6480" w:hanging="180"/>
      </w:pPr>
    </w:lvl>
  </w:abstractNum>
  <w:abstractNum w:abstractNumId="19700">
    <w:multiLevelType w:val="hybridMultilevel"/>
    <w:lvl w:ilvl="0" w:tplc="32580207">
      <w:start w:val="1"/>
      <w:numFmt w:val="decimal"/>
      <w:lvlText w:val="%1."/>
      <w:lvlJc w:val="left"/>
      <w:pPr>
        <w:ind w:left="720" w:hanging="360"/>
      </w:pPr>
    </w:lvl>
    <w:lvl w:ilvl="1" w:tplc="32580207" w:tentative="1">
      <w:start w:val="1"/>
      <w:numFmt w:val="lowerLetter"/>
      <w:lvlText w:val="%2."/>
      <w:lvlJc w:val="left"/>
      <w:pPr>
        <w:ind w:left="1440" w:hanging="360"/>
      </w:pPr>
    </w:lvl>
    <w:lvl w:ilvl="2" w:tplc="32580207" w:tentative="1">
      <w:start w:val="1"/>
      <w:numFmt w:val="lowerRoman"/>
      <w:lvlText w:val="%3."/>
      <w:lvlJc w:val="right"/>
      <w:pPr>
        <w:ind w:left="2160" w:hanging="180"/>
      </w:pPr>
    </w:lvl>
    <w:lvl w:ilvl="3" w:tplc="32580207" w:tentative="1">
      <w:start w:val="1"/>
      <w:numFmt w:val="decimal"/>
      <w:lvlText w:val="%4."/>
      <w:lvlJc w:val="left"/>
      <w:pPr>
        <w:ind w:left="2880" w:hanging="360"/>
      </w:pPr>
    </w:lvl>
    <w:lvl w:ilvl="4" w:tplc="32580207" w:tentative="1">
      <w:start w:val="1"/>
      <w:numFmt w:val="lowerLetter"/>
      <w:lvlText w:val="%5."/>
      <w:lvlJc w:val="left"/>
      <w:pPr>
        <w:ind w:left="3600" w:hanging="360"/>
      </w:pPr>
    </w:lvl>
    <w:lvl w:ilvl="5" w:tplc="32580207" w:tentative="1">
      <w:start w:val="1"/>
      <w:numFmt w:val="lowerRoman"/>
      <w:lvlText w:val="%6."/>
      <w:lvlJc w:val="right"/>
      <w:pPr>
        <w:ind w:left="4320" w:hanging="180"/>
      </w:pPr>
    </w:lvl>
    <w:lvl w:ilvl="6" w:tplc="32580207" w:tentative="1">
      <w:start w:val="1"/>
      <w:numFmt w:val="decimal"/>
      <w:lvlText w:val="%7."/>
      <w:lvlJc w:val="left"/>
      <w:pPr>
        <w:ind w:left="5040" w:hanging="360"/>
      </w:pPr>
    </w:lvl>
    <w:lvl w:ilvl="7" w:tplc="32580207" w:tentative="1">
      <w:start w:val="1"/>
      <w:numFmt w:val="lowerLetter"/>
      <w:lvlText w:val="%8."/>
      <w:lvlJc w:val="left"/>
      <w:pPr>
        <w:ind w:left="5760" w:hanging="360"/>
      </w:pPr>
    </w:lvl>
    <w:lvl w:ilvl="8" w:tplc="32580207" w:tentative="1">
      <w:start w:val="1"/>
      <w:numFmt w:val="lowerRoman"/>
      <w:lvlText w:val="%9."/>
      <w:lvlJc w:val="right"/>
      <w:pPr>
        <w:ind w:left="6480" w:hanging="180"/>
      </w:pPr>
    </w:lvl>
  </w:abstractNum>
  <w:abstractNum w:abstractNumId="19699">
    <w:multiLevelType w:val="hybridMultilevel"/>
    <w:lvl w:ilvl="0" w:tplc="56613365">
      <w:start w:val="1"/>
      <w:numFmt w:val="decimal"/>
      <w:lvlText w:val="%1."/>
      <w:lvlJc w:val="left"/>
      <w:pPr>
        <w:ind w:left="720" w:hanging="360"/>
      </w:pPr>
    </w:lvl>
    <w:lvl w:ilvl="1" w:tplc="56613365" w:tentative="1">
      <w:start w:val="1"/>
      <w:numFmt w:val="lowerLetter"/>
      <w:lvlText w:val="%2."/>
      <w:lvlJc w:val="left"/>
      <w:pPr>
        <w:ind w:left="1440" w:hanging="360"/>
      </w:pPr>
    </w:lvl>
    <w:lvl w:ilvl="2" w:tplc="56613365" w:tentative="1">
      <w:start w:val="1"/>
      <w:numFmt w:val="lowerRoman"/>
      <w:lvlText w:val="%3."/>
      <w:lvlJc w:val="right"/>
      <w:pPr>
        <w:ind w:left="2160" w:hanging="180"/>
      </w:pPr>
    </w:lvl>
    <w:lvl w:ilvl="3" w:tplc="56613365" w:tentative="1">
      <w:start w:val="1"/>
      <w:numFmt w:val="decimal"/>
      <w:lvlText w:val="%4."/>
      <w:lvlJc w:val="left"/>
      <w:pPr>
        <w:ind w:left="2880" w:hanging="360"/>
      </w:pPr>
    </w:lvl>
    <w:lvl w:ilvl="4" w:tplc="56613365" w:tentative="1">
      <w:start w:val="1"/>
      <w:numFmt w:val="lowerLetter"/>
      <w:lvlText w:val="%5."/>
      <w:lvlJc w:val="left"/>
      <w:pPr>
        <w:ind w:left="3600" w:hanging="360"/>
      </w:pPr>
    </w:lvl>
    <w:lvl w:ilvl="5" w:tplc="56613365" w:tentative="1">
      <w:start w:val="1"/>
      <w:numFmt w:val="lowerRoman"/>
      <w:lvlText w:val="%6."/>
      <w:lvlJc w:val="right"/>
      <w:pPr>
        <w:ind w:left="4320" w:hanging="180"/>
      </w:pPr>
    </w:lvl>
    <w:lvl w:ilvl="6" w:tplc="56613365" w:tentative="1">
      <w:start w:val="1"/>
      <w:numFmt w:val="decimal"/>
      <w:lvlText w:val="%7."/>
      <w:lvlJc w:val="left"/>
      <w:pPr>
        <w:ind w:left="5040" w:hanging="360"/>
      </w:pPr>
    </w:lvl>
    <w:lvl w:ilvl="7" w:tplc="56613365" w:tentative="1">
      <w:start w:val="1"/>
      <w:numFmt w:val="lowerLetter"/>
      <w:lvlText w:val="%8."/>
      <w:lvlJc w:val="left"/>
      <w:pPr>
        <w:ind w:left="5760" w:hanging="360"/>
      </w:pPr>
    </w:lvl>
    <w:lvl w:ilvl="8" w:tplc="56613365" w:tentative="1">
      <w:start w:val="1"/>
      <w:numFmt w:val="lowerRoman"/>
      <w:lvlText w:val="%9."/>
      <w:lvlJc w:val="right"/>
      <w:pPr>
        <w:ind w:left="6480" w:hanging="180"/>
      </w:pPr>
    </w:lvl>
  </w:abstractNum>
  <w:abstractNum w:abstractNumId="19698">
    <w:multiLevelType w:val="hybridMultilevel"/>
    <w:lvl w:ilvl="0" w:tplc="22133798">
      <w:start w:val="1"/>
      <w:numFmt w:val="decimal"/>
      <w:lvlText w:val="%1."/>
      <w:lvlJc w:val="left"/>
      <w:pPr>
        <w:ind w:left="720" w:hanging="360"/>
      </w:pPr>
    </w:lvl>
    <w:lvl w:ilvl="1" w:tplc="22133798" w:tentative="1">
      <w:start w:val="1"/>
      <w:numFmt w:val="lowerLetter"/>
      <w:lvlText w:val="%2."/>
      <w:lvlJc w:val="left"/>
      <w:pPr>
        <w:ind w:left="1440" w:hanging="360"/>
      </w:pPr>
    </w:lvl>
    <w:lvl w:ilvl="2" w:tplc="22133798" w:tentative="1">
      <w:start w:val="1"/>
      <w:numFmt w:val="lowerRoman"/>
      <w:lvlText w:val="%3."/>
      <w:lvlJc w:val="right"/>
      <w:pPr>
        <w:ind w:left="2160" w:hanging="180"/>
      </w:pPr>
    </w:lvl>
    <w:lvl w:ilvl="3" w:tplc="22133798" w:tentative="1">
      <w:start w:val="1"/>
      <w:numFmt w:val="decimal"/>
      <w:lvlText w:val="%4."/>
      <w:lvlJc w:val="left"/>
      <w:pPr>
        <w:ind w:left="2880" w:hanging="360"/>
      </w:pPr>
    </w:lvl>
    <w:lvl w:ilvl="4" w:tplc="22133798" w:tentative="1">
      <w:start w:val="1"/>
      <w:numFmt w:val="lowerLetter"/>
      <w:lvlText w:val="%5."/>
      <w:lvlJc w:val="left"/>
      <w:pPr>
        <w:ind w:left="3600" w:hanging="360"/>
      </w:pPr>
    </w:lvl>
    <w:lvl w:ilvl="5" w:tplc="22133798" w:tentative="1">
      <w:start w:val="1"/>
      <w:numFmt w:val="lowerRoman"/>
      <w:lvlText w:val="%6."/>
      <w:lvlJc w:val="right"/>
      <w:pPr>
        <w:ind w:left="4320" w:hanging="180"/>
      </w:pPr>
    </w:lvl>
    <w:lvl w:ilvl="6" w:tplc="22133798" w:tentative="1">
      <w:start w:val="1"/>
      <w:numFmt w:val="decimal"/>
      <w:lvlText w:val="%7."/>
      <w:lvlJc w:val="left"/>
      <w:pPr>
        <w:ind w:left="5040" w:hanging="360"/>
      </w:pPr>
    </w:lvl>
    <w:lvl w:ilvl="7" w:tplc="22133798" w:tentative="1">
      <w:start w:val="1"/>
      <w:numFmt w:val="lowerLetter"/>
      <w:lvlText w:val="%8."/>
      <w:lvlJc w:val="left"/>
      <w:pPr>
        <w:ind w:left="5760" w:hanging="360"/>
      </w:pPr>
    </w:lvl>
    <w:lvl w:ilvl="8" w:tplc="22133798" w:tentative="1">
      <w:start w:val="1"/>
      <w:numFmt w:val="lowerRoman"/>
      <w:lvlText w:val="%9."/>
      <w:lvlJc w:val="right"/>
      <w:pPr>
        <w:ind w:left="6480" w:hanging="180"/>
      </w:pPr>
    </w:lvl>
  </w:abstractNum>
  <w:abstractNum w:abstractNumId="19697">
    <w:multiLevelType w:val="hybridMultilevel"/>
    <w:lvl w:ilvl="0" w:tplc="89720215">
      <w:start w:val="1"/>
      <w:numFmt w:val="decimal"/>
      <w:lvlText w:val="%1."/>
      <w:lvlJc w:val="left"/>
      <w:pPr>
        <w:ind w:left="720" w:hanging="360"/>
      </w:pPr>
    </w:lvl>
    <w:lvl w:ilvl="1" w:tplc="89720215" w:tentative="1">
      <w:start w:val="1"/>
      <w:numFmt w:val="lowerLetter"/>
      <w:lvlText w:val="%2."/>
      <w:lvlJc w:val="left"/>
      <w:pPr>
        <w:ind w:left="1440" w:hanging="360"/>
      </w:pPr>
    </w:lvl>
    <w:lvl w:ilvl="2" w:tplc="89720215" w:tentative="1">
      <w:start w:val="1"/>
      <w:numFmt w:val="lowerRoman"/>
      <w:lvlText w:val="%3."/>
      <w:lvlJc w:val="right"/>
      <w:pPr>
        <w:ind w:left="2160" w:hanging="180"/>
      </w:pPr>
    </w:lvl>
    <w:lvl w:ilvl="3" w:tplc="89720215" w:tentative="1">
      <w:start w:val="1"/>
      <w:numFmt w:val="decimal"/>
      <w:lvlText w:val="%4."/>
      <w:lvlJc w:val="left"/>
      <w:pPr>
        <w:ind w:left="2880" w:hanging="360"/>
      </w:pPr>
    </w:lvl>
    <w:lvl w:ilvl="4" w:tplc="89720215" w:tentative="1">
      <w:start w:val="1"/>
      <w:numFmt w:val="lowerLetter"/>
      <w:lvlText w:val="%5."/>
      <w:lvlJc w:val="left"/>
      <w:pPr>
        <w:ind w:left="3600" w:hanging="360"/>
      </w:pPr>
    </w:lvl>
    <w:lvl w:ilvl="5" w:tplc="89720215" w:tentative="1">
      <w:start w:val="1"/>
      <w:numFmt w:val="lowerRoman"/>
      <w:lvlText w:val="%6."/>
      <w:lvlJc w:val="right"/>
      <w:pPr>
        <w:ind w:left="4320" w:hanging="180"/>
      </w:pPr>
    </w:lvl>
    <w:lvl w:ilvl="6" w:tplc="89720215" w:tentative="1">
      <w:start w:val="1"/>
      <w:numFmt w:val="decimal"/>
      <w:lvlText w:val="%7."/>
      <w:lvlJc w:val="left"/>
      <w:pPr>
        <w:ind w:left="5040" w:hanging="360"/>
      </w:pPr>
    </w:lvl>
    <w:lvl w:ilvl="7" w:tplc="89720215" w:tentative="1">
      <w:start w:val="1"/>
      <w:numFmt w:val="lowerLetter"/>
      <w:lvlText w:val="%8."/>
      <w:lvlJc w:val="left"/>
      <w:pPr>
        <w:ind w:left="5760" w:hanging="360"/>
      </w:pPr>
    </w:lvl>
    <w:lvl w:ilvl="8" w:tplc="89720215" w:tentative="1">
      <w:start w:val="1"/>
      <w:numFmt w:val="lowerRoman"/>
      <w:lvlText w:val="%9."/>
      <w:lvlJc w:val="right"/>
      <w:pPr>
        <w:ind w:left="6480" w:hanging="180"/>
      </w:pPr>
    </w:lvl>
  </w:abstractNum>
  <w:abstractNum w:abstractNumId="19696">
    <w:multiLevelType w:val="hybridMultilevel"/>
    <w:lvl w:ilvl="0" w:tplc="9563289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9696">
    <w:abstractNumId w:val="19696"/>
  </w:num>
  <w:num w:numId="19697">
    <w:abstractNumId w:val="19697"/>
  </w:num>
  <w:num w:numId="19698">
    <w:abstractNumId w:val="19698"/>
  </w:num>
  <w:num w:numId="19699">
    <w:abstractNumId w:val="19699"/>
  </w:num>
  <w:num w:numId="19700">
    <w:abstractNumId w:val="19700"/>
  </w:num>
  <w:num w:numId="19701">
    <w:abstractNumId w:val="19701"/>
  </w:num>
  <w:num w:numId="19702">
    <w:abstractNumId w:val="19702"/>
  </w:num>
  <w:num w:numId="19703">
    <w:abstractNumId w:val="19703"/>
  </w:num>
  <w:num w:numId="19704">
    <w:abstractNumId w:val="19704"/>
  </w:num>
  <w:num w:numId="19705">
    <w:abstractNumId w:val="19705"/>
  </w:num>
  <w:num w:numId="19706">
    <w:abstractNumId w:val="19706"/>
  </w:num>
  <w:num w:numId="19707">
    <w:abstractNumId w:val="19707"/>
  </w:num>
  <w:num w:numId="19708">
    <w:abstractNumId w:val="19708"/>
  </w:num>
  <w:num w:numId="19709">
    <w:abstractNumId w:val="19709"/>
  </w:num>
  <w:num w:numId="19710">
    <w:abstractNumId w:val="19710"/>
  </w:num>
  <w:num w:numId="19711">
    <w:abstractNumId w:val="19711"/>
  </w:num>
  <w:num w:numId="19712">
    <w:abstractNumId w:val="19712"/>
  </w:num>
  <w:num w:numId="19713">
    <w:abstractNumId w:val="19713"/>
  </w:num>
  <w:num w:numId="19714">
    <w:abstractNumId w:val="19714"/>
  </w:num>
  <w:num w:numId="19715">
    <w:abstractNumId w:val="19715"/>
  </w:num>
  <w:num w:numId="19716">
    <w:abstractNumId w:val="19716"/>
  </w:num>
  <w:num w:numId="19717">
    <w:abstractNumId w:val="19717"/>
  </w:num>
  <w:num w:numId="19718">
    <w:abstractNumId w:val="19718"/>
  </w:num>
  <w:num w:numId="19719">
    <w:abstractNumId w:val="19719"/>
  </w:num>
  <w:num w:numId="19720">
    <w:abstractNumId w:val="19720"/>
  </w:num>
  <w:num w:numId="19721">
    <w:abstractNumId w:val="197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90046042" Type="http://schemas.openxmlformats.org/officeDocument/2006/relationships/comments" Target="comments.xml"/><Relationship Id="rId285378722" Type="http://schemas.microsoft.com/office/2011/relationships/commentsExtended" Target="commentsExtended.xml"/><Relationship Id="rId63371537" Type="http://schemas.openxmlformats.org/officeDocument/2006/relationships/image" Target="media/imgrId63371537.jpg"/><Relationship Id="rId3930641c0adc017a3" Type="http://schemas.openxmlformats.org/officeDocument/2006/relationships/hyperlink" Target="http://www.kohlerengines.com/home.htm" TargetMode="External"/><Relationship Id="rId4880641c0adc01986" Type="http://schemas.openxmlformats.org/officeDocument/2006/relationships/hyperlink" Target="http://dealers.kohlerpower.it/" TargetMode="External"/><Relationship Id="rId5749641c0adc01c2e" Type="http://schemas.openxmlformats.org/officeDocument/2006/relationships/hyperlink" Target="http://www.kohlerengines.com/home.htm" TargetMode="External"/><Relationship Id="rId4297641c0ae01e3fe" Type="http://schemas.openxmlformats.org/officeDocument/2006/relationships/hyperlink" Target="https://iservice.lombardini.it/jsp/Template2/manuale.jsp?id=59&amp;parent=962" TargetMode="External"/><Relationship Id="rId3085641c0ae03f643" Type="http://schemas.openxmlformats.org/officeDocument/2006/relationships/hyperlink" Target="https://iservice.lombardini.it/jsp/Template2/manuale.jsp?id=434&amp;parent=1433" TargetMode="External"/><Relationship Id="rId9033641c0ae2c4b52" Type="http://schemas.openxmlformats.org/officeDocument/2006/relationships/hyperlink" Target="http://dealers.kohlerpower.it/" TargetMode="External"/><Relationship Id="rId2449641c0ae2c4fa3" Type="http://schemas.openxmlformats.org/officeDocument/2006/relationships/hyperlink" Target="http://dealers.kohlerpower.it/" TargetMode="External"/><Relationship Id="rId7846641c0ae2c53f7" Type="http://schemas.openxmlformats.org/officeDocument/2006/relationships/hyperlink" Target="http://dealers.kohlerpower.it/" TargetMode="External"/><Relationship Id="rId3560641c0ae2c5844" Type="http://schemas.openxmlformats.org/officeDocument/2006/relationships/hyperlink" Target="http://dealers.kohlerpower.it/" TargetMode="External"/><Relationship Id="rId8487641c0adc106d1" Type="http://schemas.openxmlformats.org/officeDocument/2006/relationships/image" Target="media/imgrId8487641c0adc106d1.png"/><Relationship Id="rId4838641c0adc1a4ca" Type="http://schemas.openxmlformats.org/officeDocument/2006/relationships/image" Target="media/imgrId4838641c0adc1a4ca.png"/><Relationship Id="rId6073641c0adc253cc" Type="http://schemas.openxmlformats.org/officeDocument/2006/relationships/image" Target="media/imgrId6073641c0adc253cc.png"/><Relationship Id="rId1703641c0adc42154" Type="http://schemas.openxmlformats.org/officeDocument/2006/relationships/image" Target="media/imgrId1703641c0adc42154.png"/><Relationship Id="rId5753641c0adc5372f" Type="http://schemas.openxmlformats.org/officeDocument/2006/relationships/image" Target="media/imgrId5753641c0adc5372f.png"/><Relationship Id="rId5487641c0adcb217e" Type="http://schemas.openxmlformats.org/officeDocument/2006/relationships/image" Target="media/imgrId5487641c0adcb217e.png"/><Relationship Id="rId7235641c0adcc15d2" Type="http://schemas.openxmlformats.org/officeDocument/2006/relationships/image" Target="media/imgrId7235641c0adcc15d2.png"/><Relationship Id="rId4716641c0adcceb6d" Type="http://schemas.openxmlformats.org/officeDocument/2006/relationships/image" Target="media/imgrId4716641c0adcceb6d.png"/><Relationship Id="rId1183641c0adcdae90" Type="http://schemas.openxmlformats.org/officeDocument/2006/relationships/image" Target="media/imgrId1183641c0adcdae90.png"/><Relationship Id="rId6289641c0add0f7ba" Type="http://schemas.openxmlformats.org/officeDocument/2006/relationships/image" Target="media/imgrId6289641c0add0f7ba.png"/><Relationship Id="rId4852641c0add29c3f" Type="http://schemas.openxmlformats.org/officeDocument/2006/relationships/image" Target="media/imgrId4852641c0add29c3f.png"/><Relationship Id="rId2131641c0add93d07" Type="http://schemas.openxmlformats.org/officeDocument/2006/relationships/image" Target="media/imgrId2131641c0add93d07.png"/><Relationship Id="rId1982641c0addc1a2c" Type="http://schemas.openxmlformats.org/officeDocument/2006/relationships/image" Target="media/imgrId1982641c0addc1a2c.png"/><Relationship Id="rId7207641c0addd3523" Type="http://schemas.openxmlformats.org/officeDocument/2006/relationships/image" Target="media/imgrId7207641c0addd3523.png"/><Relationship Id="rId9792641c0adddfbc7" Type="http://schemas.openxmlformats.org/officeDocument/2006/relationships/image" Target="media/imgrId9792641c0adddfbc7.png"/><Relationship Id="rId5925641c0addea418" Type="http://schemas.openxmlformats.org/officeDocument/2006/relationships/image" Target="media/imgrId5925641c0addea418.jpg"/><Relationship Id="rId1602641c0addf274e" Type="http://schemas.openxmlformats.org/officeDocument/2006/relationships/image" Target="media/imgrId1602641c0addf274e.jpg"/><Relationship Id="rId7290641c0ade06d08" Type="http://schemas.openxmlformats.org/officeDocument/2006/relationships/image" Target="media/imgrId7290641c0ade06d08.png"/><Relationship Id="rId7504641c0ade113a1" Type="http://schemas.openxmlformats.org/officeDocument/2006/relationships/image" Target="media/imgrId7504641c0ade113a1.png"/><Relationship Id="rId8056641c0ade24464" Type="http://schemas.openxmlformats.org/officeDocument/2006/relationships/image" Target="media/imgrId8056641c0ade24464.png"/><Relationship Id="rId7717641c0ade3484c" Type="http://schemas.openxmlformats.org/officeDocument/2006/relationships/image" Target="media/imgrId7717641c0ade3484c.jpg"/><Relationship Id="rId1487641c0ade420c8" Type="http://schemas.openxmlformats.org/officeDocument/2006/relationships/image" Target="media/imgrId1487641c0ade420c8.png"/><Relationship Id="rId8457641c0ade4cfdc" Type="http://schemas.openxmlformats.org/officeDocument/2006/relationships/image" Target="media/imgrId8457641c0ade4cfdc.jpg"/><Relationship Id="rId4356641c0ade54775" Type="http://schemas.openxmlformats.org/officeDocument/2006/relationships/image" Target="media/imgrId4356641c0ade54775.jpg"/><Relationship Id="rId1186641c0ade5be1f" Type="http://schemas.openxmlformats.org/officeDocument/2006/relationships/image" Target="media/imgrId1186641c0ade5be1f.jpg"/><Relationship Id="rId9162641c0ade62714" Type="http://schemas.openxmlformats.org/officeDocument/2006/relationships/image" Target="media/imgrId9162641c0ade62714.jpg"/><Relationship Id="rId8447641c0adea49b4" Type="http://schemas.openxmlformats.org/officeDocument/2006/relationships/image" Target="media/imgrId8447641c0adea49b4.jpg"/><Relationship Id="rId2840641c0adeaedf4" Type="http://schemas.openxmlformats.org/officeDocument/2006/relationships/image" Target="media/imgrId2840641c0adeaedf4.png"/><Relationship Id="rId4720641c0adecde5a" Type="http://schemas.openxmlformats.org/officeDocument/2006/relationships/image" Target="media/imgrId4720641c0adecde5a.png"/><Relationship Id="rId9563641c0adedb013" Type="http://schemas.openxmlformats.org/officeDocument/2006/relationships/image" Target="media/imgrId9563641c0adedb013.png"/><Relationship Id="rId3568641c0adee6b41" Type="http://schemas.openxmlformats.org/officeDocument/2006/relationships/image" Target="media/imgrId3568641c0adee6b41.jpg"/><Relationship Id="rId9479641c0adef0379" Type="http://schemas.openxmlformats.org/officeDocument/2006/relationships/image" Target="media/imgrId9479641c0adef0379.jpg"/><Relationship Id="rId3246641c0adf07ed4" Type="http://schemas.openxmlformats.org/officeDocument/2006/relationships/image" Target="media/imgrId3246641c0adf07ed4.jpg"/><Relationship Id="rId3446641c0adf0f975" Type="http://schemas.openxmlformats.org/officeDocument/2006/relationships/image" Target="media/imgrId3446641c0adf0f975.jpg"/><Relationship Id="rId4392641c0adf17c43" Type="http://schemas.openxmlformats.org/officeDocument/2006/relationships/image" Target="media/imgrId4392641c0adf17c43.jpg"/><Relationship Id="rId6908641c0adf1f42f" Type="http://schemas.openxmlformats.org/officeDocument/2006/relationships/image" Target="media/imgrId6908641c0adf1f42f.jpg"/><Relationship Id="rId3326641c0adf29aa0" Type="http://schemas.openxmlformats.org/officeDocument/2006/relationships/image" Target="media/imgrId3326641c0adf29aa0.jpg"/><Relationship Id="rId9128641c0adf33df8" Type="http://schemas.openxmlformats.org/officeDocument/2006/relationships/image" Target="media/imgrId9128641c0adf33df8.jpg"/><Relationship Id="rId2923641c0adf385fa" Type="http://schemas.openxmlformats.org/officeDocument/2006/relationships/image" Target="media/imgrId2923641c0adf385fa.jpg"/><Relationship Id="rId1954641c0adf3d5cf" Type="http://schemas.openxmlformats.org/officeDocument/2006/relationships/image" Target="media/imgrId1954641c0adf3d5cf.jpg"/><Relationship Id="rId8312641c0adf4592b" Type="http://schemas.openxmlformats.org/officeDocument/2006/relationships/image" Target="media/imgrId8312641c0adf4592b.jpg"/><Relationship Id="rId4857641c0adf4d653" Type="http://schemas.openxmlformats.org/officeDocument/2006/relationships/image" Target="media/imgrId4857641c0adf4d653.jpg"/><Relationship Id="rId5947641c0adf5ce7a" Type="http://schemas.openxmlformats.org/officeDocument/2006/relationships/image" Target="media/imgrId5947641c0adf5ce7a.jpg"/><Relationship Id="rId9399641c0adf65a41" Type="http://schemas.openxmlformats.org/officeDocument/2006/relationships/image" Target="media/imgrId9399641c0adf65a41.jpg"/><Relationship Id="rId2481641c0adf6cbd8" Type="http://schemas.openxmlformats.org/officeDocument/2006/relationships/image" Target="media/imgrId2481641c0adf6cbd8.jpg"/><Relationship Id="rId6085641c0adf7109c" Type="http://schemas.openxmlformats.org/officeDocument/2006/relationships/image" Target="media/imgrId6085641c0adf7109c.jpg"/><Relationship Id="rId5630641c0adf79357" Type="http://schemas.openxmlformats.org/officeDocument/2006/relationships/image" Target="media/imgrId5630641c0adf79357.jpg"/><Relationship Id="rId1878641c0adf7e09b" Type="http://schemas.openxmlformats.org/officeDocument/2006/relationships/image" Target="media/imgrId1878641c0adf7e09b.jpg"/><Relationship Id="rId2826641c0adf83c65" Type="http://schemas.openxmlformats.org/officeDocument/2006/relationships/image" Target="media/imgrId2826641c0adf83c65.jpg"/><Relationship Id="rId1290641c0adf8b46c" Type="http://schemas.openxmlformats.org/officeDocument/2006/relationships/image" Target="media/imgrId1290641c0adf8b46c.jpg"/><Relationship Id="rId4597641c0adf94dfb" Type="http://schemas.openxmlformats.org/officeDocument/2006/relationships/image" Target="media/imgrId4597641c0adf94dfb.jpg"/><Relationship Id="rId7124641c0adf9b97b" Type="http://schemas.openxmlformats.org/officeDocument/2006/relationships/image" Target="media/imgrId7124641c0adf9b97b.jpg"/><Relationship Id="rId3304641c0adfb708a" Type="http://schemas.openxmlformats.org/officeDocument/2006/relationships/image" Target="media/imgrId3304641c0adfb708a.jpg"/><Relationship Id="rId2664641c0adfc1b09" Type="http://schemas.openxmlformats.org/officeDocument/2006/relationships/image" Target="media/imgrId2664641c0adfc1b09.jpg"/><Relationship Id="rId5106641c0adfcf253" Type="http://schemas.openxmlformats.org/officeDocument/2006/relationships/image" Target="media/imgrId5106641c0adfcf253.jpg"/><Relationship Id="rId9597641c0adfee981" Type="http://schemas.openxmlformats.org/officeDocument/2006/relationships/image" Target="media/imgrId9597641c0adfee981.png"/><Relationship Id="rId3074641c0ae00654e" Type="http://schemas.openxmlformats.org/officeDocument/2006/relationships/image" Target="media/imgrId3074641c0ae00654e.jpg"/><Relationship Id="rId8764641c0ae00f882" Type="http://schemas.openxmlformats.org/officeDocument/2006/relationships/image" Target="media/imgrId8764641c0ae00f882.jpg"/><Relationship Id="rId8684641c0ae01688a" Type="http://schemas.openxmlformats.org/officeDocument/2006/relationships/image" Target="media/imgrId8684641c0ae01688a.jpg"/><Relationship Id="rId8631641c0ae01dc1b" Type="http://schemas.openxmlformats.org/officeDocument/2006/relationships/image" Target="media/imgrId8631641c0ae01dc1b.jpg"/><Relationship Id="rId1798641c0ae035f07" Type="http://schemas.openxmlformats.org/officeDocument/2006/relationships/image" Target="media/imgrId1798641c0ae035f07.jpg"/><Relationship Id="rId2611641c0ae03da30" Type="http://schemas.openxmlformats.org/officeDocument/2006/relationships/image" Target="media/imgrId2611641c0ae03da30.jpg"/><Relationship Id="rId9106641c0ae0472c1" Type="http://schemas.openxmlformats.org/officeDocument/2006/relationships/image" Target="media/imgrId9106641c0ae0472c1.jpg"/><Relationship Id="rId1916641c0ae073daf" Type="http://schemas.openxmlformats.org/officeDocument/2006/relationships/image" Target="media/imgrId1916641c0ae073daf.png"/><Relationship Id="rId2199641c0ae07f1f5" Type="http://schemas.openxmlformats.org/officeDocument/2006/relationships/image" Target="media/imgrId2199641c0ae07f1f5.png"/><Relationship Id="rId4730641c0ae08da48" Type="http://schemas.openxmlformats.org/officeDocument/2006/relationships/image" Target="media/imgrId4730641c0ae08da48.png"/><Relationship Id="rId3488641c0ae09a385" Type="http://schemas.openxmlformats.org/officeDocument/2006/relationships/image" Target="media/imgrId3488641c0ae09a385.png"/><Relationship Id="rId5553641c0ae0a9d33" Type="http://schemas.openxmlformats.org/officeDocument/2006/relationships/image" Target="media/imgrId5553641c0ae0a9d33.png"/><Relationship Id="rId6619641c0ae0b4879" Type="http://schemas.openxmlformats.org/officeDocument/2006/relationships/image" Target="media/imgrId6619641c0ae0b4879.png"/><Relationship Id="rId4596641c0ae0bfcb7" Type="http://schemas.openxmlformats.org/officeDocument/2006/relationships/image" Target="media/imgrId4596641c0ae0bfcb7.png"/><Relationship Id="rId3590641c0ae0cd152" Type="http://schemas.openxmlformats.org/officeDocument/2006/relationships/image" Target="media/imgrId3590641c0ae0cd152.png"/><Relationship Id="rId8540641c0ae0d73ee" Type="http://schemas.openxmlformats.org/officeDocument/2006/relationships/image" Target="media/imgrId8540641c0ae0d73ee.png"/><Relationship Id="rId2383641c0ae0ddc57" Type="http://schemas.openxmlformats.org/officeDocument/2006/relationships/image" Target="media/imgrId2383641c0ae0ddc57.png"/><Relationship Id="rId9866641c0ae0e6aaf" Type="http://schemas.openxmlformats.org/officeDocument/2006/relationships/image" Target="media/imgrId9866641c0ae0e6aaf.png"/><Relationship Id="rId7032641c0ae0f2cfc" Type="http://schemas.openxmlformats.org/officeDocument/2006/relationships/image" Target="media/imgrId7032641c0ae0f2cfc.png"/><Relationship Id="rId4677641c0ae1065e5" Type="http://schemas.openxmlformats.org/officeDocument/2006/relationships/image" Target="media/imgrId4677641c0ae1065e5.png"/><Relationship Id="rId4659641c0ae10b03a" Type="http://schemas.openxmlformats.org/officeDocument/2006/relationships/image" Target="media/imgrId4659641c0ae10b03a.png"/><Relationship Id="rId4408641c0ae10fe1f" Type="http://schemas.openxmlformats.org/officeDocument/2006/relationships/image" Target="media/imgrId4408641c0ae10fe1f.jpg"/><Relationship Id="rId4376641c0ae11435a" Type="http://schemas.openxmlformats.org/officeDocument/2006/relationships/image" Target="media/imgrId4376641c0ae11435a.jpg"/><Relationship Id="rId4836641c0ae11d4d4" Type="http://schemas.openxmlformats.org/officeDocument/2006/relationships/image" Target="media/imgrId4836641c0ae11d4d4.jpg"/><Relationship Id="rId4177641c0ae12701a" Type="http://schemas.openxmlformats.org/officeDocument/2006/relationships/image" Target="media/imgrId4177641c0ae12701a.png"/><Relationship Id="rId5685641c0ae12df01" Type="http://schemas.openxmlformats.org/officeDocument/2006/relationships/image" Target="media/imgrId5685641c0ae12df01.png"/><Relationship Id="rId5059641c0ae138a5b" Type="http://schemas.openxmlformats.org/officeDocument/2006/relationships/image" Target="media/imgrId5059641c0ae138a5b.jpg"/><Relationship Id="rId8778641c0ae142782" Type="http://schemas.openxmlformats.org/officeDocument/2006/relationships/image" Target="media/imgrId8778641c0ae142782.png"/><Relationship Id="rId1540641c0ae1487d9" Type="http://schemas.openxmlformats.org/officeDocument/2006/relationships/image" Target="media/imgrId1540641c0ae1487d9.png"/><Relationship Id="rId6516641c0ae14fd6e" Type="http://schemas.openxmlformats.org/officeDocument/2006/relationships/image" Target="media/imgrId6516641c0ae14fd6e.png"/><Relationship Id="rId4158641c0ae159b15" Type="http://schemas.openxmlformats.org/officeDocument/2006/relationships/image" Target="media/imgrId4158641c0ae159b15.png"/><Relationship Id="rId2003641c0ae16a780" Type="http://schemas.openxmlformats.org/officeDocument/2006/relationships/image" Target="media/imgrId2003641c0ae16a780.png"/><Relationship Id="rId7109641c0ae172b97" Type="http://schemas.openxmlformats.org/officeDocument/2006/relationships/image" Target="media/imgrId7109641c0ae172b97.jpg"/><Relationship Id="rId9414641c0ae1ddc78" Type="http://schemas.openxmlformats.org/officeDocument/2006/relationships/image" Target="media/imgrId9414641c0ae1ddc78.png"/><Relationship Id="rId6766641c0ae1e49a9" Type="http://schemas.openxmlformats.org/officeDocument/2006/relationships/image" Target="media/imgrId6766641c0ae1e49a9.png"/><Relationship Id="rId1040641c0ae1ea47e" Type="http://schemas.openxmlformats.org/officeDocument/2006/relationships/image" Target="media/imgrId1040641c0ae1ea47e.jpg"/><Relationship Id="rId3153641c0ae1f173a" Type="http://schemas.openxmlformats.org/officeDocument/2006/relationships/image" Target="media/imgrId3153641c0ae1f173a.jpg"/><Relationship Id="rId7529641c0ae205dd8" Type="http://schemas.openxmlformats.org/officeDocument/2006/relationships/image" Target="media/imgrId7529641c0ae205dd8.png"/><Relationship Id="rId3601641c0ae20c1fa" Type="http://schemas.openxmlformats.org/officeDocument/2006/relationships/image" Target="media/imgrId3601641c0ae20c1fa.jpg"/><Relationship Id="rId2171641c0ae212e49" Type="http://schemas.openxmlformats.org/officeDocument/2006/relationships/image" Target="media/imgrId2171641c0ae212e49.png"/><Relationship Id="rId7321641c0ae217beb" Type="http://schemas.openxmlformats.org/officeDocument/2006/relationships/image" Target="media/imgrId7321641c0ae217beb.png"/><Relationship Id="rId1229641c0ae22179a" Type="http://schemas.openxmlformats.org/officeDocument/2006/relationships/image" Target="media/imgrId1229641c0ae22179a.png"/><Relationship Id="rId4917641c0ae22a974" Type="http://schemas.openxmlformats.org/officeDocument/2006/relationships/image" Target="media/imgrId4917641c0ae22a974.png"/><Relationship Id="rId7939641c0ae22fde6" Type="http://schemas.openxmlformats.org/officeDocument/2006/relationships/image" Target="media/imgrId7939641c0ae22fde6.png"/><Relationship Id="rId6903641c0ae237014" Type="http://schemas.openxmlformats.org/officeDocument/2006/relationships/image" Target="media/imgrId6903641c0ae237014.jpg"/><Relationship Id="rId7659641c0ae23b71f" Type="http://schemas.openxmlformats.org/officeDocument/2006/relationships/image" Target="media/imgrId7659641c0ae23b71f.jpg"/><Relationship Id="rId9310641c0ae245bfd" Type="http://schemas.openxmlformats.org/officeDocument/2006/relationships/image" Target="media/imgrId9310641c0ae245bfd.png"/><Relationship Id="rId2172641c0ae24ec86" Type="http://schemas.openxmlformats.org/officeDocument/2006/relationships/image" Target="media/imgrId2172641c0ae24ec86.png"/><Relationship Id="rId7660641c0ae25669e" Type="http://schemas.openxmlformats.org/officeDocument/2006/relationships/image" Target="media/imgrId7660641c0ae25669e.png"/><Relationship Id="rId7726641c0ae25e1cf" Type="http://schemas.openxmlformats.org/officeDocument/2006/relationships/image" Target="media/imgrId7726641c0ae25e1cf.png"/><Relationship Id="rId3363641c0ae264f64" Type="http://schemas.openxmlformats.org/officeDocument/2006/relationships/image" Target="media/imgrId3363641c0ae264f64.png"/><Relationship Id="rId2730641c0ae2698ed" Type="http://schemas.openxmlformats.org/officeDocument/2006/relationships/image" Target="media/imgrId2730641c0ae2698ed.jpg"/><Relationship Id="rId4591641c0ae273cee" Type="http://schemas.openxmlformats.org/officeDocument/2006/relationships/image" Target="media/imgrId4591641c0ae273cee.png"/><Relationship Id="rId4648641c0ae27a029" Type="http://schemas.openxmlformats.org/officeDocument/2006/relationships/image" Target="media/imgrId4648641c0ae27a029.png"/><Relationship Id="rId6728641c0ae283f87" Type="http://schemas.openxmlformats.org/officeDocument/2006/relationships/image" Target="media/imgrId6728641c0ae283f87.png"/><Relationship Id="rId1943641c0ae28c31c" Type="http://schemas.openxmlformats.org/officeDocument/2006/relationships/image" Target="media/imgrId1943641c0ae28c31c.png"/><Relationship Id="rId3686641c0ae296360" Type="http://schemas.openxmlformats.org/officeDocument/2006/relationships/image" Target="media/imgrId3686641c0ae296360.png"/><Relationship Id="rId5737641c0ae29e206" Type="http://schemas.openxmlformats.org/officeDocument/2006/relationships/image" Target="media/imgrId5737641c0ae29e206.png"/><Relationship Id="rId6927641c0ae2a6e61" Type="http://schemas.openxmlformats.org/officeDocument/2006/relationships/image" Target="media/imgrId6927641c0ae2a6e61.jpg"/><Relationship Id="rId2457641c0ae2ead97" Type="http://schemas.openxmlformats.org/officeDocument/2006/relationships/image" Target="media/imgrId2457641c0ae2ead97.png"/><Relationship Id="rId8950641c0ae2f0f59" Type="http://schemas.openxmlformats.org/officeDocument/2006/relationships/image" Target="media/imgrId8950641c0ae2f0f59.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3371537" Type="http://schemas.openxmlformats.org/officeDocument/2006/relationships/image" Target="media/imgrId6337153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