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0610450"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519210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69034733" w:name="ctxt"/>
    <w:bookmarkEnd w:id="69034733"/>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008000" cy="842400"/>
                  <wp:effectExtent b="0" l="0" r="0" t="0"/>
                  <wp:docPr id="63335411" name="name8695649b58c5cc029" descr="KDI1903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1903TCR__Tab_2.1.jpg"/>
                          <pic:cNvPicPr/>
                        </pic:nvPicPr>
                        <pic:blipFill>
                          <a:blip r:embed="rId7880649b58c5cc024" cstate="print"/>
                          <a:stretch>
                            <a:fillRect/>
                          </a:stretch>
                        </pic:blipFill>
                        <pic:spPr>
                          <a:xfrm>
                            <a:off x="0" y="0"/>
                            <a:ext cx="1008000" cy="8424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0"/>
              </w:rPr>
              <w:drawing>
                <wp:inline distT="0" distB="0" distL="0" distR="0">
                  <wp:extent cx="1015200" cy="820800"/>
                  <wp:effectExtent b="0" l="0" r="0" t="0"/>
                  <wp:docPr id="30979883" name="name5629649b58c5dcc79" descr="KDI2504TCR__Tab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2504TCR__Tab_2.1.jpg"/>
                          <pic:cNvPicPr/>
                        </pic:nvPicPr>
                        <pic:blipFill>
                          <a:blip r:embed="rId1072649b58c5dcc74" cstate="print"/>
                          <a:stretch>
                            <a:fillRect/>
                          </a:stretch>
                        </pic:blipFill>
                        <pic:spPr>
                          <a:xfrm>
                            <a:off x="0" y="0"/>
                            <a:ext cx="1015200" cy="8208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1903 TCR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2504 TCR</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102</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max. 30 minutes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 max.1 minute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with balancer device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267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844000"/>
            <wp:effectExtent b="0" l="0" r="0" t="0"/>
            <wp:docPr id="59712364" name="name9706649b58c5ed637" descr="10_ZH_T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2.jpg"/>
                    <pic:cNvPicPr/>
                  </pic:nvPicPr>
                  <pic:blipFill>
                    <a:blip r:embed="rId9353649b58c5ed632" cstate="print"/>
                    <a:stretch>
                      <a:fillRect/>
                    </a:stretch>
                  </pic:blipFill>
                  <pic:spPr>
                    <a:xfrm>
                      <a:off x="0" y="0"/>
                      <a:ext cx="4752000" cy="2844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388557" name="name3066649b58c5f3f5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333649b58c5f3f4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3242"/>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3242"/>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3242"/>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3242"/>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3242"/>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9319146" name="name6612649b58c6098c5"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701649b58c6098c1"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3242"/>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3242"/>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3242"/>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3242"/>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3242"/>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3242"/>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3242"/>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3242"/>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92574188" name="name5436649b58c616fe0"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347649b58c616fd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242"/>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2425874" name="name7378649b58c61e702"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1875649b58c61e6f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3242"/>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3242"/>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3242"/>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42"/>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3242"/>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3242"/>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0209674" name="name6422649b58c630a3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694649b58c630a2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3242"/>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3242"/>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2.8</w:t>
            </w:r>
            <w:r>
              <w:rPr>
                <w:color w:val="00274C"/>
                <w:position w:val="-2"/>
                <w:sz w:val="20"/>
                <w:szCs w:val="20"/>
                <w:u w:val="none"/>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u w:val="none"/>
              </w:rPr>
              <w:br/>
              <w:t xml:space="preserve">Tab 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Switch key to start the panel and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data or errors display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Top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Bottom navigation menu arrow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Data selection or entry push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operating status (green = no problem detected)</w:t>
                  </w:r>
                </w:p>
              </w:tc>
            </w:tr>
          </w:tbl>
          <w:p/>
        </w:tc>
        <w:tc>
          <w:tcPr>
            <w:tcW w:w="0" w:type="auto"/>
            <w:tcMar>
              <w:top w:w="150" w:type="dxa"/>
              <w:left w:w="150" w:type="dxa"/>
              <w:bottom w:w="150" w:type="dxa"/>
              <w:right w:w="150" w:type="dxa"/>
            </w:tcMar>
            <w:vAlign w:val="top"/>
          </w:tcPr>
          <w:p>
            <w:r>
              <w:rPr>
                <w:position w:val="-196"/>
              </w:rPr>
              <w:drawing>
                <wp:inline distT="0" distB="0" distL="0" distR="0">
                  <wp:extent cx="2196000" cy="1296000"/>
                  <wp:effectExtent b="0" l="0" r="0" t="0"/>
                  <wp:docPr id="74768173" name="name3262649b58c63b4a4"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5869649b58c63b4a0"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2.1</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if LED </w:t>
            </w:r>
            <w:r>
              <w:rPr>
                <w:b/>
                <w:bCs/>
                <w:color w:val="00274C"/>
                <w:position w:val="-2"/>
                <w:sz w:val="20"/>
                <w:szCs w:val="20"/>
                <w:u w:val="none"/>
              </w:rPr>
              <w:t xml:space="preserve">F</w:t>
            </w:r>
            <w:r>
              <w:rPr>
                <w:color w:val="00274C"/>
                <w:position w:val="-2"/>
                <w:sz w:val="20"/>
                <w:szCs w:val="20"/>
                <w:u w:val="none"/>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Tab. 2.9 </w:t>
            </w:r>
            <w:r>
              <w:rPr>
                <w:color w:val="00274C"/>
                <w:position w:val="-2"/>
                <w:sz w:val="20"/>
                <w:szCs w:val="20"/>
                <w:u w:val="none"/>
              </w:rPr>
              <w:t xml:space="preserve"> shows data that can be consulted on display </w:t>
            </w:r>
            <w:r>
              <w:rPr>
                <w:b/>
                <w:bCs/>
                <w:color w:val="00274C"/>
                <w:position w:val="-2"/>
                <w:sz w:val="20"/>
                <w:szCs w:val="20"/>
                <w:u w:val="none"/>
              </w:rPr>
              <w:t xml:space="preserve">B</w:t>
            </w:r>
            <w:r>
              <w:rPr>
                <w:color w:val="00274C"/>
                <w:position w:val="-2"/>
                <w:sz w:val="20"/>
                <w:szCs w:val="20"/>
                <w:u w:val="none"/>
              </w:rPr>
              <w:t xml:space="preserve"> by pressing push buttons </w:t>
            </w:r>
            <w:r>
              <w:rPr>
                <w:b/>
                <w:bCs/>
                <w:color w:val="00274C"/>
                <w:position w:val="-2"/>
                <w:sz w:val="20"/>
                <w:szCs w:val="20"/>
                <w:u w:val="none"/>
              </w:rPr>
              <w:t xml:space="preserve">C</w:t>
            </w:r>
            <w:r>
              <w:rPr>
                <w:color w:val="00274C"/>
                <w:position w:val="-2"/>
                <w:sz w:val="20"/>
                <w:szCs w:val="20"/>
                <w:u w:val="none"/>
              </w:rPr>
              <w:t xml:space="preserve"> or </w:t>
            </w:r>
            <w:r>
              <w:rPr>
                <w:b/>
                <w:bCs/>
                <w:color w:val="00274C"/>
                <w:position w:val="-2"/>
                <w:sz w:val="20"/>
                <w:szCs w:val="20"/>
                <w:u w:val="none"/>
              </w:rPr>
              <w:t xml:space="preserve">D</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data described in </w:t>
            </w:r>
            <w:r>
              <w:rPr>
                <w:b/>
                <w:bCs/>
                <w:color w:val="00274C"/>
                <w:position w:val="-2"/>
                <w:sz w:val="20"/>
                <w:szCs w:val="20"/>
                <w:u w:val="none"/>
              </w:rPr>
              <w:t xml:space="preserve">Tab. 2.9</w:t>
            </w:r>
            <w:r>
              <w:rPr>
                <w:color w:val="00274C"/>
                <w:position w:val="-2"/>
                <w:sz w:val="20"/>
                <w:szCs w:val="20"/>
                <w:u w:val="none"/>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u w:val="none"/>
              </w:rPr>
              <w:br/>
              <w:t xml:space="preserve">Tab 2.9</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hours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Hours left for maintenance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3243">
    <w:multiLevelType w:val="hybridMultilevel"/>
    <w:lvl w:ilvl="0" w:tplc="39407566">
      <w:start w:val="1"/>
      <w:numFmt w:val="decimal"/>
      <w:lvlText w:val="%1."/>
      <w:lvlJc w:val="left"/>
      <w:pPr>
        <w:ind w:left="720" w:hanging="360"/>
      </w:pPr>
    </w:lvl>
    <w:lvl w:ilvl="1" w:tplc="39407566" w:tentative="1">
      <w:start w:val="1"/>
      <w:numFmt w:val="lowerLetter"/>
      <w:lvlText w:val="%2."/>
      <w:lvlJc w:val="left"/>
      <w:pPr>
        <w:ind w:left="1440" w:hanging="360"/>
      </w:pPr>
    </w:lvl>
    <w:lvl w:ilvl="2" w:tplc="39407566" w:tentative="1">
      <w:start w:val="1"/>
      <w:numFmt w:val="lowerRoman"/>
      <w:lvlText w:val="%3."/>
      <w:lvlJc w:val="right"/>
      <w:pPr>
        <w:ind w:left="2160" w:hanging="180"/>
      </w:pPr>
    </w:lvl>
    <w:lvl w:ilvl="3" w:tplc="39407566" w:tentative="1">
      <w:start w:val="1"/>
      <w:numFmt w:val="decimal"/>
      <w:lvlText w:val="%4."/>
      <w:lvlJc w:val="left"/>
      <w:pPr>
        <w:ind w:left="2880" w:hanging="360"/>
      </w:pPr>
    </w:lvl>
    <w:lvl w:ilvl="4" w:tplc="39407566" w:tentative="1">
      <w:start w:val="1"/>
      <w:numFmt w:val="lowerLetter"/>
      <w:lvlText w:val="%5."/>
      <w:lvlJc w:val="left"/>
      <w:pPr>
        <w:ind w:left="3600" w:hanging="360"/>
      </w:pPr>
    </w:lvl>
    <w:lvl w:ilvl="5" w:tplc="39407566" w:tentative="1">
      <w:start w:val="1"/>
      <w:numFmt w:val="lowerRoman"/>
      <w:lvlText w:val="%6."/>
      <w:lvlJc w:val="right"/>
      <w:pPr>
        <w:ind w:left="4320" w:hanging="180"/>
      </w:pPr>
    </w:lvl>
    <w:lvl w:ilvl="6" w:tplc="39407566" w:tentative="1">
      <w:start w:val="1"/>
      <w:numFmt w:val="decimal"/>
      <w:lvlText w:val="%7."/>
      <w:lvlJc w:val="left"/>
      <w:pPr>
        <w:ind w:left="5040" w:hanging="360"/>
      </w:pPr>
    </w:lvl>
    <w:lvl w:ilvl="7" w:tplc="39407566" w:tentative="1">
      <w:start w:val="1"/>
      <w:numFmt w:val="lowerLetter"/>
      <w:lvlText w:val="%8."/>
      <w:lvlJc w:val="left"/>
      <w:pPr>
        <w:ind w:left="5760" w:hanging="360"/>
      </w:pPr>
    </w:lvl>
    <w:lvl w:ilvl="8" w:tplc="39407566" w:tentative="1">
      <w:start w:val="1"/>
      <w:numFmt w:val="lowerRoman"/>
      <w:lvlText w:val="%9."/>
      <w:lvlJc w:val="right"/>
      <w:pPr>
        <w:ind w:left="6480" w:hanging="180"/>
      </w:pPr>
    </w:lvl>
  </w:abstractNum>
  <w:abstractNum w:abstractNumId="13242">
    <w:multiLevelType w:val="hybridMultilevel"/>
    <w:lvl w:ilvl="0" w:tplc="285485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3242">
    <w:abstractNumId w:val="13242"/>
  </w:num>
  <w:num w:numId="13243">
    <w:abstractNumId w:val="132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31691447" Type="http://schemas.openxmlformats.org/officeDocument/2006/relationships/comments" Target="comments.xml"/><Relationship Id="rId754985461" Type="http://schemas.microsoft.com/office/2011/relationships/commentsExtended" Target="commentsExtended.xml"/><Relationship Id="rId51921030" Type="http://schemas.openxmlformats.org/officeDocument/2006/relationships/image" Target="media/imgrId51921030.jpg"/><Relationship Id="rId7880649b58c5cc024" Type="http://schemas.openxmlformats.org/officeDocument/2006/relationships/image" Target="media/imgrId7880649b58c5cc024.jpg"/><Relationship Id="rId1072649b58c5dcc74" Type="http://schemas.openxmlformats.org/officeDocument/2006/relationships/image" Target="media/imgrId1072649b58c5dcc74.jpg"/><Relationship Id="rId9353649b58c5ed632" Type="http://schemas.openxmlformats.org/officeDocument/2006/relationships/image" Target="media/imgrId9353649b58c5ed632.jpg"/><Relationship Id="rId7333649b58c5f3f4b" Type="http://schemas.openxmlformats.org/officeDocument/2006/relationships/image" Target="media/imgrId7333649b58c5f3f4b.jpg"/><Relationship Id="rId4701649b58c6098c1" Type="http://schemas.openxmlformats.org/officeDocument/2006/relationships/image" Target="media/imgrId4701649b58c6098c1.jpg"/><Relationship Id="rId7347649b58c616fdb" Type="http://schemas.openxmlformats.org/officeDocument/2006/relationships/image" Target="media/imgrId7347649b58c616fdb.png"/><Relationship Id="rId1875649b58c61e6fe" Type="http://schemas.openxmlformats.org/officeDocument/2006/relationships/image" Target="media/imgrId1875649b58c61e6fe.png"/><Relationship Id="rId9694649b58c630a2d" Type="http://schemas.openxmlformats.org/officeDocument/2006/relationships/image" Target="media/imgrId9694649b58c630a2d.png"/><Relationship Id="rId5869649b58c63b4a0" Type="http://schemas.openxmlformats.org/officeDocument/2006/relationships/image" Target="media/imgrId5869649b58c63b4a0.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51921030" Type="http://schemas.openxmlformats.org/officeDocument/2006/relationships/image" Target="media/imgrId519210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51921030" Type="http://schemas.openxmlformats.org/officeDocument/2006/relationships/image" Target="media/imgrId519210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51921030" Type="http://schemas.openxmlformats.org/officeDocument/2006/relationships/image" Target="media/imgrId519210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51921030" Type="http://schemas.openxmlformats.org/officeDocument/2006/relationships/image" Target="media/imgrId519210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51921030" Type="http://schemas.openxmlformats.org/officeDocument/2006/relationships/image" Target="media/imgrId519210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51921030" Type="http://schemas.openxmlformats.org/officeDocument/2006/relationships/image" Target="media/imgrId519210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