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3404TCR / KDI 3404 TCR HT</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11.3)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65966404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2415413"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0012128" w:name="ctxt"/>
    <w:bookmarkEnd w:id="40012128"/>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58300119"/>
              </w:numPr>
              <w:spacing w:before="0" w:after="0" w:line="262" w:lineRule="auto"/>
              <w:jc w:val="left"/>
              <w:rPr>
                <w:color w:val="00274C"/>
                <w:sz w:val="20"/>
                <w:szCs w:val="20"/>
              </w:rPr>
            </w:pPr>
            <w:r>
              <w:rPr>
                <w:color w:val="00274C"/>
                <w:position w:val="-2"/>
                <w:sz w:val="20"/>
                <w:szCs w:val="20"/>
              </w:rPr>
              <w:t xml:space="preserve">This manual contains the instructions needed to carry out proper use and maintenance of the engine, therefore it must always be available, for future reference when required.</w:t>
            </w:r>
          </w:p>
          <w:p>
            <w:pPr>
              <w:numPr>
                <w:ilvl w:val="0"/>
                <w:numId w:val="58300119"/>
              </w:numPr>
              <w:spacing w:before="0" w:after="0" w:line="262" w:lineRule="auto"/>
              <w:jc w:val="left"/>
              <w:rPr>
                <w:color w:val="00274C"/>
                <w:sz w:val="20"/>
                <w:szCs w:val="20"/>
              </w:rPr>
            </w:pPr>
            <w:r>
              <w:rPr>
                <w:color w:val="00274C"/>
                <w:position w:val="-2"/>
                <w:sz w:val="20"/>
                <w:szCs w:val="20"/>
              </w:rPr>
              <w:t xml:space="preserve">This manual is an integral part of the engine, in the event of transfer or sale, it must be attached to it.</w:t>
            </w:r>
          </w:p>
          <w:p>
            <w:pPr>
              <w:numPr>
                <w:ilvl w:val="0"/>
                <w:numId w:val="58300119"/>
              </w:numPr>
              <w:spacing w:before="0" w:after="0" w:line="262" w:lineRule="auto"/>
              <w:jc w:val="left"/>
              <w:rPr>
                <w:color w:val="00274C"/>
                <w:sz w:val="20"/>
                <w:szCs w:val="20"/>
              </w:rPr>
            </w:pPr>
            <w:r>
              <w:rPr>
                <w:color w:val="00274C"/>
                <w:position w:val="-2"/>
                <w:sz w:val="20"/>
                <w:szCs w:val="20"/>
              </w:rPr>
              <w:t xml:space="preserve">Safety pictograms can be found on the engine and it is the operator's responsibility to keep them in a perfectly visible place and replace them when they are no longer legible.</w:t>
            </w:r>
          </w:p>
          <w:p>
            <w:pPr>
              <w:numPr>
                <w:ilvl w:val="0"/>
                <w:numId w:val="58300119"/>
              </w:numPr>
              <w:spacing w:before="0" w:after="0" w:line="262" w:lineRule="auto"/>
              <w:jc w:val="left"/>
              <w:rPr>
                <w:color w:val="00274C"/>
                <w:sz w:val="20"/>
                <w:szCs w:val="20"/>
              </w:rPr>
            </w:pPr>
            <w:r>
              <w:rPr>
                <w:color w:val="00274C"/>
                <w:position w:val="-2"/>
                <w:sz w:val="20"/>
                <w:szCs w:val="20"/>
              </w:rPr>
              <w:t xml:space="preserve">Information, description and pictures in this manual reflect the state of the art at the time of the marketing of engine.</w:t>
            </w:r>
          </w:p>
          <w:p>
            <w:pPr>
              <w:numPr>
                <w:ilvl w:val="0"/>
                <w:numId w:val="58300119"/>
              </w:numPr>
              <w:spacing w:before="0" w:after="0" w:line="262" w:lineRule="auto"/>
              <w:jc w:val="left"/>
              <w:rPr>
                <w:color w:val="00274C"/>
                <w:sz w:val="20"/>
                <w:szCs w:val="20"/>
              </w:rPr>
            </w:pPr>
            <w:r>
              <w:rPr>
                <w:color w:val="00274C"/>
                <w:position w:val="-2"/>
                <w:sz w:val="20"/>
                <w:szCs w:val="20"/>
              </w:rPr>
              <w:t xml:space="preserve">However, development on the engines is continuous. Therefore, the information within this manual is subject to change without notice and without obligation.</w:t>
            </w:r>
          </w:p>
          <w:p>
            <w:pPr>
              <w:numPr>
                <w:ilvl w:val="0"/>
                <w:numId w:val="58300119"/>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reserves the right to make, at any time, changes in the engines for technical or commercial reasons.</w:t>
            </w:r>
          </w:p>
          <w:p>
            <w:pPr>
              <w:numPr>
                <w:ilvl w:val="0"/>
                <w:numId w:val="58300119"/>
              </w:numPr>
              <w:spacing w:before="0" w:after="0" w:line="262" w:lineRule="auto"/>
              <w:jc w:val="left"/>
              <w:rPr>
                <w:color w:val="00274C"/>
                <w:sz w:val="20"/>
                <w:szCs w:val="20"/>
              </w:rPr>
            </w:pPr>
            <w:r>
              <w:rPr>
                <w:color w:val="00274C"/>
                <w:position w:val="-2"/>
                <w:sz w:val="20"/>
                <w:szCs w:val="20"/>
              </w:rPr>
              <w:t xml:space="preserve">These changes do not require </w:t>
            </w:r>
            <w:r>
              <w:rPr>
                <w:b/>
                <w:bCs/>
                <w:color w:val="00274C"/>
                <w:position w:val="-2"/>
                <w:sz w:val="20"/>
                <w:szCs w:val="20"/>
              </w:rPr>
              <w:t xml:space="preserve">KOHLER</w:t>
            </w:r>
            <w:r>
              <w:rPr>
                <w:color w:val="00274C"/>
                <w:position w:val="-2"/>
                <w:sz w:val="20"/>
                <w:szCs w:val="20"/>
              </w:rPr>
              <w:t xml:space="preserve"> to intervene on the marketed production up to that time and not to consider this manual as inappropriate.</w:t>
            </w:r>
          </w:p>
          <w:p>
            <w:pPr>
              <w:numPr>
                <w:ilvl w:val="0"/>
                <w:numId w:val="58300119"/>
              </w:numPr>
              <w:spacing w:before="0" w:after="0" w:line="262" w:lineRule="auto"/>
              <w:jc w:val="left"/>
              <w:rPr>
                <w:color w:val="00274C"/>
                <w:sz w:val="20"/>
                <w:szCs w:val="20"/>
              </w:rPr>
            </w:pPr>
            <w:r>
              <w:rPr>
                <w:color w:val="00274C"/>
                <w:position w:val="-2"/>
                <w:sz w:val="20"/>
                <w:szCs w:val="20"/>
              </w:rPr>
              <w:t xml:space="preserve">Any additional section that </w:t>
            </w:r>
            <w:r>
              <w:rPr>
                <w:b/>
                <w:bCs/>
                <w:color w:val="00274C"/>
                <w:position w:val="-2"/>
                <w:sz w:val="20"/>
                <w:szCs w:val="20"/>
              </w:rPr>
              <w:t xml:space="preserve">KOHLER</w:t>
            </w:r>
            <w:r>
              <w:rPr>
                <w:color w:val="00274C"/>
                <w:position w:val="-2"/>
                <w:sz w:val="20"/>
                <w:szCs w:val="20"/>
              </w:rPr>
              <w:t xml:space="preserve"> will deem necessary to supply some time after the main text shall be kept together with the manual and considered as an integral part of it.</w:t>
            </w:r>
          </w:p>
          <w:p>
            <w:pPr>
              <w:numPr>
                <w:ilvl w:val="0"/>
                <w:numId w:val="58300119"/>
              </w:numPr>
              <w:spacing w:before="0" w:after="0" w:line="262" w:lineRule="auto"/>
              <w:jc w:val="left"/>
              <w:rPr>
                <w:color w:val="00274C"/>
                <w:sz w:val="20"/>
                <w:szCs w:val="20"/>
              </w:rPr>
            </w:pPr>
            <w:r>
              <w:rPr>
                <w:color w:val="00274C"/>
                <w:position w:val="-2"/>
                <w:sz w:val="20"/>
                <w:szCs w:val="20"/>
              </w:rPr>
              <w:t xml:space="preserve">The information contained within this manual is the sole property of </w:t>
            </w:r>
            <w:r>
              <w:rPr>
                <w:b/>
                <w:bCs/>
                <w:color w:val="00274C"/>
                <w:position w:val="-2"/>
                <w:sz w:val="20"/>
                <w:szCs w:val="20"/>
              </w:rPr>
              <w:t xml:space="preserve">KOHLER</w:t>
            </w:r>
            <w:r>
              <w:rPr>
                <w:color w:val="00274C"/>
                <w:position w:val="-2"/>
                <w:sz w:val="20"/>
                <w:szCs w:val="20"/>
              </w:rPr>
              <w:t xml:space="preserve"> . As such, no reproduction or replication in whole or part is allowed without the express written permission of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rPr>
              <w:t xml:space="preserve">Es: </w:t>
            </w:r>
            <w:r>
              <w:rPr>
                <w:b/>
                <w:bCs/>
                <w:color w:val="00274C"/>
                <w:position w:val="-2"/>
                <w:sz w:val="20"/>
                <w:szCs w:val="20"/>
              </w:rPr>
              <w:t xml:space="preserve">Par. 2.3</w:t>
            </w:r>
            <w:r>
              <w:rPr>
                <w:color w:val="00274C"/>
                <w:position w:val="-2"/>
                <w:sz w:val="20"/>
                <w:szCs w:val="20"/>
              </w:rPr>
              <w:t xml:space="preserve"> - chapter 2 paragraph 3.</w:t>
            </w:r>
            <w:r>
              <w:rPr>
                <w:b/>
                <w:bCs/>
                <w:color w:val="00274C"/>
                <w:position w:val="-2"/>
                <w:sz w:val="20"/>
                <w:szCs w:val="20"/>
              </w:rPr>
              <w:br/>
              <w:t xml:space="preserve">Tab. 3.4</w:t>
            </w:r>
            <w:r>
              <w:rPr>
                <w:color w:val="00274C"/>
                <w:position w:val="-2"/>
                <w:sz w:val="20"/>
                <w:szCs w:val="20"/>
              </w:rPr>
              <w:t xml:space="preserve"> - chapter 3 table 4.</w:t>
            </w:r>
            <w:r>
              <w:rPr>
                <w:b/>
                <w:bCs/>
                <w:color w:val="00274C"/>
                <w:position w:val="-2"/>
                <w:sz w:val="20"/>
                <w:szCs w:val="20"/>
              </w:rPr>
              <w:br/>
              <w:t xml:space="preserve">Fig. 5.5</w:t>
            </w:r>
            <w:r>
              <w:rPr>
                <w:color w:val="00274C"/>
                <w:position w:val="-2"/>
                <w:sz w:val="20"/>
                <w:szCs w:val="20"/>
              </w:rPr>
              <w:t xml:space="preserve"> - chapter 5 figure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58300119"/>
              </w:numPr>
              <w:spacing w:before="0" w:after="0" w:line="262" w:lineRule="auto"/>
              <w:jc w:val="left"/>
              <w:rPr>
                <w:color w:val="00274C"/>
                <w:sz w:val="20"/>
                <w:szCs w:val="20"/>
              </w:rPr>
            </w:pPr>
            <w:r>
              <w:rPr>
                <w:color w:val="00274C"/>
                <w:position w:val="-2"/>
                <w:sz w:val="20"/>
                <w:szCs w:val="20"/>
              </w:rPr>
              <w:t xml:space="preserve">The complete and updated list of authorized </w:t>
            </w:r>
            <w:r>
              <w:rPr>
                <w:b/>
                <w:bCs/>
                <w:color w:val="00274C"/>
                <w:position w:val="-2"/>
                <w:sz w:val="20"/>
                <w:szCs w:val="20"/>
              </w:rPr>
              <w:t xml:space="preserve">Kohler Co.</w:t>
            </w:r>
            <w:r>
              <w:rPr>
                <w:color w:val="00274C"/>
                <w:position w:val="-2"/>
                <w:sz w:val="20"/>
                <w:szCs w:val="20"/>
              </w:rPr>
              <w:t xml:space="preserve"> service centers can be found on websites:</w:t>
            </w:r>
            <w:hyperlink r:id="rId31985fff0ce165722" w:history="1">
              <w:r>
                <w:rPr>
                  <w:b/>
                  <w:bCs/>
                  <w:color w:val="0000FF"/>
                  <w:position w:val="-2"/>
                  <w:sz w:val="20"/>
                  <w:szCs w:val="20"/>
                  <w:u w:val="single"/>
                </w:rPr>
                <w:br/>
                <w:t xml:space="preserve">www.kohlerengines.com</w:t>
              </w:r>
            </w:hyperlink>
            <w:r>
              <w:rPr>
                <w:color w:val="00274C"/>
                <w:position w:val="-2"/>
                <w:sz w:val="20"/>
                <w:szCs w:val="20"/>
              </w:rPr>
              <w:t xml:space="preserve"> &amp; </w:t>
            </w:r>
            <w:hyperlink r:id="rId80055fff0ce16574d"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58300119"/>
              </w:numPr>
              <w:spacing w:before="0" w:after="0" w:line="262" w:lineRule="auto"/>
              <w:jc w:val="left"/>
              <w:rPr>
                <w:color w:val="00274C"/>
                <w:sz w:val="20"/>
                <w:szCs w:val="20"/>
              </w:rPr>
            </w:pPr>
            <w:r>
              <w:rPr>
                <w:color w:val="00274C"/>
                <w:position w:val="-2"/>
                <w:sz w:val="20"/>
                <w:szCs w:val="20"/>
              </w:rPr>
              <w:t xml:space="preserve">If you have any questions regarding your warranty rights and responsibilities or the location of the nearest </w:t>
            </w:r>
            <w:r>
              <w:rPr>
                <w:b/>
                <w:bCs/>
                <w:color w:val="00274C"/>
                <w:position w:val="-2"/>
                <w:sz w:val="20"/>
                <w:szCs w:val="20"/>
              </w:rPr>
              <w:t xml:space="preserve">Kohler Co.</w:t>
            </w:r>
            <w:r>
              <w:rPr>
                <w:color w:val="00274C"/>
                <w:position w:val="-2"/>
                <w:sz w:val="20"/>
                <w:szCs w:val="20"/>
              </w:rPr>
              <w:t xml:space="preserve"> authorized service location, you should contact </w:t>
            </w:r>
            <w:r>
              <w:rPr>
                <w:b/>
                <w:bCs/>
                <w:color w:val="00274C"/>
                <w:position w:val="-2"/>
                <w:sz w:val="20"/>
                <w:szCs w:val="20"/>
              </w:rPr>
              <w:t xml:space="preserve">Kohler Co.</w:t>
            </w:r>
            <w:r>
              <w:rPr>
                <w:color w:val="00274C"/>
                <w:position w:val="-2"/>
                <w:sz w:val="20"/>
                <w:szCs w:val="20"/>
              </w:rPr>
              <w:t xml:space="preserve"> at 1-800-544-2444 or access our website at </w:t>
            </w:r>
            <w:hyperlink r:id="rId57405fff0ce16579f" w:history="1">
              <w:r>
                <w:rPr>
                  <w:b/>
                  <w:bCs/>
                  <w:color w:val="0000FF"/>
                  <w:position w:val="-2"/>
                  <w:sz w:val="20"/>
                  <w:szCs w:val="20"/>
                  <w:u w:val="single"/>
                </w:rPr>
                <w:t xml:space="preserve">www.kohlerengines.com</w:t>
              </w:r>
            </w:hyperlink>
            <w:r>
              <w:rPr>
                <w:color w:val="00274C"/>
                <w:position w:val="-2"/>
                <w:sz w:val="20"/>
                <w:szCs w:val="20"/>
              </w:rPr>
              <w:t xml:space="preserve"> (USA and North American).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08800"/>
            <wp:docPr id="2124836" name="name42125fff0ce1af7b0" descr="Identificazione_componenti_motore_34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3404_EN.jpg"/>
                    <pic:cNvPicPr/>
                  </pic:nvPicPr>
                  <pic:blipFill>
                    <a:blip r:embed="rId58585fff0ce1af7a9"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310"/>
              </w:rPr>
              <w:drawing>
                <wp:inline distT="0" distB="0" distL="0" distR="0">
                  <wp:extent cx="5551200" cy="3924000"/>
                  <wp:docPr id="57571258" name="name37195fff0ce1cd49d" descr="CAP_1_ATS_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_01-01-01.png"/>
                          <pic:cNvPicPr/>
                        </pic:nvPicPr>
                        <pic:blipFill>
                          <a:blip r:embed="rId40195fff0ce1cd496"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rPr>
              <w:t xml:space="preserve">A: Turbocharger</w:t>
            </w:r>
          </w:p>
          <w:p>
            <w:pPr>
              <w:widowControl w:val="on"/>
              <w:pBdr/>
              <w:spacing w:before="0" w:after="0" w:line="262" w:lineRule="auto"/>
              <w:ind w:left="0" w:right="0"/>
              <w:jc w:val="left"/>
              <w:textAlignment w:val="center"/>
            </w:pPr>
            <w:r>
              <w:rPr>
                <w:color w:val="00274C"/>
                <w:position w:val="-2"/>
                <w:sz w:val="20"/>
                <w:szCs w:val="20"/>
              </w:rPr>
              <w:t xml:space="preserve">B: Turbine exhaust pipe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The ATS system is only present for versions that conform to "Stage V" emission regulations. The ATS system can be mounted differently than the figure.</w:t>
            </w:r>
          </w:p>
        </w:tc>
        <w:tc>
          <w:tcPr>
            <w:tcMar>
              <w:top w:w="150" w:type="dxa"/>
              <w:bottom w:w="150" w:type="dxa"/>
            </w:tcMar>
            <w:vAlign w:val="top"/>
          </w:tcPr>
          <w:p>
            <w:pPr>
              <w:numPr>
                <w:ilvl w:val="0"/>
                <w:numId w:val="58300119"/>
              </w:numPr>
              <w:spacing w:before="0" w:after="0" w:line="262" w:lineRule="auto"/>
              <w:jc w:val="left"/>
              <w:rPr>
                <w:color w:val="00274C"/>
                <w:sz w:val="20"/>
                <w:szCs w:val="20"/>
              </w:rPr>
            </w:pPr>
            <w:r>
              <w:rPr>
                <w:color w:val="00274C"/>
                <w:position w:val="0"/>
                <w:sz w:val="20"/>
                <w:szCs w:val="20"/>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58300119"/>
              </w:numPr>
              <w:spacing w:before="0" w:after="0" w:line="262" w:lineRule="auto"/>
              <w:jc w:val="left"/>
              <w:rPr>
                <w:color w:val="00274C"/>
                <w:sz w:val="20"/>
                <w:szCs w:val="20"/>
              </w:rPr>
            </w:pPr>
            <w:r>
              <w:rPr>
                <w:color w:val="00274C"/>
                <w:position w:val="0"/>
                <w:sz w:val="20"/>
                <w:szCs w:val="20"/>
              </w:rPr>
              <w:t xml:space="preserve">The minimum engine speed increases during the forced regeneration phases.</w:t>
            </w:r>
          </w:p>
          <w:p>
            <w:pPr>
              <w:numPr>
                <w:ilvl w:val="0"/>
                <w:numId w:val="58300119"/>
              </w:numPr>
              <w:spacing w:before="0" w:after="0" w:line="262" w:lineRule="auto"/>
              <w:jc w:val="left"/>
              <w:rPr>
                <w:color w:val="00274C"/>
                <w:sz w:val="20"/>
                <w:szCs w:val="20"/>
              </w:rPr>
            </w:pPr>
            <w:r>
              <w:rPr>
                <w:color w:val="00274C"/>
                <w:position w:val="0"/>
                <w:sz w:val="20"/>
                <w:szCs w:val="20"/>
              </w:rPr>
              <w:t xml:space="preserve">See Par. 4.7 for the regeneration strategies of the DPF.</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18400"/>
            <wp:docPr id="25377309" name="name81735fff0ce1edd09" descr="Identificazione_costrut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EN.jpg"/>
                    <pic:cNvPicPr/>
                  </pic:nvPicPr>
                  <pic:blipFill>
                    <a:blip r:embed="rId87625fff0ce1edcff" cstate="print"/>
                    <a:stretch>
                      <a:fillRect/>
                    </a:stretch>
                  </pic:blipFill>
                  <pic:spPr>
                    <a:xfrm>
                      <a:off x="0" y="0"/>
                      <a:ext cx="4752000" cy="3218400"/>
                    </a:xfrm>
                    <a:prstGeom prst="rect">
                      <a:avLst/>
                    </a:prstGeom>
                    <a:ln w="0">
                      <a:noFill/>
                    </a:ln>
                  </pic:spPr>
                </pic:pic>
              </a:graphicData>
            </a:graphic>
          </wp:inline>
        </w:drawing>
      </w:r>
      <w:r>
        <w:rPr>
          <w:b/>
          <w:bCs/>
          <w:color w:val="00274C"/>
          <w:sz w:val="20"/>
          <w:szCs w:val="20"/>
        </w:rPr>
        <w:br/>
        <w:br/>
        <w:t xml:space="preserve">Fig 1.1</w:t>
      </w:r>
      <w:r>
        <w:rPr>
          <w:color w:val="00274C"/>
          <w:sz w:val="20"/>
          <w:szCs w:val="20"/>
        </w:rPr>
        <w:t xml:space="preserve"> - </w:t>
      </w:r>
      <w:r>
        <w:rPr>
          <w:b/>
          <w:bCs/>
          <w:color w:val="00274C"/>
          <w:sz w:val="20"/>
          <w:szCs w:val="20"/>
        </w:rPr>
        <w:t xml:space="preserve">Fig 1.2</w:t>
      </w:r>
    </w:p>
    <w:p>
      <w:pPr>
        <w:widowControl w:val="on"/>
        <w:pBdr/>
        <w:spacing w:before="0" w:after="0" w:line="262" w:lineRule="auto"/>
        <w:ind w:left="0" w:right="0"/>
        <w:jc w:val="left"/>
      </w:pPr>
      <w:r>
        <w:rPr>
          <w:color w:val="00274C"/>
          <w:sz w:val="20"/>
          <w:szCs w:val="20"/>
        </w:rPr>
        <w:t xml:space="preserve"> </w:t>
      </w:r>
    </w:p>
    <w:p>
      <w:r>
        <w:drawing>
          <wp:inline distT="0" distB="0" distL="0" distR="0">
            <wp:extent cx="4752000" cy="1785600"/>
            <wp:docPr id="71144049" name="name47165fff0ce21c016" descr="Identificazione_targhetta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EN.jpg"/>
                    <pic:cNvPicPr/>
                  </pic:nvPicPr>
                  <pic:blipFill>
                    <a:blip r:embed="rId91245fff0ce21c010" cstate="print"/>
                    <a:stretch>
                      <a:fillRect/>
                    </a:stretch>
                  </pic:blipFill>
                  <pic:spPr>
                    <a:xfrm>
                      <a:off x="0" y="0"/>
                      <a:ext cx="4752000" cy="1785600"/>
                    </a:xfrm>
                    <a:prstGeom prst="rect">
                      <a:avLst/>
                    </a:prstGeom>
                    <a:ln w="0">
                      <a:noFill/>
                    </a:ln>
                  </pic:spPr>
                </pic:pic>
              </a:graphicData>
            </a:graphic>
          </wp:inline>
        </w:drawing>
      </w:r>
      <w:r>
        <w:rPr>
          <w:b/>
          <w:bCs/>
          <w:color w:val="00274C"/>
          <w:sz w:val="20"/>
          <w:szCs w:val="20"/>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rPr>
        <w:t xml:space="preserve">1.8.1 Label for EPA rules</w:t>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(compilation example)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147200"/>
            <wp:docPr id="21224425" name="name52245fff0ce234adf" descr="Targhetta_EP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hetta_EPA_IT.jpg"/>
                    <pic:cNvPicPr/>
                  </pic:nvPicPr>
                  <pic:blipFill>
                    <a:blip r:embed="rId84795fff0ce234ad6" cstate="print"/>
                    <a:stretch>
                      <a:fillRect/>
                    </a:stretch>
                  </pic:blipFill>
                  <pic:spPr>
                    <a:xfrm>
                      <a:off x="0" y="0"/>
                      <a:ext cx="4752000" cy="4147200"/>
                    </a:xfrm>
                    <a:prstGeom prst="rect">
                      <a:avLst/>
                    </a:prstGeom>
                    <a:ln w="0">
                      <a:noFill/>
                    </a:ln>
                  </pic:spPr>
                </pic:pic>
              </a:graphicData>
            </a:graphic>
          </wp:inline>
        </w:drawing>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1.8.2 Label for China Standards</w:t>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(compilation example)</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089600"/>
            <wp:docPr id="94821010" name="name75475fff0ce25e196" descr="Etichette_per_norme_Cin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3404.jpg"/>
                    <pic:cNvPicPr/>
                  </pic:nvPicPr>
                  <pic:blipFill>
                    <a:blip r:embed="rId23145fff0ce25e18c" cstate="print"/>
                    <a:stretch>
                      <a:fillRect/>
                    </a:stretch>
                  </pic:blipFill>
                  <pic:spPr>
                    <a:xfrm>
                      <a:off x="0" y="0"/>
                      <a:ext cx="4752000" cy="4089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Date of manufacture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China emission certification no.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Post-treatment system</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1.8.3 Label for Korea Standards</w:t>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(compilation example)</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046400"/>
            <wp:docPr id="26598795" name="name66925fff0ce281ad9" descr="Etichette_per_norme_Core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_3404.jpg"/>
                    <pic:cNvPicPr/>
                  </pic:nvPicPr>
                  <pic:blipFill>
                    <a:blip r:embed="rId76185fff0ce281ad4" cstate="print"/>
                    <a:stretch>
                      <a:fillRect/>
                    </a:stretch>
                  </pic:blipFill>
                  <pic:spPr>
                    <a:xfrm>
                      <a:off x="0" y="0"/>
                      <a:ext cx="4752000" cy="404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Date of manufacture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Korea emission certification no.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TECHNICAL DATA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 OF MEASURE</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281600" cy="842400"/>
                  <wp:docPr id="70610933" name="name40025fff0ce2af3eb" descr="Figura_dati_tecni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_dati_tecnici.jpg"/>
                          <pic:cNvPicPr/>
                        </pic:nvPicPr>
                        <pic:blipFill>
                          <a:blip r:embed="rId27045fff0ce2af3e4" cstate="print"/>
                          <a:stretch>
                            <a:fillRect/>
                          </a:stretch>
                        </pic:blipFill>
                        <pic:spPr>
                          <a:xfrm>
                            <a:off x="0" y="0"/>
                            <a:ext cx="1281600" cy="842400"/>
                          </a:xfrm>
                          <a:prstGeom prst="rect">
                            <a:avLst/>
                          </a:prstGeom>
                          <a:ln w="0">
                            <a:noFill/>
                          </a:ln>
                        </pic:spPr>
                      </pic:pic>
                    </a:graphicData>
                  </a:graphic>
                </wp:inline>
              </w:drawing>
            </w:r>
            <w:r>
              <w:rPr>
                <w:b/>
                <w:bCs/>
                <w:color w:val="FFFFFF"/>
                <w:position w:val="-2"/>
                <w:sz w:val="20"/>
                <w:szCs w:val="20"/>
                <w:shd w:val="clear" w:color="auto" w:fill="00274C"/>
              </w:rPr>
              <w:t xml:space="preserve">  </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Engine type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3404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Bore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Stroke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3359</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MAX INCLINATION DURING OPERATION (even in combined)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bookmarkStart w:id="2553197" w:name="result_box"/>
          <w:bookmarkEnd w:id="2553197"/>
          <w:p>
            <w:pPr>
              <w:widowControl w:val="on"/>
              <w:pBdr/>
              <w:spacing w:before="0" w:after="0" w:line="240" w:lineRule="auto"/>
              <w:ind w:left="0" w:right="0"/>
              <w:jc w:val="center"/>
            </w:pPr>
            <w:r>
              <w:rPr>
                <w:color w:val="00274C"/>
                <w:position w:val="-2"/>
                <w:sz w:val="20"/>
                <w:szCs w:val="20"/>
                <w:shd w:val="clear" w:color="auto" w:fill="E1E2E0"/>
              </w:rPr>
              <w:t xml:space="preserve">40°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bookmarkStart w:id="13553436" w:name="result_box"/>
          <w:bookmarkEnd w:id="13553436"/>
          <w:p>
            <w:pPr>
              <w:widowControl w:val="on"/>
              <w:pBdr/>
              <w:spacing w:before="0" w:after="0" w:line="240" w:lineRule="auto"/>
              <w:ind w:left="0" w:right="0"/>
              <w:jc w:val="center"/>
            </w:pPr>
            <w:r>
              <w:rPr>
                <w:color w:val="00274C"/>
                <w:position w:val="-2"/>
                <w:sz w:val="20"/>
                <w:szCs w:val="20"/>
                <w:shd w:val="clear" w:color="auto" w:fill="E1E2E0"/>
              </w:rPr>
              <w:t xml:space="preserve">45° max 1 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OIL CAPACITY (MAX level.) including oil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standard version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DRY 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394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rPr>
        <w:t xml:space="preserve">NOTE</w:t>
      </w:r>
      <w:r>
        <w:rPr>
          <w:color w:val="00274C"/>
          <w:sz w:val="20"/>
          <w:szCs w:val="20"/>
        </w:rPr>
        <w:t xml:space="preserve"> : Dimensions vary according to engine configuration.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5544000" cy="3304800"/>
            <wp:docPr id="12759601" name="name69845fff0ce2d56ee" descr="Ingomb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ombri.jpg"/>
                    <pic:cNvPicPr/>
                  </pic:nvPicPr>
                  <pic:blipFill>
                    <a:blip r:embed="rId35545fff0ce2d56e5" cstate="print"/>
                    <a:stretch>
                      <a:fillRect/>
                    </a:stretch>
                  </pic:blipFill>
                  <pic:spPr>
                    <a:xfrm>
                      <a:off x="0" y="0"/>
                      <a:ext cx="5544000" cy="330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Fig. 2.1 - Fig. 2.2</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989847" name="name74775fff0ce2e929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205fff0ce2e928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58300119"/>
        </w:numPr>
        <w:spacing w:before="0" w:after="0" w:line="240" w:lineRule="auto"/>
        <w:jc w:val="left"/>
        <w:rPr>
          <w:color w:val="00274C"/>
          <w:sz w:val="20"/>
          <w:szCs w:val="20"/>
        </w:rPr>
      </w:pPr>
      <w:r>
        <w:rPr>
          <w:color w:val="00274C"/>
          <w:sz w:val="20"/>
          <w:szCs w:val="20"/>
        </w:rPr>
        <w:t xml:space="preserve">The engine may be damaged if operated with improper oil level.</w:t>
      </w:r>
    </w:p>
    <w:p>
      <w:pPr>
        <w:numPr>
          <w:ilvl w:val="0"/>
          <w:numId w:val="58300119"/>
        </w:numPr>
        <w:spacing w:before="0" w:after="0" w:line="240" w:lineRule="auto"/>
        <w:jc w:val="left"/>
        <w:rPr>
          <w:color w:val="00274C"/>
          <w:sz w:val="20"/>
          <w:szCs w:val="20"/>
        </w:rPr>
      </w:pPr>
      <w:r>
        <w:rPr>
          <w:color w:val="00274C"/>
          <w:sz w:val="20"/>
          <w:szCs w:val="20"/>
        </w:rPr>
        <w:t xml:space="preserve">Do not exceed the </w:t>
      </w:r>
      <w:r>
        <w:rPr>
          <w:b/>
          <w:bCs/>
          <w:color w:val="00274C"/>
          <w:sz w:val="20"/>
          <w:szCs w:val="20"/>
        </w:rPr>
        <w:t xml:space="preserve">MAX</w:t>
      </w:r>
      <w:r>
        <w:rPr>
          <w:color w:val="00274C"/>
          <w:sz w:val="20"/>
          <w:szCs w:val="20"/>
        </w:rPr>
        <w:t xml:space="preserve"> level because a sudden increase in engine rpm could be caused by its combustion.</w:t>
      </w:r>
    </w:p>
    <w:p>
      <w:pPr>
        <w:numPr>
          <w:ilvl w:val="0"/>
          <w:numId w:val="58300119"/>
        </w:numPr>
        <w:spacing w:before="0" w:after="0" w:line="240" w:lineRule="auto"/>
        <w:jc w:val="left"/>
        <w:rPr>
          <w:color w:val="00274C"/>
          <w:sz w:val="20"/>
          <w:szCs w:val="20"/>
        </w:rPr>
      </w:pPr>
      <w:r>
        <w:rPr>
          <w:color w:val="00274C"/>
          <w:sz w:val="20"/>
          <w:szCs w:val="20"/>
        </w:rPr>
        <w:t xml:space="preserve">Use only the recommended oil to ensure adequate protection, efficiency and service life of the engine.</w:t>
      </w:r>
    </w:p>
    <w:p>
      <w:pPr>
        <w:numPr>
          <w:ilvl w:val="0"/>
          <w:numId w:val="58300119"/>
        </w:numPr>
        <w:spacing w:before="0" w:after="0" w:line="240" w:lineRule="auto"/>
        <w:jc w:val="left"/>
        <w:rPr>
          <w:color w:val="00274C"/>
          <w:sz w:val="20"/>
          <w:szCs w:val="20"/>
        </w:rPr>
      </w:pPr>
      <w:r>
        <w:rPr>
          <w:color w:val="00274C"/>
          <w:sz w:val="20"/>
          <w:szCs w:val="20"/>
        </w:rPr>
        <w:t xml:space="preserve">The use of lubricants other than recommended may shorten the engine life.</w:t>
      </w:r>
    </w:p>
    <w:p>
      <w:pPr>
        <w:numPr>
          <w:ilvl w:val="0"/>
          <w:numId w:val="58300119"/>
        </w:numPr>
        <w:spacing w:before="0" w:after="0" w:line="240" w:lineRule="auto"/>
        <w:jc w:val="left"/>
        <w:rPr>
          <w:color w:val="00274C"/>
          <w:sz w:val="20"/>
          <w:szCs w:val="20"/>
        </w:rPr>
      </w:pPr>
      <w:r>
        <w:rPr>
          <w:color w:val="00274C"/>
          <w:sz w:val="20"/>
          <w:szCs w:val="20"/>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449427" name="name21375fff0ce307ff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5595fff0ce307ff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8300119"/>
        </w:numPr>
        <w:spacing w:before="0" w:after="0" w:line="240" w:lineRule="auto"/>
        <w:jc w:val="left"/>
        <w:rPr>
          <w:color w:val="00274C"/>
          <w:sz w:val="20"/>
          <w:szCs w:val="20"/>
        </w:rPr>
      </w:pPr>
      <w:r>
        <w:rPr>
          <w:color w:val="00274C"/>
          <w:sz w:val="20"/>
          <w:szCs w:val="20"/>
        </w:rPr>
        <w:t xml:space="preserve">Prolonged skin contact with the exhausted engine oil can cause cancer of the skin.</w:t>
      </w:r>
    </w:p>
    <w:p>
      <w:pPr>
        <w:numPr>
          <w:ilvl w:val="0"/>
          <w:numId w:val="58300119"/>
        </w:numPr>
        <w:spacing w:before="0" w:after="0" w:line="240" w:lineRule="auto"/>
        <w:jc w:val="left"/>
        <w:rPr>
          <w:color w:val="00274C"/>
          <w:sz w:val="20"/>
          <w:szCs w:val="20"/>
        </w:rPr>
      </w:pPr>
      <w:r>
        <w:rPr>
          <w:color w:val="00274C"/>
          <w:sz w:val="20"/>
          <w:szCs w:val="20"/>
        </w:rPr>
        <w:t xml:space="preserve">If contact with oil cannot be avoided, thoroughly wash your hands with soap and water as soon as possible.</w:t>
      </w:r>
    </w:p>
    <w:p>
      <w:pPr>
        <w:numPr>
          <w:ilvl w:val="0"/>
          <w:numId w:val="58300119"/>
        </w:numPr>
        <w:spacing w:before="0" w:after="0" w:line="240" w:lineRule="auto"/>
        <w:jc w:val="left"/>
        <w:rPr>
          <w:color w:val="00274C"/>
          <w:sz w:val="20"/>
          <w:szCs w:val="20"/>
        </w:rPr>
      </w:pPr>
      <w:r>
        <w:rPr>
          <w:color w:val="00274C"/>
          <w:sz w:val="20"/>
          <w:szCs w:val="20"/>
        </w:rPr>
        <w:t xml:space="preserve">For the exhausted oil disposal, refer to the </w:t>
      </w:r>
      <w:r>
        <w:rPr>
          <w:b/>
          <w:bCs/>
          <w:color w:val="00274C"/>
          <w:sz w:val="20"/>
          <w:szCs w:val="20"/>
        </w:rPr>
        <w:t xml:space="preserve">Par. </w:t>
      </w:r>
      <w:r>
        <w:rPr>
          <w:color w:val="00274C"/>
          <w:sz w:val="20"/>
          <w:szCs w:val="20"/>
        </w:rPr>
        <w:t xml:space="preserve"> </w:t>
      </w:r>
      <w:r>
        <w:rPr>
          <w:b/>
          <w:bCs/>
          <w:color w:val="00274C"/>
          <w:sz w:val="20"/>
          <w:szCs w:val="20"/>
        </w:rPr>
        <w:t xml:space="preserve">DISPOSAL and SCRAPPING</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br/>
        <w:t xml:space="preserve">2.4.1 SAE oil classification</w:t>
      </w:r>
    </w:p>
    <w:p>
      <w:pPr>
        <w:numPr>
          <w:ilvl w:val="0"/>
          <w:numId w:val="58300119"/>
        </w:numPr>
        <w:spacing w:before="0" w:after="0" w:line="240" w:lineRule="auto"/>
        <w:jc w:val="left"/>
        <w:rPr>
          <w:color w:val="00274C"/>
          <w:sz w:val="20"/>
          <w:szCs w:val="20"/>
        </w:rPr>
      </w:pPr>
      <w:r>
        <w:rPr>
          <w:color w:val="00274C"/>
          <w:sz w:val="20"/>
          <w:szCs w:val="20"/>
        </w:rPr>
        <w:t xml:space="preserve">In the SAE classification, oils are identified according to viscosity without considering any other qualitative characteristic.</w:t>
      </w:r>
    </w:p>
    <w:p>
      <w:pPr>
        <w:numPr>
          <w:ilvl w:val="0"/>
          <w:numId w:val="58300119"/>
        </w:numPr>
        <w:spacing w:before="0" w:after="0" w:line="240" w:lineRule="auto"/>
        <w:jc w:val="left"/>
        <w:rPr>
          <w:color w:val="00274C"/>
          <w:sz w:val="20"/>
          <w:szCs w:val="20"/>
        </w:rPr>
      </w:pPr>
      <w:r>
        <w:rPr>
          <w:color w:val="00274C"/>
          <w:sz w:val="20"/>
          <w:szCs w:val="20"/>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rPr>
        <w:t xml:space="preserve">W</w:t>
      </w:r>
      <w:r>
        <w:rPr>
          <w:color w:val="00274C"/>
          <w:sz w:val="20"/>
          <w:szCs w:val="20"/>
        </w:rPr>
        <w:t xml:space="preserve"> "), while the second number is for viscosity at high temperatures.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RECCOMENDED OIL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WITH SPECIFICATIONS</w:t>
            </w:r>
            <w:r>
              <w:rPr>
                <w:b/>
                <w:bCs/>
                <w:color w:val="FFFFFF"/>
                <w:position w:val="-2"/>
                <w:sz w:val="20"/>
                <w:szCs w:val="20"/>
                <w:shd w:val="clear" w:color="auto" w:fill="1985FF"/>
              </w:rPr>
              <w:t xml:space="preserve"> </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r>
    </w:tbl>
    <w:p>
      <w:pPr>
        <w:numPr>
          <w:ilvl w:val="0"/>
          <w:numId w:val="58300119"/>
        </w:numPr>
        <w:spacing w:before="0" w:after="0" w:line="240" w:lineRule="auto"/>
        <w:jc w:val="left"/>
        <w:rPr>
          <w:color w:val="00274C"/>
          <w:sz w:val="20"/>
          <w:szCs w:val="20"/>
        </w:rPr>
      </w:pPr>
      <w:r>
        <w:rPr>
          <w:color w:val="00274C"/>
          <w:sz w:val="20"/>
          <w:szCs w:val="20"/>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58300119"/>
        </w:numPr>
        <w:spacing w:before="0" w:after="0" w:line="240" w:lineRule="auto"/>
        <w:jc w:val="left"/>
        <w:rPr>
          <w:color w:val="00274C"/>
          <w:sz w:val="20"/>
          <w:szCs w:val="20"/>
        </w:rPr>
      </w:pPr>
      <w:r>
        <w:rPr>
          <w:color w:val="00274C"/>
          <w:sz w:val="20"/>
          <w:szCs w:val="20"/>
        </w:rPr>
        <w:t xml:space="preserve">For Mid S.A.P.S oil sequence the sulfated ash level is the same as API CJ-4 ≤ 1.0% but as per ACEA standardization those oils are referenced as mid SAPS.</w:t>
      </w:r>
    </w:p>
    <w:p>
      <w:pPr>
        <w:numPr>
          <w:ilvl w:val="0"/>
          <w:numId w:val="58300119"/>
        </w:numPr>
        <w:spacing w:before="0" w:after="0" w:line="240" w:lineRule="auto"/>
        <w:jc w:val="left"/>
        <w:rPr>
          <w:color w:val="00274C"/>
          <w:sz w:val="20"/>
          <w:szCs w:val="20"/>
        </w:rPr>
      </w:pPr>
      <w:r>
        <w:rPr>
          <w:color w:val="00274C"/>
          <w:sz w:val="20"/>
          <w:szCs w:val="20"/>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NOTA</w:t>
      </w:r>
      <w:r>
        <w:rPr>
          <w:color w:val="00274C"/>
          <w:sz w:val="20"/>
          <w:szCs w:val="20"/>
        </w:rPr>
        <w:t xml:space="preserve"> : Do NOT use fuel with sulphur content above 15ppm.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(*3) -</w:t>
      </w:r>
      <w:r>
        <w:rPr>
          <w:color w:val="00274C"/>
          <w:sz w:val="20"/>
          <w:szCs w:val="20"/>
        </w:rPr>
        <w:t xml:space="preserve"> </w:t>
      </w:r>
      <w:r>
        <w:rPr>
          <w:b/>
          <w:bCs/>
          <w:color w:val="00274C"/>
          <w:sz w:val="20"/>
          <w:szCs w:val="20"/>
        </w:rPr>
        <w:t xml:space="preserve">NOTE</w:t>
      </w:r>
      <w:r>
        <w:rPr>
          <w:color w:val="00274C"/>
          <w:sz w:val="20"/>
          <w:szCs w:val="20"/>
        </w:rPr>
        <w:t xml:space="preserve"> : Do NOT use fuel with sulphur content above 500ppm.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color w:val="00274C"/>
          <w:sz w:val="20"/>
          <w:szCs w:val="20"/>
        </w:rPr>
        <w:t xml:space="preserve"> </w:t>
      </w:r>
      <w:r>
        <w:rPr>
          <w:b/>
          <w:bCs/>
          <w:color w:val="00274C"/>
          <w:sz w:val="20"/>
          <w:szCs w:val="20"/>
        </w:rPr>
        <w:t xml:space="preserve">NOTE</w:t>
      </w:r>
      <w:r>
        <w:rPr>
          <w:color w:val="00274C"/>
          <w:sz w:val="20"/>
          <w:szCs w:val="20"/>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643607" name="name89015fff0ce31c84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125fff0ce31c83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8300119"/>
        </w:numPr>
        <w:spacing w:before="0" w:after="0" w:line="240" w:lineRule="auto"/>
        <w:jc w:val="left"/>
        <w:rPr>
          <w:color w:val="00274C"/>
          <w:sz w:val="20"/>
          <w:szCs w:val="20"/>
        </w:rPr>
      </w:pPr>
      <w:r>
        <w:rPr>
          <w:color w:val="00274C"/>
          <w:sz w:val="20"/>
          <w:szCs w:val="20"/>
        </w:rPr>
        <w:t xml:space="preserve">Use of other types of fuel could damage the engine. Do not use dirty diesel fuel or mixtures of diesel fuel and water since this will cause serious engine faults.</w:t>
      </w:r>
    </w:p>
    <w:p>
      <w:pPr>
        <w:numPr>
          <w:ilvl w:val="0"/>
          <w:numId w:val="58300119"/>
        </w:numPr>
        <w:spacing w:before="0" w:after="0" w:line="240" w:lineRule="auto"/>
        <w:jc w:val="left"/>
        <w:rPr>
          <w:color w:val="00274C"/>
          <w:sz w:val="20"/>
          <w:szCs w:val="20"/>
        </w:rPr>
      </w:pPr>
      <w:r>
        <w:rPr>
          <w:b/>
          <w:bCs/>
          <w:color w:val="00274C"/>
          <w:sz w:val="20"/>
          <w:szCs w:val="20"/>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259104" name="name15615fff0ce32e4f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4095fff0ce32e4f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8300119"/>
        </w:numPr>
        <w:spacing w:before="0" w:after="0" w:line="240" w:lineRule="auto"/>
        <w:jc w:val="left"/>
        <w:rPr>
          <w:color w:val="00274C"/>
          <w:sz w:val="20"/>
          <w:szCs w:val="20"/>
        </w:rPr>
      </w:pPr>
      <w:r>
        <w:rPr>
          <w:color w:val="00274C"/>
          <w:sz w:val="20"/>
          <w:szCs w:val="20"/>
        </w:rPr>
        <w:t xml:space="preserve">Clean fuel prevents the fuel injectors from clogging. Immediately clean up any spillage during refuelling.</w:t>
      </w:r>
    </w:p>
    <w:p>
      <w:pPr>
        <w:numPr>
          <w:ilvl w:val="0"/>
          <w:numId w:val="58300119"/>
        </w:numPr>
        <w:spacing w:before="0" w:after="0" w:line="240" w:lineRule="auto"/>
        <w:jc w:val="left"/>
        <w:rPr>
          <w:color w:val="00274C"/>
          <w:sz w:val="20"/>
          <w:szCs w:val="20"/>
        </w:rPr>
      </w:pPr>
      <w:r>
        <w:rPr>
          <w:color w:val="00274C"/>
          <w:sz w:val="20"/>
          <w:szCs w:val="20"/>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FUEL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(biodiesel content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 to diesel fuel in accordance with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or ASTM D 975 Grade 1, 2 -D S15 Arctic 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rPr>
        <w:t xml:space="preserve">NOTE</w:t>
      </w:r>
      <w:r>
        <w:rPr>
          <w:color w:val="00274C"/>
          <w:sz w:val="20"/>
          <w:szCs w:val="20"/>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rPr>
        <w:br/>
        <w:t xml:space="preserve">KDI Electronic Injection Tier 4 final – Stage IIIB – Stage IV- Stage V certified Engines</w:t>
      </w:r>
    </w:p>
    <w:p>
      <w:pPr>
        <w:numPr>
          <w:ilvl w:val="0"/>
          <w:numId w:val="58300119"/>
        </w:numPr>
        <w:spacing w:before="0" w:after="0" w:line="240" w:lineRule="auto"/>
        <w:jc w:val="left"/>
        <w:rPr>
          <w:color w:val="00274C"/>
          <w:sz w:val="20"/>
          <w:szCs w:val="20"/>
        </w:rPr>
      </w:pPr>
      <w:r>
        <w:rPr>
          <w:color w:val="00274C"/>
          <w:sz w:val="20"/>
          <w:szCs w:val="20"/>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Electronic Injection Tier 3 – Stage IIIA emission equivalent certified Engines (EGR engines)</w:t>
      </w:r>
    </w:p>
    <w:p>
      <w:pPr>
        <w:numPr>
          <w:ilvl w:val="0"/>
          <w:numId w:val="58300119"/>
        </w:numPr>
        <w:spacing w:before="0" w:after="0" w:line="240" w:lineRule="auto"/>
        <w:jc w:val="left"/>
        <w:rPr>
          <w:color w:val="00274C"/>
          <w:sz w:val="20"/>
          <w:szCs w:val="20"/>
        </w:rPr>
      </w:pPr>
      <w:r>
        <w:rPr>
          <w:color w:val="00274C"/>
          <w:sz w:val="20"/>
          <w:szCs w:val="20"/>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2.5.1</w:t>
      </w:r>
      <w:r>
        <w:rPr>
          <w:color w:val="00274C"/>
          <w:sz w:val="20"/>
          <w:szCs w:val="20"/>
        </w:rPr>
        <w:t xml:space="preserve"> </w:t>
      </w:r>
      <w:r>
        <w:rPr>
          <w:b/>
          <w:bCs/>
          <w:color w:val="00274C"/>
          <w:sz w:val="20"/>
          <w:szCs w:val="20"/>
        </w:rPr>
        <w:t xml:space="preserve">Fuel for low temperatures</w:t>
      </w:r>
    </w:p>
    <w:p>
      <w:pPr>
        <w:numPr>
          <w:ilvl w:val="0"/>
          <w:numId w:val="58300119"/>
        </w:numPr>
        <w:spacing w:before="0" w:after="0" w:line="240" w:lineRule="auto"/>
        <w:jc w:val="left"/>
        <w:rPr>
          <w:color w:val="00274C"/>
          <w:sz w:val="20"/>
          <w:szCs w:val="20"/>
        </w:rPr>
      </w:pPr>
      <w:r>
        <w:rPr>
          <w:color w:val="00274C"/>
          <w:sz w:val="20"/>
          <w:szCs w:val="20"/>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rPr>
        <w:t xml:space="preserve">Tab. 2.3</w:t>
      </w:r>
      <w:r>
        <w:rPr>
          <w:color w:val="00274C"/>
          <w:sz w:val="20"/>
          <w:szCs w:val="20"/>
        </w:rPr>
        <w:t xml:space="preserve"> .</w:t>
      </w:r>
    </w:p>
    <w:p>
      <w:pPr>
        <w:numPr>
          <w:ilvl w:val="0"/>
          <w:numId w:val="58300119"/>
        </w:numPr>
        <w:spacing w:before="0" w:after="0" w:line="240" w:lineRule="auto"/>
        <w:jc w:val="left"/>
        <w:rPr>
          <w:color w:val="00274C"/>
          <w:sz w:val="20"/>
          <w:szCs w:val="20"/>
        </w:rPr>
      </w:pPr>
      <w:r>
        <w:rPr>
          <w:color w:val="00274C"/>
          <w:sz w:val="20"/>
          <w:szCs w:val="20"/>
        </w:rPr>
        <w:t xml:space="preserve">These fuels reduce the formation of paraffin in diesel at low temperatures.</w:t>
      </w:r>
    </w:p>
    <w:p>
      <w:pPr>
        <w:numPr>
          <w:ilvl w:val="0"/>
          <w:numId w:val="58300119"/>
        </w:numPr>
        <w:spacing w:before="0" w:after="0" w:line="240" w:lineRule="auto"/>
        <w:jc w:val="left"/>
        <w:rPr>
          <w:color w:val="00274C"/>
          <w:sz w:val="20"/>
          <w:szCs w:val="20"/>
        </w:rPr>
      </w:pPr>
      <w:r>
        <w:rPr>
          <w:color w:val="00274C"/>
          <w:sz w:val="20"/>
          <w:szCs w:val="20"/>
        </w:rPr>
        <w:t xml:space="preserve">When paraffin forms in the diesel, the fuel filter becomes blocked interrupting the flow of fuel.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2.5.2</w:t>
      </w:r>
      <w:r>
        <w:rPr>
          <w:b/>
          <w:bCs/>
          <w:color w:val="00274C"/>
          <w:sz w:val="20"/>
          <w:szCs w:val="20"/>
        </w:rPr>
        <w:t xml:space="preserve"> Biodiesel fuel</w:t>
      </w:r>
    </w:p>
    <w:p>
      <w:pPr>
        <w:numPr>
          <w:ilvl w:val="0"/>
          <w:numId w:val="58300119"/>
        </w:numPr>
        <w:spacing w:before="0" w:after="0" w:line="240" w:lineRule="auto"/>
        <w:jc w:val="left"/>
        <w:rPr>
          <w:color w:val="00274C"/>
          <w:sz w:val="20"/>
          <w:szCs w:val="20"/>
        </w:rPr>
      </w:pPr>
      <w:r>
        <w:rPr>
          <w:color w:val="00274C"/>
          <w:sz w:val="20"/>
          <w:szCs w:val="20"/>
        </w:rPr>
        <w:t xml:space="preserve">Fuels containing 10% methyl ester or B10, are suitable for use in this engine provided that they meet the specifications listed in the Tab. 2.3.</w:t>
      </w:r>
    </w:p>
    <w:p>
      <w:pPr>
        <w:numPr>
          <w:ilvl w:val="0"/>
          <w:numId w:val="58300119"/>
        </w:numPr>
        <w:spacing w:before="0" w:after="0" w:line="240" w:lineRule="auto"/>
        <w:jc w:val="left"/>
        <w:rPr>
          <w:color w:val="00274C"/>
          <w:sz w:val="20"/>
          <w:szCs w:val="20"/>
        </w:rPr>
      </w:pPr>
      <w:r>
        <w:rPr>
          <w:b/>
          <w:bCs/>
          <w:color w:val="00274C"/>
          <w:sz w:val="20"/>
          <w:szCs w:val="20"/>
        </w:rPr>
        <w:t xml:space="preserve">DO NOT USE</w:t>
      </w:r>
      <w:r>
        <w:rPr>
          <w:color w:val="00274C"/>
          <w:sz w:val="20"/>
          <w:szCs w:val="20"/>
        </w:rPr>
        <w:t xml:space="preserve"> vegetable oil as a biofuel for this engine.</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BIODIESEL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according to EN 14214 (only permissible for mixture with diesel fuel at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Synthetic fuels: GTL, CTL, BTL, HV</w:t>
      </w:r>
      <w:r>
        <w:rPr>
          <w:color w:val="00274C"/>
          <w:sz w:val="20"/>
          <w:szCs w:val="20"/>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Non-Road Fuels</w:t>
      </w:r>
    </w:p>
    <w:p>
      <w:pPr>
        <w:widowControl w:val="on"/>
        <w:pBdr/>
        <w:spacing w:before="0" w:after="0" w:line="262" w:lineRule="auto"/>
        <w:ind w:left="0" w:right="0"/>
        <w:jc w:val="left"/>
      </w:pPr>
      <w:r>
        <w:rPr>
          <w:i/>
          <w:iCs/>
          <w:color w:val="00274C"/>
          <w:sz w:val="20"/>
          <w:szCs w:val="20"/>
        </w:rPr>
        <w:br/>
        <w:t xml:space="preserve">Only for KDI Electronic Injection Tier 3 – Stage IIIA emission equivalent certified Engines (EGR engines).</w:t>
      </w:r>
    </w:p>
    <w:p>
      <w:pPr>
        <w:widowControl w:val="on"/>
        <w:pBdr/>
        <w:spacing w:before="0" w:after="0" w:line="262" w:lineRule="auto"/>
        <w:ind w:left="0" w:right="0"/>
        <w:jc w:val="left"/>
      </w:pPr>
      <w:r>
        <w:rPr>
          <w:color w:val="00274C"/>
          <w:sz w:val="20"/>
          <w:szCs w:val="20"/>
        </w:rPr>
        <w:br/>
        <w:t xml:space="preserve">Other non-road fuels may be used if they comply with all the limit values of EN 590 except for the fuel density, the cetane number and the sulfur content.</w:t>
      </w:r>
      <w:r>
        <w:rPr>
          <w:color w:val="00274C"/>
          <w:sz w:val="20"/>
          <w:szCs w:val="20"/>
        </w:rPr>
        <w:br/>
        <w:t xml:space="preserve">The following limits apply for these parameters:</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FUEL PARAMETER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Cetane number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density at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Sulfur content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or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 Emission-Related Installation Instructions</w:t>
      </w:r>
      <w:r>
        <w:rPr>
          <w:color w:val="00274C"/>
          <w:sz w:val="20"/>
          <w:szCs w:val="20"/>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8300119"/>
              </w:numPr>
              <w:spacing w:before="0" w:after="0" w:line="262" w:lineRule="auto"/>
              <w:jc w:val="left"/>
              <w:rPr>
                <w:color w:val="00274C"/>
                <w:sz w:val="20"/>
                <w:szCs w:val="20"/>
              </w:rPr>
            </w:pPr>
            <w:r>
              <w:rPr>
                <w:color w:val="00274C"/>
                <w:position w:val="-2"/>
                <w:sz w:val="20"/>
                <w:szCs w:val="20"/>
              </w:rPr>
              <w:t xml:space="preserve">OAT (Organic Acid Technology) Low Silicate: </w:t>
            </w:r>
            <w:r>
              <w:rPr>
                <w:b/>
                <w:bCs/>
                <w:color w:val="00274C"/>
                <w:position w:val="-2"/>
                <w:sz w:val="20"/>
                <w:szCs w:val="20"/>
              </w:rPr>
              <w:t xml:space="preserve">ASTM D-3306 D-6210</w:t>
            </w:r>
          </w:p>
          <w:p>
            <w:pPr>
              <w:numPr>
                <w:ilvl w:val="0"/>
                <w:numId w:val="58300119"/>
              </w:numPr>
              <w:spacing w:before="0" w:after="0" w:line="262" w:lineRule="auto"/>
              <w:jc w:val="left"/>
              <w:rPr>
                <w:color w:val="00274C"/>
                <w:sz w:val="20"/>
                <w:szCs w:val="20"/>
              </w:rPr>
            </w:pPr>
            <w:r>
              <w:rPr>
                <w:color w:val="00274C"/>
                <w:position w:val="-2"/>
                <w:sz w:val="20"/>
                <w:szCs w:val="20"/>
              </w:rPr>
              <w:t xml:space="preserve">HOAT (Hybrid Organic Acid Technology) Low Silicate: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docPr id="73664930" name="name82235fff0ce345e5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7245fff0ce345e5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58300119"/>
              </w:numPr>
              <w:spacing w:before="0" w:after="0" w:line="262" w:lineRule="auto"/>
              <w:jc w:val="left"/>
              <w:rPr>
                <w:color w:val="00274C"/>
                <w:sz w:val="20"/>
                <w:szCs w:val="20"/>
              </w:rPr>
            </w:pPr>
            <w:r>
              <w:rPr>
                <w:color w:val="00274C"/>
                <w:position w:val="-2"/>
                <w:sz w:val="20"/>
                <w:szCs w:val="20"/>
              </w:rPr>
              <w:t xml:space="preserve">Do not mix ethylene glycol and propylene glycol based coolants. Do not mix OAT and HOAT based coolant. OAT performance life can be drastically reduced if contaminated with nitrite-containing coolants.</w:t>
            </w:r>
          </w:p>
          <w:p>
            <w:pPr>
              <w:numPr>
                <w:ilvl w:val="0"/>
                <w:numId w:val="58300119"/>
              </w:numPr>
              <w:spacing w:before="0" w:after="0" w:line="262" w:lineRule="auto"/>
              <w:jc w:val="left"/>
              <w:rPr>
                <w:color w:val="00274C"/>
                <w:sz w:val="20"/>
                <w:szCs w:val="20"/>
              </w:rPr>
            </w:pPr>
            <w:r>
              <w:rPr>
                <w:color w:val="00274C"/>
                <w:position w:val="-2"/>
                <w:sz w:val="20"/>
                <w:szCs w:val="20"/>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rPr>
        <w:t xml:space="preserve">Battery not supplied by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BATTERY TYPE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Ah/20 h - 1000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130 Ah/20 h - 1100 CCA/SAE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Tab. 2.8</w:t>
            </w:r>
            <w:r>
              <w:rPr>
                <w:color w:val="00274C"/>
                <w:position w:val="-2"/>
                <w:sz w:val="20"/>
                <w:szCs w:val="20"/>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rPr>
              <w:br/>
              <w:t xml:space="preserve">Tab 2.8</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Switch key to start the panel and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data or errors display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Top navigation menu arrow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Bottom navigation menu arrow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selection or entry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Engine operating status (green = no problem detected)</w:t>
                  </w:r>
                </w:p>
              </w:tc>
            </w:tr>
          </w:tbl>
          <w:p/>
        </w:tc>
        <w:tc>
          <w:tcPr>
            <w:tcMar>
              <w:top w:w="150" w:type="dxa"/>
              <w:bottom w:w="150" w:type="dxa"/>
            </w:tcMar>
            <w:vAlign w:val="top"/>
          </w:tcPr>
          <w:p>
            <w:r>
              <w:rPr>
                <w:position w:val="-196"/>
              </w:rPr>
              <w:drawing>
                <wp:inline distT="0" distB="0" distL="0" distR="0">
                  <wp:extent cx="2196000" cy="1296000"/>
                  <wp:docPr id="61436340" name="name79385fff0ce35c52a"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12755fff0ce35c524"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if LED </w:t>
            </w:r>
            <w:r>
              <w:rPr>
                <w:b/>
                <w:bCs/>
                <w:color w:val="00274C"/>
                <w:position w:val="-2"/>
                <w:sz w:val="20"/>
                <w:szCs w:val="20"/>
              </w:rPr>
              <w:t xml:space="preserve">F</w:t>
            </w:r>
            <w:r>
              <w:rPr>
                <w:color w:val="00274C"/>
                <w:position w:val="-2"/>
                <w:sz w:val="20"/>
                <w:szCs w:val="20"/>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rPr>
              <w:t xml:space="preserve">Tab. 2.9 </w:t>
            </w:r>
            <w:r>
              <w:rPr>
                <w:color w:val="00274C"/>
                <w:position w:val="-2"/>
                <w:sz w:val="20"/>
                <w:szCs w:val="20"/>
              </w:rPr>
              <w:t xml:space="preserve"> shows data that can be consulted on display </w:t>
            </w:r>
            <w:r>
              <w:rPr>
                <w:b/>
                <w:bCs/>
                <w:color w:val="00274C"/>
                <w:position w:val="-2"/>
                <w:sz w:val="20"/>
                <w:szCs w:val="20"/>
              </w:rPr>
              <w:t xml:space="preserve">B</w:t>
            </w:r>
            <w:r>
              <w:rPr>
                <w:color w:val="00274C"/>
                <w:position w:val="-2"/>
                <w:sz w:val="20"/>
                <w:szCs w:val="20"/>
              </w:rPr>
              <w:t xml:space="preserve"> by pressing push buttons </w:t>
            </w:r>
            <w:r>
              <w:rPr>
                <w:b/>
                <w:bCs/>
                <w:color w:val="00274C"/>
                <w:position w:val="-2"/>
                <w:sz w:val="20"/>
                <w:szCs w:val="20"/>
              </w:rPr>
              <w:t xml:space="preserve">C</w:t>
            </w:r>
            <w:r>
              <w:rPr>
                <w:color w:val="00274C"/>
                <w:position w:val="-2"/>
                <w:sz w:val="20"/>
                <w:szCs w:val="20"/>
              </w:rPr>
              <w:t xml:space="preserve"> or </w:t>
            </w:r>
            <w:r>
              <w:rPr>
                <w:b/>
                <w:bCs/>
                <w:color w:val="00274C"/>
                <w:position w:val="-2"/>
                <w:sz w:val="20"/>
                <w:szCs w:val="20"/>
              </w:rPr>
              <w:t xml:space="preserve">D</w:t>
            </w:r>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data described in </w:t>
            </w:r>
            <w:r>
              <w:rPr>
                <w:b/>
                <w:bCs/>
                <w:color w:val="00274C"/>
                <w:position w:val="-2"/>
                <w:sz w:val="20"/>
                <w:szCs w:val="20"/>
              </w:rPr>
              <w:t xml:space="preserve">Tab. 2.9</w:t>
            </w:r>
            <w:r>
              <w:rPr>
                <w:color w:val="00274C"/>
                <w:position w:val="-2"/>
                <w:sz w:val="20"/>
                <w:szCs w:val="20"/>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Operating hours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Hours left for maintenance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oil 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temperature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Safety information</w:t>
      </w:r>
    </w:p>
    <w:p>
      <w:pPr>
        <w:widowControl w:val="on"/>
        <w:pBdr/>
        <w:spacing w:before="0" w:after="0" w:line="240" w:lineRule="auto"/>
        <w:ind w:left="0" w:right="0"/>
        <w:jc w:val="left"/>
      </w:pPr>
    </w:p>
    <w:p>
      <w:pPr>
        <w:pStyle w:val="Titolo2"/>
      </w:pPr>
      <w:r>
        <w:rPr/>
        <w:t xml:space="preserve">Safety information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58300119"/>
              </w:numPr>
              <w:spacing w:before="0" w:after="0" w:line="262" w:lineRule="auto"/>
              <w:jc w:val="left"/>
              <w:rPr>
                <w:color w:val="00274C"/>
                <w:sz w:val="20"/>
                <w:szCs w:val="20"/>
              </w:rPr>
            </w:pPr>
            <w:r>
              <w:rPr>
                <w:color w:val="00274C"/>
                <w:position w:val="-2"/>
                <w:sz w:val="20"/>
                <w:szCs w:val="20"/>
              </w:rPr>
              <w:t xml:space="preserve">The intended use of the engine is in conformity with the machine on which it is mounted.</w:t>
            </w:r>
          </w:p>
          <w:p>
            <w:pPr>
              <w:numPr>
                <w:ilvl w:val="0"/>
                <w:numId w:val="58300119"/>
              </w:numPr>
              <w:spacing w:before="0" w:after="0" w:line="262" w:lineRule="auto"/>
              <w:jc w:val="left"/>
              <w:rPr>
                <w:color w:val="00274C"/>
                <w:sz w:val="20"/>
                <w:szCs w:val="20"/>
              </w:rPr>
            </w:pPr>
            <w:r>
              <w:rPr>
                <w:color w:val="00274C"/>
                <w:position w:val="-2"/>
                <w:sz w:val="20"/>
                <w:szCs w:val="20"/>
              </w:rPr>
              <w:t xml:space="preserve">Any use of the machine other than that described cannot be considered as complying with its intended purpose as specified by </w:t>
            </w:r>
            <w:r>
              <w:rPr>
                <w:b/>
                <w:bCs/>
                <w:color w:val="00274C"/>
                <w:position w:val="-2"/>
                <w:sz w:val="20"/>
                <w:szCs w:val="20"/>
              </w:rPr>
              <w:t xml:space="preserve">KOHLER</w:t>
            </w:r>
            <w:r>
              <w:rPr>
                <w:color w:val="00274C"/>
                <w:position w:val="-2"/>
                <w:sz w:val="20"/>
                <w:szCs w:val="20"/>
              </w:rPr>
              <w:t xml:space="preserve"> .</w:t>
            </w:r>
          </w:p>
          <w:p>
            <w:pPr>
              <w:numPr>
                <w:ilvl w:val="0"/>
                <w:numId w:val="58300119"/>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responsibility for any change to the engine not described in this manual made by unauthorized </w:t>
            </w:r>
            <w:r>
              <w:rPr>
                <w:b/>
                <w:bCs/>
                <w:color w:val="00274C"/>
                <w:position w:val="-2"/>
                <w:sz w:val="20"/>
                <w:szCs w:val="20"/>
              </w:rPr>
              <w:t xml:space="preserve">KOHLER</w:t>
            </w:r>
            <w:r>
              <w:rPr>
                <w:color w:val="00274C"/>
                <w:position w:val="-2"/>
                <w:sz w:val="20"/>
                <w:szCs w:val="20"/>
              </w:rPr>
              <w:t xml:space="preserve"> personnel.</w:t>
            </w:r>
          </w:p>
          <w:p>
            <w:pPr>
              <w:numPr>
                <w:ilvl w:val="0"/>
                <w:numId w:val="58300119"/>
              </w:numPr>
              <w:spacing w:before="0" w:after="0" w:line="262" w:lineRule="auto"/>
              <w:jc w:val="left"/>
              <w:rPr>
                <w:color w:val="00274C"/>
                <w:sz w:val="20"/>
                <w:szCs w:val="20"/>
              </w:rPr>
            </w:pPr>
            <w:r>
              <w:rPr>
                <w:color w:val="00274C"/>
                <w:position w:val="-2"/>
                <w:sz w:val="20"/>
                <w:szCs w:val="20"/>
              </w:rPr>
              <w:t xml:space="preserve">A proper use of the engine, a strict observance of the rules listed below and the rigorous application of all these precautions will avoid the risk of accidents or injuries.</w:t>
            </w:r>
          </w:p>
          <w:p>
            <w:pPr>
              <w:numPr>
                <w:ilvl w:val="0"/>
                <w:numId w:val="58300119"/>
              </w:numPr>
              <w:spacing w:before="0" w:after="0" w:line="262" w:lineRule="auto"/>
              <w:jc w:val="left"/>
              <w:rPr>
                <w:color w:val="00274C"/>
                <w:sz w:val="20"/>
                <w:szCs w:val="20"/>
              </w:rPr>
            </w:pPr>
            <w:r>
              <w:rPr>
                <w:color w:val="00274C"/>
                <w:position w:val="-2"/>
                <w:sz w:val="20"/>
                <w:szCs w:val="20"/>
              </w:rPr>
              <w:t xml:space="preserve">Those who carry out the use and maintenance on the engine must wear the safety equipment and the accident-prevention guards.</w:t>
            </w:r>
          </w:p>
          <w:p>
            <w:pPr>
              <w:numPr>
                <w:ilvl w:val="0"/>
                <w:numId w:val="58300119"/>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direct and indirect liability for failure to comply with the standards of conduct contained in this manual.</w:t>
            </w:r>
          </w:p>
          <w:p>
            <w:pPr>
              <w:numPr>
                <w:ilvl w:val="0"/>
                <w:numId w:val="58300119"/>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cannot consider every reasonably unforeseeable misuse that may cause a potential danger.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General remarks</w:t>
      </w:r>
    </w:p>
    <w:p>
      <w:pPr>
        <w:widowControl w:val="on"/>
        <w:pBdr/>
        <w:spacing w:before="0" w:after="0" w:line="262" w:lineRule="auto"/>
        <w:ind w:left="0" w:right="0"/>
        <w:jc w:val="left"/>
      </w:pPr>
      <w:r>
        <w:rPr>
          <w:b/>
          <w:bCs/>
          <w:color w:val="00274C"/>
          <w:sz w:val="20"/>
          <w:szCs w:val="20"/>
        </w:rPr>
        <w:t xml:space="preserve">3.2.1 Note for OEM</w:t>
      </w:r>
    </w:p>
    <w:p>
      <w:pPr>
        <w:numPr>
          <w:ilvl w:val="0"/>
          <w:numId w:val="58300119"/>
        </w:numPr>
        <w:spacing w:before="0" w:after="0" w:line="240" w:lineRule="auto"/>
        <w:jc w:val="left"/>
        <w:rPr>
          <w:color w:val="00274C"/>
          <w:sz w:val="20"/>
          <w:szCs w:val="20"/>
        </w:rPr>
      </w:pPr>
      <w:r>
        <w:rPr>
          <w:color w:val="00274C"/>
          <w:sz w:val="20"/>
          <w:szCs w:val="20"/>
        </w:rPr>
        <w:t xml:space="preserve">When installing the KDI engines, always bear in mind that any variation to the functional systems may result in serious failures to the engine.</w:t>
      </w:r>
    </w:p>
    <w:p>
      <w:pPr>
        <w:numPr>
          <w:ilvl w:val="0"/>
          <w:numId w:val="58300119"/>
        </w:numPr>
        <w:spacing w:before="0" w:after="0" w:line="240" w:lineRule="auto"/>
        <w:jc w:val="left"/>
        <w:rPr>
          <w:color w:val="00274C"/>
          <w:sz w:val="20"/>
          <w:szCs w:val="20"/>
        </w:rPr>
      </w:pPr>
      <w:r>
        <w:rPr>
          <w:color w:val="00274C"/>
          <w:sz w:val="20"/>
          <w:szCs w:val="20"/>
        </w:rPr>
        <w:t xml:space="preserve">Any improvement must be verified at </w:t>
      </w:r>
      <w:r>
        <w:rPr>
          <w:b/>
          <w:bCs/>
          <w:color w:val="00274C"/>
          <w:sz w:val="20"/>
          <w:szCs w:val="20"/>
        </w:rPr>
        <w:t xml:space="preserve">KOHLER</w:t>
      </w:r>
      <w:r>
        <w:rPr>
          <w:color w:val="00274C"/>
          <w:sz w:val="20"/>
          <w:szCs w:val="20"/>
        </w:rPr>
        <w:t xml:space="preserve"> testing laboratories before application of the engine.</w:t>
      </w:r>
    </w:p>
    <w:p>
      <w:pPr>
        <w:numPr>
          <w:ilvl w:val="0"/>
          <w:numId w:val="58300119"/>
        </w:numPr>
        <w:spacing w:before="0" w:after="0" w:line="240" w:lineRule="auto"/>
        <w:jc w:val="left"/>
        <w:rPr>
          <w:color w:val="00274C"/>
          <w:sz w:val="20"/>
          <w:szCs w:val="20"/>
        </w:rPr>
      </w:pPr>
      <w:r>
        <w:rPr>
          <w:color w:val="00274C"/>
          <w:sz w:val="20"/>
          <w:szCs w:val="20"/>
        </w:rPr>
        <w:t xml:space="preserve">In case the approval to a modification is not granted, </w:t>
      </w:r>
      <w:r>
        <w:rPr>
          <w:b/>
          <w:bCs/>
          <w:color w:val="00274C"/>
          <w:sz w:val="20"/>
          <w:szCs w:val="20"/>
        </w:rPr>
        <w:t xml:space="preserve">KOHLER</w:t>
      </w:r>
      <w:r>
        <w:rPr>
          <w:color w:val="00274C"/>
          <w:sz w:val="20"/>
          <w:szCs w:val="20"/>
        </w:rPr>
        <w:t xml:space="preserve"> shall not be deemed responsible for any consequential failures or damages to the engine.</w:t>
      </w:r>
    </w:p>
    <w:p>
      <w:pPr>
        <w:numPr>
          <w:ilvl w:val="0"/>
          <w:numId w:val="58300119"/>
        </w:numPr>
        <w:spacing w:before="0" w:after="0" w:line="240" w:lineRule="auto"/>
        <w:jc w:val="left"/>
        <w:rPr>
          <w:color w:val="00274C"/>
          <w:sz w:val="20"/>
          <w:szCs w:val="20"/>
        </w:rPr>
      </w:pPr>
      <w:r>
        <w:rPr>
          <w:color w:val="00274C"/>
          <w:sz w:val="20"/>
          <w:szCs w:val="20"/>
        </w:rPr>
        <w:t xml:space="preserve">Those who carry out the use and maintenance on the engine must wear the safety equipment and the accident-prevention guards.</w:t>
      </w:r>
    </w:p>
    <w:p>
      <w:pPr>
        <w:numPr>
          <w:ilvl w:val="0"/>
          <w:numId w:val="58300119"/>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declines all direct and indirect liability for failure to comply with the standards of conduct contained in this manual.</w:t>
      </w:r>
    </w:p>
    <w:p>
      <w:pPr>
        <w:numPr>
          <w:ilvl w:val="0"/>
          <w:numId w:val="58300119"/>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cannot consider every reasonably unforeseeable misuse that may cause a potential danger.</w:t>
      </w:r>
    </w:p>
    <w:p>
      <w:pPr>
        <w:widowControl w:val="on"/>
        <w:pBdr/>
        <w:spacing w:before="0" w:after="0" w:line="262" w:lineRule="auto"/>
        <w:ind w:left="0" w:right="0"/>
        <w:jc w:val="left"/>
      </w:pPr>
      <w:r>
        <w:rPr>
          <w:b/>
          <w:bCs/>
          <w:color w:val="00274C"/>
          <w:sz w:val="20"/>
          <w:szCs w:val="20"/>
        </w:rPr>
        <w:br/>
        <w:t xml:space="preserve">3.2.2</w:t>
      </w:r>
      <w:r>
        <w:rPr>
          <w:color w:val="00274C"/>
          <w:sz w:val="20"/>
          <w:szCs w:val="20"/>
        </w:rPr>
        <w:t xml:space="preserve"> </w:t>
      </w:r>
      <w:r>
        <w:rPr>
          <w:b/>
          <w:bCs/>
          <w:color w:val="00274C"/>
          <w:sz w:val="20"/>
          <w:szCs w:val="20"/>
        </w:rPr>
        <w:t xml:space="preserve">Note for end user</w:t>
      </w:r>
    </w:p>
    <w:p>
      <w:pPr>
        <w:numPr>
          <w:ilvl w:val="0"/>
          <w:numId w:val="58300119"/>
        </w:numPr>
        <w:spacing w:before="0" w:after="0" w:line="240" w:lineRule="auto"/>
        <w:jc w:val="left"/>
        <w:rPr>
          <w:color w:val="00274C"/>
          <w:sz w:val="20"/>
          <w:szCs w:val="20"/>
        </w:rPr>
      </w:pPr>
      <w:r>
        <w:rPr>
          <w:color w:val="00274C"/>
          <w:sz w:val="20"/>
          <w:szCs w:val="20"/>
        </w:rPr>
        <w:t xml:space="preserve">The following indications are dedicated to the user of the machine in order to reduce or eliminate risks concerning engine operation and the relative routine maintenance work.</w:t>
      </w:r>
    </w:p>
    <w:p>
      <w:pPr>
        <w:numPr>
          <w:ilvl w:val="0"/>
          <w:numId w:val="58300119"/>
        </w:numPr>
        <w:spacing w:before="0" w:after="0" w:line="240" w:lineRule="auto"/>
        <w:jc w:val="left"/>
        <w:rPr>
          <w:color w:val="00274C"/>
          <w:sz w:val="20"/>
          <w:szCs w:val="20"/>
        </w:rPr>
      </w:pPr>
      <w:r>
        <w:rPr>
          <w:color w:val="00274C"/>
          <w:sz w:val="20"/>
          <w:szCs w:val="20"/>
        </w:rPr>
        <w:t xml:space="preserve">The user must read these instructions carefully. Failure to do this could lead to serious danger for his personal safety and health and that of any persons who may be in the vicinity of the machine.</w:t>
      </w:r>
    </w:p>
    <w:p>
      <w:pPr>
        <w:numPr>
          <w:ilvl w:val="0"/>
          <w:numId w:val="58300119"/>
        </w:numPr>
        <w:spacing w:before="0" w:after="0" w:line="240" w:lineRule="auto"/>
        <w:jc w:val="left"/>
        <w:rPr>
          <w:color w:val="00274C"/>
          <w:sz w:val="20"/>
          <w:szCs w:val="20"/>
        </w:rPr>
      </w:pPr>
      <w:r>
        <w:rPr>
          <w:color w:val="00274C"/>
          <w:sz w:val="20"/>
          <w:szCs w:val="20"/>
        </w:rPr>
        <w:t xml:space="preserve">On starting, make sure that the engine is as horizontal as possible, unless the machine specifications differ.</w:t>
      </w:r>
    </w:p>
    <w:p>
      <w:pPr>
        <w:numPr>
          <w:ilvl w:val="0"/>
          <w:numId w:val="58300119"/>
        </w:numPr>
        <w:spacing w:before="0" w:after="0" w:line="240" w:lineRule="auto"/>
        <w:jc w:val="left"/>
        <w:rPr>
          <w:color w:val="00274C"/>
          <w:sz w:val="20"/>
          <w:szCs w:val="20"/>
        </w:rPr>
      </w:pPr>
      <w:r>
        <w:rPr>
          <w:color w:val="00274C"/>
          <w:sz w:val="20"/>
          <w:szCs w:val="20"/>
        </w:rPr>
        <w:t xml:space="preserve">Make sure that the machine is stable to prevent the risk of overturning.</w:t>
      </w:r>
    </w:p>
    <w:p>
      <w:pPr>
        <w:numPr>
          <w:ilvl w:val="0"/>
          <w:numId w:val="58300119"/>
        </w:numPr>
        <w:spacing w:before="0" w:after="0" w:line="240" w:lineRule="auto"/>
        <w:jc w:val="left"/>
        <w:rPr>
          <w:color w:val="00274C"/>
          <w:sz w:val="20"/>
          <w:szCs w:val="20"/>
        </w:rPr>
      </w:pPr>
      <w:r>
        <w:rPr>
          <w:color w:val="00274C"/>
          <w:sz w:val="20"/>
          <w:szCs w:val="20"/>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58300119"/>
        </w:numPr>
        <w:spacing w:before="0" w:after="0" w:line="240" w:lineRule="auto"/>
        <w:jc w:val="left"/>
        <w:rPr>
          <w:color w:val="00274C"/>
          <w:sz w:val="20"/>
          <w:szCs w:val="20"/>
        </w:rPr>
      </w:pPr>
      <w:r>
        <w:rPr>
          <w:color w:val="00274C"/>
          <w:sz w:val="20"/>
          <w:szCs w:val="20"/>
        </w:rPr>
        <w:t xml:space="preserve">To prevent fire hazards, always keep the machine at least one meter from buildings or from other machinery.</w:t>
      </w:r>
    </w:p>
    <w:p>
      <w:pPr>
        <w:numPr>
          <w:ilvl w:val="0"/>
          <w:numId w:val="58300119"/>
        </w:numPr>
        <w:spacing w:before="0" w:after="0" w:line="240" w:lineRule="auto"/>
        <w:jc w:val="left"/>
        <w:rPr>
          <w:color w:val="00274C"/>
          <w:sz w:val="20"/>
          <w:szCs w:val="20"/>
        </w:rPr>
      </w:pPr>
      <w:r>
        <w:rPr>
          <w:color w:val="00274C"/>
          <w:sz w:val="20"/>
          <w:szCs w:val="20"/>
        </w:rPr>
        <w:t xml:space="preserve">Children and animals must be kept at a due distance from operating machines in order to prevent hazards deriving from their operation.</w:t>
      </w:r>
    </w:p>
    <w:p>
      <w:pPr>
        <w:numPr>
          <w:ilvl w:val="0"/>
          <w:numId w:val="58300119"/>
        </w:numPr>
        <w:spacing w:before="0" w:after="0" w:line="240" w:lineRule="auto"/>
        <w:jc w:val="left"/>
        <w:rPr>
          <w:color w:val="00274C"/>
          <w:sz w:val="20"/>
          <w:szCs w:val="20"/>
        </w:rPr>
      </w:pPr>
      <w:r>
        <w:rPr>
          <w:color w:val="00274C"/>
          <w:sz w:val="20"/>
          <w:szCs w:val="20"/>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58300119"/>
        </w:numPr>
        <w:spacing w:before="0" w:after="0" w:line="240" w:lineRule="auto"/>
        <w:jc w:val="left"/>
        <w:rPr>
          <w:color w:val="00274C"/>
          <w:sz w:val="20"/>
          <w:szCs w:val="20"/>
        </w:rPr>
      </w:pPr>
      <w:r>
        <w:rPr>
          <w:color w:val="00274C"/>
          <w:sz w:val="20"/>
          <w:szCs w:val="20"/>
        </w:rPr>
        <w:t xml:space="preserve">Fuel and oil are inflammable. The tank must only be filled when the engine is off. Before starting, dry any spilt fuel.</w:t>
      </w:r>
    </w:p>
    <w:p>
      <w:pPr>
        <w:numPr>
          <w:ilvl w:val="0"/>
          <w:numId w:val="58300119"/>
        </w:numPr>
        <w:spacing w:before="0" w:after="0" w:line="240" w:lineRule="auto"/>
        <w:jc w:val="left"/>
        <w:rPr>
          <w:color w:val="00274C"/>
          <w:sz w:val="20"/>
          <w:szCs w:val="20"/>
        </w:rPr>
      </w:pPr>
      <w:r>
        <w:rPr>
          <w:color w:val="00274C"/>
          <w:sz w:val="20"/>
          <w:szCs w:val="20"/>
        </w:rPr>
        <w:t xml:space="preserve">Make sure that no soundproofing panels and the ground or floor on which the machine is standing have not soaked up any fuel.</w:t>
      </w:r>
    </w:p>
    <w:p>
      <w:pPr>
        <w:numPr>
          <w:ilvl w:val="0"/>
          <w:numId w:val="58300119"/>
        </w:numPr>
        <w:spacing w:before="0" w:after="0" w:line="240" w:lineRule="auto"/>
        <w:jc w:val="left"/>
        <w:rPr>
          <w:color w:val="00274C"/>
          <w:sz w:val="20"/>
          <w:szCs w:val="20"/>
        </w:rPr>
      </w:pPr>
      <w:r>
        <w:rPr>
          <w:color w:val="00274C"/>
          <w:sz w:val="20"/>
          <w:szCs w:val="20"/>
        </w:rPr>
        <w:t xml:space="preserve">Fuel vapour is highly toxic. Only refuel outdoors or in a well ventilated place</w:t>
      </w:r>
    </w:p>
    <w:p>
      <w:pPr>
        <w:numPr>
          <w:ilvl w:val="0"/>
          <w:numId w:val="58300119"/>
        </w:numPr>
        <w:spacing w:before="0" w:after="0" w:line="240" w:lineRule="auto"/>
        <w:jc w:val="left"/>
        <w:rPr>
          <w:color w:val="00274C"/>
          <w:sz w:val="20"/>
          <w:szCs w:val="20"/>
        </w:rPr>
      </w:pPr>
      <w:r>
        <w:rPr>
          <w:color w:val="00274C"/>
          <w:sz w:val="20"/>
          <w:szCs w:val="20"/>
        </w:rPr>
        <w:t xml:space="preserve">Do not smoke or use open flames when refuelling.</w:t>
      </w:r>
    </w:p>
    <w:p>
      <w:pPr>
        <w:numPr>
          <w:ilvl w:val="0"/>
          <w:numId w:val="58300119"/>
        </w:numPr>
        <w:spacing w:before="0" w:after="0" w:line="240" w:lineRule="auto"/>
        <w:jc w:val="left"/>
        <w:rPr>
          <w:color w:val="00274C"/>
          <w:sz w:val="20"/>
          <w:szCs w:val="20"/>
        </w:rPr>
      </w:pPr>
      <w:r>
        <w:rPr>
          <w:color w:val="00274C"/>
          <w:sz w:val="20"/>
          <w:szCs w:val="20"/>
        </w:rPr>
        <w:t xml:space="preserve">During operation, the surface of the engine can become dangerously hot. Avoid touching the exhaust system in particular.</w:t>
      </w:r>
    </w:p>
    <w:p>
      <w:pPr>
        <w:numPr>
          <w:ilvl w:val="0"/>
          <w:numId w:val="58300119"/>
        </w:numPr>
        <w:spacing w:before="0" w:after="0" w:line="240" w:lineRule="auto"/>
        <w:jc w:val="left"/>
        <w:rPr>
          <w:color w:val="00274C"/>
          <w:sz w:val="20"/>
          <w:szCs w:val="20"/>
        </w:rPr>
      </w:pPr>
      <w:r>
        <w:rPr>
          <w:color w:val="00274C"/>
          <w:sz w:val="20"/>
          <w:szCs w:val="20"/>
        </w:rPr>
        <w:t xml:space="preserve">Before proceeding with any operation on the engine, stop it and allow it to cool.</w:t>
      </w:r>
    </w:p>
    <w:p>
      <w:pPr>
        <w:numPr>
          <w:ilvl w:val="0"/>
          <w:numId w:val="58300119"/>
        </w:numPr>
        <w:spacing w:before="0" w:after="0" w:line="240" w:lineRule="auto"/>
        <w:jc w:val="left"/>
        <w:rPr>
          <w:color w:val="00274C"/>
          <w:sz w:val="20"/>
          <w:szCs w:val="20"/>
        </w:rPr>
      </w:pPr>
      <w:r>
        <w:rPr>
          <w:color w:val="00274C"/>
          <w:sz w:val="20"/>
          <w:szCs w:val="20"/>
        </w:rPr>
        <w:t xml:space="preserve">Always open the radiator plug or expansion chamber with the utmost caution, wearing protective garments and goggles.</w:t>
      </w:r>
    </w:p>
    <w:p>
      <w:pPr>
        <w:numPr>
          <w:ilvl w:val="0"/>
          <w:numId w:val="58300119"/>
        </w:numPr>
        <w:spacing w:before="0" w:after="0" w:line="240" w:lineRule="auto"/>
        <w:jc w:val="left"/>
        <w:rPr>
          <w:color w:val="00274C"/>
          <w:sz w:val="20"/>
          <w:szCs w:val="20"/>
        </w:rPr>
      </w:pPr>
      <w:r>
        <w:rPr>
          <w:color w:val="00274C"/>
          <w:sz w:val="20"/>
          <w:szCs w:val="20"/>
        </w:rPr>
        <w:t xml:space="preserve">The coolant fluid is under pressure. Never carry out any inspections until the engine has cooled.</w:t>
      </w:r>
    </w:p>
    <w:p>
      <w:pPr>
        <w:numPr>
          <w:ilvl w:val="0"/>
          <w:numId w:val="58300119"/>
        </w:numPr>
        <w:spacing w:before="0" w:after="0" w:line="240" w:lineRule="auto"/>
        <w:jc w:val="left"/>
        <w:rPr>
          <w:color w:val="00274C"/>
          <w:sz w:val="20"/>
          <w:szCs w:val="20"/>
        </w:rPr>
      </w:pPr>
      <w:r>
        <w:rPr>
          <w:color w:val="00274C"/>
          <w:sz w:val="20"/>
          <w:szCs w:val="20"/>
        </w:rPr>
        <w:t xml:space="preserve">If there is an electric fan, do not approach the engine when it is still hot as the fan could also start operating when the engine is at a standstill.</w:t>
      </w:r>
    </w:p>
    <w:p>
      <w:pPr>
        <w:numPr>
          <w:ilvl w:val="0"/>
          <w:numId w:val="58300119"/>
        </w:numPr>
        <w:spacing w:before="0" w:after="0" w:line="240" w:lineRule="auto"/>
        <w:jc w:val="left"/>
        <w:rPr>
          <w:color w:val="00274C"/>
          <w:sz w:val="20"/>
          <w:szCs w:val="20"/>
        </w:rPr>
      </w:pPr>
      <w:r>
        <w:rPr>
          <w:color w:val="00274C"/>
          <w:sz w:val="20"/>
          <w:szCs w:val="20"/>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58300119"/>
        </w:numPr>
        <w:spacing w:before="0" w:after="0" w:line="240" w:lineRule="auto"/>
        <w:jc w:val="left"/>
        <w:rPr>
          <w:color w:val="00274C"/>
          <w:sz w:val="20"/>
          <w:szCs w:val="20"/>
        </w:rPr>
      </w:pPr>
      <w:r>
        <w:rPr>
          <w:color w:val="00274C"/>
          <w:sz w:val="20"/>
          <w:szCs w:val="20"/>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58300119"/>
        </w:numPr>
        <w:spacing w:before="0" w:after="0" w:line="240" w:lineRule="auto"/>
        <w:jc w:val="left"/>
        <w:rPr>
          <w:color w:val="00274C"/>
          <w:sz w:val="20"/>
          <w:szCs w:val="20"/>
        </w:rPr>
      </w:pPr>
      <w:r>
        <w:rPr>
          <w:color w:val="00274C"/>
          <w:sz w:val="20"/>
          <w:szCs w:val="20"/>
        </w:rPr>
        <w:t xml:space="preserve">Check belt tension only when the engine is off.</w:t>
      </w:r>
    </w:p>
    <w:p>
      <w:pPr>
        <w:numPr>
          <w:ilvl w:val="0"/>
          <w:numId w:val="58300119"/>
        </w:numPr>
        <w:spacing w:before="0" w:after="0" w:line="240" w:lineRule="auto"/>
        <w:jc w:val="left"/>
        <w:rPr>
          <w:color w:val="00274C"/>
          <w:sz w:val="20"/>
          <w:szCs w:val="20"/>
        </w:rPr>
      </w:pPr>
      <w:r>
        <w:rPr>
          <w:color w:val="00274C"/>
          <w:sz w:val="20"/>
          <w:szCs w:val="20"/>
        </w:rPr>
        <w:t xml:space="preserve">Fully tighten the tank cap each time after refuelling. Do not fill the tank right to the top but leave an adequate space for the fuel to expand.</w:t>
      </w:r>
    </w:p>
    <w:p>
      <w:pPr>
        <w:numPr>
          <w:ilvl w:val="0"/>
          <w:numId w:val="58300119"/>
        </w:numPr>
        <w:spacing w:before="0" w:after="0" w:line="240" w:lineRule="auto"/>
        <w:jc w:val="left"/>
        <w:rPr>
          <w:color w:val="00274C"/>
          <w:sz w:val="20"/>
          <w:szCs w:val="20"/>
        </w:rPr>
      </w:pPr>
      <w:r>
        <w:rPr>
          <w:color w:val="00274C"/>
          <w:sz w:val="20"/>
          <w:szCs w:val="20"/>
        </w:rPr>
        <w:t xml:space="preserve">To start the engine follow the specific instructions provided in the engine and/or machine operating manual. Do not use auxiliary starting devices not originally installed on the machine (e.g. Startpilot).</w:t>
      </w:r>
    </w:p>
    <w:p>
      <w:pPr>
        <w:numPr>
          <w:ilvl w:val="0"/>
          <w:numId w:val="58300119"/>
        </w:numPr>
        <w:spacing w:before="0" w:after="0" w:line="240" w:lineRule="auto"/>
        <w:jc w:val="left"/>
        <w:rPr>
          <w:color w:val="00274C"/>
          <w:sz w:val="20"/>
          <w:szCs w:val="20"/>
        </w:rPr>
      </w:pPr>
      <w:r>
        <w:rPr>
          <w:color w:val="00274C"/>
          <w:sz w:val="20"/>
          <w:szCs w:val="20"/>
        </w:rPr>
        <w:t xml:space="preserve">Before starting, remove any tools that were used to service the engine and/or machine. Make sure that all guards have been refitted.</w:t>
      </w:r>
    </w:p>
    <w:p>
      <w:pPr>
        <w:numPr>
          <w:ilvl w:val="0"/>
          <w:numId w:val="58300119"/>
        </w:numPr>
        <w:spacing w:before="0" w:after="0" w:line="240" w:lineRule="auto"/>
        <w:jc w:val="left"/>
        <w:rPr>
          <w:color w:val="00274C"/>
          <w:sz w:val="20"/>
          <w:szCs w:val="20"/>
        </w:rPr>
      </w:pPr>
      <w:r>
        <w:rPr>
          <w:color w:val="00274C"/>
          <w:sz w:val="20"/>
          <w:szCs w:val="20"/>
        </w:rPr>
        <w:t xml:space="preserve">Do not mix fuel with elements such as oil or kerosene. Failure to comply with this prohibition will cause the non-operation of the catalyst and non-observance of the emissions declared by </w:t>
      </w:r>
      <w:r>
        <w:rPr>
          <w:b/>
          <w:bCs/>
          <w:color w:val="00274C"/>
          <w:sz w:val="20"/>
          <w:szCs w:val="20"/>
        </w:rPr>
        <w:t xml:space="preserve">KOHLER</w:t>
      </w:r>
      <w:r>
        <w:rPr>
          <w:color w:val="00274C"/>
          <w:sz w:val="20"/>
          <w:szCs w:val="20"/>
        </w:rPr>
        <w:t xml:space="preserve"> .</w:t>
      </w:r>
    </w:p>
    <w:p>
      <w:pPr>
        <w:numPr>
          <w:ilvl w:val="0"/>
          <w:numId w:val="58300119"/>
        </w:numPr>
        <w:spacing w:before="0" w:after="0" w:line="240" w:lineRule="auto"/>
        <w:jc w:val="left"/>
        <w:rPr>
          <w:color w:val="00274C"/>
          <w:sz w:val="20"/>
          <w:szCs w:val="20"/>
        </w:rPr>
      </w:pPr>
      <w:r>
        <w:rPr>
          <w:color w:val="00274C"/>
          <w:sz w:val="20"/>
          <w:szCs w:val="20"/>
        </w:rPr>
        <w:t xml:space="preserve">Pay attention to the temperature of the oil filter when the filter itself is replaced.</w:t>
      </w:r>
    </w:p>
    <w:p>
      <w:pPr>
        <w:numPr>
          <w:ilvl w:val="0"/>
          <w:numId w:val="58300119"/>
        </w:numPr>
        <w:spacing w:before="0" w:after="0" w:line="240" w:lineRule="auto"/>
        <w:jc w:val="left"/>
        <w:rPr>
          <w:color w:val="00274C"/>
          <w:sz w:val="20"/>
          <w:szCs w:val="20"/>
        </w:rPr>
      </w:pPr>
      <w:r>
        <w:rPr>
          <w:color w:val="00274C"/>
          <w:sz w:val="20"/>
          <w:szCs w:val="20"/>
        </w:rPr>
        <w:t xml:space="preserve">Only check, top up and change the coolant fluid when the engine is off and reached the ambient temperature. Coolant fluid is polluting, it must therefore be disposed of in the correct way.</w:t>
      </w:r>
    </w:p>
    <w:p>
      <w:pPr>
        <w:numPr>
          <w:ilvl w:val="0"/>
          <w:numId w:val="58300119"/>
        </w:numPr>
        <w:spacing w:before="0" w:after="0" w:line="240" w:lineRule="auto"/>
        <w:jc w:val="left"/>
        <w:rPr>
          <w:color w:val="00274C"/>
          <w:sz w:val="20"/>
          <w:szCs w:val="20"/>
        </w:rPr>
      </w:pPr>
      <w:r>
        <w:rPr>
          <w:color w:val="00274C"/>
          <w:sz w:val="20"/>
          <w:szCs w:val="20"/>
        </w:rPr>
        <w:t xml:space="preserve">Do not use air and water jets at high pressures on cables, connectors and injectors.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12763" name="name57465fff0ce36bd1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215fff0ce36bd1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8300119"/>
        </w:numPr>
        <w:spacing w:before="0" w:after="0" w:line="240" w:lineRule="auto"/>
        <w:jc w:val="left"/>
        <w:rPr>
          <w:color w:val="00274C"/>
          <w:sz w:val="20"/>
          <w:szCs w:val="20"/>
        </w:rPr>
      </w:pPr>
      <w:r>
        <w:rPr>
          <w:color w:val="00274C"/>
          <w:sz w:val="20"/>
          <w:szCs w:val="20"/>
        </w:rPr>
        <w:t xml:space="preserve">Only use the eyebolts </w:t>
      </w:r>
      <w:r>
        <w:rPr>
          <w:b/>
          <w:bCs/>
          <w:color w:val="00274C"/>
          <w:sz w:val="20"/>
          <w:szCs w:val="20"/>
        </w:rPr>
        <w:t xml:space="preserve">A</w:t>
      </w:r>
      <w:r>
        <w:rPr>
          <w:color w:val="00274C"/>
          <w:sz w:val="20"/>
          <w:szCs w:val="20"/>
        </w:rPr>
        <w:t xml:space="preserve"> installed by </w:t>
      </w:r>
      <w:r>
        <w:rPr>
          <w:b/>
          <w:bCs/>
          <w:color w:val="00274C"/>
          <w:sz w:val="20"/>
          <w:szCs w:val="20"/>
        </w:rPr>
        <w:t xml:space="preserve">KOHLER</w:t>
      </w:r>
      <w:r>
        <w:rPr>
          <w:color w:val="00274C"/>
          <w:sz w:val="20"/>
          <w:szCs w:val="20"/>
        </w:rPr>
        <w:t xml:space="preserve"> to move the engine </w:t>
      </w:r>
      <w:r>
        <w:rPr>
          <w:b/>
          <w:bCs/>
          <w:color w:val="00274C"/>
          <w:sz w:val="20"/>
          <w:szCs w:val="20"/>
        </w:rPr>
        <w:t xml:space="preserve">(Fig. 3.1)</w:t>
      </w:r>
      <w:r>
        <w:rPr>
          <w:color w:val="00274C"/>
          <w:sz w:val="20"/>
          <w:szCs w:val="20"/>
        </w:rPr>
        <w:t xml:space="preserve"> .</w:t>
      </w:r>
    </w:p>
    <w:p>
      <w:pPr>
        <w:numPr>
          <w:ilvl w:val="0"/>
          <w:numId w:val="58300119"/>
        </w:numPr>
        <w:spacing w:before="0" w:after="0" w:line="240" w:lineRule="auto"/>
        <w:jc w:val="left"/>
        <w:rPr>
          <w:color w:val="00274C"/>
          <w:sz w:val="20"/>
          <w:szCs w:val="20"/>
        </w:rPr>
      </w:pPr>
      <w:r>
        <w:rPr>
          <w:color w:val="00274C"/>
          <w:sz w:val="20"/>
          <w:szCs w:val="20"/>
        </w:rPr>
        <w:t xml:space="preserve">The angle between each lifting chain and the eyebolts shall not exceed 15° inwards.</w:t>
      </w:r>
    </w:p>
    <w:p>
      <w:pPr>
        <w:numPr>
          <w:ilvl w:val="0"/>
          <w:numId w:val="58300119"/>
        </w:numPr>
        <w:spacing w:before="0" w:after="0" w:line="240" w:lineRule="auto"/>
        <w:jc w:val="left"/>
        <w:rPr>
          <w:color w:val="00274C"/>
          <w:sz w:val="20"/>
          <w:szCs w:val="20"/>
        </w:rPr>
      </w:pPr>
      <w:r>
        <w:rPr>
          <w:color w:val="00274C"/>
          <w:sz w:val="20"/>
          <w:szCs w:val="20"/>
        </w:rPr>
        <w:t xml:space="preserve">The correct tightening of the lifting screws is 80Nm.</w:t>
      </w:r>
    </w:p>
    <w:p>
      <w:pPr>
        <w:numPr>
          <w:ilvl w:val="0"/>
          <w:numId w:val="58300119"/>
        </w:numPr>
        <w:spacing w:before="0" w:after="0" w:line="240" w:lineRule="auto"/>
        <w:jc w:val="left"/>
        <w:rPr>
          <w:color w:val="00274C"/>
          <w:sz w:val="20"/>
          <w:szCs w:val="20"/>
        </w:rPr>
      </w:pPr>
      <w:r>
        <w:rPr>
          <w:color w:val="00274C"/>
          <w:sz w:val="20"/>
          <w:szCs w:val="20"/>
        </w:rPr>
        <w:t xml:space="preserve">Do not interpose spacers or washers between the eyebolts and engine head.</w:t>
      </w:r>
    </w:p>
    <w:p>
      <w:pPr>
        <w:numPr>
          <w:ilvl w:val="0"/>
          <w:numId w:val="58300119"/>
        </w:numPr>
        <w:spacing w:before="0" w:after="0" w:line="240" w:lineRule="auto"/>
        <w:jc w:val="left"/>
        <w:rPr>
          <w:color w:val="00274C"/>
          <w:sz w:val="20"/>
          <w:szCs w:val="20"/>
        </w:rPr>
      </w:pPr>
      <w:r>
        <w:rPr>
          <w:color w:val="00274C"/>
          <w:sz w:val="20"/>
          <w:szCs w:val="20"/>
        </w:rPr>
        <w:t xml:space="preserve">Provided that the above requirements are met, if the lifting eyebolts are subject to permanent deformation (inwards), all subsequent lifting operations must be performed in order to prevent them from bending in the opposite direction.</w:t>
      </w:r>
    </w:p>
    <w:p>
      <w:pPr>
        <w:numPr>
          <w:ilvl w:val="0"/>
          <w:numId w:val="58300119"/>
        </w:numPr>
        <w:spacing w:before="0" w:after="0" w:line="240" w:lineRule="auto"/>
        <w:jc w:val="left"/>
        <w:rPr>
          <w:color w:val="00274C"/>
          <w:sz w:val="20"/>
          <w:szCs w:val="20"/>
        </w:rPr>
      </w:pPr>
      <w:r>
        <w:rPr>
          <w:color w:val="00274C"/>
          <w:sz w:val="20"/>
          <w:szCs w:val="20"/>
        </w:rPr>
        <w:t xml:space="preserve">Engines equipped with an ATS device require regeneration to be inhibited if the engine is used in environments at risk of fire (e.g. forest areas, areas with flammable materials, areas with flammable gases or liquids and any type of combustible material - if the function is available).</w:t>
      </w:r>
    </w:p>
    <w:p>
      <w:pPr>
        <w:widowControl w:val="on"/>
        <w:pBdr/>
        <w:spacing w:before="225" w:after="225" w:line="262" w:lineRule="auto"/>
        <w:ind w:left="0" w:right="0"/>
        <w:jc w:val="left"/>
      </w:pPr>
      <w:r>
        <w:drawing>
          <wp:inline distT="0" distB="0" distL="0" distR="0">
            <wp:extent cx="4752000" cy="3067200"/>
            <wp:docPr id="30961102" name="name26165fff0ce386a2f" descr="Sollevam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levamento.jpg"/>
                    <pic:cNvPicPr/>
                  </pic:nvPicPr>
                  <pic:blipFill>
                    <a:blip r:embed="rId65435fff0ce386a27" cstate="print"/>
                    <a:stretch>
                      <a:fillRect/>
                    </a:stretch>
                  </pic:blipFill>
                  <pic:spPr>
                    <a:xfrm>
                      <a:off x="0" y="0"/>
                      <a:ext cx="4752000" cy="3067200"/>
                    </a:xfrm>
                    <a:prstGeom prst="rect">
                      <a:avLst/>
                    </a:prstGeom>
                    <a:ln w="0">
                      <a:noFill/>
                    </a:ln>
                  </pic:spPr>
                </pic:pic>
              </a:graphicData>
            </a:graphic>
          </wp:inline>
        </w:drawing>
      </w:r>
      <w:r>
        <w:rPr>
          <w:b/>
          <w:bCs/>
          <w:color w:val="00274C"/>
          <w:sz w:val="20"/>
          <w:szCs w:val="20"/>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signal description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58300119"/>
              </w:numPr>
              <w:spacing w:before="0" w:after="0" w:line="262" w:lineRule="auto"/>
              <w:jc w:val="left"/>
              <w:rPr>
                <w:color w:val="00274C"/>
                <w:sz w:val="20"/>
                <w:szCs w:val="20"/>
              </w:rPr>
            </w:pPr>
            <w:r>
              <w:rPr>
                <w:color w:val="00274C"/>
                <w:position w:val="-2"/>
                <w:sz w:val="20"/>
                <w:szCs w:val="20"/>
              </w:rPr>
              <w:t xml:space="preserve">To ensure safe operation please read the following statements and understand their meaning.</w:t>
            </w:r>
          </w:p>
          <w:p>
            <w:pPr>
              <w:numPr>
                <w:ilvl w:val="0"/>
                <w:numId w:val="58300119"/>
              </w:numPr>
              <w:spacing w:before="0" w:after="0" w:line="262" w:lineRule="auto"/>
              <w:jc w:val="left"/>
              <w:rPr>
                <w:color w:val="00274C"/>
                <w:sz w:val="20"/>
                <w:szCs w:val="20"/>
              </w:rPr>
            </w:pPr>
            <w:r>
              <w:rPr>
                <w:color w:val="00274C"/>
                <w:position w:val="-2"/>
                <w:sz w:val="20"/>
                <w:szCs w:val="20"/>
              </w:rPr>
              <w:t xml:space="preserve">Also refer to your equipment manufacturer's manual for other important safety information.</w:t>
            </w:r>
          </w:p>
          <w:p>
            <w:pPr>
              <w:numPr>
                <w:ilvl w:val="0"/>
                <w:numId w:val="58300119"/>
              </w:numPr>
              <w:spacing w:before="0" w:after="0" w:line="262" w:lineRule="auto"/>
              <w:jc w:val="left"/>
              <w:rPr>
                <w:color w:val="00274C"/>
                <w:sz w:val="20"/>
                <w:szCs w:val="20"/>
              </w:rPr>
            </w:pPr>
            <w:r>
              <w:rPr>
                <w:color w:val="00274C"/>
                <w:position w:val="-2"/>
                <w:sz w:val="20"/>
                <w:szCs w:val="20"/>
              </w:rPr>
              <w:t xml:space="preserve">This manual contains safety precautions which are explained below.</w:t>
            </w:r>
          </w:p>
          <w:p>
            <w:pPr>
              <w:numPr>
                <w:ilvl w:val="0"/>
                <w:numId w:val="58300119"/>
              </w:numPr>
              <w:spacing w:before="0" w:after="0" w:line="262" w:lineRule="auto"/>
              <w:jc w:val="left"/>
              <w:rPr>
                <w:color w:val="00274C"/>
                <w:sz w:val="20"/>
                <w:szCs w:val="20"/>
              </w:rPr>
            </w:pPr>
            <w:r>
              <w:rPr>
                <w:color w:val="00274C"/>
                <w:position w:val="-2"/>
                <w:sz w:val="20"/>
                <w:szCs w:val="20"/>
              </w:rPr>
              <w:t xml:space="preserve">Please read them carefully.</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Adhesive safety plates</w:t>
                  </w:r>
                </w:p>
                <w:p>
                  <w:pPr>
                    <w:widowControl w:val="on"/>
                    <w:pBdr/>
                    <w:spacing w:before="0" w:after="0" w:line="262" w:lineRule="auto"/>
                    <w:ind w:left="0" w:right="0"/>
                    <w:jc w:val="left"/>
                    <w:textAlignment w:val="center"/>
                  </w:pPr>
                  <w:r>
                    <w:rPr>
                      <w:color w:val="00274C"/>
                      <w:position w:val="-2"/>
                      <w:sz w:val="20"/>
                      <w:szCs w:val="20"/>
                    </w:rPr>
                    <w:t xml:space="preserve">The following is a list of the adhesive safety plates that may be found on the engine, which indicate potential points of danger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64634014" name="name70715fff0ce39ebca"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95375fff0ce39ebc3"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Read the Operation and Maintenance handbook before performing any operation on the engine.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91551510" name="name14405fff0ce3b46d6"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33215fff0ce3b46d2"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Hot Parts.</w:t>
                  </w:r>
                  <w:r>
                    <w:rPr>
                      <w:color w:val="00274C"/>
                      <w:position w:val="0"/>
                      <w:sz w:val="20"/>
                      <w:szCs w:val="20"/>
                    </w:rPr>
                    <w:br/>
                    <w:t xml:space="preserve">Danger of burns.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17862796" name="name82125fff0ce3c7f20"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50865fff0ce3c7f1b"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rotating parts.</w:t>
                  </w:r>
                  <w:r>
                    <w:rPr>
                      <w:color w:val="00274C"/>
                      <w:position w:val="0"/>
                      <w:sz w:val="20"/>
                      <w:szCs w:val="20"/>
                    </w:rPr>
                    <w:br/>
                    <w:t xml:space="preserve">Danger of jamming or cutting.</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2408473" name="name54895fff0ce3dc8f0"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23655fff0ce3dc8e7"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explosive fuel.</w:t>
                  </w:r>
                  <w:r>
                    <w:rPr>
                      <w:color w:val="00274C"/>
                      <w:position w:val="0"/>
                      <w:sz w:val="20"/>
                      <w:szCs w:val="20"/>
                    </w:rPr>
                    <w:br/>
                    <w:t xml:space="preserve">Danger of fire or explosion.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86064844" name="name62375fff0ce3ee72a"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94645fff0ce3ee723"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steam and pressurized coolant.</w:t>
                  </w:r>
                  <w:r>
                    <w:rPr>
                      <w:color w:val="00274C"/>
                      <w:position w:val="0"/>
                      <w:sz w:val="20"/>
                      <w:szCs w:val="20"/>
                    </w:rPr>
                    <w:br/>
                    <w:t xml:space="preserve">Danger of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Warnings</w:t>
                  </w:r>
                  <w:r>
                    <w:rPr>
                      <w:color w:val="00274C"/>
                      <w:position w:val="-2"/>
                      <w:sz w:val="20"/>
                      <w:szCs w:val="20"/>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10926543" name="name37635fff0ce40be89"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25885fff0ce40be81"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Danger</w:t>
                  </w:r>
                  <w:r>
                    <w:rPr>
                      <w:color w:val="00274C"/>
                      <w:position w:val="0"/>
                      <w:sz w:val="20"/>
                      <w:szCs w:val="20"/>
                    </w:rPr>
                    <w:br/>
                    <w:t xml:space="preserve">This indicates situations of grave danger which, if ignored, may seriously threaten the health and safety of individuals.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7692362" name="name47205fff0ce4279a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9815fff0ce4279a6"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w:t>
                  </w:r>
                  <w:r>
                    <w:rPr>
                      <w:color w:val="00274C"/>
                      <w:position w:val="0"/>
                      <w:sz w:val="20"/>
                      <w:szCs w:val="20"/>
                    </w:rPr>
                    <w:br/>
                    <w:t xml:space="preserve">This indicates particularly important technical information that should not be ignored.</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29017864" name="name12045fff0ce4391db"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5505fff0ce4391d4"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Warning</w:t>
                  </w:r>
                  <w:r>
                    <w:rPr>
                      <w:color w:val="00274C"/>
                      <w:position w:val="0"/>
                      <w:sz w:val="20"/>
                      <w:szCs w:val="20"/>
                    </w:rPr>
                    <w:br/>
                    <w:t xml:space="preserve">This indicates that failure to comply with it can cause minor damage or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Safety guards</w:t>
                  </w:r>
                  <w:r>
                    <w:rPr>
                      <w:color w:val="00274C"/>
                      <w:position w:val="-2"/>
                      <w:sz w:val="20"/>
                      <w:szCs w:val="20"/>
                    </w:rPr>
                    <w:t xml:space="preserve"> Hereunder is a list of safety guards that must be worn prior to carrying out any type of operation and to avoid potential</w:t>
                  </w:r>
                  <w:r>
                    <w:rPr>
                      <w:color w:val="00274C"/>
                      <w:position w:val="-2"/>
                      <w:sz w:val="20"/>
                      <w:szCs w:val="20"/>
                    </w:rPr>
                    <w:br/>
                    <w:br/>
                    <w:t xml:space="preserve">harm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24004139" name="name39515fff0ce4495a3"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88715fff0ce44959c"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suitable protective gloves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31813488" name="name41035fff0ce45edae"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19675fff0ce45ed39"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protective goggles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51691349" name="name43455fff0ce470573"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44565fff0ce47056b"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earmuffs before carrying out any type of operation.</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Information and safety signals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2427411" name="name64065fff0ce482dd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7655fff0ce482dc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ACCIDENTAL START</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5641545" name="name58565fff0ce496aa3"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46725fff0ce496a9c"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65461981" name="name71035fff0ce4ad650"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88535fff0ce4ad64a"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15479858" name="name20245fff0ce4c2a52"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60655fff0ce4c2a4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Accidental Starts can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Before working on the engine or equipment, disconnect the battery negative (-) wire.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9056993" name="name22665fff0ce4d326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9515fff0ce4d326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HOT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2518740" name="name26245fff0ce4e6e27"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76745fff0ce4e6e20"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Hot Parts can cause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components can get extremely hot from operation. Do not touch engine while operating or just after stopping.</w:t>
                  </w:r>
                  <w:r>
                    <w:rPr>
                      <w:color w:val="00274C"/>
                      <w:position w:val="-2"/>
                      <w:sz w:val="20"/>
                      <w:szCs w:val="20"/>
                    </w:rPr>
                    <w:br/>
                    <w:br/>
                    <w:t xml:space="preserve">Never operate the engine with heat shields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0046571" name="name69355fff0ce5038e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7325fff0ce5038d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ROTATING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6491201" name="name37325fff0ce514900"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42065fff0ce5148f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Rotating Parts can cause severe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Stay away while engine is in operation. Keep hands, feet, hair, and clothing away from all moving parts to prevent injury.</w:t>
                  </w:r>
                  <w:r>
                    <w:rPr>
                      <w:color w:val="00274C"/>
                      <w:position w:val="-2"/>
                      <w:sz w:val="20"/>
                      <w:szCs w:val="20"/>
                    </w:rPr>
                    <w:br/>
                    <w:t xml:space="preserve">Never operate the engine with covers, shrouds,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3081435" name="name30715fff0ce5255a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3965fff0ce52559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LETHAL EXHAUST GASES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4320956" name="name46685fff0ce53497f"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76275fff0ce53497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Carbon Monoxide can cause severe nausea, fainting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Avoid inhaling exhaust fumes and never run the engine in a closed building or confined area.</w:t>
                  </w:r>
                  <w:r>
                    <w:rPr>
                      <w:color w:val="00274C"/>
                      <w:position w:val="-2"/>
                      <w:sz w:val="20"/>
                      <w:szCs w:val="20"/>
                    </w:rPr>
                    <w:br/>
                    <w:t xml:space="preserve">Carbon monoxide is toxic, odorless, colorless, and can cause death if inhaled.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8897611" name="name38345fff0ce54424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2565fff0ce54423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ELECTRICAL SHOCK</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6928943" name="name29135fff0ce557322"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71605fff0ce55731a"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Electrical Shock can cause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 not touch wires while engine is running.</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1334244" name="name84325fff0ce5662d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3165fff0ce5662d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HIGH PRESSURE FLUID RISK OF PUNCTURE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6204424" name="name22755fff0ce57ab14"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70285fff0ce57ab0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High Pressure Fluids can puncture skin and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Do not work on fuel system without proper training or safety equipment. Fluid puncture injuries are highly toxic and hazardous.</w:t>
                  </w:r>
                </w:p>
                <w:p>
                  <w:pPr>
                    <w:widowControl w:val="on"/>
                    <w:pBdr/>
                    <w:spacing w:before="0" w:after="0" w:line="262" w:lineRule="auto"/>
                    <w:ind w:left="0" w:right="0"/>
                    <w:jc w:val="left"/>
                    <w:textAlignment w:val="center"/>
                  </w:pPr>
                  <w:r>
                    <w:rPr>
                      <w:b/>
                      <w:bCs/>
                      <w:color w:val="00274C"/>
                      <w:position w:val="-2"/>
                      <w:sz w:val="20"/>
                      <w:szCs w:val="20"/>
                    </w:rPr>
                    <w:t xml:space="preserve">If an injury occurs, seek immediate medical attention.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3820755" name="name24935fff0ce58ff4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4315fff0ce58ff4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FUEL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026491" name="name31145fff0ce5a2e02"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12905fff0ce5a2dfa"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fuel can cause fires and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Fuel is flammable and its vapours can ignite. Store fuel only in approved containers, in well ventilated, unoccupied buildings. Do not fill the fuel tank while the engine is hot or running, since spilled fuel could ignite if it comes in contact with hot parts or sparks from ignition.</w:t>
                  </w:r>
                  <w:r>
                    <w:rPr>
                      <w:color w:val="00274C"/>
                      <w:position w:val="-2"/>
                      <w:sz w:val="20"/>
                      <w:szCs w:val="20"/>
                    </w:rPr>
                    <w:br/>
                    <w:br/>
                    <w:t xml:space="preserve">Do not start the engine near spilled fuel.</w:t>
                  </w:r>
                  <w:r>
                    <w:rPr>
                      <w:color w:val="00274C"/>
                      <w:position w:val="-2"/>
                      <w:sz w:val="20"/>
                      <w:szCs w:val="20"/>
                    </w:rPr>
                    <w:br/>
                    <w:br/>
                    <w:t xml:space="preserve">Never use fuel as a cleaning agent.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3079852" name="name11825fff0ce5b2f6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5995fff0ce5b2f5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6772202" name="name69985fff0ce5c630a"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74585fff0ce5c630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Gas can cause fires and severe acid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Charge battery only in a well ventilated area. Keep sparks, open flames, and other sources of ignition away from the battery at all times. Batteries produce explosive hydrogen gas while being charged.</w:t>
                  </w:r>
                  <w:r>
                    <w:rPr>
                      <w:color w:val="00274C"/>
                      <w:position w:val="-2"/>
                      <w:sz w:val="20"/>
                      <w:szCs w:val="20"/>
                    </w:rPr>
                    <w:br/>
                    <w:br/>
                    <w:t xml:space="preserve">Keep batteries out of the reach of children.</w:t>
                  </w:r>
                  <w:r>
                    <w:rPr>
                      <w:color w:val="00274C"/>
                      <w:position w:val="-2"/>
                      <w:sz w:val="20"/>
                      <w:szCs w:val="20"/>
                    </w:rPr>
                    <w:br/>
                    <w:br/>
                    <w:t xml:space="preserve">Remove all jewelry when servicing batteries. Before disconnecting the negative (-) ground cable, make sure all switches are OFF.</w:t>
                  </w:r>
                  <w:r>
                    <w:rPr>
                      <w:color w:val="00274C"/>
                      <w:position w:val="-2"/>
                      <w:sz w:val="20"/>
                      <w:szCs w:val="20"/>
                    </w:rPr>
                    <w:br/>
                    <w:br/>
                    <w:t xml:space="preserve">If ON, a spark will occur at the ground cable terminal which could cause an explosion.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7950947" name="name81945fff0ce5d790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9915fff0ce5d78f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WARNING - DECLARATION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and environmental impact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Liquid waste.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Waste management.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Soil contamination.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Atmospheric emission.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Use of raw materials and natural resources.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Regulations and directives regarding environmental impact.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In order to minimise the impact on the environment, </w:t>
            </w:r>
            <w:r>
              <w:rPr>
                <w:b/>
                <w:bCs/>
                <w:color w:val="00274C"/>
                <w:position w:val="-2"/>
                <w:sz w:val="20"/>
                <w:szCs w:val="20"/>
              </w:rPr>
              <w:t xml:space="preserve">KOHLER</w:t>
            </w:r>
            <w:r>
              <w:rPr>
                <w:color w:val="00274C"/>
                <w:position w:val="-2"/>
                <w:sz w:val="20"/>
                <w:szCs w:val="20"/>
              </w:rPr>
              <w:t xml:space="preserve"> now provides a number of indications to be followed by all persons handling the engine, for any reason, during its expected lifetime. - All components and fluids must be disposed of in accordance with the laws of the country in which disposal is taking place.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Keep the fuel and engine control systems and the exhaust pipes in efficient working order to limit environmental and noise pollution.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When discontinuing use of the engine, select all components according to their chemical characteristics and dispose of them separately.</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Location of safety labels on engine</w:t>
      </w:r>
    </w:p>
    <w:p>
      <w:pPr>
        <w:widowControl w:val="on"/>
        <w:pBdr/>
        <w:spacing w:before="225" w:after="225" w:line="262" w:lineRule="auto"/>
        <w:ind w:left="0" w:right="0"/>
        <w:jc w:val="left"/>
      </w:pPr>
      <w:r>
        <w:drawing>
          <wp:inline distT="0" distB="0" distL="0" distR="0">
            <wp:extent cx="4233600" cy="5090400"/>
            <wp:docPr id="1650317" name="name54415fff0ce610907" descr="Segnali_ubicaz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ubicazione.jpg"/>
                    <pic:cNvPicPr/>
                  </pic:nvPicPr>
                  <pic:blipFill>
                    <a:blip r:embed="rId88795fff0ce6108ff" cstate="print"/>
                    <a:stretch>
                      <a:fillRect/>
                    </a:stretch>
                  </pic:blipFill>
                  <pic:spPr>
                    <a:xfrm>
                      <a:off x="0" y="0"/>
                      <a:ext cx="4233600" cy="5090400"/>
                    </a:xfrm>
                    <a:prstGeom prst="rect">
                      <a:avLst/>
                    </a:prstGeom>
                    <a:ln w="0">
                      <a:noFill/>
                    </a:ln>
                  </pic:spPr>
                </pic:pic>
              </a:graphicData>
            </a:graphic>
          </wp:inline>
        </w:drawing>
      </w:r>
    </w:p>
    <w:p>
      <w:pPr>
        <w:pStyle w:val="Titolo1"/>
        <w:outlineLvl w:val="0"/>
      </w:pPr>
      <w:r>
        <w:rPr/>
        <w:t xml:space="preserve">Information about use</w:t>
      </w:r>
    </w:p>
    <w:p>
      <w:pPr>
        <w:widowControl w:val="on"/>
        <w:pBdr/>
        <w:spacing w:before="0" w:after="0" w:line="240" w:lineRule="auto"/>
        <w:ind w:left="0" w:right="0"/>
        <w:jc w:val="left"/>
      </w:pPr>
    </w:p>
    <w:p>
      <w:pPr>
        <w:pStyle w:val="Titolo2"/>
      </w:pPr>
      <w:r>
        <w:rPr/>
        <w:t xml:space="preserve">Pre-start check</w:t>
      </w:r>
    </w:p>
    <w:p>
      <w:pPr>
        <w:numPr>
          <w:ilvl w:val="0"/>
          <w:numId w:val="58300119"/>
        </w:numPr>
        <w:spacing w:before="0" w:after="0" w:line="240" w:lineRule="auto"/>
        <w:jc w:val="left"/>
        <w:rPr>
          <w:color w:val="00274C"/>
          <w:sz w:val="20"/>
          <w:szCs w:val="20"/>
        </w:rPr>
      </w:pPr>
      <w:r>
        <w:rPr>
          <w:color w:val="00274C"/>
          <w:sz w:val="20"/>
          <w:szCs w:val="20"/>
        </w:rPr>
        <w:t xml:space="preserve">Read carefully the following pages and carry out the operations described below in accordance with the instructions specified.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30380" name="name76035fff0ce62063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895fff0ce62063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8300119"/>
        </w:numPr>
        <w:spacing w:before="0" w:after="0" w:line="240" w:lineRule="auto"/>
        <w:jc w:val="left"/>
        <w:rPr>
          <w:color w:val="00274C"/>
          <w:sz w:val="20"/>
          <w:szCs w:val="20"/>
        </w:rPr>
      </w:pPr>
      <w:r>
        <w:rPr>
          <w:color w:val="00274C"/>
          <w:sz w:val="20"/>
          <w:szCs w:val="20"/>
        </w:rPr>
        <w:t xml:space="preserve">Non compliance with the operations described in the following pages involves the risk of damages to the engine and vehicle on which it is installed as well as personal and/or property damage.</w:t>
      </w:r>
    </w:p>
    <w:p>
      <w:pPr>
        <w:numPr>
          <w:ilvl w:val="0"/>
          <w:numId w:val="58300119"/>
        </w:numPr>
        <w:spacing w:before="0" w:after="0" w:line="240" w:lineRule="auto"/>
        <w:jc w:val="left"/>
        <w:rPr>
          <w:color w:val="00274C"/>
          <w:sz w:val="20"/>
          <w:szCs w:val="20"/>
        </w:rPr>
      </w:pPr>
      <w:r>
        <w:rPr>
          <w:color w:val="00274C"/>
          <w:sz w:val="20"/>
          <w:szCs w:val="20"/>
        </w:rPr>
        <w:t xml:space="preserve">Increase the frequency of maintenance operations in heavy working conditions (engine starts but stops, very dusty and hot environments, etc..).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Running-in period</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For the first 50 hours of engine operation, it is advisable not to exceed 75% of the maximum power supplied.</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Starting and turning off</w:t>
      </w:r>
    </w:p>
    <w:p>
      <w:pPr>
        <w:widowControl w:val="on"/>
        <w:pBdr/>
        <w:spacing w:before="0" w:after="0" w:line="262" w:lineRule="auto"/>
        <w:ind w:left="0" w:right="0"/>
        <w:jc w:val="left"/>
      </w:pPr>
      <w:r>
        <w:rPr>
          <w:b/>
          <w:bCs/>
          <w:color w:val="00274C"/>
          <w:sz w:val="20"/>
          <w:szCs w:val="20"/>
        </w:rPr>
        <w:t xml:space="preserve">4.3.1 Starting</w:t>
      </w:r>
    </w:p>
    <w:p>
      <w:pPr>
        <w:numPr>
          <w:ilvl w:val="0"/>
          <w:numId w:val="58300121"/>
        </w:numPr>
        <w:spacing w:before="0" w:after="0" w:line="240" w:lineRule="auto"/>
        <w:jc w:val="left"/>
        <w:rPr>
          <w:color w:val="00274C"/>
          <w:sz w:val="20"/>
          <w:szCs w:val="20"/>
        </w:rPr>
      </w:pPr>
      <w:r>
        <w:rPr>
          <w:color w:val="00274C"/>
          <w:sz w:val="20"/>
          <w:szCs w:val="20"/>
        </w:rPr>
        <w:t xml:space="preserve">Check the level of the engine oil, fuel and coolant and fill if necessary ( </w:t>
      </w:r>
      <w:hyperlink r:id="rId69485fff0ce62101f" w:history="1">
        <w:r>
          <w:rPr>
            <w:b/>
            <w:bCs/>
            <w:color w:val="0000FF"/>
            <w:sz w:val="20"/>
            <w:szCs w:val="20"/>
          </w:rPr>
          <w:t xml:space="preserve">Par. 4.5</w:t>
        </w:r>
      </w:hyperlink>
      <w:r>
        <w:rPr>
          <w:color w:val="00274C"/>
          <w:sz w:val="20"/>
          <w:szCs w:val="20"/>
        </w:rPr>
        <w:t xml:space="preserve"> e </w:t>
      </w:r>
      <w:hyperlink r:id="rId35505fff0ce62103a" w:history="1">
        <w:r>
          <w:rPr>
            <w:b/>
            <w:bCs/>
            <w:color w:val="0000FF"/>
            <w:sz w:val="20"/>
            <w:szCs w:val="20"/>
          </w:rPr>
          <w:t xml:space="preserve">Par. 4.6</w:t>
        </w:r>
      </w:hyperlink>
      <w:r>
        <w:rPr>
          <w:color w:val="00274C"/>
          <w:sz w:val="20"/>
          <w:szCs w:val="20"/>
        </w:rPr>
        <w:t xml:space="preserve"> ).</w:t>
      </w:r>
    </w:p>
    <w:p>
      <w:pPr>
        <w:numPr>
          <w:ilvl w:val="0"/>
          <w:numId w:val="58300121"/>
        </w:numPr>
        <w:spacing w:before="0" w:after="0" w:line="240" w:lineRule="auto"/>
        <w:jc w:val="left"/>
        <w:rPr>
          <w:color w:val="00274C"/>
          <w:sz w:val="20"/>
          <w:szCs w:val="20"/>
        </w:rPr>
      </w:pPr>
      <w:r>
        <w:rPr>
          <w:color w:val="00274C"/>
          <w:sz w:val="20"/>
          <w:szCs w:val="20"/>
        </w:rPr>
        <w:t xml:space="preserve">Put the ignition key in the ignition switch (if supplied).</w:t>
      </w:r>
    </w:p>
    <w:p>
      <w:pPr>
        <w:numPr>
          <w:ilvl w:val="0"/>
          <w:numId w:val="58300121"/>
        </w:numPr>
        <w:spacing w:before="0" w:after="0" w:line="240" w:lineRule="auto"/>
        <w:jc w:val="left"/>
        <w:rPr>
          <w:color w:val="00274C"/>
          <w:sz w:val="20"/>
          <w:szCs w:val="20"/>
        </w:rPr>
      </w:pPr>
      <w:r>
        <w:rPr>
          <w:color w:val="00274C"/>
          <w:sz w:val="20"/>
          <w:szCs w:val="20"/>
        </w:rPr>
        <w:t xml:space="preserve">Tun the key to </w:t>
      </w:r>
      <w:r>
        <w:rPr>
          <w:b/>
          <w:bCs/>
          <w:color w:val="00274C"/>
          <w:sz w:val="20"/>
          <w:szCs w:val="20"/>
        </w:rPr>
        <w:t xml:space="preserve">ON</w:t>
      </w:r>
      <w:r>
        <w:rPr>
          <w:color w:val="00274C"/>
          <w:sz w:val="20"/>
          <w:szCs w:val="20"/>
        </w:rPr>
        <w:t xml:space="preserve"> position.</w:t>
      </w:r>
    </w:p>
    <w:p>
      <w:pPr>
        <w:numPr>
          <w:ilvl w:val="0"/>
          <w:numId w:val="58300121"/>
        </w:numPr>
        <w:spacing w:before="0" w:after="0" w:line="240" w:lineRule="auto"/>
        <w:jc w:val="left"/>
        <w:rPr>
          <w:color w:val="00274C"/>
          <w:sz w:val="20"/>
          <w:szCs w:val="20"/>
        </w:rPr>
      </w:pPr>
      <w:r>
        <w:rPr>
          <w:color w:val="00274C"/>
          <w:sz w:val="20"/>
          <w:szCs w:val="20"/>
        </w:rPr>
        <w:t xml:space="preserve">Turn the key beyond the </w:t>
      </w:r>
      <w:r>
        <w:rPr>
          <w:b/>
          <w:bCs/>
          <w:color w:val="00274C"/>
          <w:sz w:val="20"/>
          <w:szCs w:val="20"/>
        </w:rPr>
        <w:t xml:space="preserve">ON</w:t>
      </w:r>
      <w:r>
        <w:rPr>
          <w:color w:val="00274C"/>
          <w:sz w:val="20"/>
          <w:szCs w:val="20"/>
        </w:rPr>
        <w:t xml:space="preserve"> position and release it when the engine starts (the key will return into ON position automatically).</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872822" name="name30145fff0ce63055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825fff0ce63054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8300119"/>
        </w:numPr>
        <w:spacing w:before="0" w:after="0" w:line="240" w:lineRule="auto"/>
        <w:jc w:val="left"/>
        <w:rPr>
          <w:color w:val="00274C"/>
          <w:sz w:val="20"/>
          <w:szCs w:val="20"/>
        </w:rPr>
      </w:pPr>
      <w:r>
        <w:rPr>
          <w:color w:val="00274C"/>
          <w:sz w:val="20"/>
          <w:szCs w:val="20"/>
        </w:rPr>
        <w:t xml:space="preserve">Do not actuate the starter for more than 15 seconds at a time. If the engine does not start, wait for one minute before repeating attempt.</w:t>
      </w:r>
    </w:p>
    <w:p>
      <w:pPr>
        <w:numPr>
          <w:ilvl w:val="0"/>
          <w:numId w:val="58300119"/>
        </w:numPr>
        <w:spacing w:before="0" w:after="0" w:line="240" w:lineRule="auto"/>
        <w:jc w:val="left"/>
        <w:rPr>
          <w:color w:val="00274C"/>
          <w:sz w:val="20"/>
          <w:szCs w:val="20"/>
        </w:rPr>
      </w:pPr>
      <w:r>
        <w:rPr>
          <w:color w:val="00274C"/>
          <w:sz w:val="20"/>
          <w:szCs w:val="20"/>
        </w:rPr>
        <w:t xml:space="preserve">If engine does not start after two attempts see </w:t>
      </w:r>
      <w:hyperlink r:id="rId21525fff0ce63109a" w:history="1">
        <w:r>
          <w:rPr>
            <w:b/>
            <w:bCs/>
            <w:color w:val="0000FF"/>
            <w:sz w:val="20"/>
            <w:szCs w:val="20"/>
          </w:rPr>
          <w:t xml:space="preserve">Tab. 7.1 and Tab. 7.2</w:t>
        </w:r>
      </w:hyperlink>
      <w:r>
        <w:rPr>
          <w:color w:val="00274C"/>
          <w:sz w:val="20"/>
          <w:szCs w:val="20"/>
        </w:rPr>
        <w:t xml:space="preserve"> to found the cause.</w:t>
      </w:r>
    </w:p>
    <w:p>
      <w:pPr>
        <w:widowControl w:val="on"/>
        <w:pBdr/>
        <w:spacing w:before="0" w:after="0" w:line="262" w:lineRule="auto"/>
        <w:ind w:left="0" w:right="0"/>
        <w:jc w:val="left"/>
      </w:pPr>
      <w:r>
        <w:rPr>
          <w:b/>
          <w:bCs/>
          <w:color w:val="00274C"/>
          <w:sz w:val="20"/>
          <w:szCs w:val="20"/>
        </w:rPr>
        <w:br/>
        <w:t xml:space="preserve">4.3.2</w:t>
      </w:r>
      <w:r>
        <w:rPr>
          <w:color w:val="00274C"/>
          <w:sz w:val="20"/>
          <w:szCs w:val="20"/>
        </w:rPr>
        <w:t xml:space="preserve"> </w:t>
      </w:r>
      <w:r>
        <w:rPr>
          <w:b/>
          <w:bCs/>
          <w:color w:val="00274C"/>
          <w:sz w:val="20"/>
          <w:szCs w:val="20"/>
        </w:rPr>
        <w:t xml:space="preserve">After starting</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960344" name="name93345fff0ce64065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9445fff0ce64064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8300119"/>
        </w:numPr>
        <w:spacing w:before="0" w:after="0" w:line="240" w:lineRule="auto"/>
        <w:jc w:val="left"/>
        <w:rPr>
          <w:color w:val="00274C"/>
          <w:sz w:val="20"/>
          <w:szCs w:val="20"/>
        </w:rPr>
      </w:pPr>
      <w:r>
        <w:rPr>
          <w:color w:val="00274C"/>
          <w:sz w:val="20"/>
          <w:szCs w:val="20"/>
        </w:rPr>
        <w:t xml:space="preserve">Make sure that all the warning lights on the control panel are off when the engine is running.</w:t>
      </w:r>
    </w:p>
    <w:p>
      <w:pPr>
        <w:numPr>
          <w:ilvl w:val="0"/>
          <w:numId w:val="58300119"/>
        </w:numPr>
        <w:spacing w:before="0" w:after="0" w:line="240" w:lineRule="auto"/>
        <w:jc w:val="left"/>
        <w:rPr>
          <w:color w:val="00274C"/>
          <w:sz w:val="20"/>
          <w:szCs w:val="20"/>
        </w:rPr>
      </w:pPr>
      <w:r>
        <w:rPr>
          <w:color w:val="00274C"/>
          <w:sz w:val="20"/>
          <w:szCs w:val="20"/>
        </w:rPr>
        <w:t xml:space="preserve">Run at minimum speed for a few minutes according to table (except constant speed engine).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NOTE:</w:t>
      </w:r>
      <w:r>
        <w:rPr>
          <w:color w:val="00274C"/>
          <w:sz w:val="20"/>
          <w:szCs w:val="20"/>
        </w:rPr>
        <w:t xml:space="preserve"> To avoid damaging the engine do not use it mostly at idle for a long time ( </w:t>
      </w:r>
      <w:r>
        <w:rPr>
          <w:b/>
          <w:bCs/>
          <w:color w:val="00274C"/>
          <w:sz w:val="20"/>
          <w:szCs w:val="20"/>
        </w:rPr>
        <w:t xml:space="preserve">MAX 30min.</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4.3.3</w:t>
      </w:r>
      <w:r>
        <w:rPr>
          <w:color w:val="00274C"/>
          <w:sz w:val="20"/>
          <w:szCs w:val="20"/>
        </w:rPr>
        <w:t xml:space="preserve"> </w:t>
      </w:r>
      <w:r>
        <w:rPr>
          <w:b/>
          <w:bCs/>
          <w:color w:val="00274C"/>
          <w:sz w:val="20"/>
          <w:szCs w:val="20"/>
        </w:rPr>
        <w:t xml:space="preserve">Turning off</w:t>
      </w:r>
    </w:p>
    <w:p>
      <w:pPr>
        <w:numPr>
          <w:ilvl w:val="0"/>
          <w:numId w:val="58300122"/>
        </w:numPr>
        <w:spacing w:before="0" w:after="0" w:line="240" w:lineRule="auto"/>
        <w:jc w:val="left"/>
        <w:rPr>
          <w:color w:val="00274C"/>
          <w:sz w:val="20"/>
          <w:szCs w:val="20"/>
        </w:rPr>
      </w:pPr>
      <w:r>
        <w:rPr>
          <w:color w:val="00274C"/>
          <w:sz w:val="20"/>
          <w:szCs w:val="20"/>
        </w:rPr>
        <w:t xml:space="preserve">Do not turn off the engine when it is running at the maximum rotation speed (except constant speed engine).</w:t>
      </w:r>
    </w:p>
    <w:p>
      <w:pPr>
        <w:numPr>
          <w:ilvl w:val="0"/>
          <w:numId w:val="58300122"/>
        </w:numPr>
        <w:spacing w:before="0" w:after="0" w:line="240" w:lineRule="auto"/>
        <w:jc w:val="left"/>
        <w:rPr>
          <w:color w:val="00274C"/>
          <w:sz w:val="20"/>
          <w:szCs w:val="20"/>
        </w:rPr>
      </w:pPr>
      <w:r>
        <w:rPr>
          <w:color w:val="00274C"/>
          <w:sz w:val="20"/>
          <w:szCs w:val="20"/>
        </w:rPr>
        <w:t xml:space="preserve">Before turning it off, keep it idle at minimum speed for about 1 minute.</w:t>
      </w:r>
    </w:p>
    <w:p>
      <w:pPr>
        <w:numPr>
          <w:ilvl w:val="0"/>
          <w:numId w:val="58300122"/>
        </w:numPr>
        <w:spacing w:before="0" w:after="0" w:line="240" w:lineRule="auto"/>
        <w:jc w:val="left"/>
        <w:rPr>
          <w:color w:val="00274C"/>
          <w:sz w:val="20"/>
          <w:szCs w:val="20"/>
        </w:rPr>
      </w:pPr>
      <w:r>
        <w:rPr>
          <w:color w:val="00274C"/>
          <w:sz w:val="20"/>
          <w:szCs w:val="20"/>
        </w:rPr>
        <w:t xml:space="preserve">Turn the key to </w:t>
      </w:r>
      <w:r>
        <w:rPr>
          <w:b/>
          <w:bCs/>
          <w:color w:val="00274C"/>
          <w:sz w:val="20"/>
          <w:szCs w:val="20"/>
        </w:rPr>
        <w:t xml:space="preserve">OFF</w:t>
      </w:r>
      <w:r>
        <w:rPr>
          <w:color w:val="00274C"/>
          <w:sz w:val="20"/>
          <w:szCs w:val="20"/>
        </w:rPr>
        <w:t xml:space="preserve"> position.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Refuelling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291191" name="name91435fff0ce65135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445fff0ce65134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58300119"/>
        </w:numPr>
        <w:spacing w:before="0" w:after="0" w:line="240" w:lineRule="auto"/>
        <w:jc w:val="left"/>
        <w:rPr>
          <w:color w:val="00274C"/>
          <w:sz w:val="20"/>
          <w:szCs w:val="20"/>
        </w:rPr>
      </w:pPr>
      <w:r>
        <w:rPr>
          <w:color w:val="00274C"/>
          <w:sz w:val="20"/>
          <w:szCs w:val="20"/>
        </w:rPr>
        <w:t xml:space="preserve">Before proceeding with operation, read  </w:t>
      </w:r>
      <w:hyperlink r:id="rId88485fff0ce651ed5" w:history="1">
        <w:r>
          <w:rPr>
            <w:b/>
            <w:bCs/>
            <w:color w:val="0000FF"/>
            <w:sz w:val="20"/>
            <w:szCs w:val="20"/>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421548" name="name44975fff0ce66563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4465fff0ce66563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8300119"/>
        </w:numPr>
        <w:spacing w:before="0" w:after="0" w:line="240" w:lineRule="auto"/>
        <w:jc w:val="left"/>
        <w:rPr>
          <w:color w:val="00274C"/>
          <w:sz w:val="20"/>
          <w:szCs w:val="20"/>
        </w:rPr>
      </w:pPr>
      <w:r>
        <w:rPr>
          <w:color w:val="00274C"/>
          <w:sz w:val="20"/>
          <w:szCs w:val="20"/>
        </w:rPr>
        <w:t xml:space="preserve">Fill the engine off.</w:t>
      </w:r>
    </w:p>
    <w:p>
      <w:pPr>
        <w:numPr>
          <w:ilvl w:val="0"/>
          <w:numId w:val="58300119"/>
        </w:numPr>
        <w:spacing w:before="0" w:after="0" w:line="240" w:lineRule="auto"/>
        <w:jc w:val="left"/>
        <w:rPr>
          <w:color w:val="00274C"/>
          <w:sz w:val="20"/>
          <w:szCs w:val="20"/>
        </w:rPr>
      </w:pPr>
      <w:r>
        <w:rPr>
          <w:color w:val="00274C"/>
          <w:sz w:val="20"/>
          <w:szCs w:val="20"/>
        </w:rPr>
        <w:t xml:space="preserve">The only approved fuels are those listed in </w:t>
      </w:r>
      <w:hyperlink r:id="rId19465fff0ce665cfa" w:history="1">
        <w:r>
          <w:rPr>
            <w:b/>
            <w:bCs/>
            <w:color w:val="0000FF"/>
            <w:sz w:val="20"/>
            <w:szCs w:val="20"/>
          </w:rPr>
          <w:t xml:space="preserve">Tab. 2.3</w:t>
        </w:r>
      </w:hyperlink>
      <w:r>
        <w:rPr>
          <w:color w:val="00274C"/>
          <w:sz w:val="20"/>
          <w:szCs w:val="20"/>
        </w:rPr>
        <w:t xml:space="preserve"> .</w:t>
      </w:r>
    </w:p>
    <w:p>
      <w:pPr>
        <w:numPr>
          <w:ilvl w:val="0"/>
          <w:numId w:val="58300119"/>
        </w:numPr>
        <w:spacing w:before="0" w:after="0" w:line="240" w:lineRule="auto"/>
        <w:jc w:val="left"/>
        <w:rPr>
          <w:color w:val="00274C"/>
          <w:sz w:val="20"/>
          <w:szCs w:val="20"/>
        </w:rPr>
      </w:pPr>
      <w:r>
        <w:rPr>
          <w:color w:val="00274C"/>
          <w:sz w:val="20"/>
          <w:szCs w:val="20"/>
        </w:rPr>
        <w:t xml:space="preserve">In those countries where fuel has a high sulphur content, its is advisable to lubricate the engine with a high alkaline oil or alternatively to replace the lubricating oil recommended by </w:t>
      </w:r>
      <w:r>
        <w:rPr>
          <w:b/>
          <w:bCs/>
          <w:color w:val="00274C"/>
          <w:sz w:val="20"/>
          <w:szCs w:val="20"/>
        </w:rPr>
        <w:t xml:space="preserve">KOHLER</w:t>
      </w:r>
      <w:r>
        <w:rPr>
          <w:color w:val="00274C"/>
          <w:sz w:val="20"/>
          <w:szCs w:val="20"/>
        </w:rPr>
        <w:t xml:space="preserve"> more frequently.</w:t>
      </w:r>
    </w:p>
    <w:p>
      <w:pPr>
        <w:numPr>
          <w:ilvl w:val="0"/>
          <w:numId w:val="58300119"/>
        </w:numPr>
        <w:spacing w:before="0" w:after="0" w:line="240" w:lineRule="auto"/>
        <w:jc w:val="left"/>
        <w:rPr>
          <w:color w:val="00274C"/>
          <w:sz w:val="20"/>
          <w:szCs w:val="20"/>
        </w:rPr>
      </w:pPr>
      <w:r>
        <w:rPr>
          <w:color w:val="00274C"/>
          <w:sz w:val="20"/>
          <w:szCs w:val="20"/>
        </w:rPr>
        <w:t xml:space="preserve">To avoid explosions or fire outbreaks, do not smoke or use open flames during the operations.</w:t>
      </w:r>
    </w:p>
    <w:p>
      <w:pPr>
        <w:numPr>
          <w:ilvl w:val="0"/>
          <w:numId w:val="58300119"/>
        </w:numPr>
        <w:spacing w:before="0" w:after="0" w:line="240" w:lineRule="auto"/>
        <w:jc w:val="left"/>
        <w:rPr>
          <w:color w:val="00274C"/>
          <w:sz w:val="20"/>
          <w:szCs w:val="20"/>
        </w:rPr>
      </w:pPr>
      <w:r>
        <w:rPr>
          <w:color w:val="00274C"/>
          <w:sz w:val="20"/>
          <w:szCs w:val="20"/>
        </w:rPr>
        <w:t xml:space="preserve">Fuel vapours are highly toxic.Only carry out the operations outdoors or in a well ventilated place.</w:t>
      </w:r>
    </w:p>
    <w:p>
      <w:pPr>
        <w:numPr>
          <w:ilvl w:val="0"/>
          <w:numId w:val="58300119"/>
        </w:numPr>
        <w:spacing w:before="0" w:after="0" w:line="240" w:lineRule="auto"/>
        <w:jc w:val="left"/>
        <w:rPr>
          <w:color w:val="00274C"/>
          <w:sz w:val="20"/>
          <w:szCs w:val="20"/>
        </w:rPr>
      </w:pPr>
      <w:r>
        <w:rPr>
          <w:color w:val="00274C"/>
          <w:sz w:val="20"/>
          <w:szCs w:val="20"/>
        </w:rPr>
        <w:t xml:space="preserve">Keep your face well away from the fuel fill to prevent harmful vapours from being inhaled.</w:t>
      </w:r>
    </w:p>
    <w:p>
      <w:pPr>
        <w:numPr>
          <w:ilvl w:val="0"/>
          <w:numId w:val="58300119"/>
        </w:numPr>
        <w:spacing w:before="0" w:after="0" w:line="240" w:lineRule="auto"/>
        <w:jc w:val="left"/>
        <w:rPr>
          <w:color w:val="00274C"/>
          <w:sz w:val="20"/>
          <w:szCs w:val="20"/>
        </w:rPr>
      </w:pPr>
      <w:r>
        <w:rPr>
          <w:color w:val="00274C"/>
          <w:sz w:val="20"/>
          <w:szCs w:val="20"/>
        </w:rPr>
        <w:t xml:space="preserve">Dispose of fuel in the correct way and do not litter as it is highly polluting.</w:t>
      </w:r>
    </w:p>
    <w:p>
      <w:pPr>
        <w:numPr>
          <w:ilvl w:val="0"/>
          <w:numId w:val="58300119"/>
        </w:numPr>
        <w:spacing w:before="0" w:after="0" w:line="240" w:lineRule="auto"/>
        <w:jc w:val="left"/>
        <w:rPr>
          <w:color w:val="00274C"/>
          <w:sz w:val="20"/>
          <w:szCs w:val="20"/>
        </w:rPr>
      </w:pPr>
      <w:r>
        <w:rPr>
          <w:color w:val="00274C"/>
          <w:sz w:val="20"/>
          <w:szCs w:val="20"/>
        </w:rPr>
        <w:t xml:space="preserve">When refuelling, it is advisable to use a funnel to prevent fuel from spilling out.The fuel should also be filtered to prevent dust or dirt from entering the tank.</w:t>
      </w:r>
    </w:p>
    <w:p>
      <w:pPr>
        <w:widowControl w:val="on"/>
        <w:pBdr/>
        <w:spacing w:before="0" w:after="0" w:line="262" w:lineRule="auto"/>
        <w:ind w:left="0" w:right="0"/>
        <w:jc w:val="left"/>
      </w:pPr>
      <w:r>
        <w:rPr>
          <w:color w:val="00274C"/>
          <w:sz w:val="20"/>
          <w:szCs w:val="20"/>
        </w:rPr>
        <w:br/>
        <w:t xml:space="preserve">Do not overfill the fuel tank. Leave room for the fuel to expand.</w:t>
      </w:r>
    </w:p>
    <w:p>
      <w:pPr>
        <w:widowControl w:val="on"/>
        <w:pBdr/>
        <w:spacing w:before="0" w:after="0" w:line="262" w:lineRule="auto"/>
        <w:ind w:left="0" w:right="0"/>
        <w:jc w:val="left"/>
      </w:pPr>
      <w:r>
        <w:rPr>
          <w:b/>
          <w:bCs/>
          <w:color w:val="00274C"/>
          <w:sz w:val="20"/>
          <w:szCs w:val="20"/>
        </w:rPr>
        <w:br/>
        <w:t xml:space="preserve">NOTE:</w:t>
      </w:r>
      <w:r>
        <w:rPr>
          <w:color w:val="00274C"/>
          <w:sz w:val="20"/>
          <w:szCs w:val="20"/>
        </w:rPr>
        <w:t xml:space="preserve"> At the first fuelling or if the tank was empty </w:t>
      </w:r>
      <w:hyperlink r:id="rId27585fff0ce665dff" w:history="1">
        <w:r>
          <w:rPr>
            <w:b/>
            <w:bCs/>
            <w:color w:val="0000FF"/>
            <w:sz w:val="20"/>
            <w:szCs w:val="20"/>
            <w:u w:val="single"/>
          </w:rPr>
          <w:t xml:space="preserve">filling the fuel system (Par. 6.3 point 8).</w:t>
        </w:r>
      </w:hyperlink>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filling</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460617" name="name47315fff0ce674ba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425fff0ce674ba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8300119"/>
              </w:numPr>
              <w:spacing w:before="0" w:after="0" w:line="262" w:lineRule="auto"/>
              <w:jc w:val="left"/>
              <w:rPr>
                <w:color w:val="00274C"/>
                <w:sz w:val="20"/>
                <w:szCs w:val="20"/>
              </w:rPr>
            </w:pPr>
            <w:r>
              <w:rPr>
                <w:color w:val="00274C"/>
                <w:position w:val="-2"/>
                <w:sz w:val="20"/>
                <w:szCs w:val="20"/>
              </w:rPr>
              <w:t xml:space="preserve">For safety precautions see </w:t>
            </w:r>
            <w:hyperlink r:id="rId14925fff0ce6751e1" w:history="1">
              <w:r>
                <w:rPr>
                  <w:b/>
                  <w:bCs/>
                  <w:color w:val="0000FF"/>
                  <w:position w:val="-2"/>
                  <w:sz w:val="20"/>
                  <w:szCs w:val="20"/>
                </w:rPr>
                <w:t xml:space="preserve">Par. 2.4</w:t>
              </w:r>
            </w:hyperlink>
            <w:r>
              <w:rPr>
                <w:color w:val="00274C"/>
                <w:position w:val="-2"/>
                <w:sz w:val="20"/>
                <w:szCs w:val="20"/>
              </w:rPr>
              <w:t xml:space="preserve"> .</w:t>
            </w:r>
          </w:p>
          <w:p>
            <w:pPr>
              <w:numPr>
                <w:ilvl w:val="0"/>
                <w:numId w:val="58300119"/>
              </w:numPr>
              <w:spacing w:before="0" w:after="0" w:line="262" w:lineRule="auto"/>
              <w:jc w:val="left"/>
              <w:rPr>
                <w:color w:val="00274C"/>
                <w:sz w:val="20"/>
                <w:szCs w:val="20"/>
              </w:rPr>
            </w:pPr>
            <w:r>
              <w:rPr>
                <w:color w:val="00274C"/>
                <w:position w:val="-2"/>
                <w:sz w:val="20"/>
                <w:szCs w:val="20"/>
              </w:rPr>
              <w:t xml:space="preserve">Before proceeding with operation, read  </w:t>
            </w:r>
            <w:hyperlink r:id="rId21255fff0ce675218" w:history="1">
              <w:r>
                <w:rPr>
                  <w:b/>
                  <w:bCs/>
                  <w:color w:val="0000FF"/>
                  <w:position w:val="-2"/>
                  <w:sz w:val="20"/>
                  <w:szCs w:val="20"/>
                </w:rPr>
                <w:t xml:space="preserve">Par. 3.2.2</w:t>
              </w:r>
            </w:hyperlink>
            <w:r>
              <w:rPr>
                <w:color w:val="00274C"/>
                <w:position w:val="-2"/>
                <w:sz w:val="20"/>
                <w:szCs w:val="20"/>
              </w:rPr>
              <w:t xml:space="preserve"> .</w:t>
            </w:r>
          </w:p>
          <w:p>
            <w:pPr>
              <w:numPr>
                <w:ilvl w:val="0"/>
                <w:numId w:val="58300119"/>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tc>
      </w:tr>
      <w:tr>
        <w:trPr>
          <w:trHeight w:val="0" w:hRule="atLeast"/>
        </w:trPr>
        <w:tc>
          <w:tcPr>
            <w:tcMar>
              <w:top w:w="150" w:type="dxa"/>
              <w:bottom w:w="150" w:type="dxa"/>
            </w:tcMar>
            <w:vAlign w:val="center"/>
          </w:tcPr>
          <w:p>
            <w:pPr>
              <w:numPr>
                <w:ilvl w:val="0"/>
                <w:numId w:val="58300123"/>
              </w:numPr>
              <w:spacing w:before="0" w:after="0" w:line="262" w:lineRule="auto"/>
              <w:jc w:val="left"/>
              <w:rPr>
                <w:color w:val="00274C"/>
                <w:sz w:val="20"/>
                <w:szCs w:val="20"/>
              </w:rPr>
            </w:pPr>
            <w:r>
              <w:rPr>
                <w:color w:val="00274C"/>
                <w:position w:val="-2"/>
                <w:sz w:val="20"/>
                <w:szCs w:val="20"/>
              </w:rPr>
              <w:t xml:space="preserve">Loosen the oil filler cap </w:t>
            </w:r>
            <w:r>
              <w:rPr>
                <w:b/>
                <w:bCs/>
                <w:color w:val="00274C"/>
                <w:position w:val="-2"/>
                <w:sz w:val="20"/>
                <w:szCs w:val="20"/>
              </w:rPr>
              <w:t xml:space="preserve">A</w:t>
            </w:r>
            <w:r>
              <w:rPr>
                <w:color w:val="00274C"/>
                <w:position w:val="-2"/>
                <w:sz w:val="20"/>
                <w:szCs w:val="20"/>
              </w:rPr>
              <w:t xml:space="preserve"> .</w:t>
            </w:r>
          </w:p>
          <w:p>
            <w:pPr>
              <w:numPr>
                <w:ilvl w:val="0"/>
                <w:numId w:val="58300123"/>
              </w:numPr>
              <w:spacing w:before="0" w:after="0" w:line="262" w:lineRule="auto"/>
              <w:jc w:val="left"/>
              <w:rPr>
                <w:color w:val="00274C"/>
                <w:sz w:val="20"/>
                <w:szCs w:val="20"/>
              </w:rPr>
            </w:pPr>
            <w:r>
              <w:rPr>
                <w:color w:val="00274C"/>
                <w:position w:val="-2"/>
                <w:sz w:val="20"/>
                <w:szCs w:val="20"/>
              </w:rPr>
              <w:t xml:space="preserve">Add the type and amount of oil recommended ( </w:t>
            </w:r>
            <w:hyperlink r:id="rId69855fff0ce67559b" w:history="1">
              <w:r>
                <w:rPr>
                  <w:b/>
                  <w:bCs/>
                  <w:color w:val="0000FF"/>
                  <w:position w:val="-2"/>
                  <w:sz w:val="20"/>
                  <w:szCs w:val="20"/>
                </w:rPr>
                <w:t xml:space="preserve">Tab. 2.1</w:t>
              </w:r>
            </w:hyperlink>
            <w:r>
              <w:rPr>
                <w:color w:val="00274C"/>
                <w:position w:val="-2"/>
                <w:sz w:val="20"/>
                <w:szCs w:val="20"/>
              </w:rPr>
              <w:t xml:space="preserve"> and </w:t>
            </w:r>
            <w:hyperlink r:id="rId59825fff0ce6755b5" w:history="1">
              <w:r>
                <w:rPr>
                  <w:b/>
                  <w:bCs/>
                  <w:color w:val="0000FF"/>
                  <w:position w:val="-2"/>
                  <w:sz w:val="20"/>
                  <w:szCs w:val="20"/>
                </w:rPr>
                <w:t xml:space="preserve">Tab. 2.2</w:t>
              </w:r>
            </w:hyperlink>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0400"/>
                  <wp:docPr id="61018700" name="name61285fff0ce68b02e"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77285fff0ce68b026"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58300124"/>
              </w:numPr>
              <w:spacing w:before="0" w:after="0" w:line="262" w:lineRule="auto"/>
              <w:jc w:val="left"/>
              <w:rPr>
                <w:color w:val="00274C"/>
                <w:sz w:val="20"/>
                <w:szCs w:val="20"/>
              </w:rPr>
            </w:pPr>
            <w:r>
              <w:rPr>
                <w:color w:val="00274C"/>
                <w:position w:val="-2"/>
                <w:sz w:val="20"/>
                <w:szCs w:val="20"/>
              </w:rPr>
              <w:t xml:space="preserve">Before checking oil engine needs to be level.</w:t>
            </w:r>
          </w:p>
          <w:p>
            <w:pPr>
              <w:numPr>
                <w:ilvl w:val="0"/>
                <w:numId w:val="58300124"/>
              </w:numPr>
              <w:spacing w:before="0" w:after="0" w:line="262" w:lineRule="auto"/>
              <w:jc w:val="left"/>
              <w:rPr>
                <w:color w:val="00274C"/>
                <w:sz w:val="20"/>
                <w:szCs w:val="20"/>
              </w:rPr>
            </w:pPr>
            <w:r>
              <w:rPr>
                <w:color w:val="00274C"/>
                <w:position w:val="-2"/>
                <w:sz w:val="20"/>
                <w:szCs w:val="20"/>
              </w:rPr>
              <w:t xml:space="preserve">Remove the oil dipstick </w:t>
            </w:r>
            <w:r>
              <w:rPr>
                <w:b/>
                <w:bCs/>
                <w:color w:val="00274C"/>
                <w:position w:val="-2"/>
                <w:sz w:val="20"/>
                <w:szCs w:val="20"/>
              </w:rPr>
              <w:t xml:space="preserve">B</w:t>
            </w:r>
            <w:r>
              <w:rPr>
                <w:color w:val="00274C"/>
                <w:position w:val="-2"/>
                <w:sz w:val="20"/>
                <w:szCs w:val="20"/>
              </w:rPr>
              <w:t xml:space="preserve"> and check that the level is up to but does not exceed the </w:t>
            </w:r>
            <w:r>
              <w:rPr>
                <w:b/>
                <w:bCs/>
                <w:color w:val="00274C"/>
                <w:position w:val="-2"/>
                <w:sz w:val="20"/>
                <w:szCs w:val="20"/>
              </w:rPr>
              <w:t xml:space="preserve">MAX</w:t>
            </w:r>
            <w:r>
              <w:rPr>
                <w:color w:val="00274C"/>
                <w:position w:val="-2"/>
                <w:sz w:val="20"/>
                <w:szCs w:val="20"/>
              </w:rPr>
              <w:t xml:space="preserve"> .</w:t>
            </w:r>
          </w:p>
          <w:p>
            <w:pPr>
              <w:numPr>
                <w:ilvl w:val="0"/>
                <w:numId w:val="58300124"/>
              </w:numPr>
              <w:spacing w:before="0" w:after="0" w:line="262" w:lineRule="auto"/>
              <w:jc w:val="left"/>
              <w:rPr>
                <w:color w:val="00274C"/>
                <w:sz w:val="20"/>
                <w:szCs w:val="20"/>
              </w:rPr>
            </w:pPr>
            <w:r>
              <w:rPr>
                <w:color w:val="00274C"/>
                <w:position w:val="-2"/>
                <w:sz w:val="20"/>
                <w:szCs w:val="20"/>
              </w:rPr>
              <w:t xml:space="preserve">If level is not at the </w:t>
            </w:r>
            <w:r>
              <w:rPr>
                <w:b/>
                <w:bCs/>
                <w:color w:val="00274C"/>
                <w:position w:val="-2"/>
                <w:sz w:val="20"/>
                <w:szCs w:val="20"/>
              </w:rPr>
              <w:t xml:space="preserve">MAX</w:t>
            </w:r>
            <w:r>
              <w:rPr>
                <w:color w:val="00274C"/>
                <w:position w:val="-2"/>
                <w:sz w:val="20"/>
                <w:szCs w:val="20"/>
              </w:rPr>
              <w:t xml:space="preserve"> . level, add additional oil.</w:t>
            </w:r>
          </w:p>
          <w:p>
            <w:pPr>
              <w:numPr>
                <w:ilvl w:val="0"/>
                <w:numId w:val="58300124"/>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w:t>
            </w: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0400"/>
                  <wp:docPr id="34137326" name="name34655fff0ce6a3643"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77855fff0ce6a363c"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62175fff0ce6a4802" w:history="1">
              <w:r>
                <w:rPr>
                  <w:color w:val="0000FF"/>
                  <w:position w:val="0"/>
                  <w:sz w:val="20"/>
                  <w:szCs w:val="20"/>
                  <w:u w:val="single"/>
                </w:rPr>
                <w:t xml:space="preserve">https://www.youtube.com/embed/HWCzK41Br1U?rel=0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filling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011545" name="name54155fff0ce6b24c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895fff0ce6b24b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58300119"/>
        </w:numPr>
        <w:spacing w:before="0" w:after="0" w:line="240" w:lineRule="auto"/>
        <w:jc w:val="left"/>
        <w:rPr>
          <w:color w:val="00274C"/>
          <w:sz w:val="20"/>
          <w:szCs w:val="20"/>
        </w:rPr>
      </w:pPr>
      <w:r>
        <w:rPr>
          <w:color w:val="00274C"/>
          <w:sz w:val="20"/>
          <w:szCs w:val="20"/>
        </w:rPr>
        <w:t xml:space="preserve">Before proceeding with operation, read  </w:t>
      </w:r>
      <w:hyperlink r:id="rId97515fff0ce6b3235" w:history="1">
        <w:r>
          <w:rPr>
            <w:b/>
            <w:bCs/>
            <w:color w:val="0000FF"/>
            <w:sz w:val="20"/>
            <w:szCs w:val="20"/>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215654" name="name63725fff0ce6bf7e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1885fff0ce6bf7e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8300119"/>
        </w:numPr>
        <w:spacing w:before="0" w:after="0" w:line="240" w:lineRule="auto"/>
        <w:jc w:val="left"/>
        <w:rPr>
          <w:color w:val="00274C"/>
          <w:sz w:val="20"/>
          <w:szCs w:val="20"/>
        </w:rPr>
      </w:pPr>
      <w:r>
        <w:rPr>
          <w:color w:val="00274C"/>
          <w:sz w:val="20"/>
          <w:szCs w:val="20"/>
        </w:rPr>
        <w:t xml:space="preserve">An anti-freeze protection liquid (ANTIFREEZE) - mixed with decalcified water - must be used.</w:t>
      </w:r>
    </w:p>
    <w:p>
      <w:pPr>
        <w:numPr>
          <w:ilvl w:val="0"/>
          <w:numId w:val="58300119"/>
        </w:numPr>
        <w:spacing w:before="0" w:after="0" w:line="240" w:lineRule="auto"/>
        <w:jc w:val="left"/>
        <w:rPr>
          <w:color w:val="00274C"/>
          <w:sz w:val="20"/>
          <w:szCs w:val="20"/>
        </w:rPr>
      </w:pPr>
      <w:r>
        <w:rPr>
          <w:color w:val="00274C"/>
          <w:sz w:val="20"/>
          <w:szCs w:val="20"/>
        </w:rPr>
        <w:t xml:space="preserve">The freezing point of the refrigerant mixture depends on the amount concentration in water.</w:t>
      </w:r>
    </w:p>
    <w:p>
      <w:pPr>
        <w:numPr>
          <w:ilvl w:val="0"/>
          <w:numId w:val="58300119"/>
        </w:numPr>
        <w:spacing w:before="0" w:after="0" w:line="240" w:lineRule="auto"/>
        <w:jc w:val="left"/>
        <w:rPr>
          <w:color w:val="00274C"/>
          <w:sz w:val="20"/>
          <w:szCs w:val="20"/>
        </w:rPr>
      </w:pPr>
      <w:r>
        <w:rPr>
          <w:color w:val="00274C"/>
          <w:sz w:val="20"/>
          <w:szCs w:val="20"/>
        </w:rPr>
        <w:t xml:space="preserve">As well as lowering the freezing point, the antifreeze also raises the boiling point.</w:t>
      </w:r>
    </w:p>
    <w:p>
      <w:pPr>
        <w:numPr>
          <w:ilvl w:val="0"/>
          <w:numId w:val="58300119"/>
        </w:numPr>
        <w:spacing w:before="0" w:after="0" w:line="240" w:lineRule="auto"/>
        <w:jc w:val="left"/>
        <w:rPr>
          <w:color w:val="00274C"/>
          <w:sz w:val="20"/>
          <w:szCs w:val="20"/>
        </w:rPr>
      </w:pPr>
      <w:r>
        <w:rPr>
          <w:color w:val="00274C"/>
          <w:sz w:val="20"/>
          <w:szCs w:val="20"/>
        </w:rPr>
        <w:t xml:space="preserve">A 50% mixture is recommended to ensure a general level at protection prevents the formation of rust, galvanic currents and calcium deposits </w:t>
      </w:r>
      <w:hyperlink r:id="rId12195fff0ce6c04e0" w:history="1">
        <w:r>
          <w:rPr>
            <w:b/>
            <w:bCs/>
            <w:color w:val="0000FF"/>
            <w:sz w:val="20"/>
            <w:szCs w:val="20"/>
          </w:rPr>
          <w:t xml:space="preserve">(Tab. 2.4)</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NOTE</w:t>
      </w:r>
      <w:r>
        <w:rPr>
          <w:color w:val="00274C"/>
          <w:sz w:val="20"/>
          <w:szCs w:val="20"/>
        </w:rPr>
        <w:t xml:space="preserve"> : Refer to the technical documentation of the vehicle.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regeneration strategy (only for KDI 3404TCR HT configurations)</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Only for Stage V configurations</w:t>
            </w:r>
            <w:r>
              <w:rPr>
                <w:color w:val="00274C"/>
                <w:position w:val="-2"/>
                <w:sz w:val="20"/>
                <w:szCs w:val="20"/>
              </w:rPr>
              <w:t xml:space="preserve"> </w:t>
            </w:r>
            <w:r>
              <w:rPr>
                <w:b/>
                <w:bCs/>
                <w:color w:val="00274C"/>
                <w:position w:val="-2"/>
                <w:sz w:val="20"/>
                <w:szCs w:val="20"/>
              </w:rPr>
              <w:t xml:space="preserve">  </w:t>
            </w:r>
            <w:hyperlink r:id="rId86765fff0ce6c06f7" w:history="1">
              <w:r>
                <w:rPr>
                  <w:b/>
                  <w:bCs/>
                  <w:color w:val="0000FF"/>
                  <w:position w:val="-2"/>
                  <w:sz w:val="20"/>
                  <w:szCs w:val="20"/>
                  <w:u w:val="single"/>
                </w:rPr>
                <w:t xml:space="preserve">(see Par. ATS)</w:t>
              </w:r>
            </w:hyperlink>
          </w:p>
          <w:p/>
          <w:p/>
          <w:p>
            <w:pPr>
              <w:widowControl w:val="on"/>
              <w:pBdr/>
              <w:spacing w:before="0" w:after="0" w:line="262" w:lineRule="auto"/>
              <w:ind w:left="0" w:right="0"/>
              <w:jc w:val="left"/>
              <w:textAlignment w:val="center"/>
            </w:pPr>
            <w:r>
              <w:rPr>
                <w:color w:val="00274C"/>
                <w:position w:val="-2"/>
                <w:sz w:val="20"/>
                <w:szCs w:val="20"/>
              </w:rPr>
              <w:t xml:space="preserve">You can intervene on the machine control panel for the DPF regeneration operations "only if requested by means of specific warning lights or messages on the control panel". </w:t>
            </w:r>
          </w:p>
          <w:p>
            <w:pPr>
              <w:widowControl w:val="on"/>
              <w:pBdr/>
              <w:spacing w:before="0" w:after="0" w:line="262" w:lineRule="auto"/>
              <w:ind w:left="0" w:right="0"/>
              <w:jc w:val="left"/>
              <w:textAlignment w:val="center"/>
            </w:pPr>
            <w:r>
              <w:rPr>
                <w:color w:val="00274C"/>
                <w:position w:val="-2"/>
                <w:sz w:val="20"/>
                <w:szCs w:val="20"/>
              </w:rPr>
              <w:t xml:space="preserve">Tab. 4.11 describes the level of particulate accumulation, the relationship with the warning lights that will light up on the panel, the performance limitations of the engine and the operator’s options intervention. </w:t>
            </w:r>
          </w:p>
          <w:p>
            <w:pPr>
              <w:widowControl w:val="on"/>
              <w:pBdr/>
              <w:spacing w:before="0" w:after="0" w:line="262" w:lineRule="auto"/>
              <w:ind w:left="0" w:right="0"/>
              <w:jc w:val="left"/>
              <w:textAlignment w:val="center"/>
            </w:pPr>
            <w:r>
              <w:rPr>
                <w:color w:val="00274C"/>
                <w:position w:val="-2"/>
                <w:sz w:val="20"/>
                <w:szCs w:val="20"/>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SOOT LEVEL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WARNING LAMPS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DE-RATE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OPERATOR POSSIBLE ACTIONS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OPERATING CONDITIONS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830011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72396674" name="name10735fff0ce6d318a"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66295fff0ce6d3182"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830011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Coolant temperature at 60 °C </w:t>
                  </w:r>
                </w:p>
                <w:p>
                  <w:pPr>
                    <w:numPr>
                      <w:ilvl w:val="0"/>
                      <w:numId w:val="5830011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switch the engine off </w:t>
                  </w:r>
                </w:p>
                <w:p>
                  <w:pPr>
                    <w:numPr>
                      <w:ilvl w:val="0"/>
                      <w:numId w:val="5830011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Stationary vehicle </w:t>
                  </w:r>
                </w:p>
                <w:p>
                  <w:pPr>
                    <w:numPr>
                      <w:ilvl w:val="0"/>
                      <w:numId w:val="5830011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29880479" name="name12805fff0ce6e4e50"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89585fff0ce6e4e4a"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de-rate.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830011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Coolant temperature at 60 °C </w:t>
                  </w:r>
                </w:p>
                <w:p>
                  <w:pPr>
                    <w:numPr>
                      <w:ilvl w:val="0"/>
                      <w:numId w:val="5830011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switch the engine off </w:t>
                  </w:r>
                </w:p>
                <w:p>
                  <w:pPr>
                    <w:numPr>
                      <w:ilvl w:val="0"/>
                      <w:numId w:val="5830011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Stationary vehicle </w:t>
                  </w:r>
                </w:p>
                <w:p>
                  <w:pPr>
                    <w:numPr>
                      <w:ilvl w:val="0"/>
                      <w:numId w:val="5830011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14355192" name="name55115fff0ce7026b7"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19935fff0ce7026b2"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Strong Engine de-rate.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Service Regeneration Required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REGENERATION via Kohler software</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Unless stated otherwise in the machine manual.</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090146" name="name81635fff0ce715a2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9525fff0ce715a2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8300119"/>
              </w:numPr>
              <w:spacing w:before="0" w:after="0" w:line="262" w:lineRule="auto"/>
              <w:jc w:val="left"/>
              <w:rPr>
                <w:color w:val="00274C"/>
                <w:sz w:val="20"/>
                <w:szCs w:val="20"/>
              </w:rPr>
            </w:pPr>
            <w:r>
              <w:rPr>
                <w:color w:val="00274C"/>
                <w:position w:val="-2"/>
                <w:sz w:val="20"/>
                <w:szCs w:val="20"/>
              </w:rPr>
              <w:t xml:space="preserve">Forced regenerations must only be executed if required by the ECU when the "HIGH SOOT" warning light goes on (due to a Level 3 - 5 particulate accumulation).</w:t>
            </w:r>
          </w:p>
          <w:p>
            <w:pPr>
              <w:numPr>
                <w:ilvl w:val="0"/>
                <w:numId w:val="58300119"/>
              </w:numPr>
              <w:spacing w:before="0" w:after="0" w:line="262" w:lineRule="auto"/>
              <w:jc w:val="left"/>
              <w:rPr>
                <w:color w:val="00274C"/>
                <w:sz w:val="20"/>
                <w:szCs w:val="20"/>
              </w:rPr>
            </w:pPr>
            <w:r>
              <w:rPr>
                <w:color w:val="00274C"/>
                <w:position w:val="-2"/>
                <w:sz w:val="20"/>
                <w:szCs w:val="20"/>
              </w:rPr>
              <w:t xml:space="preserve">Do NOT execute the forced regenerations if not required by the ECU (due to a Level 0 - 2 particulate accumulation).</w:t>
            </w:r>
          </w:p>
          <w:p>
            <w:pPr>
              <w:numPr>
                <w:ilvl w:val="0"/>
                <w:numId w:val="58300119"/>
              </w:numPr>
              <w:spacing w:before="0" w:after="0" w:line="262" w:lineRule="auto"/>
              <w:jc w:val="left"/>
              <w:rPr>
                <w:color w:val="00274C"/>
                <w:sz w:val="20"/>
                <w:szCs w:val="20"/>
              </w:rPr>
            </w:pPr>
            <w:r>
              <w:rPr>
                <w:color w:val="00274C"/>
                <w:position w:val="-2"/>
                <w:sz w:val="20"/>
                <w:szCs w:val="20"/>
              </w:rPr>
              <w:t xml:space="preserve">The minimum engine speed increases during the forced regeneration phases.</w:t>
            </w:r>
          </w:p>
          <w:p>
            <w:pPr>
              <w:numPr>
                <w:ilvl w:val="0"/>
                <w:numId w:val="58300119"/>
              </w:numPr>
              <w:spacing w:before="0" w:after="0" w:line="262" w:lineRule="auto"/>
              <w:jc w:val="left"/>
              <w:rPr>
                <w:color w:val="00274C"/>
                <w:sz w:val="20"/>
                <w:szCs w:val="20"/>
              </w:rPr>
            </w:pPr>
            <w:r>
              <w:rPr>
                <w:color w:val="00274C"/>
                <w:position w:val="-2"/>
                <w:sz w:val="20"/>
                <w:szCs w:val="20"/>
              </w:rPr>
              <w:t xml:space="preserve">Repeated forced regenerations cause significant engine oil contamination by the fuel.</w:t>
            </w:r>
          </w:p>
          <w:p>
            <w:pPr>
              <w:numPr>
                <w:ilvl w:val="0"/>
                <w:numId w:val="58300119"/>
              </w:numPr>
              <w:spacing w:before="0" w:after="0" w:line="262" w:lineRule="auto"/>
              <w:jc w:val="left"/>
              <w:rPr>
                <w:color w:val="00274C"/>
                <w:sz w:val="20"/>
                <w:szCs w:val="20"/>
              </w:rPr>
            </w:pPr>
            <w:r>
              <w:rPr>
                <w:color w:val="00274C"/>
                <w:position w:val="-2"/>
                <w:sz w:val="20"/>
                <w:szCs w:val="20"/>
              </w:rPr>
              <w:t xml:space="preserve">The operations described in Par. 5.3 or 5.4 must be executed after every forced regeneration.</w:t>
            </w:r>
          </w:p>
          <w:p>
            <w:pPr>
              <w:numPr>
                <w:ilvl w:val="0"/>
                <w:numId w:val="58300119"/>
              </w:numPr>
              <w:spacing w:before="0" w:after="0" w:line="262" w:lineRule="auto"/>
              <w:jc w:val="left"/>
              <w:rPr>
                <w:color w:val="00274C"/>
                <w:sz w:val="20"/>
                <w:szCs w:val="20"/>
              </w:rPr>
            </w:pPr>
            <w:r>
              <w:rPr>
                <w:color w:val="00274C"/>
                <w:position w:val="-2"/>
                <w:sz w:val="20"/>
                <w:szCs w:val="20"/>
              </w:rPr>
              <w:t xml:space="preserve">If the regeneration inhibition function is misused, the particulate accumulation level will increase within a short time.</w:t>
            </w:r>
          </w:p>
          <w:p>
            <w:pPr>
              <w:numPr>
                <w:ilvl w:val="0"/>
                <w:numId w:val="58300119"/>
              </w:numPr>
              <w:spacing w:before="0" w:after="0" w:line="262" w:lineRule="auto"/>
              <w:jc w:val="left"/>
              <w:rPr>
                <w:color w:val="00274C"/>
                <w:sz w:val="20"/>
                <w:szCs w:val="20"/>
              </w:rPr>
            </w:pPr>
            <w:r>
              <w:rPr>
                <w:color w:val="00274C"/>
                <w:position w:val="-2"/>
                <w:sz w:val="20"/>
                <w:szCs w:val="20"/>
              </w:rPr>
              <w:t xml:space="preserve">The engine oil filter and oil must be changed after a Service Regeneration is completed via KOHLER software</w:t>
            </w:r>
          </w:p>
          <w:p>
            <w:pPr>
              <w:numPr>
                <w:ilvl w:val="0"/>
                <w:numId w:val="58300119"/>
              </w:numPr>
              <w:spacing w:before="0" w:after="0" w:line="262" w:lineRule="auto"/>
              <w:jc w:val="left"/>
              <w:rPr>
                <w:color w:val="00274C"/>
                <w:sz w:val="20"/>
                <w:szCs w:val="20"/>
              </w:rPr>
            </w:pPr>
            <w:r>
              <w:rPr>
                <w:color w:val="00274C"/>
                <w:position w:val="-2"/>
                <w:sz w:val="20"/>
                <w:szCs w:val="20"/>
              </w:rPr>
              <w:t xml:space="preserve">(Level 5 Particulate accumulation).</w:t>
            </w:r>
          </w:p>
          <w:p>
            <w:pPr>
              <w:numPr>
                <w:ilvl w:val="0"/>
                <w:numId w:val="58300119"/>
              </w:numPr>
              <w:spacing w:before="0" w:after="0" w:line="262" w:lineRule="auto"/>
              <w:jc w:val="left"/>
              <w:rPr>
                <w:color w:val="00274C"/>
                <w:sz w:val="20"/>
                <w:szCs w:val="20"/>
              </w:rPr>
            </w:pPr>
            <w:r>
              <w:rPr>
                <w:color w:val="00274C"/>
                <w:position w:val="-2"/>
                <w:sz w:val="20"/>
                <w:szCs w:val="20"/>
              </w:rPr>
              <w:t xml:space="preserve">Fuel contamination allowed in the engine oil is 3% MAX.</w:t>
            </w:r>
          </w:p>
          <w:p>
            <w:pPr>
              <w:numPr>
                <w:ilvl w:val="0"/>
                <w:numId w:val="58300119"/>
              </w:numPr>
              <w:spacing w:before="0" w:after="0" w:line="262" w:lineRule="auto"/>
              <w:jc w:val="left"/>
              <w:rPr>
                <w:color w:val="00274C"/>
                <w:sz w:val="20"/>
                <w:szCs w:val="20"/>
              </w:rPr>
            </w:pPr>
            <w:r>
              <w:rPr>
                <w:color w:val="00274C"/>
                <w:position w:val="-2"/>
                <w:sz w:val="20"/>
                <w:szCs w:val="20"/>
              </w:rPr>
              <w:t xml:space="preserve">Any engine load must be eliminated during forced regeneration so as to prevent damaging the ATS *2 system. </w:t>
            </w:r>
          </w:p>
          <w:p>
            <w:pPr>
              <w:numPr>
                <w:ilvl w:val="0"/>
                <w:numId w:val="58300119"/>
              </w:numPr>
              <w:spacing w:before="0" w:after="0" w:line="262" w:lineRule="auto"/>
              <w:jc w:val="left"/>
              <w:rPr>
                <w:color w:val="00274C"/>
                <w:sz w:val="20"/>
                <w:szCs w:val="20"/>
              </w:rPr>
            </w:pPr>
            <w:r>
              <w:rPr>
                <w:color w:val="00274C"/>
                <w:position w:val="-2"/>
                <w:sz w:val="20"/>
                <w:szCs w:val="20"/>
              </w:rPr>
              <w:t xml:space="preserve">Do not switch the engine off during level 3, 4 and 5 regeneration so as to prevent damaging the ATS system.</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p>
      <w:pPr>
        <w:numPr>
          <w:ilvl w:val="0"/>
          <w:numId w:val="58300119"/>
        </w:numPr>
        <w:spacing w:before="0" w:after="0" w:line="240" w:lineRule="auto"/>
        <w:jc w:val="left"/>
        <w:rPr>
          <w:color w:val="00274C"/>
          <w:sz w:val="20"/>
          <w:szCs w:val="20"/>
        </w:rPr>
      </w:pPr>
      <w:r>
        <w:rPr>
          <w:color w:val="00274C"/>
          <w:sz w:val="20"/>
          <w:szCs w:val="20"/>
        </w:rPr>
        <w:t xml:space="preserve">This chapter shows all operations described in the </w:t>
      </w:r>
      <w:hyperlink r:id="rId45575fff0ce716ed3" w:history="1">
        <w:r>
          <w:rPr>
            <w:b/>
            <w:bCs/>
            <w:color w:val="0000FF"/>
            <w:sz w:val="20"/>
            <w:szCs w:val="20"/>
          </w:rPr>
          <w:t xml:space="preserve">Tab. 5.1 and Tab. 5.2</w:t>
        </w:r>
      </w:hyperlink>
      <w:r>
        <w:rPr>
          <w:color w:val="00274C"/>
          <w:sz w:val="20"/>
          <w:szCs w:val="20"/>
        </w:rPr>
        <w:t xml:space="preserve"> . if you have the skills appropriate may be directly carried out by the user.</w:t>
      </w:r>
    </w:p>
    <w:p>
      <w:pPr>
        <w:numPr>
          <w:ilvl w:val="0"/>
          <w:numId w:val="58300119"/>
        </w:numPr>
        <w:spacing w:before="0" w:after="0" w:line="240" w:lineRule="auto"/>
        <w:jc w:val="left"/>
        <w:rPr>
          <w:color w:val="00274C"/>
          <w:sz w:val="20"/>
          <w:szCs w:val="20"/>
        </w:rPr>
      </w:pPr>
      <w:r>
        <w:rPr>
          <w:color w:val="00274C"/>
          <w:sz w:val="20"/>
          <w:szCs w:val="20"/>
        </w:rPr>
        <w:t xml:space="preserve">Periodic inspection and maintenance operations must be carried out as indicated in this manual and are the responsability of the user.</w:t>
      </w:r>
    </w:p>
    <w:p>
      <w:pPr>
        <w:numPr>
          <w:ilvl w:val="0"/>
          <w:numId w:val="58300119"/>
        </w:numPr>
        <w:spacing w:before="0" w:after="0" w:line="240" w:lineRule="auto"/>
        <w:jc w:val="left"/>
        <w:rPr>
          <w:color w:val="00274C"/>
          <w:sz w:val="20"/>
          <w:szCs w:val="20"/>
        </w:rPr>
      </w:pPr>
      <w:r>
        <w:rPr>
          <w:color w:val="00274C"/>
          <w:sz w:val="20"/>
          <w:szCs w:val="20"/>
        </w:rPr>
        <w:t xml:space="preserve">Failure to comply with these service and maintenance intervals increases the risk of technical damage to the engine. Any non compliance makes the warranty become null and void.</w:t>
      </w:r>
    </w:p>
    <w:p>
      <w:pPr>
        <w:numPr>
          <w:ilvl w:val="0"/>
          <w:numId w:val="58300119"/>
        </w:numPr>
        <w:spacing w:before="0" w:after="0" w:line="240" w:lineRule="auto"/>
        <w:jc w:val="left"/>
        <w:rPr>
          <w:color w:val="00274C"/>
          <w:sz w:val="20"/>
          <w:szCs w:val="20"/>
        </w:rPr>
      </w:pPr>
      <w:r>
        <w:rPr>
          <w:color w:val="00274C"/>
          <w:sz w:val="20"/>
          <w:szCs w:val="20"/>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542152" name="name58855fff0ce729930"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5105fff0ce72992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8300119"/>
        </w:numPr>
        <w:spacing w:before="0" w:after="0" w:line="240" w:lineRule="auto"/>
        <w:jc w:val="left"/>
        <w:rPr>
          <w:color w:val="00274C"/>
          <w:sz w:val="20"/>
          <w:szCs w:val="20"/>
        </w:rPr>
      </w:pPr>
      <w:r>
        <w:rPr>
          <w:color w:val="00274C"/>
          <w:sz w:val="20"/>
          <w:szCs w:val="20"/>
        </w:rPr>
        <w:t xml:space="preserve">Inspections must be made when the engine is off and cold.</w:t>
      </w:r>
    </w:p>
    <w:p>
      <w:pPr>
        <w:numPr>
          <w:ilvl w:val="0"/>
          <w:numId w:val="58300119"/>
        </w:numPr>
        <w:spacing w:before="0" w:after="0" w:line="240" w:lineRule="auto"/>
        <w:jc w:val="left"/>
        <w:rPr>
          <w:color w:val="00274C"/>
          <w:sz w:val="20"/>
          <w:szCs w:val="20"/>
        </w:rPr>
      </w:pPr>
      <w:r>
        <w:rPr>
          <w:color w:val="00274C"/>
          <w:sz w:val="20"/>
          <w:szCs w:val="20"/>
        </w:rPr>
        <w:t xml:space="preserve">Place engine on level sur face to ensure accurate measurement of oil level.</w:t>
      </w:r>
    </w:p>
    <w:p>
      <w:pPr>
        <w:numPr>
          <w:ilvl w:val="0"/>
          <w:numId w:val="58300119"/>
        </w:numPr>
        <w:spacing w:before="0" w:after="0" w:line="240" w:lineRule="auto"/>
        <w:jc w:val="left"/>
        <w:rPr>
          <w:color w:val="00274C"/>
          <w:sz w:val="20"/>
          <w:szCs w:val="20"/>
        </w:rPr>
      </w:pPr>
      <w:r>
        <w:rPr>
          <w:color w:val="00274C"/>
          <w:sz w:val="20"/>
          <w:szCs w:val="20"/>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also check that: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oil drain plug and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oil filler cap are tightened firmly.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708216" name="name28025fff0ce747d0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425fff0ce747d0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58300119"/>
        </w:numPr>
        <w:spacing w:before="0" w:after="0" w:line="240" w:lineRule="auto"/>
        <w:jc w:val="left"/>
        <w:rPr>
          <w:color w:val="00274C"/>
          <w:sz w:val="20"/>
          <w:szCs w:val="20"/>
        </w:rPr>
      </w:pPr>
      <w:r>
        <w:rPr>
          <w:color w:val="00274C"/>
          <w:sz w:val="20"/>
          <w:szCs w:val="20"/>
        </w:rPr>
        <w:t xml:space="preserve">Before proceeding with operation, read  </w:t>
      </w:r>
      <w:hyperlink r:id="rId45885fff0ce7489cf" w:history="1">
        <w:r>
          <w:rPr>
            <w:b/>
            <w:bCs/>
            <w:color w:val="0000FF"/>
            <w:sz w:val="20"/>
            <w:szCs w:val="20"/>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60365" name="name65235fff0ce75779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4215fff0ce75779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8300119"/>
        </w:numPr>
        <w:spacing w:before="0" w:after="0" w:line="240" w:lineRule="auto"/>
        <w:jc w:val="left"/>
        <w:rPr>
          <w:color w:val="00274C"/>
          <w:sz w:val="20"/>
          <w:szCs w:val="20"/>
        </w:rPr>
      </w:pPr>
      <w:r>
        <w:rPr>
          <w:color w:val="00274C"/>
          <w:sz w:val="20"/>
          <w:szCs w:val="20"/>
        </w:rPr>
        <w:t xml:space="preserve">For safety precautions see </w:t>
      </w:r>
      <w:hyperlink r:id="rId63365fff0ce757e33" w:history="1">
        <w:r>
          <w:rPr>
            <w:b/>
            <w:bCs/>
            <w:color w:val="0000FF"/>
            <w:sz w:val="20"/>
            <w:szCs w:val="20"/>
          </w:rPr>
          <w:t xml:space="preserve">Chap.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rPr>
        <w:t xml:space="preserve">The intervals of preventive maintenance in </w:t>
      </w:r>
      <w:r>
        <w:rPr>
          <w:b/>
          <w:bCs/>
          <w:color w:val="00274C"/>
          <w:sz w:val="20"/>
          <w:szCs w:val="20"/>
        </w:rPr>
        <w:t xml:space="preserve">Tab. 5.1, Tab. 5.2, Tab. 5.3 and Tab. 5.4</w:t>
      </w:r>
      <w:r>
        <w:rPr>
          <w:color w:val="00274C"/>
          <w:sz w:val="20"/>
          <w:szCs w:val="20"/>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9725fff0ce758873" w:history="1">
              <w:r>
                <w:rPr>
                  <w:color w:val="0000FF"/>
                  <w:position w:val="-2"/>
                  <w:sz w:val="20"/>
                  <w:szCs w:val="20"/>
                  <w:u w:val="single"/>
                  <w:shd w:val="clear" w:color="auto" w:fill="E1E2E0"/>
                </w:rPr>
                <w:t xml:space="preserve">Engine oil level</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(4) (8)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4685fff0ce758b6d" w:history="1">
              <w:r>
                <w:rPr>
                  <w:color w:val="0000FF"/>
                  <w:position w:val="-2"/>
                  <w:sz w:val="20"/>
                  <w:szCs w:val="20"/>
                  <w:u w:val="single"/>
                  <w:shd w:val="clear" w:color="auto" w:fill="E1E2E0"/>
                </w:rPr>
                <w:t xml:space="preserve">Coolant level</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(8)(9)</w:t>
            </w:r>
          </w:p>
        </w:tc>
        <w:tc>
          <w:tcPr>
            <w:gridSpan w:val="4"/>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pacing w:before="0" w:after="0" w:line="240" w:lineRule="auto"/>
              <w:ind w:left="0" w:right="0"/>
              <w:jc w:val="left"/>
            </w:pPr>
            <w:r>
              <w:rPr>
                <w:color w:val="00274C"/>
                <w:position w:val="-2"/>
                <w:sz w:val="20"/>
                <w:szCs w:val="20"/>
                <w:shd w:val="clear" w:color="auto" w:fill="E1E2E0"/>
              </w:rPr>
              <w:t xml:space="preserve">
Components not supplied by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w:t>
            </w:r>
            <w:r>
              <w:rPr>
                <w:color w:val="00274C"/>
                <w:position w:val="-2"/>
                <w:sz w:val="20"/>
                <w:szCs w:val="20"/>
                <w:shd w:val="clear" w:color="auto" w:fill="E1E2E0"/>
              </w:rPr>
              <w:br/>
              <w:t xml:space="preserve">Refer to the technical documentation of the vehicle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5545fff0ce758e23" w:history="1">
              <w:r>
                <w:rPr>
                  <w:color w:val="0000FF"/>
                  <w:position w:val="-2"/>
                  <w:sz w:val="20"/>
                  <w:szCs w:val="20"/>
                  <w:u w:val="single"/>
                  <w:shd w:val="clear" w:color="auto" w:fill="E1E2E0"/>
                </w:rPr>
                <w:t xml:space="preserve">Cartridge dry-type air filter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4285fff0ce75904c" w:history="1">
              <w:r>
                <w:rPr>
                  <w:color w:val="0000FF"/>
                  <w:position w:val="-2"/>
                  <w:sz w:val="20"/>
                  <w:szCs w:val="20"/>
                  <w:u w:val="single"/>
                  <w:shd w:val="clear" w:color="auto" w:fill="E1E2E0"/>
                </w:rPr>
                <w:t xml:space="preserve">Radiator heat-exchange surface and Intercooler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7365fff0ce759265" w:history="1">
              <w:r>
                <w:rPr>
                  <w:color w:val="0000FF"/>
                  <w:position w:val="-2"/>
                  <w:sz w:val="20"/>
                  <w:szCs w:val="20"/>
                  <w:u w:val="single"/>
                  <w:shd w:val="clear" w:color="auto" w:fill="E1E2E0"/>
                </w:rPr>
                <w:t xml:space="preserve">Alternator belt</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9525fff0ce75955f" w:history="1">
              <w:r>
                <w:rPr>
                  <w:color w:val="0000FF"/>
                  <w:position w:val="-2"/>
                  <w:sz w:val="20"/>
                  <w:szCs w:val="20"/>
                  <w:u w:val="single"/>
                  <w:shd w:val="clear" w:color="auto" w:fill="E1E2E0"/>
                </w:rPr>
                <w:t xml:space="preserve">Rubber hose</w:t>
              </w:r>
            </w:hyperlink>
            <w:r>
              <w:rPr>
                <w:color w:val="00274C"/>
                <w:position w:val="-2"/>
                <w:sz w:val="20"/>
                <w:szCs w:val="20"/>
                <w:shd w:val="clear" w:color="auto" w:fill="E1E2E0"/>
              </w:rPr>
              <w:t xml:space="preserve"> (intake air / 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hose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Starter Motor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 hose (air filter - intake manifold)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hoses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line hose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 belt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Poly-V belt heavy environmental condition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Poly-V belt standard condition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6145fff0ce75b454" w:history="1">
              <w:r>
                <w:rPr>
                  <w:color w:val="0000FF"/>
                  <w:position w:val="-2"/>
                  <w:sz w:val="20"/>
                  <w:szCs w:val="20"/>
                  <w:u w:val="single"/>
                  <w:shd w:val="clear" w:color="auto" w:fill="E1E2E0"/>
                </w:rPr>
                <w:t xml:space="preserve">Cartridge dry-type air filter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p/>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Components not supplied by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w:t>
            </w:r>
            <w:r>
              <w:rPr>
                <w:color w:val="00274C"/>
                <w:position w:val="-2"/>
                <w:sz w:val="20"/>
                <w:szCs w:val="20"/>
                <w:shd w:val="clear" w:color="auto" w:fill="E1E2E0"/>
              </w:rPr>
              <w:br/>
              <w:t xml:space="preserve">Refer to the technical documentation of the vehicle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2815fff0ce75b5c7" w:history="1">
              <w:r>
                <w:rPr>
                  <w:color w:val="0000FF"/>
                  <w:position w:val="-2"/>
                  <w:sz w:val="20"/>
                  <w:szCs w:val="20"/>
                  <w:u w:val="single"/>
                  <w:shd w:val="clear" w:color="auto" w:fill="E1E2E0"/>
                </w:rPr>
                <w:t xml:space="preserve">ATS </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request (message or warning light activation) refer to the machine documentation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OIL AND OIL 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r>
              <w:rPr>
                <w:color w:val="00274C"/>
                <w:position w:val="-2"/>
                <w:sz w:val="20"/>
                <w:szCs w:val="20"/>
                <w:shd w:val="clear" w:color="auto" w:fill="E1E2E0"/>
              </w:rPr>
              <w:t xml:space="preserve"> </w:t>
            </w:r>
            <w:r>
              <w:rPr>
                <w:b/>
                <w:bCs/>
                <w:color w:val="00274C"/>
                <w:position w:val="-2"/>
                <w:sz w:val="20"/>
                <w:szCs w:val="20"/>
                <w:shd w:val="clear" w:color="auto" w:fill="E1E2E0"/>
              </w:rPr>
              <w:t xml:space="preserve">-</w:t>
            </w:r>
            <w:r>
              <w:rPr>
                <w:color w:val="00274C"/>
                <w:position w:val="-2"/>
                <w:sz w:val="20"/>
                <w:szCs w:val="20"/>
                <w:shd w:val="clear" w:color="auto" w:fill="E1E2E0"/>
              </w:rPr>
              <w:t xml:space="preserve"> </w:t>
            </w:r>
            <w:hyperlink r:id="rId40585fff0ce75bd7a" w:history="1">
              <w:r>
                <w:rPr>
                  <w:b/>
                  <w:bCs/>
                  <w:color w:val="0000FF"/>
                  <w:position w:val="-2"/>
                  <w:sz w:val="20"/>
                  <w:szCs w:val="20"/>
                  <w:shd w:val="clear" w:color="auto" w:fill="E1E2E0"/>
                </w:rPr>
                <w:t xml:space="preserve">6.1</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33545fff0ce75bd9e" w:history="1">
              <w:r>
                <w:rPr>
                  <w:b/>
                  <w:bCs/>
                  <w:color w:val="0000FF"/>
                  <w:position w:val="-2"/>
                  <w:sz w:val="20"/>
                  <w:szCs w:val="20"/>
                  <w:shd w:val="clear" w:color="auto" w:fill="E1E2E0"/>
                </w:rPr>
                <w:t xml:space="preserve">6.2</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FUEL FILTER AND PREFILTER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r>
              <w:rPr>
                <w:color w:val="00274C"/>
                <w:position w:val="-2"/>
                <w:sz w:val="20"/>
                <w:szCs w:val="20"/>
                <w:shd w:val="clear" w:color="auto" w:fill="E1E2E0"/>
              </w:rPr>
              <w:t xml:space="preserve"> </w:t>
            </w:r>
            <w:r>
              <w:rPr>
                <w:b/>
                <w:bCs/>
                <w:color w:val="00274C"/>
                <w:position w:val="-2"/>
                <w:sz w:val="20"/>
                <w:szCs w:val="20"/>
                <w:shd w:val="clear" w:color="auto" w:fill="E1E2E0"/>
              </w:rPr>
              <w:t xml:space="preserve">-</w:t>
            </w:r>
            <w:r>
              <w:rPr>
                <w:color w:val="00274C"/>
                <w:position w:val="-2"/>
                <w:sz w:val="20"/>
                <w:szCs w:val="20"/>
                <w:shd w:val="clear" w:color="auto" w:fill="E1E2E0"/>
              </w:rPr>
              <w:t xml:space="preserve"> </w:t>
            </w:r>
            <w:hyperlink r:id="rId76485fff0ce75c7ee"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(1) - In case of low use: 12 months.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In case of low use: 36 months.
</w:t>
      </w:r>
    </w:p>
    <w:p>
      <w:pPr>
        <w:widowControl w:val="on"/>
        <w:pBdr/>
        <w:spacing w:before="0" w:after="0" w:line="262" w:lineRule="auto"/>
        <w:ind w:left="0" w:right="0"/>
        <w:jc w:val="left"/>
      </w:pPr>
      <w:r>
        <w:rPr>
          <w:color w:val="00274C"/>
          <w:sz w:val="20"/>
          <w:szCs w:val="20"/>
        </w:rPr>
        <w:t xml:space="preserve">(4) - The inspection must be carried out every 50 hours or every week in engines with an ATS system ( </w:t>
      </w:r>
      <w:hyperlink r:id="rId76545fff0ce75ce77" w:history="1">
        <w:r>
          <w:rPr>
            <w:b/>
            <w:bCs/>
            <w:color w:val="0000FF"/>
            <w:sz w:val="20"/>
            <w:szCs w:val="20"/>
            <w:u w:val="single"/>
          </w:rPr>
          <w:t xml:space="preserve">see Par. 1.6</w:t>
        </w:r>
      </w:hyperlink>
      <w:r>
        <w:rPr>
          <w:color w:val="00274C"/>
          <w:sz w:val="20"/>
          <w:szCs w:val="20"/>
        </w:rPr>
        <w:t xml:space="preserve"> ).</w:t>
      </w:r>
      <w:r>
        <w:rPr>
          <w:color w:val="00274C"/>
          <w:sz w:val="20"/>
          <w:szCs w:val="20"/>
        </w:rPr>
        <w:br/>
        <w:t xml:space="preserve">(6) - Contact authorized </w:t>
      </w:r>
      <w:r>
        <w:rPr>
          <w:b/>
          <w:bCs/>
          <w:color w:val="00274C"/>
          <w:sz w:val="20"/>
          <w:szCs w:val="20"/>
        </w:rPr>
        <w:t xml:space="preserve">KOHLER</w:t>
      </w:r>
      <w:r>
        <w:rPr>
          <w:color w:val="00274C"/>
          <w:sz w:val="20"/>
          <w:szCs w:val="20"/>
        </w:rPr>
        <w:t xml:space="preserve"> workshops.</w:t>
      </w:r>
    </w:p>
    <w:p>
      <w:pPr>
        <w:widowControl w:val="on"/>
        <w:pBdr/>
        <w:spacing w:before="0" w:after="0" w:line="262" w:lineRule="auto"/>
        <w:ind w:left="0" w:right="0"/>
        <w:jc w:val="left"/>
      </w:pPr>
      <w:r>
        <w:rPr>
          <w:color w:val="00274C"/>
          <w:sz w:val="20"/>
          <w:szCs w:val="20"/>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rPr>
        <w:t xml:space="preserve">(8) -  The first check must be done after 10 hours.</w:t>
      </w:r>
    </w:p>
    <w:p>
      <w:pPr>
        <w:widowControl w:val="on"/>
        <w:pBdr/>
        <w:spacing w:before="0" w:after="0" w:line="262" w:lineRule="auto"/>
        <w:ind w:left="0" w:right="0"/>
        <w:jc w:val="left"/>
      </w:pPr>
      <w:r>
        <w:rPr>
          <w:color w:val="00274C"/>
          <w:sz w:val="20"/>
          <w:szCs w:val="20"/>
        </w:rPr>
        <w:t xml:space="preserve">(9) - Test the coolant condition annually with coolant test strips.</w:t>
      </w:r>
    </w:p>
    <w:p>
      <w:pPr>
        <w:widowControl w:val="on"/>
        <w:pBdr/>
        <w:spacing w:before="0" w:after="0" w:line="262" w:lineRule="auto"/>
        <w:ind w:left="0" w:right="0"/>
        <w:jc w:val="left"/>
      </w:pPr>
      <w:r>
        <w:rPr>
          <w:color w:val="00274C"/>
          <w:sz w:val="20"/>
          <w:szCs w:val="20"/>
        </w:rPr>
        <w:t xml:space="preserve">(10) - It is recommended to have SCA (Supplemental Coolant Additives) added at the first maintenance interval.</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752878" name="name73995fff0ce76d2f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335fff0ce76d2e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8300119"/>
              </w:numPr>
              <w:spacing w:before="0" w:after="0" w:line="262" w:lineRule="auto"/>
              <w:jc w:val="left"/>
              <w:rPr>
                <w:color w:val="00274C"/>
                <w:sz w:val="20"/>
                <w:szCs w:val="20"/>
              </w:rPr>
            </w:pPr>
            <w:r>
              <w:rPr>
                <w:color w:val="00274C"/>
                <w:position w:val="-2"/>
                <w:sz w:val="20"/>
                <w:szCs w:val="20"/>
              </w:rPr>
              <w:t xml:space="preserve">Before proceeding with operation, read  </w:t>
            </w:r>
            <w:hyperlink r:id="rId37275fff0ce76df50" w:history="1">
              <w:r>
                <w:rPr>
                  <w:b/>
                  <w:bCs/>
                  <w:color w:val="0000FF"/>
                  <w:position w:val="-2"/>
                  <w:sz w:val="20"/>
                  <w:szCs w:val="20"/>
                </w:rPr>
                <w:t xml:space="preserve">Par. 3.2.2</w:t>
              </w:r>
            </w:hyperlink>
            <w:r>
              <w:rPr>
                <w:color w:val="00274C"/>
                <w:position w:val="-2"/>
                <w:sz w:val="20"/>
                <w:szCs w:val="20"/>
              </w:rPr>
              <w:t xml:space="preserve"> .</w:t>
            </w:r>
          </w:p>
          <w:p>
            <w:pPr>
              <w:numPr>
                <w:ilvl w:val="0"/>
                <w:numId w:val="58300119"/>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p/>
          <w:p/>
          <w:p>
            <w:pPr>
              <w:numPr>
                <w:ilvl w:val="0"/>
                <w:numId w:val="58300125"/>
              </w:numPr>
              <w:spacing w:before="0" w:after="0" w:line="262" w:lineRule="auto"/>
              <w:jc w:val="left"/>
              <w:rPr>
                <w:color w:val="00274C"/>
                <w:sz w:val="20"/>
                <w:szCs w:val="20"/>
              </w:rPr>
            </w:pPr>
            <w:r>
              <w:rPr>
                <w:color w:val="00274C"/>
                <w:position w:val="-2"/>
                <w:sz w:val="20"/>
                <w:szCs w:val="20"/>
              </w:rPr>
              <w:t xml:space="preserve">Remove the oil dipstick </w:t>
            </w:r>
            <w:r>
              <w:rPr>
                <w:b/>
                <w:bCs/>
                <w:color w:val="00274C"/>
                <w:position w:val="-2"/>
                <w:sz w:val="20"/>
                <w:szCs w:val="20"/>
              </w:rPr>
              <w:t xml:space="preserve">B</w:t>
            </w:r>
            <w:r>
              <w:rPr>
                <w:color w:val="00274C"/>
                <w:position w:val="-2"/>
                <w:sz w:val="20"/>
                <w:szCs w:val="20"/>
              </w:rPr>
              <w:t xml:space="preserve"> and check that the level is up to </w:t>
            </w:r>
            <w:r>
              <w:rPr>
                <w:b/>
                <w:bCs/>
                <w:color w:val="00274C"/>
                <w:position w:val="-2"/>
                <w:sz w:val="20"/>
                <w:szCs w:val="20"/>
              </w:rPr>
              <w:t xml:space="preserve">MAX</w:t>
            </w:r>
            <w:r>
              <w:rPr>
                <w:color w:val="00274C"/>
                <w:position w:val="-2"/>
                <w:sz w:val="20"/>
                <w:szCs w:val="20"/>
              </w:rPr>
              <w:t xml:space="preserve"> .</w:t>
            </w:r>
          </w:p>
          <w:p>
            <w:pPr>
              <w:numPr>
                <w:ilvl w:val="0"/>
                <w:numId w:val="58300125"/>
              </w:numPr>
              <w:spacing w:before="0" w:after="0" w:line="262" w:lineRule="auto"/>
              <w:jc w:val="left"/>
              <w:rPr>
                <w:color w:val="00274C"/>
                <w:sz w:val="20"/>
                <w:szCs w:val="20"/>
              </w:rPr>
            </w:pPr>
            <w:r>
              <w:rPr>
                <w:color w:val="00274C"/>
                <w:position w:val="-2"/>
                <w:sz w:val="20"/>
                <w:szCs w:val="20"/>
              </w:rPr>
              <w:t xml:space="preserve">Pour in recommended oil until reaching the </w:t>
            </w:r>
            <w:r>
              <w:rPr>
                <w:b/>
                <w:bCs/>
                <w:color w:val="00274C"/>
                <w:position w:val="-2"/>
                <w:sz w:val="20"/>
                <w:szCs w:val="20"/>
              </w:rPr>
              <w:t xml:space="preserve">MAX</w:t>
            </w:r>
            <w:r>
              <w:rPr>
                <w:color w:val="00274C"/>
                <w:position w:val="-2"/>
                <w:sz w:val="20"/>
                <w:szCs w:val="20"/>
              </w:rPr>
              <w:t xml:space="preserve"> level mark.</w:t>
            </w:r>
          </w:p>
          <w:p>
            <w:pPr>
              <w:numPr>
                <w:ilvl w:val="0"/>
                <w:numId w:val="58300125"/>
              </w:numPr>
              <w:spacing w:before="0" w:after="0" w:line="262" w:lineRule="auto"/>
              <w:jc w:val="left"/>
              <w:rPr>
                <w:color w:val="00274C"/>
                <w:sz w:val="20"/>
                <w:szCs w:val="20"/>
              </w:rPr>
            </w:pPr>
            <w:r>
              <w:rPr>
                <w:color w:val="00274C"/>
                <w:position w:val="-2"/>
                <w:sz w:val="20"/>
                <w:szCs w:val="20"/>
              </w:rPr>
              <w:t xml:space="preserve">Reinstall the oil dipstick </w:t>
            </w:r>
            <w:r>
              <w:rPr>
                <w:b/>
                <w:bCs/>
                <w:color w:val="00274C"/>
                <w:position w:val="-2"/>
                <w:sz w:val="20"/>
                <w:szCs w:val="20"/>
              </w:rPr>
              <w:t xml:space="preserve">B</w:t>
            </w:r>
            <w:r>
              <w:rPr>
                <w:color w:val="00274C"/>
                <w:position w:val="-2"/>
                <w:sz w:val="20"/>
                <w:szCs w:val="20"/>
              </w:rPr>
              <w:t xml:space="preserve"> completely..</w:t>
            </w:r>
          </w:p>
          <w:p>
            <w:pPr>
              <w:numPr>
                <w:ilvl w:val="0"/>
                <w:numId w:val="58300125"/>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w:t>
            </w:r>
            <w:r>
              <w:rPr>
                <w:color w:val="00274C"/>
                <w:position w:val="-2"/>
                <w:sz w:val="20"/>
                <w:szCs w:val="20"/>
              </w:rPr>
              <w:t xml:space="preserve"> and/or </w:t>
            </w:r>
            <w:r>
              <w:rPr>
                <w:b/>
                <w:bCs/>
                <w:color w:val="00274C"/>
                <w:position w:val="-2"/>
                <w:sz w:val="20"/>
                <w:szCs w:val="20"/>
              </w:rPr>
              <w:t xml:space="preserve">C (Fig. 5.2)</w:t>
            </w:r>
            <w:r>
              <w:rPr>
                <w:color w:val="00274C"/>
                <w:position w:val="-2"/>
                <w:sz w:val="20"/>
                <w:szCs w:val="20"/>
              </w:rPr>
              <w:t xml:space="preserve"> .</w:t>
            </w:r>
          </w:p>
        </w:tc>
        <w:tc>
          <w:tcPr>
            <w:tcMar>
              <w:top w:w="150" w:type="dxa"/>
              <w:bottom w:w="150" w:type="dxa"/>
            </w:tcMar>
            <w:vAlign w:val="top"/>
          </w:tcPr>
          <w:p>
            <w:r>
              <w:rPr>
                <w:position w:val="-208"/>
              </w:rPr>
              <w:drawing>
                <wp:inline distT="0" distB="0" distL="0" distR="0">
                  <wp:extent cx="2232000" cy="1375200"/>
                  <wp:docPr id="31426302" name="name73935fff0ce782adf"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79205fff0ce782ad6" cstate="print"/>
                          <a:stretch>
                            <a:fillRect/>
                          </a:stretch>
                        </pic:blipFill>
                        <pic:spPr>
                          <a:xfrm>
                            <a:off x="0" y="0"/>
                            <a:ext cx="2232000" cy="1375200"/>
                          </a:xfrm>
                          <a:prstGeom prst="rect">
                            <a:avLst/>
                          </a:prstGeom>
                          <a:ln w="0">
                            <a:noFill/>
                          </a:ln>
                        </pic:spPr>
                      </pic:pic>
                    </a:graphicData>
                  </a:graphic>
                </wp:inline>
              </w:drawing>
            </w:r>
            <w:r>
              <w:rPr>
                <w:b/>
                <w:bCs/>
                <w:color w:val="00274C"/>
                <w:position w:val="0"/>
                <w:sz w:val="20"/>
                <w:szCs w:val="20"/>
              </w:rPr>
              <w:br/>
              <w:t xml:space="preserve">Fig. 5.1</w:t>
            </w:r>
            <w:r>
              <w:rPr>
                <w:position w:val="-206"/>
              </w:rPr>
              <w:drawing>
                <wp:inline distT="0" distB="0" distL="0" distR="0">
                  <wp:extent cx="2232000" cy="1360800"/>
                  <wp:docPr id="88758804" name="name50015fff0ce79f3fa" descr="Fig.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2.jpg"/>
                          <pic:cNvPicPr/>
                        </pic:nvPicPr>
                        <pic:blipFill>
                          <a:blip r:embed="rId37185fff0ce79f3f3"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rPr>
              <w:br/>
              <w:b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Components not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Refer to the technical documentation of the vehicle..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Components not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Refer to the technical documentation of the vehicle..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285274" name="name32655fff0ce7b5c3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0205fff0ce7b5c2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8300119"/>
              </w:numPr>
              <w:spacing w:before="0" w:after="0" w:line="262" w:lineRule="auto"/>
              <w:jc w:val="left"/>
              <w:rPr>
                <w:color w:val="00274C"/>
                <w:sz w:val="20"/>
                <w:szCs w:val="20"/>
              </w:rPr>
            </w:pPr>
            <w:r>
              <w:rPr>
                <w:color w:val="00274C"/>
                <w:position w:val="-2"/>
                <w:sz w:val="20"/>
                <w:szCs w:val="20"/>
              </w:rPr>
              <w:t xml:space="preserve">For safety precautions see </w:t>
            </w:r>
            <w:hyperlink r:id="rId64265fff0ce7b68a8"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815795" name="name24415fff0ce7c476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095fff0ce7c475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8300119"/>
              </w:numPr>
              <w:spacing w:before="0" w:after="0" w:line="262" w:lineRule="auto"/>
              <w:jc w:val="left"/>
              <w:rPr>
                <w:color w:val="00274C"/>
                <w:sz w:val="20"/>
                <w:szCs w:val="20"/>
              </w:rPr>
            </w:pPr>
            <w:r>
              <w:rPr>
                <w:color w:val="00274C"/>
                <w:position w:val="-2"/>
                <w:sz w:val="20"/>
                <w:szCs w:val="20"/>
              </w:rPr>
              <w:t xml:space="preserve">Before proceeding with operation, read  </w:t>
            </w:r>
            <w:hyperlink r:id="rId65525fff0ce7c53a7" w:history="1">
              <w:r>
                <w:rPr>
                  <w:b/>
                  <w:bCs/>
                  <w:color w:val="0000FF"/>
                  <w:position w:val="-2"/>
                  <w:sz w:val="20"/>
                  <w:szCs w:val="20"/>
                </w:rPr>
                <w:t xml:space="preserve">Par. 3.2.2</w:t>
              </w:r>
            </w:hyperlink>
            <w:r>
              <w:rPr>
                <w:color w:val="00274C"/>
                <w:position w:val="-2"/>
                <w:sz w:val="20"/>
                <w:szCs w:val="20"/>
              </w:rPr>
              <w:t xml:space="preserve"> .</w:t>
            </w:r>
          </w:p>
          <w:p>
            <w:pPr>
              <w:numPr>
                <w:ilvl w:val="0"/>
                <w:numId w:val="58300119"/>
              </w:numPr>
              <w:spacing w:before="0" w:after="0" w:line="262" w:lineRule="auto"/>
              <w:jc w:val="left"/>
              <w:rPr>
                <w:color w:val="00274C"/>
                <w:sz w:val="20"/>
                <w:szCs w:val="20"/>
              </w:rPr>
            </w:pPr>
            <w:r>
              <w:rPr>
                <w:color w:val="00274C"/>
                <w:position w:val="-2"/>
                <w:sz w:val="20"/>
                <w:szCs w:val="20"/>
              </w:rPr>
              <w:t xml:space="preserve">If hoses are damaged contact an authorized </w:t>
            </w:r>
            <w:r>
              <w:rPr>
                <w:b/>
                <w:bCs/>
                <w:color w:val="00274C"/>
                <w:position w:val="-2"/>
                <w:sz w:val="20"/>
                <w:szCs w:val="20"/>
              </w:rPr>
              <w:t xml:space="preserve">KOHLER</w:t>
            </w:r>
            <w:r>
              <w:rPr>
                <w:color w:val="00274C"/>
                <w:position w:val="-2"/>
                <w:sz w:val="20"/>
                <w:szCs w:val="20"/>
              </w:rPr>
              <w:t xml:space="preserve"> workshop.</w:t>
            </w:r>
          </w:p>
          <w:p/>
          <w:p/>
          <w:p/>
          <w:p/>
        </w:tc>
        <w:tc>
          <w:tcPr>
            <w:tcMar>
              <w:top w:w="150" w:type="dxa"/>
              <w:bottom w:w="150" w:type="dxa"/>
            </w:tcMar>
            <w:vAlign w:val="top"/>
          </w:tcPr>
          <w:p>
            <w:r>
              <w:rPr>
                <w:position w:val="-230"/>
              </w:rPr>
              <w:drawing>
                <wp:inline distT="0" distB="0" distL="0" distR="0">
                  <wp:extent cx="2368800" cy="1512000"/>
                  <wp:docPr id="81403910" name="name29545fff0ce7d67c7" descr="Fig.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3.jpg"/>
                          <pic:cNvPicPr/>
                        </pic:nvPicPr>
                        <pic:blipFill>
                          <a:blip r:embed="rId94495fff0ce7d67bf" cstate="print"/>
                          <a:stretch>
                            <a:fillRect/>
                          </a:stretch>
                        </pic:blipFill>
                        <pic:spPr>
                          <a:xfrm>
                            <a:off x="0" y="0"/>
                            <a:ext cx="2368800" cy="1512000"/>
                          </a:xfrm>
                          <a:prstGeom prst="rect">
                            <a:avLst/>
                          </a:prstGeom>
                          <a:ln w="0">
                            <a:noFill/>
                          </a:ln>
                        </pic:spPr>
                      </pic:pic>
                    </a:graphicData>
                  </a:graphic>
                </wp:inline>
              </w:drawing>
            </w:r>
            <w:r>
              <w:rPr>
                <w:b/>
                <w:bCs/>
                <w:color w:val="00274C"/>
                <w:position w:val="0"/>
                <w:sz w:val="20"/>
                <w:szCs w:val="20"/>
              </w:rPr>
              <w:br/>
              <w:t xml:space="preserve">Fig 5.7</w:t>
            </w:r>
          </w:p>
        </w:tc>
      </w:tr>
      <w:tr>
        <w:trPr>
          <w:trHeight w:val="0" w:hRule="atLeast"/>
        </w:trPr>
        <w:tc>
          <w:tcPr>
            <w:tcMar>
              <w:top w:w="150" w:type="dxa"/>
              <w:bottom w:w="150" w:type="dxa"/>
            </w:tcMar>
            <w:vAlign w:val="center"/>
          </w:tcPr>
          <w:p>
            <w:pPr>
              <w:numPr>
                <w:ilvl w:val="0"/>
                <w:numId w:val="58300126"/>
              </w:numPr>
              <w:spacing w:before="0" w:after="0" w:line="262" w:lineRule="auto"/>
              <w:jc w:val="left"/>
              <w:rPr>
                <w:color w:val="00274C"/>
                <w:sz w:val="20"/>
                <w:szCs w:val="20"/>
              </w:rPr>
            </w:pPr>
            <w:r>
              <w:rPr>
                <w:color w:val="00274C"/>
                <w:position w:val="-2"/>
                <w:sz w:val="20"/>
                <w:szCs w:val="20"/>
              </w:rPr>
              <w:t xml:space="preserve"> Check that the: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Fuel system hoses </w:t>
            </w:r>
            <w:r>
              <w:rPr>
                <w:b/>
                <w:bCs/>
                <w:color w:val="00274C"/>
                <w:position w:val="-2"/>
                <w:sz w:val="20"/>
                <w:szCs w:val="20"/>
              </w:rPr>
              <w:t xml:space="preserve">A</w:t>
            </w:r>
            <w:r>
              <w:rPr>
                <w:color w:val="00274C"/>
                <w:position w:val="-2"/>
                <w:sz w:val="20"/>
                <w:szCs w:val="20"/>
              </w:rPr>
              <w:t xml:space="preserve"> are intact.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Cooling circuit hoses </w:t>
            </w:r>
            <w:r>
              <w:rPr>
                <w:b/>
                <w:bCs/>
                <w:color w:val="00274C"/>
                <w:position w:val="-2"/>
                <w:sz w:val="20"/>
                <w:szCs w:val="20"/>
              </w:rPr>
              <w:t xml:space="preserve">B</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Vent system pipes </w:t>
            </w:r>
            <w:r>
              <w:rPr>
                <w:b/>
                <w:bCs/>
                <w:color w:val="00274C"/>
                <w:position w:val="-2"/>
                <w:sz w:val="20"/>
                <w:szCs w:val="20"/>
              </w:rPr>
              <w:t xml:space="preserve">C</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  </w:t>
            </w:r>
            <w:r>
              <w:rPr>
                <w:position w:val="-230"/>
              </w:rPr>
              <w:drawing>
                <wp:inline distT="0" distB="0" distL="0" distR="0">
                  <wp:extent cx="2397600" cy="1504800"/>
                  <wp:docPr id="43355544" name="name76055fff0ce7f1692" descr="Fig.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4.jpg"/>
                          <pic:cNvPicPr/>
                        </pic:nvPicPr>
                        <pic:blipFill>
                          <a:blip r:embed="rId38105fff0ce7f168c" cstate="print"/>
                          <a:stretch>
                            <a:fillRect/>
                          </a:stretch>
                        </pic:blipFill>
                        <pic:spPr>
                          <a:xfrm>
                            <a:off x="0" y="0"/>
                            <a:ext cx="2397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5.8</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Components not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Refer to the technical documentation of the vehicle..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Poly-V alternator belt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523665" name="name63455fff0ce80f6c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155fff0ce80f6c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8300119"/>
              </w:numPr>
              <w:spacing w:before="0" w:after="0" w:line="262" w:lineRule="auto"/>
              <w:jc w:val="left"/>
              <w:rPr>
                <w:color w:val="00274C"/>
                <w:sz w:val="20"/>
                <w:szCs w:val="20"/>
              </w:rPr>
            </w:pPr>
            <w:r>
              <w:rPr>
                <w:color w:val="00274C"/>
                <w:position w:val="-2"/>
                <w:sz w:val="20"/>
                <w:szCs w:val="20"/>
              </w:rPr>
              <w:t xml:space="preserve">Before proceeding with operation, read  </w:t>
            </w:r>
            <w:hyperlink r:id="rId86625fff0ce80fd8c" w:history="1">
              <w:r>
                <w:rPr>
                  <w:b/>
                  <w:bCs/>
                  <w:color w:val="0000FF"/>
                  <w:position w:val="-2"/>
                  <w:sz w:val="20"/>
                  <w:szCs w:val="20"/>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583897" name="name58645fff0ce81fd0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2975fff0ce81fcf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8300119"/>
              </w:numPr>
              <w:spacing w:before="0" w:after="0" w:line="262" w:lineRule="auto"/>
              <w:jc w:val="left"/>
              <w:rPr>
                <w:color w:val="00274C"/>
                <w:sz w:val="20"/>
                <w:szCs w:val="20"/>
              </w:rPr>
            </w:pPr>
            <w:r>
              <w:rPr>
                <w:color w:val="00274C"/>
                <w:position w:val="-2"/>
                <w:sz w:val="20"/>
                <w:szCs w:val="20"/>
              </w:rPr>
              <w:t xml:space="preserve">For safety precautions see </w:t>
            </w:r>
            <w:hyperlink r:id="rId78915fff0ce8208da" w:history="1">
              <w:r>
                <w:rPr>
                  <w:b/>
                  <w:bCs/>
                  <w:color w:val="0000FF"/>
                  <w:position w:val="-2"/>
                  <w:sz w:val="20"/>
                  <w:szCs w:val="20"/>
                </w:rPr>
                <w:t xml:space="preserve">Chap.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 The poly-v belt is not adjustable.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8300127"/>
              </w:numPr>
              <w:spacing w:before="0" w:after="0" w:line="262" w:lineRule="auto"/>
              <w:jc w:val="left"/>
              <w:rPr>
                <w:color w:val="00274C"/>
                <w:sz w:val="20"/>
                <w:szCs w:val="20"/>
              </w:rPr>
            </w:pPr>
            <w:r>
              <w:rPr>
                <w:color w:val="00274C"/>
                <w:position w:val="-2"/>
                <w:sz w:val="20"/>
                <w:szCs w:val="20"/>
              </w:rPr>
              <w:t xml:space="preserve">Check the belt </w:t>
            </w:r>
            <w:r>
              <w:rPr>
                <w:b/>
                <w:bCs/>
                <w:color w:val="00274C"/>
                <w:position w:val="-2"/>
                <w:sz w:val="20"/>
                <w:szCs w:val="20"/>
              </w:rPr>
              <w:t xml:space="preserve">A</w:t>
            </w:r>
            <w:r>
              <w:rPr>
                <w:color w:val="00274C"/>
                <w:position w:val="-2"/>
                <w:sz w:val="20"/>
                <w:szCs w:val="20"/>
              </w:rPr>
              <w:t xml:space="preserve"> condition, if worn out or deteriorated, </w:t>
            </w:r>
            <w:r>
              <w:rPr>
                <w:b/>
                <w:bCs/>
                <w:color w:val="00274C"/>
                <w:position w:val="-2"/>
                <w:sz w:val="20"/>
                <w:szCs w:val="20"/>
              </w:rPr>
              <w:t xml:space="preserve">replace it.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Make sure that the ribs of the belt </w:t>
            </w:r>
            <w:r>
              <w:rPr>
                <w:b/>
                <w:bCs/>
                <w:color w:val="00274C"/>
                <w:position w:val="-2"/>
                <w:sz w:val="20"/>
                <w:szCs w:val="20"/>
              </w:rPr>
              <w:t xml:space="preserve">A</w:t>
            </w:r>
            <w:r>
              <w:rPr>
                <w:color w:val="00274C"/>
                <w:position w:val="-2"/>
                <w:sz w:val="20"/>
                <w:szCs w:val="20"/>
              </w:rPr>
              <w:t xml:space="preserve"> are inserted correctly into the grooves of the pulleys </w:t>
            </w:r>
            <w:r>
              <w:rPr>
                <w:b/>
                <w:bCs/>
                <w:color w:val="00274C"/>
                <w:position w:val="-2"/>
                <w:sz w:val="20"/>
                <w:szCs w:val="20"/>
              </w:rPr>
              <w:t xml:space="preserve">B</w:t>
            </w:r>
            <w:r>
              <w:rPr>
                <w:color w:val="00274C"/>
                <w:position w:val="-2"/>
                <w:sz w:val="20"/>
                <w:szCs w:val="20"/>
              </w:rPr>
              <w:t xml:space="preserve"> (as shown in </w:t>
            </w:r>
            <w:r>
              <w:rPr>
                <w:b/>
                <w:bCs/>
                <w:color w:val="00274C"/>
                <w:position w:val="-2"/>
                <w:sz w:val="20"/>
                <w:szCs w:val="20"/>
              </w:rPr>
              <w:t xml:space="preserve">D1 and D2</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8300127"/>
              </w:numPr>
              <w:spacing w:before="0" w:after="0" w:line="262" w:lineRule="auto"/>
              <w:jc w:val="left"/>
              <w:rPr>
                <w:color w:val="00274C"/>
                <w:sz w:val="20"/>
                <w:szCs w:val="20"/>
              </w:rPr>
            </w:pPr>
            <w:r>
              <w:rPr>
                <w:color w:val="00274C"/>
                <w:position w:val="-2"/>
                <w:sz w:val="20"/>
                <w:szCs w:val="20"/>
              </w:rPr>
              <w:t xml:space="preserve">Start the engine and run it for some minutes, then turn off it, and let it cool down at ambient temperature.</w:t>
            </w:r>
            <w:r>
              <w:rPr>
                <w:color w:val="00274C"/>
                <w:position w:val="-2"/>
                <w:sz w:val="20"/>
                <w:szCs w:val="20"/>
              </w:rPr>
              <w:br/>
              <w:t xml:space="preserve">Check by the appropriate tool that at point </w:t>
            </w:r>
            <w:r>
              <w:rPr>
                <w:b/>
                <w:bCs/>
                <w:color w:val="00274C"/>
                <w:position w:val="-2"/>
                <w:sz w:val="20"/>
                <w:szCs w:val="20"/>
              </w:rPr>
              <w:t xml:space="preserve">p</w:t>
            </w:r>
            <w:r>
              <w:rPr>
                <w:color w:val="00274C"/>
                <w:position w:val="-2"/>
                <w:sz w:val="20"/>
                <w:szCs w:val="20"/>
              </w:rPr>
              <w:t xml:space="preserve"> the tension value is between </w:t>
            </w:r>
            <w:r>
              <w:rPr>
                <w:b/>
                <w:bCs/>
                <w:color w:val="00274C"/>
                <w:position w:val="-2"/>
                <w:sz w:val="20"/>
                <w:szCs w:val="20"/>
              </w:rPr>
              <w:t xml:space="preserve">135 and 178 Hz</w:t>
            </w: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If the poly-v belt tension results out of the above mentioned values contact </w:t>
            </w:r>
            <w:r>
              <w:rPr>
                <w:b/>
                <w:bCs/>
                <w:color w:val="00274C"/>
                <w:position w:val="-2"/>
                <w:sz w:val="20"/>
                <w:szCs w:val="20"/>
              </w:rPr>
              <w:t xml:space="preserve">KOHLER</w:t>
            </w:r>
            <w:r>
              <w:rPr>
                <w:color w:val="00274C"/>
                <w:position w:val="-2"/>
                <w:sz w:val="20"/>
                <w:szCs w:val="20"/>
              </w:rPr>
              <w:t xml:space="preserve"> authorised workshops for replacement.</w:t>
            </w:r>
          </w:p>
        </w:tc>
        <w:tc>
          <w:tcPr>
            <w:tcMar>
              <w:top w:w="150" w:type="dxa"/>
              <w:bottom w:w="150" w:type="dxa"/>
            </w:tcMar>
            <w:vAlign w:val="top"/>
          </w:tcPr>
          <w:p>
            <w:r>
              <w:rPr>
                <w:position w:val="-224"/>
              </w:rPr>
              <w:drawing>
                <wp:inline distT="0" distB="0" distL="0" distR="0">
                  <wp:extent cx="2304000" cy="1476000"/>
                  <wp:docPr id="58561486" name="name88365fff0ce83617e" descr="Fig.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5.jpg"/>
                          <pic:cNvPicPr/>
                        </pic:nvPicPr>
                        <pic:blipFill>
                          <a:blip r:embed="rId90615fff0ce836176" cstate="print"/>
                          <a:stretch>
                            <a:fillRect/>
                          </a:stretch>
                        </pic:blipFill>
                        <pic:spPr>
                          <a:xfrm>
                            <a:off x="0" y="0"/>
                            <a:ext cx="2304000" cy="1476000"/>
                          </a:xfrm>
                          <a:prstGeom prst="rect">
                            <a:avLst/>
                          </a:prstGeom>
                          <a:ln w="0">
                            <a:noFill/>
                          </a:ln>
                        </pic:spPr>
                      </pic:pic>
                    </a:graphicData>
                  </a:graphic>
                </wp:inline>
              </w:drawing>
            </w:r>
            <w:r>
              <w:rPr>
                <w:b/>
                <w:bCs/>
                <w:color w:val="00274C"/>
                <w:position w:val="0"/>
                <w:sz w:val="20"/>
                <w:szCs w:val="20"/>
              </w:rPr>
              <w:br/>
              <w:t xml:space="preserve">Fig 5.14</w:t>
            </w:r>
            <w:r>
              <w:rPr>
                <w:position w:val="-236"/>
              </w:rPr>
              <w:drawing>
                <wp:inline distT="0" distB="0" distL="0" distR="0">
                  <wp:extent cx="2232000" cy="1548000"/>
                  <wp:docPr id="93593679" name="name68975fff0ce8516da" descr="Fig._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6.jpg"/>
                          <pic:cNvPicPr/>
                        </pic:nvPicPr>
                        <pic:blipFill>
                          <a:blip r:embed="rId74765fff0ce8516d0"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Fig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976533" name="name30835fff0ce8658e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055fff0ce8658e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8300119"/>
              </w:numPr>
              <w:spacing w:before="0" w:after="0" w:line="262" w:lineRule="auto"/>
              <w:jc w:val="left"/>
              <w:rPr>
                <w:color w:val="00274C"/>
                <w:sz w:val="20"/>
                <w:szCs w:val="20"/>
              </w:rPr>
            </w:pPr>
            <w:r>
              <w:rPr>
                <w:color w:val="00274C"/>
                <w:position w:val="-2"/>
                <w:sz w:val="20"/>
                <w:szCs w:val="20"/>
              </w:rPr>
              <w:t xml:space="preserve">Before proceeding with operation, read  </w:t>
            </w:r>
            <w:hyperlink r:id="rId80695fff0ce865f7d" w:history="1">
              <w:r>
                <w:rPr>
                  <w:b/>
                  <w:bCs/>
                  <w:color w:val="0000FF"/>
                  <w:position w:val="-2"/>
                  <w:sz w:val="20"/>
                  <w:szCs w:val="20"/>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717872" name="name16895fff0ce873bf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1975fff0ce873be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8300119"/>
              </w:numPr>
              <w:spacing w:before="0" w:after="0" w:line="262" w:lineRule="auto"/>
              <w:jc w:val="left"/>
              <w:rPr>
                <w:color w:val="00274C"/>
                <w:sz w:val="20"/>
                <w:szCs w:val="20"/>
              </w:rPr>
            </w:pPr>
            <w:r>
              <w:rPr>
                <w:color w:val="00274C"/>
                <w:position w:val="-2"/>
                <w:sz w:val="20"/>
                <w:szCs w:val="20"/>
              </w:rPr>
              <w:t xml:space="preserve">For safety precautions see </w:t>
            </w:r>
            <w:hyperlink r:id="rId35505fff0ce8748bb"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When turn on lights on control water filter cartridge fuel:</w:t>
            </w:r>
          </w:p>
          <w:p/>
          <w:p/>
          <w:p>
            <w:pPr>
              <w:numPr>
                <w:ilvl w:val="0"/>
                <w:numId w:val="58300128"/>
              </w:numPr>
              <w:spacing w:before="0" w:after="0" w:line="262" w:lineRule="auto"/>
              <w:jc w:val="left"/>
              <w:rPr>
                <w:color w:val="00274C"/>
                <w:sz w:val="20"/>
                <w:szCs w:val="20"/>
              </w:rPr>
            </w:pPr>
            <w:r>
              <w:rPr>
                <w:color w:val="00274C"/>
                <w:position w:val="-2"/>
                <w:sz w:val="20"/>
                <w:szCs w:val="20"/>
              </w:rPr>
              <w:t xml:space="preserve">- Gently loosen the wing screw </w:t>
            </w:r>
            <w:r>
              <w:rPr>
                <w:b/>
                <w:bCs/>
                <w:color w:val="00274C"/>
                <w:position w:val="-2"/>
                <w:sz w:val="20"/>
                <w:szCs w:val="20"/>
              </w:rPr>
              <w:t xml:space="preserve">A</w:t>
            </w:r>
            <w:r>
              <w:rPr>
                <w:color w:val="00274C"/>
                <w:position w:val="-2"/>
                <w:sz w:val="20"/>
                <w:szCs w:val="20"/>
              </w:rPr>
              <w:t xml:space="preserve"> without removing it.</w:t>
            </w:r>
          </w:p>
          <w:p>
            <w:pPr>
              <w:numPr>
                <w:ilvl w:val="0"/>
                <w:numId w:val="58300128"/>
              </w:numPr>
              <w:spacing w:before="0" w:after="0" w:line="262" w:lineRule="auto"/>
              <w:jc w:val="left"/>
              <w:rPr>
                <w:color w:val="00274C"/>
                <w:sz w:val="20"/>
                <w:szCs w:val="20"/>
              </w:rPr>
            </w:pPr>
            <w:r>
              <w:rPr>
                <w:color w:val="00274C"/>
                <w:position w:val="-2"/>
                <w:sz w:val="20"/>
                <w:szCs w:val="20"/>
              </w:rPr>
              <w:t xml:space="preserve">- Drain the water if present.</w:t>
            </w:r>
          </w:p>
          <w:p>
            <w:pPr>
              <w:numPr>
                <w:ilvl w:val="0"/>
                <w:numId w:val="58300128"/>
              </w:numPr>
              <w:spacing w:before="0" w:after="0" w:line="262" w:lineRule="auto"/>
              <w:jc w:val="left"/>
              <w:rPr>
                <w:color w:val="00274C"/>
                <w:sz w:val="20"/>
                <w:szCs w:val="20"/>
              </w:rPr>
            </w:pPr>
            <w:r>
              <w:rPr>
                <w:color w:val="00274C"/>
                <w:position w:val="-2"/>
                <w:sz w:val="20"/>
                <w:szCs w:val="20"/>
              </w:rPr>
              <w:t xml:space="preserve">- Re-tighten the wing screw </w:t>
            </w:r>
            <w:r>
              <w:rPr>
                <w:b/>
                <w:bCs/>
                <w:color w:val="00274C"/>
                <w:position w:val="-2"/>
                <w:sz w:val="20"/>
                <w:szCs w:val="20"/>
              </w:rPr>
              <w:t xml:space="preserve">A</w:t>
            </w:r>
            <w:r>
              <w:rPr>
                <w:color w:val="00274C"/>
                <w:position w:val="-2"/>
                <w:sz w:val="20"/>
                <w:szCs w:val="20"/>
              </w:rPr>
              <w:t xml:space="preserve"> as soon as the fuel begins to flow.</w:t>
            </w:r>
          </w:p>
        </w:tc>
        <w:tc>
          <w:tcPr>
            <w:tcMar>
              <w:top w:w="150" w:type="dxa"/>
              <w:bottom w:w="150" w:type="dxa"/>
            </w:tcMar>
            <w:vAlign w:val="top"/>
          </w:tcPr>
          <w:p>
            <w:r>
              <w:rPr>
                <w:position w:val="-224"/>
              </w:rPr>
              <w:drawing>
                <wp:inline distT="0" distB="0" distL="0" distR="0">
                  <wp:extent cx="2232000" cy="1476000"/>
                  <wp:docPr id="39621536" name="name41785fff0ce891822" descr="Fig.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7.jpg"/>
                          <pic:cNvPicPr/>
                        </pic:nvPicPr>
                        <pic:blipFill>
                          <a:blip r:embed="rId80815fff0ce89181b"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5.16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544006" name="name51285fff0ce8a6f9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375fff0ce8a6f9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8300119"/>
        </w:numPr>
        <w:spacing w:before="0" w:after="0" w:line="240" w:lineRule="auto"/>
        <w:jc w:val="left"/>
        <w:rPr>
          <w:color w:val="00274C"/>
          <w:sz w:val="20"/>
          <w:szCs w:val="20"/>
        </w:rPr>
      </w:pPr>
      <w:r>
        <w:rPr>
          <w:color w:val="00274C"/>
          <w:sz w:val="20"/>
          <w:szCs w:val="20"/>
        </w:rPr>
        <w:t xml:space="preserve">If the engines are not to be used for 6 months, they must be protected by carrying out the operations described in Engine storage (up to 6 months) </w:t>
      </w:r>
      <w:r>
        <w:rPr>
          <w:b/>
          <w:bCs/>
          <w:color w:val="00274C"/>
          <w:sz w:val="20"/>
          <w:szCs w:val="20"/>
        </w:rPr>
        <w:t xml:space="preserve">(</w:t>
      </w:r>
      <w:r>
        <w:rPr>
          <w:color w:val="00274C"/>
          <w:sz w:val="20"/>
          <w:szCs w:val="20"/>
        </w:rPr>
        <w:t xml:space="preserve"> </w:t>
      </w:r>
      <w:hyperlink r:id="rId35955fff0ce8a7d36" w:history="1">
        <w:r>
          <w:rPr>
            <w:b/>
            <w:bCs/>
            <w:color w:val="0000FF"/>
            <w:sz w:val="20"/>
            <w:szCs w:val="20"/>
          </w:rPr>
          <w:t xml:space="preserve">Par. 5.11</w:t>
        </w:r>
      </w:hyperlink>
      <w:r>
        <w:rPr>
          <w:b/>
          <w:bCs/>
          <w:color w:val="00274C"/>
          <w:sz w:val="20"/>
          <w:szCs w:val="20"/>
        </w:rPr>
        <w:t xml:space="preserve"> )</w:t>
      </w:r>
      <w:r>
        <w:rPr>
          <w:color w:val="00274C"/>
          <w:sz w:val="20"/>
          <w:szCs w:val="20"/>
        </w:rPr>
        <w:t xml:space="preserve"> .</w:t>
      </w:r>
    </w:p>
    <w:p>
      <w:pPr>
        <w:numPr>
          <w:ilvl w:val="0"/>
          <w:numId w:val="58300119"/>
        </w:numPr>
        <w:spacing w:before="0" w:after="0" w:line="240" w:lineRule="auto"/>
        <w:jc w:val="left"/>
        <w:rPr>
          <w:color w:val="00274C"/>
          <w:sz w:val="20"/>
          <w:szCs w:val="20"/>
        </w:rPr>
      </w:pPr>
      <w:r>
        <w:rPr>
          <w:color w:val="00274C"/>
          <w:sz w:val="20"/>
          <w:szCs w:val="20"/>
        </w:rPr>
        <w:t xml:space="preserve">If the engine is still not in use after the first 6 months, it is necessary to carry out a further operation to extend the protection period (more than 6 months) </w:t>
      </w:r>
      <w:r>
        <w:rPr>
          <w:b/>
          <w:bCs/>
          <w:color w:val="00274C"/>
          <w:sz w:val="20"/>
          <w:szCs w:val="20"/>
        </w:rPr>
        <w:t xml:space="preserve">(</w:t>
      </w:r>
      <w:r>
        <w:rPr>
          <w:color w:val="00274C"/>
          <w:sz w:val="20"/>
          <w:szCs w:val="20"/>
        </w:rPr>
        <w:t xml:space="preserve"> </w:t>
      </w:r>
      <w:hyperlink r:id="rId50075fff0ce8a7dcd" w:history="1">
        <w:r>
          <w:rPr>
            <w:b/>
            <w:bCs/>
            <w:color w:val="0000FF"/>
            <w:sz w:val="20"/>
            <w:szCs w:val="20"/>
          </w:rPr>
          <w:t xml:space="preserve">Par. 5.12</w:t>
        </w:r>
      </w:hyperlink>
      <w:r>
        <w:rPr>
          <w:b/>
          <w:bCs/>
          <w:color w:val="00274C"/>
          <w:sz w:val="20"/>
          <w:szCs w:val="20"/>
        </w:rPr>
        <w:t xml:space="preserve"> )</w:t>
      </w:r>
      <w:r>
        <w:rPr>
          <w:color w:val="00274C"/>
          <w:sz w:val="20"/>
          <w:szCs w:val="20"/>
        </w:rPr>
        <w:t xml:space="preserve"> .</w:t>
      </w:r>
    </w:p>
    <w:p>
      <w:pPr>
        <w:numPr>
          <w:ilvl w:val="0"/>
          <w:numId w:val="58300119"/>
        </w:numPr>
        <w:spacing w:before="0" w:after="0" w:line="240" w:lineRule="auto"/>
        <w:jc w:val="left"/>
        <w:rPr>
          <w:color w:val="00274C"/>
          <w:sz w:val="20"/>
          <w:szCs w:val="20"/>
        </w:rPr>
      </w:pPr>
      <w:r>
        <w:rPr>
          <w:color w:val="00274C"/>
          <w:sz w:val="20"/>
          <w:szCs w:val="20"/>
        </w:rPr>
        <w:t xml:space="preserve">If the engine is not to be used for an extended period, the protective treatment procedure must be repeated within 24 months of the previous one.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Before storing the engine check that:</w:t>
            </w:r>
          </w:p>
          <w:p>
            <w:pPr>
              <w:numPr>
                <w:ilvl w:val="0"/>
                <w:numId w:val="58300119"/>
              </w:numPr>
              <w:spacing w:before="0" w:after="0" w:line="262" w:lineRule="auto"/>
              <w:jc w:val="left"/>
              <w:rPr>
                <w:color w:val="00274C"/>
                <w:sz w:val="20"/>
                <w:szCs w:val="20"/>
              </w:rPr>
            </w:pPr>
            <w:r>
              <w:rPr>
                <w:color w:val="00274C"/>
                <w:position w:val="-2"/>
                <w:sz w:val="20"/>
                <w:szCs w:val="20"/>
              </w:rPr>
              <w:t xml:space="preserve">The environments are not humid or exposed to bad weather. Cover the engine with a proper protective sheet against dampness and atmospheric contaminants.</w:t>
            </w:r>
          </w:p>
          <w:p>
            <w:pPr>
              <w:numPr>
                <w:ilvl w:val="0"/>
                <w:numId w:val="58300119"/>
              </w:numPr>
              <w:spacing w:before="0" w:after="0" w:line="262" w:lineRule="auto"/>
              <w:jc w:val="left"/>
              <w:rPr>
                <w:color w:val="00274C"/>
                <w:sz w:val="20"/>
                <w:szCs w:val="20"/>
              </w:rPr>
            </w:pPr>
            <w:r>
              <w:rPr>
                <w:color w:val="00274C"/>
                <w:position w:val="-2"/>
                <w:sz w:val="20"/>
                <w:szCs w:val="20"/>
              </w:rPr>
              <w:t xml:space="preserve">The place is not near electric panel.</w:t>
            </w:r>
          </w:p>
          <w:p>
            <w:pPr>
              <w:numPr>
                <w:ilvl w:val="0"/>
                <w:numId w:val="58300119"/>
              </w:numPr>
              <w:spacing w:before="0" w:after="0" w:line="262" w:lineRule="auto"/>
              <w:jc w:val="left"/>
              <w:rPr>
                <w:color w:val="00274C"/>
                <w:sz w:val="20"/>
                <w:szCs w:val="20"/>
              </w:rPr>
            </w:pPr>
            <w:r>
              <w:rPr>
                <w:color w:val="00274C"/>
                <w:position w:val="-2"/>
                <w:sz w:val="20"/>
                <w:szCs w:val="20"/>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rPr>
        <w:t xml:space="preserve">Follow the steps described in</w:t>
      </w:r>
      <w:r>
        <w:rPr>
          <w:color w:val="00274C"/>
          <w:sz w:val="20"/>
          <w:szCs w:val="20"/>
        </w:rPr>
        <w:t xml:space="preserve"> </w:t>
      </w:r>
      <w:hyperlink r:id="rId21475fff0ce8a9309" w:history="1">
        <w:r>
          <w:rPr>
            <w:b/>
            <w:bCs/>
            <w:color w:val="0000FF"/>
            <w:sz w:val="20"/>
            <w:szCs w:val="20"/>
          </w:rPr>
          <w:t xml:space="preserve">Par. 5.11</w:t>
        </w:r>
      </w:hyperlink>
      <w:r>
        <w:rPr>
          <w:b/>
          <w:bCs/>
          <w:color w:val="00274C"/>
          <w:sz w:val="20"/>
          <w:szCs w:val="20"/>
        </w:rPr>
        <w:t xml:space="preserve"> .</w:t>
      </w:r>
    </w:p>
    <w:p>
      <w:pPr>
        <w:numPr>
          <w:ilvl w:val="0"/>
          <w:numId w:val="58300129"/>
        </w:numPr>
        <w:spacing w:before="0" w:after="0" w:line="240" w:lineRule="auto"/>
        <w:jc w:val="left"/>
        <w:rPr>
          <w:color w:val="00274C"/>
          <w:sz w:val="20"/>
          <w:szCs w:val="20"/>
        </w:rPr>
      </w:pPr>
      <w:r>
        <w:rPr>
          <w:color w:val="00274C"/>
          <w:sz w:val="20"/>
          <w:szCs w:val="20"/>
        </w:rPr>
        <w:t xml:space="preserve">Engine oil replacement </w:t>
      </w:r>
      <w:hyperlink r:id="rId47855fff0ce8a9392"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w:t>
      </w:r>
    </w:p>
    <w:p>
      <w:pPr>
        <w:numPr>
          <w:ilvl w:val="0"/>
          <w:numId w:val="58300129"/>
        </w:numPr>
        <w:spacing w:before="0" w:after="0" w:line="240" w:lineRule="auto"/>
        <w:jc w:val="left"/>
        <w:rPr>
          <w:color w:val="00274C"/>
          <w:sz w:val="20"/>
          <w:szCs w:val="20"/>
        </w:rPr>
      </w:pPr>
      <w:r>
        <w:rPr>
          <w:color w:val="00274C"/>
          <w:sz w:val="20"/>
          <w:szCs w:val="20"/>
        </w:rPr>
        <w:t xml:space="preserve">Refuel with fuel additives for long storage. The following additives are recommended: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Lubricants),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w:t>
      </w:r>
      <w:r>
        <w:rPr>
          <w:color w:val="00274C"/>
          <w:position w:val="3"/>
          <w:sz w:val="17"/>
          <w:szCs w:val="17"/>
          <w:vertAlign w:val="superscript"/>
        </w:rPr>
        <w:t xml:space="preserve">®</w:t>
      </w:r>
      <w:r>
        <w:rPr>
          <w:color w:val="00274C"/>
          <w:sz w:val="20"/>
          <w:szCs w:val="20"/>
        </w:rPr>
        <w:t xml:space="preserve"> Diesel Fuel Injector Treatment.</w:t>
      </w:r>
    </w:p>
    <w:p>
      <w:pPr>
        <w:numPr>
          <w:ilvl w:val="0"/>
          <w:numId w:val="58300129"/>
        </w:numPr>
        <w:spacing w:before="0" w:after="0" w:line="240" w:lineRule="auto"/>
        <w:jc w:val="left"/>
        <w:rPr>
          <w:color w:val="00274C"/>
          <w:sz w:val="20"/>
          <w:szCs w:val="20"/>
        </w:rPr>
      </w:pPr>
      <w:r>
        <w:rPr>
          <w:color w:val="00274C"/>
          <w:sz w:val="20"/>
          <w:szCs w:val="20"/>
        </w:rPr>
        <w:t xml:space="preserve">With expansion tank:</w:t>
      </w:r>
      <w:r>
        <w:rPr>
          <w:color w:val="00274C"/>
          <w:sz w:val="20"/>
          <w:szCs w:val="20"/>
        </w:rPr>
        <w:br/>
        <w:t xml:space="preserve">make sure that the coolant is up to the maximum level.</w:t>
      </w:r>
    </w:p>
    <w:p>
      <w:pPr>
        <w:numPr>
          <w:ilvl w:val="0"/>
          <w:numId w:val="58300129"/>
        </w:numPr>
        <w:spacing w:before="0" w:after="0" w:line="240" w:lineRule="auto"/>
        <w:jc w:val="left"/>
        <w:rPr>
          <w:color w:val="00274C"/>
          <w:sz w:val="20"/>
          <w:szCs w:val="20"/>
        </w:rPr>
      </w:pPr>
      <w:r>
        <w:rPr>
          <w:color w:val="00274C"/>
          <w:sz w:val="20"/>
          <w:szCs w:val="20"/>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Do not overfill the radiator, but leave room for the fuel to expand.</w:t>
      </w:r>
    </w:p>
    <w:p>
      <w:pPr>
        <w:numPr>
          <w:ilvl w:val="0"/>
          <w:numId w:val="58300129"/>
        </w:numPr>
        <w:spacing w:before="0" w:after="0" w:line="240" w:lineRule="auto"/>
        <w:jc w:val="left"/>
        <w:rPr>
          <w:color w:val="00274C"/>
          <w:sz w:val="20"/>
          <w:szCs w:val="20"/>
        </w:rPr>
      </w:pPr>
      <w:r>
        <w:rPr>
          <w:color w:val="00274C"/>
          <w:sz w:val="20"/>
          <w:szCs w:val="20"/>
        </w:rPr>
        <w:t xml:space="preserve">Start the engine and keep it idle at minimum speed for 2 minutes.</w:t>
      </w:r>
    </w:p>
    <w:p>
      <w:pPr>
        <w:numPr>
          <w:ilvl w:val="0"/>
          <w:numId w:val="58300129"/>
        </w:numPr>
        <w:spacing w:before="0" w:after="0" w:line="240" w:lineRule="auto"/>
        <w:jc w:val="left"/>
        <w:rPr>
          <w:color w:val="00274C"/>
          <w:sz w:val="20"/>
          <w:szCs w:val="20"/>
        </w:rPr>
      </w:pPr>
      <w:r>
        <w:rPr>
          <w:color w:val="00274C"/>
          <w:sz w:val="20"/>
          <w:szCs w:val="20"/>
        </w:rPr>
        <w:t xml:space="preserve">Bring the engine to 3/4 of the maximum speed for 5÷10 minutes.</w:t>
      </w:r>
    </w:p>
    <w:p>
      <w:pPr>
        <w:numPr>
          <w:ilvl w:val="0"/>
          <w:numId w:val="58300129"/>
        </w:numPr>
        <w:spacing w:before="0" w:after="0" w:line="240" w:lineRule="auto"/>
        <w:jc w:val="left"/>
        <w:rPr>
          <w:color w:val="00274C"/>
          <w:sz w:val="20"/>
          <w:szCs w:val="20"/>
        </w:rPr>
      </w:pPr>
      <w:r>
        <w:rPr>
          <w:color w:val="00274C"/>
          <w:sz w:val="20"/>
          <w:szCs w:val="20"/>
        </w:rPr>
        <w:t xml:space="preserve">Turn off the engine.</w:t>
      </w:r>
    </w:p>
    <w:p>
      <w:pPr>
        <w:numPr>
          <w:ilvl w:val="0"/>
          <w:numId w:val="58300129"/>
        </w:numPr>
        <w:spacing w:before="0" w:after="0" w:line="240" w:lineRule="auto"/>
        <w:jc w:val="left"/>
        <w:rPr>
          <w:color w:val="00274C"/>
          <w:sz w:val="20"/>
          <w:szCs w:val="20"/>
        </w:rPr>
      </w:pPr>
      <w:r>
        <w:rPr>
          <w:color w:val="00274C"/>
          <w:sz w:val="20"/>
          <w:szCs w:val="20"/>
        </w:rPr>
        <w:t xml:space="preserve">Completely empty the fuel tank.</w:t>
      </w:r>
    </w:p>
    <w:p>
      <w:pPr>
        <w:numPr>
          <w:ilvl w:val="0"/>
          <w:numId w:val="58300129"/>
        </w:numPr>
        <w:spacing w:before="0" w:after="0" w:line="240" w:lineRule="auto"/>
        <w:jc w:val="left"/>
        <w:rPr>
          <w:color w:val="00274C"/>
          <w:sz w:val="20"/>
          <w:szCs w:val="20"/>
        </w:rPr>
      </w:pPr>
      <w:r>
        <w:rPr>
          <w:color w:val="00274C"/>
          <w:sz w:val="20"/>
          <w:szCs w:val="20"/>
        </w:rPr>
        <w:t xml:space="preserve">Spray SAE 10W-40 on the exhaust and intake manifolds.</w:t>
      </w:r>
    </w:p>
    <w:p>
      <w:pPr>
        <w:numPr>
          <w:ilvl w:val="0"/>
          <w:numId w:val="58300129"/>
        </w:numPr>
        <w:spacing w:before="0" w:after="0" w:line="240" w:lineRule="auto"/>
        <w:jc w:val="left"/>
        <w:rPr>
          <w:color w:val="00274C"/>
          <w:sz w:val="20"/>
          <w:szCs w:val="20"/>
        </w:rPr>
      </w:pPr>
      <w:r>
        <w:rPr>
          <w:color w:val="00274C"/>
          <w:sz w:val="20"/>
          <w:szCs w:val="20"/>
        </w:rPr>
        <w:t xml:space="preserve">Seal the exhaust and intake ducts to prevent foreign bodies from entering.</w:t>
      </w:r>
    </w:p>
    <w:p>
      <w:pPr>
        <w:numPr>
          <w:ilvl w:val="0"/>
          <w:numId w:val="58300129"/>
        </w:numPr>
        <w:spacing w:before="0" w:after="0" w:line="240" w:lineRule="auto"/>
        <w:jc w:val="left"/>
        <w:rPr>
          <w:color w:val="00274C"/>
          <w:sz w:val="20"/>
          <w:szCs w:val="20"/>
        </w:rPr>
      </w:pPr>
      <w:r>
        <w:rPr>
          <w:color w:val="00274C"/>
          <w:sz w:val="20"/>
          <w:szCs w:val="20"/>
        </w:rPr>
        <w:t xml:space="preserve">When cleaning the engine, if using a pressure washer or steam cleaning device, avoid directing the nozzle on electrical components, cable connections and sealed rings (oil seals etc).</w:t>
      </w:r>
      <w:r>
        <w:rPr>
          <w:color w:val="00274C"/>
          <w:sz w:val="20"/>
          <w:szCs w:val="20"/>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58300129"/>
        </w:numPr>
        <w:spacing w:before="0" w:after="0" w:line="240" w:lineRule="auto"/>
        <w:jc w:val="left"/>
        <w:rPr>
          <w:color w:val="00274C"/>
          <w:sz w:val="20"/>
          <w:szCs w:val="20"/>
        </w:rPr>
      </w:pPr>
      <w:r>
        <w:rPr>
          <w:color w:val="00274C"/>
          <w:sz w:val="20"/>
          <w:szCs w:val="20"/>
        </w:rPr>
        <w:t xml:space="preserve">Treat non-painted parts with protective products.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58300130"/>
        </w:numPr>
        <w:spacing w:before="0" w:after="0" w:line="240" w:lineRule="auto"/>
        <w:jc w:val="left"/>
        <w:rPr>
          <w:color w:val="00274C"/>
          <w:sz w:val="20"/>
          <w:szCs w:val="20"/>
        </w:rPr>
      </w:pPr>
      <w:r>
        <w:rPr>
          <w:color w:val="00274C"/>
          <w:sz w:val="20"/>
          <w:szCs w:val="20"/>
        </w:rPr>
        <w:t xml:space="preserve">Remove the protective sheet.</w:t>
      </w:r>
    </w:p>
    <w:p>
      <w:pPr>
        <w:numPr>
          <w:ilvl w:val="0"/>
          <w:numId w:val="58300130"/>
        </w:numPr>
        <w:spacing w:before="0" w:after="0" w:line="240" w:lineRule="auto"/>
        <w:jc w:val="left"/>
        <w:rPr>
          <w:color w:val="00274C"/>
          <w:sz w:val="20"/>
          <w:szCs w:val="20"/>
        </w:rPr>
      </w:pPr>
      <w:r>
        <w:rPr>
          <w:color w:val="00274C"/>
          <w:sz w:val="20"/>
          <w:szCs w:val="20"/>
        </w:rPr>
        <w:t xml:space="preserve">Use a cloth soaked in degreasing product to remove the protective treatment from the external parts.</w:t>
      </w:r>
    </w:p>
    <w:p>
      <w:pPr>
        <w:numPr>
          <w:ilvl w:val="0"/>
          <w:numId w:val="58300130"/>
        </w:numPr>
        <w:spacing w:before="0" w:after="0" w:line="240" w:lineRule="auto"/>
        <w:jc w:val="left"/>
        <w:rPr>
          <w:color w:val="00274C"/>
          <w:sz w:val="20"/>
          <w:szCs w:val="20"/>
        </w:rPr>
      </w:pPr>
      <w:r>
        <w:rPr>
          <w:color w:val="00274C"/>
          <w:sz w:val="20"/>
          <w:szCs w:val="20"/>
        </w:rPr>
        <w:t xml:space="preserve">Inject lubricating oil (no more than 2 cm </w:t>
      </w:r>
      <w:r>
        <w:rPr>
          <w:color w:val="00274C"/>
          <w:position w:val="3"/>
          <w:sz w:val="17"/>
          <w:szCs w:val="17"/>
          <w:vertAlign w:val="superscript"/>
        </w:rPr>
        <w:t xml:space="preserve">3</w:t>
      </w:r>
      <w:r>
        <w:rPr>
          <w:color w:val="00274C"/>
          <w:sz w:val="20"/>
          <w:szCs w:val="20"/>
        </w:rPr>
        <w:t xml:space="preserve"> ) into the intake ducts.</w:t>
      </w:r>
    </w:p>
    <w:p>
      <w:pPr>
        <w:numPr>
          <w:ilvl w:val="0"/>
          <w:numId w:val="58300130"/>
        </w:numPr>
        <w:spacing w:before="0" w:after="0" w:line="240" w:lineRule="auto"/>
        <w:jc w:val="left"/>
        <w:rPr>
          <w:color w:val="00274C"/>
          <w:sz w:val="20"/>
          <w:szCs w:val="20"/>
        </w:rPr>
      </w:pPr>
      <w:r>
        <w:rPr>
          <w:color w:val="00274C"/>
          <w:sz w:val="20"/>
          <w:szCs w:val="20"/>
        </w:rPr>
        <w:t xml:space="preserve">Refill the tank with fresh fuel.</w:t>
      </w:r>
    </w:p>
    <w:p>
      <w:pPr>
        <w:numPr>
          <w:ilvl w:val="0"/>
          <w:numId w:val="58300130"/>
        </w:numPr>
        <w:spacing w:before="0" w:after="0" w:line="240" w:lineRule="auto"/>
        <w:jc w:val="left"/>
        <w:rPr>
          <w:color w:val="00274C"/>
          <w:sz w:val="20"/>
          <w:szCs w:val="20"/>
        </w:rPr>
      </w:pPr>
      <w:r>
        <w:rPr>
          <w:color w:val="00274C"/>
          <w:sz w:val="20"/>
          <w:szCs w:val="20"/>
        </w:rPr>
        <w:t xml:space="preserve">Make sure that the oil and the coolant are up to the </w:t>
      </w:r>
      <w:r>
        <w:rPr>
          <w:b/>
          <w:bCs/>
          <w:color w:val="00274C"/>
          <w:sz w:val="20"/>
          <w:szCs w:val="20"/>
        </w:rPr>
        <w:t xml:space="preserve">maximum</w:t>
      </w:r>
      <w:r>
        <w:rPr>
          <w:color w:val="00274C"/>
          <w:sz w:val="20"/>
          <w:szCs w:val="20"/>
        </w:rPr>
        <w:t xml:space="preserve"> level.</w:t>
      </w:r>
    </w:p>
    <w:p>
      <w:pPr>
        <w:numPr>
          <w:ilvl w:val="0"/>
          <w:numId w:val="58300130"/>
        </w:numPr>
        <w:spacing w:before="0" w:after="0" w:line="240" w:lineRule="auto"/>
        <w:jc w:val="left"/>
        <w:rPr>
          <w:color w:val="00274C"/>
          <w:sz w:val="20"/>
          <w:szCs w:val="20"/>
        </w:rPr>
      </w:pPr>
      <w:r>
        <w:rPr>
          <w:color w:val="00274C"/>
          <w:sz w:val="20"/>
          <w:szCs w:val="20"/>
        </w:rPr>
        <w:t xml:space="preserve">Start the engine and keep it idle at minimum speed for a two about minutes.</w:t>
      </w:r>
    </w:p>
    <w:p>
      <w:pPr>
        <w:numPr>
          <w:ilvl w:val="0"/>
          <w:numId w:val="58300130"/>
        </w:numPr>
        <w:spacing w:before="0" w:after="0" w:line="240" w:lineRule="auto"/>
        <w:jc w:val="left"/>
        <w:rPr>
          <w:color w:val="00274C"/>
          <w:sz w:val="20"/>
          <w:szCs w:val="20"/>
        </w:rPr>
      </w:pPr>
      <w:r>
        <w:rPr>
          <w:color w:val="00274C"/>
          <w:sz w:val="20"/>
          <w:szCs w:val="20"/>
        </w:rPr>
        <w:t xml:space="preserve">Bring the engine to 75% of maximum rated speed for 5 to 10 minutes.</w:t>
      </w:r>
    </w:p>
    <w:p>
      <w:pPr>
        <w:numPr>
          <w:ilvl w:val="0"/>
          <w:numId w:val="58300130"/>
        </w:numPr>
        <w:spacing w:before="0" w:after="0" w:line="240" w:lineRule="auto"/>
        <w:jc w:val="left"/>
        <w:rPr>
          <w:color w:val="00274C"/>
          <w:sz w:val="20"/>
          <w:szCs w:val="20"/>
        </w:rPr>
      </w:pPr>
      <w:r>
        <w:rPr>
          <w:color w:val="00274C"/>
          <w:sz w:val="20"/>
          <w:szCs w:val="20"/>
        </w:rPr>
        <w:t xml:space="preserve">Stop the engine while the oil is still hot </w:t>
      </w:r>
      <w:hyperlink r:id="rId98245fff0ce8a986f" w:history="1">
        <w:r>
          <w:rPr>
            <w:color w:val="0000FF"/>
            <w:sz w:val="20"/>
            <w:szCs w:val="20"/>
            <w:u w:val="single"/>
          </w:rPr>
          <w:t xml:space="preserve">(</w:t>
        </w:r>
      </w:hyperlink>
      <w:r>
        <w:rPr>
          <w:color w:val="00274C"/>
          <w:sz w:val="20"/>
          <w:szCs w:val="20"/>
        </w:rPr>
        <w:t xml:space="preserve"> </w:t>
      </w:r>
      <w:hyperlink r:id="rId97855fff0ce8a988d" w:history="1">
        <w:r>
          <w:rPr>
            <w:b/>
            <w:bCs/>
            <w:color w:val="0000FF"/>
            <w:sz w:val="20"/>
            <w:szCs w:val="20"/>
          </w:rPr>
          <w:t xml:space="preserve">Par. 6.1</w:t>
        </w:r>
      </w:hyperlink>
      <w:r>
        <w:rPr>
          <w:color w:val="00274C"/>
          <w:sz w:val="20"/>
          <w:szCs w:val="20"/>
        </w:rPr>
        <w:t xml:space="preserve"> </w:t>
      </w:r>
      <w:hyperlink r:id="rId97815fff0ce8a98a9" w:history="1">
        <w:r>
          <w:rPr>
            <w:color w:val="0000FF"/>
            <w:sz w:val="20"/>
            <w:szCs w:val="20"/>
            <w:u w:val="single"/>
          </w:rPr>
          <w:t xml:space="preserve">)</w:t>
        </w:r>
      </w:hyperlink>
      <w:r>
        <w:rPr>
          <w:color w:val="00274C"/>
          <w:sz w:val="20"/>
          <w:szCs w:val="20"/>
        </w:rPr>
        <w:t xml:space="preserve"> , discharge the protective oil in a suitable container.</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193833" name="name17245fff0ce8b864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0385fff0ce8b864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1"/>
          <w:numId w:val="58300119"/>
        </w:numPr>
        <w:spacing w:before="0" w:after="0" w:line="240" w:lineRule="auto"/>
        <w:jc w:val="left"/>
        <w:rPr>
          <w:color w:val="00274C"/>
          <w:sz w:val="20"/>
          <w:szCs w:val="20"/>
        </w:rPr>
      </w:pPr>
      <w:r>
        <w:rPr>
          <w:color w:val="00274C"/>
          <w:sz w:val="20"/>
          <w:szCs w:val="20"/>
        </w:rPr>
        <w:t xml:space="preserve">Over time, lubricants and filters lose their properties, so it is important consider whether they need replacing, also based on the criteria described in </w:t>
      </w:r>
      <w:hyperlink r:id="rId96525fff0ce8b92cf" w:history="1">
        <w:r>
          <w:rPr>
            <w:b/>
            <w:bCs/>
            <w:color w:val="0000FF"/>
            <w:sz w:val="20"/>
            <w:szCs w:val="20"/>
          </w:rPr>
          <w:t xml:space="preserve">Tab. 5.2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numPr>
          <w:ilvl w:val="0"/>
          <w:numId w:val="58300130"/>
        </w:numPr>
        <w:spacing w:before="0" w:after="0" w:line="240" w:lineRule="auto"/>
        <w:jc w:val="left"/>
        <w:rPr>
          <w:color w:val="00274C"/>
          <w:sz w:val="20"/>
          <w:szCs w:val="20"/>
        </w:rPr>
      </w:pPr>
      <w:r>
        <w:rPr>
          <w:color w:val="00274C"/>
          <w:sz w:val="20"/>
          <w:szCs w:val="20"/>
        </w:rPr>
        <w:t xml:space="preserve">Replace the filters (air, oil, fuel) with original spare parts.</w:t>
      </w:r>
    </w:p>
    <w:p>
      <w:pPr>
        <w:numPr>
          <w:ilvl w:val="0"/>
          <w:numId w:val="58300130"/>
        </w:numPr>
        <w:spacing w:before="0" w:after="0" w:line="240" w:lineRule="auto"/>
        <w:jc w:val="left"/>
        <w:rPr>
          <w:color w:val="00274C"/>
          <w:sz w:val="20"/>
          <w:szCs w:val="20"/>
        </w:rPr>
      </w:pPr>
      <w:r>
        <w:rPr>
          <w:color w:val="00274C"/>
          <w:sz w:val="20"/>
          <w:szCs w:val="20"/>
        </w:rPr>
        <w:t xml:space="preserve">Pour new oil </w:t>
      </w:r>
      <w:hyperlink r:id="rId23485fff0ce8b93c0" w:history="1">
        <w:r>
          <w:rPr>
            <w:b/>
            <w:bCs/>
            <w:color w:val="0000FF"/>
            <w:sz w:val="20"/>
            <w:szCs w:val="20"/>
            <w:u w:val="single"/>
          </w:rPr>
          <w:t xml:space="preserve">(</w:t>
        </w:r>
      </w:hyperlink>
      <w:r>
        <w:rPr>
          <w:b/>
          <w:bCs/>
          <w:color w:val="00274C"/>
          <w:sz w:val="20"/>
          <w:szCs w:val="20"/>
        </w:rPr>
        <w:t xml:space="preserve"> </w:t>
      </w:r>
      <w:hyperlink r:id="rId44485fff0ce8b93f0" w:history="1">
        <w:r>
          <w:rPr>
            <w:b/>
            <w:bCs/>
            <w:color w:val="0000FF"/>
            <w:sz w:val="20"/>
            <w:szCs w:val="20"/>
            <w:u w:val="single"/>
          </w:rPr>
          <w:t xml:space="preserve">Par. 4.5</w:t>
        </w:r>
      </w:hyperlink>
      <w:r>
        <w:rPr>
          <w:b/>
          <w:bCs/>
          <w:color w:val="00274C"/>
          <w:sz w:val="20"/>
          <w:szCs w:val="20"/>
        </w:rPr>
        <w:t xml:space="preserve"> </w:t>
      </w:r>
      <w:hyperlink r:id="rId16305fff0ce8b941b" w:history="1">
        <w:r>
          <w:rPr>
            <w:b/>
            <w:bCs/>
            <w:color w:val="0000FF"/>
            <w:sz w:val="20"/>
            <w:szCs w:val="20"/>
            <w:u w:val="single"/>
          </w:rPr>
          <w:t xml:space="preserve">)</w:t>
        </w:r>
      </w:hyperlink>
      <w:r>
        <w:rPr>
          <w:color w:val="00274C"/>
          <w:sz w:val="20"/>
          <w:szCs w:val="20"/>
        </w:rPr>
        <w:t xml:space="preserve"> up to the </w:t>
      </w:r>
      <w:r>
        <w:rPr>
          <w:b/>
          <w:bCs/>
          <w:color w:val="00274C"/>
          <w:sz w:val="20"/>
          <w:szCs w:val="20"/>
        </w:rPr>
        <w:t xml:space="preserve">maximum</w:t>
      </w:r>
      <w:r>
        <w:rPr>
          <w:color w:val="00274C"/>
          <w:sz w:val="20"/>
          <w:szCs w:val="20"/>
        </w:rPr>
        <w:t xml:space="preserve"> level </w:t>
      </w:r>
      <w:r>
        <w:rPr>
          <w:i/>
          <w:iCs/>
          <w:color w:val="00274C"/>
          <w:sz w:val="20"/>
          <w:szCs w:val="20"/>
        </w:rPr>
        <w:t xml:space="preserve">.</w:t>
      </w:r>
    </w:p>
    <w:p>
      <w:pPr>
        <w:numPr>
          <w:ilvl w:val="0"/>
          <w:numId w:val="58300130"/>
        </w:numPr>
        <w:spacing w:before="0" w:after="0" w:line="240" w:lineRule="auto"/>
        <w:jc w:val="left"/>
        <w:rPr>
          <w:color w:val="00274C"/>
          <w:sz w:val="20"/>
          <w:szCs w:val="20"/>
        </w:rPr>
      </w:pPr>
      <w:r>
        <w:rPr>
          <w:color w:val="00274C"/>
          <w:sz w:val="20"/>
          <w:szCs w:val="20"/>
        </w:rPr>
        <w:t xml:space="preserve">Empty the cooling circuit completely and pour in the new coolant up to the </w:t>
      </w:r>
      <w:r>
        <w:rPr>
          <w:b/>
          <w:bCs/>
          <w:color w:val="00274C"/>
          <w:sz w:val="20"/>
          <w:szCs w:val="20"/>
        </w:rPr>
        <w:t xml:space="preserve">maximum</w:t>
      </w:r>
      <w:r>
        <w:rPr>
          <w:color w:val="00274C"/>
          <w:sz w:val="20"/>
          <w:szCs w:val="20"/>
        </w:rPr>
        <w:t xml:space="preserve"> level </w:t>
      </w:r>
      <w:hyperlink r:id="rId54815fff0ce8b94c5" w:history="1">
        <w:r>
          <w:rPr>
            <w:color w:val="0000FF"/>
            <w:sz w:val="20"/>
            <w:szCs w:val="20"/>
            <w:u w:val="single"/>
          </w:rPr>
          <w:t xml:space="preserve">(</w:t>
        </w:r>
      </w:hyperlink>
      <w:r>
        <w:rPr>
          <w:color w:val="00274C"/>
          <w:sz w:val="20"/>
          <w:szCs w:val="20"/>
        </w:rPr>
        <w:t xml:space="preserve"> </w:t>
      </w:r>
      <w:hyperlink r:id="rId49095fff0ce8b94ee" w:history="1">
        <w:r>
          <w:rPr>
            <w:b/>
            <w:bCs/>
            <w:color w:val="0000FF"/>
            <w:sz w:val="20"/>
            <w:szCs w:val="20"/>
          </w:rPr>
          <w:t xml:space="preserve">Par. 4.6</w:t>
        </w:r>
      </w:hyperlink>
      <w:r>
        <w:rPr>
          <w:color w:val="00274C"/>
          <w:sz w:val="20"/>
          <w:szCs w:val="20"/>
        </w:rPr>
        <w:t xml:space="preserve"> </w:t>
      </w:r>
      <w:hyperlink r:id="rId77295fff0ce8b9517" w:history="1">
        <w:r>
          <w:rPr>
            <w:color w:val="0000FF"/>
            <w:sz w:val="20"/>
            <w:szCs w:val="20"/>
            <w:u w:val="single"/>
          </w:rPr>
          <w:t xml:space="preserve">)</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replacements</w:t>
      </w:r>
    </w:p>
    <w:p>
      <w:pPr>
        <w:widowControl w:val="on"/>
        <w:pBdr/>
        <w:spacing w:before="0" w:after="0" w:line="240" w:lineRule="auto"/>
        <w:ind w:left="0" w:right="0"/>
        <w:jc w:val="left"/>
      </w:pPr>
    </w:p>
    <w:p>
      <w:pPr>
        <w:pStyle w:val="Titolo2"/>
      </w:pPr>
      <w:r>
        <w:rPr/>
        <w:t xml:space="preserve">Engine oil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93574" name="name56595fff0ce8c9ad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8345fff0ce8c9ad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8300119"/>
              </w:numPr>
              <w:spacing w:before="0" w:after="0" w:line="262" w:lineRule="auto"/>
              <w:jc w:val="left"/>
              <w:rPr>
                <w:color w:val="00274C"/>
                <w:sz w:val="20"/>
                <w:szCs w:val="20"/>
              </w:rPr>
            </w:pPr>
            <w:r>
              <w:rPr>
                <w:color w:val="00274C"/>
                <w:position w:val="-2"/>
                <w:sz w:val="20"/>
                <w:szCs w:val="20"/>
              </w:rPr>
              <w:t xml:space="preserve">Disconnect the negative wire (-) from the battery to avroid accidental engine stating.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691929" name="name20355fff0ce8d9fc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215fff0ce8d9fb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8300119"/>
              </w:numPr>
              <w:spacing w:before="0" w:after="0" w:line="262" w:lineRule="auto"/>
              <w:jc w:val="left"/>
              <w:rPr>
                <w:color w:val="00274C"/>
                <w:sz w:val="20"/>
                <w:szCs w:val="20"/>
              </w:rPr>
            </w:pPr>
            <w:r>
              <w:rPr>
                <w:color w:val="00274C"/>
                <w:position w:val="-2"/>
                <w:sz w:val="20"/>
                <w:szCs w:val="20"/>
              </w:rPr>
              <w:t xml:space="preserve">Before proceeding with operation, read  </w:t>
            </w:r>
            <w:hyperlink r:id="rId61795fff0ce8da7b8" w:history="1">
              <w:r>
                <w:rPr>
                  <w:b/>
                  <w:bCs/>
                  <w:color w:val="0000FF"/>
                  <w:position w:val="-2"/>
                  <w:sz w:val="20"/>
                  <w:szCs w:val="20"/>
                </w:rPr>
                <w:t xml:space="preserve">Par. 3.2.2</w:t>
              </w:r>
            </w:hyperlink>
          </w:p>
          <w:p>
            <w:pPr>
              <w:numPr>
                <w:ilvl w:val="0"/>
                <w:numId w:val="58300119"/>
              </w:numPr>
              <w:spacing w:before="0" w:after="0" w:line="262" w:lineRule="auto"/>
              <w:jc w:val="left"/>
              <w:rPr>
                <w:color w:val="00274C"/>
                <w:sz w:val="20"/>
                <w:szCs w:val="20"/>
              </w:rPr>
            </w:pPr>
            <w:r>
              <w:rPr>
                <w:color w:val="00274C"/>
                <w:position w:val="-2"/>
                <w:sz w:val="20"/>
                <w:szCs w:val="20"/>
              </w:rPr>
              <w:t xml:space="preserve">Place engine on level sur face to ensure accurate measurement of oil level.</w:t>
            </w:r>
          </w:p>
          <w:p>
            <w:pPr>
              <w:numPr>
                <w:ilvl w:val="0"/>
                <w:numId w:val="58300119"/>
              </w:numPr>
              <w:spacing w:before="0" w:after="0" w:line="262" w:lineRule="auto"/>
              <w:jc w:val="left"/>
              <w:rPr>
                <w:color w:val="00274C"/>
                <w:sz w:val="20"/>
                <w:szCs w:val="20"/>
              </w:rPr>
            </w:pPr>
            <w:r>
              <w:rPr>
                <w:color w:val="00274C"/>
                <w:position w:val="-2"/>
                <w:sz w:val="20"/>
                <w:szCs w:val="20"/>
              </w:rPr>
              <w:t xml:space="preserve">Before proceeding, perform the operation described in  </w:t>
            </w:r>
            <w:hyperlink r:id="rId59455fff0ce8da7f9" w:history="1">
              <w:r>
                <w:rPr>
                  <w:b/>
                  <w:bCs/>
                  <w:color w:val="0000FF"/>
                  <w:position w:val="-2"/>
                  <w:sz w:val="20"/>
                  <w:szCs w:val="20"/>
                </w:rPr>
                <w:t xml:space="preserve">Par. 6.2</w:t>
              </w:r>
            </w:hyperlink>
            <w:r>
              <w:rPr>
                <w:color w:val="00274C"/>
                <w:position w:val="-2"/>
                <w:sz w:val="20"/>
                <w:szCs w:val="20"/>
              </w:rPr>
              <w:t xml:space="preserve">  - Point 1. </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Perform this operation with warm engine, to get a better fluidity of the oil and get a full discharge of oil and impurities contained in it.</w:t>
            </w:r>
          </w:p>
          <w:p>
            <w:pPr>
              <w:numPr>
                <w:ilvl w:val="0"/>
                <w:numId w:val="58300131"/>
              </w:numPr>
              <w:spacing w:before="0" w:after="0" w:line="262" w:lineRule="auto"/>
              <w:jc w:val="left"/>
              <w:rPr>
                <w:color w:val="00274C"/>
                <w:sz w:val="20"/>
                <w:szCs w:val="20"/>
              </w:rPr>
            </w:pPr>
            <w:r>
              <w:rPr>
                <w:color w:val="00274C"/>
                <w:position w:val="-2"/>
                <w:sz w:val="20"/>
                <w:szCs w:val="20"/>
              </w:rPr>
              <w:br/>
              <w:br/>
              <w:br/>
              <w:t xml:space="preserve">Loosen the oil filler cap </w:t>
            </w:r>
            <w:r>
              <w:rPr>
                <w:b/>
                <w:bCs/>
                <w:color w:val="00274C"/>
                <w:position w:val="-2"/>
                <w:sz w:val="20"/>
                <w:szCs w:val="20"/>
              </w:rPr>
              <w:t xml:space="preserve">A (Fig. 6.1)</w:t>
            </w:r>
            <w:r>
              <w:rPr>
                <w:color w:val="00274C"/>
                <w:position w:val="-2"/>
                <w:sz w:val="20"/>
                <w:szCs w:val="20"/>
              </w:rPr>
              <w:t xml:space="preserve"> .</w:t>
            </w:r>
          </w:p>
          <w:p>
            <w:pPr>
              <w:numPr>
                <w:ilvl w:val="0"/>
                <w:numId w:val="58300131"/>
              </w:numPr>
              <w:spacing w:before="0" w:after="0" w:line="262" w:lineRule="auto"/>
              <w:jc w:val="left"/>
              <w:rPr>
                <w:color w:val="00274C"/>
                <w:sz w:val="20"/>
                <w:szCs w:val="20"/>
              </w:rPr>
            </w:pPr>
            <w:r>
              <w:rPr>
                <w:color w:val="00274C"/>
                <w:position w:val="-2"/>
                <w:sz w:val="20"/>
                <w:szCs w:val="20"/>
              </w:rPr>
              <w:t xml:space="preserve">Remove the oil dipstick </w:t>
            </w:r>
            <w:r>
              <w:rPr>
                <w:b/>
                <w:bCs/>
                <w:color w:val="00274C"/>
                <w:position w:val="-2"/>
                <w:sz w:val="20"/>
                <w:szCs w:val="20"/>
              </w:rPr>
              <w:t xml:space="preserve">B</w:t>
            </w:r>
            <w:r>
              <w:rPr>
                <w:color w:val="00274C"/>
                <w:position w:val="-2"/>
                <w:sz w:val="20"/>
                <w:szCs w:val="20"/>
              </w:rPr>
              <w:t xml:space="preserve"> .</w:t>
            </w:r>
          </w:p>
          <w:p>
            <w:pPr>
              <w:numPr>
                <w:ilvl w:val="0"/>
                <w:numId w:val="58300131"/>
              </w:numPr>
              <w:spacing w:before="0" w:after="0" w:line="262" w:lineRule="auto"/>
              <w:jc w:val="left"/>
              <w:rPr>
                <w:color w:val="00274C"/>
                <w:sz w:val="20"/>
                <w:szCs w:val="20"/>
              </w:rPr>
            </w:pPr>
            <w:r>
              <w:rPr>
                <w:color w:val="00274C"/>
                <w:position w:val="-2"/>
                <w:sz w:val="20"/>
                <w:szCs w:val="20"/>
              </w:rPr>
              <w:t xml:space="preserve">Remove the oil drain plug </w:t>
            </w:r>
            <w:r>
              <w:rPr>
                <w:b/>
                <w:bCs/>
                <w:color w:val="00274C"/>
                <w:position w:val="-2"/>
                <w:sz w:val="20"/>
                <w:szCs w:val="20"/>
              </w:rPr>
              <w:t xml:space="preserve">D</w:t>
            </w:r>
            <w:r>
              <w:rPr>
                <w:color w:val="00274C"/>
                <w:position w:val="-2"/>
                <w:sz w:val="20"/>
                <w:szCs w:val="20"/>
              </w:rPr>
              <w:t xml:space="preserve"> and the gasket </w:t>
            </w:r>
            <w:r>
              <w:rPr>
                <w:b/>
                <w:bCs/>
                <w:color w:val="00274C"/>
                <w:position w:val="-2"/>
                <w:sz w:val="20"/>
                <w:szCs w:val="20"/>
              </w:rPr>
              <w:t xml:space="preserve">E</w:t>
            </w:r>
            <w:r>
              <w:rPr>
                <w:color w:val="00274C"/>
                <w:position w:val="-2"/>
                <w:sz w:val="20"/>
                <w:szCs w:val="20"/>
              </w:rPr>
              <w:t xml:space="preserve"> (the oil drain plug is on both sides of the oil sump).</w:t>
            </w:r>
          </w:p>
          <w:p>
            <w:pPr>
              <w:numPr>
                <w:ilvl w:val="0"/>
                <w:numId w:val="58300131"/>
              </w:numPr>
              <w:spacing w:before="0" w:after="0" w:line="262" w:lineRule="auto"/>
              <w:jc w:val="left"/>
              <w:rPr>
                <w:color w:val="00274C"/>
                <w:sz w:val="20"/>
                <w:szCs w:val="20"/>
              </w:rPr>
            </w:pPr>
            <w:r>
              <w:rPr>
                <w:color w:val="00274C"/>
                <w:position w:val="-2"/>
                <w:sz w:val="20"/>
                <w:szCs w:val="20"/>
              </w:rPr>
              <w:t xml:space="preserve">Drain oil in an appropriate container.</w:t>
            </w:r>
            <w:r>
              <w:rPr>
                <w:color w:val="00274C"/>
                <w:position w:val="-2"/>
                <w:sz w:val="20"/>
                <w:szCs w:val="20"/>
              </w:rPr>
              <w:br/>
              <w:t xml:space="preserve">(For the exhausted oil disposal, refer to </w:t>
            </w:r>
            <w:hyperlink r:id="rId58885fff0ce8da8b9" w:history="1">
              <w:r>
                <w:rPr>
                  <w:b/>
                  <w:bCs/>
                  <w:color w:val="0000FF"/>
                  <w:position w:val="-2"/>
                  <w:sz w:val="20"/>
                  <w:szCs w:val="20"/>
                </w:rPr>
                <w:t xml:space="preserve">Par. 6.5 DISPOSAL and SCRAPPING</w:t>
              </w:r>
            </w:hyperlink>
            <w:r>
              <w:rPr>
                <w:color w:val="00274C"/>
                <w:position w:val="-2"/>
                <w:sz w:val="20"/>
                <w:szCs w:val="20"/>
              </w:rPr>
              <w:t xml:space="preserve"> ).</w:t>
            </w:r>
          </w:p>
          <w:p>
            <w:pPr>
              <w:numPr>
                <w:ilvl w:val="0"/>
                <w:numId w:val="58300131"/>
              </w:numPr>
              <w:spacing w:before="0" w:after="0" w:line="262" w:lineRule="auto"/>
              <w:jc w:val="left"/>
              <w:rPr>
                <w:color w:val="00274C"/>
                <w:sz w:val="20"/>
                <w:szCs w:val="20"/>
              </w:rPr>
            </w:pPr>
            <w:r>
              <w:rPr>
                <w:color w:val="00274C"/>
                <w:position w:val="-2"/>
                <w:sz w:val="20"/>
                <w:szCs w:val="20"/>
              </w:rPr>
              <w:t xml:space="preserve">Replace gasket </w:t>
            </w:r>
            <w:r>
              <w:rPr>
                <w:b/>
                <w:bCs/>
                <w:color w:val="00274C"/>
                <w:position w:val="-2"/>
                <w:sz w:val="20"/>
                <w:szCs w:val="20"/>
              </w:rPr>
              <w:t xml:space="preserve">E</w:t>
            </w:r>
            <w:r>
              <w:rPr>
                <w:color w:val="00274C"/>
                <w:position w:val="-2"/>
                <w:sz w:val="20"/>
                <w:szCs w:val="20"/>
              </w:rPr>
              <w:t xml:space="preserve"> .</w:t>
            </w:r>
          </w:p>
          <w:p>
            <w:pPr>
              <w:numPr>
                <w:ilvl w:val="0"/>
                <w:numId w:val="58300131"/>
              </w:numPr>
              <w:spacing w:before="0" w:after="0" w:line="262" w:lineRule="auto"/>
              <w:jc w:val="left"/>
              <w:rPr>
                <w:color w:val="00274C"/>
                <w:sz w:val="20"/>
                <w:szCs w:val="20"/>
              </w:rPr>
            </w:pPr>
            <w:r>
              <w:rPr>
                <w:color w:val="00274C"/>
                <w:position w:val="-2"/>
                <w:sz w:val="20"/>
                <w:szCs w:val="20"/>
              </w:rPr>
              <w:t xml:space="preserve">Tighten the drain oil plug </w:t>
            </w:r>
            <w:r>
              <w:rPr>
                <w:b/>
                <w:bCs/>
                <w:color w:val="00274C"/>
                <w:position w:val="-2"/>
                <w:sz w:val="20"/>
                <w:szCs w:val="20"/>
              </w:rPr>
              <w:t xml:space="preserve">D</w:t>
            </w:r>
            <w:r>
              <w:rPr>
                <w:color w:val="00274C"/>
                <w:position w:val="-2"/>
                <w:sz w:val="20"/>
                <w:szCs w:val="20"/>
              </w:rPr>
              <w:t xml:space="preserve"> (tightening torque at </w:t>
            </w:r>
            <w:r>
              <w:rPr>
                <w:b/>
                <w:bCs/>
                <w:color w:val="00274C"/>
                <w:position w:val="-2"/>
                <w:sz w:val="20"/>
                <w:szCs w:val="20"/>
              </w:rPr>
              <w:t xml:space="preserve">50 Nm</w:t>
            </w:r>
            <w:r>
              <w:rPr>
                <w:color w:val="00274C"/>
                <w:position w:val="-2"/>
                <w:sz w:val="20"/>
                <w:szCs w:val="20"/>
              </w:rPr>
              <w:t xml:space="preserve"> ).</w:t>
            </w:r>
          </w:p>
          <w:p>
            <w:pPr>
              <w:numPr>
                <w:ilvl w:val="0"/>
                <w:numId w:val="58300131"/>
              </w:numPr>
              <w:spacing w:before="0" w:after="0" w:line="262" w:lineRule="auto"/>
              <w:jc w:val="left"/>
              <w:rPr>
                <w:color w:val="00274C"/>
                <w:sz w:val="20"/>
                <w:szCs w:val="20"/>
              </w:rPr>
            </w:pPr>
            <w:r>
              <w:rPr>
                <w:color w:val="00274C"/>
                <w:position w:val="-2"/>
                <w:sz w:val="20"/>
                <w:szCs w:val="20"/>
              </w:rPr>
              <w:t xml:space="preserve">Perform the operation described in </w:t>
            </w:r>
            <w:hyperlink r:id="rId77355fff0ce8da928" w:history="1">
              <w:r>
                <w:rPr>
                  <w:b/>
                  <w:bCs/>
                  <w:color w:val="0000FF"/>
                  <w:position w:val="-2"/>
                  <w:sz w:val="20"/>
                  <w:szCs w:val="20"/>
                </w:rPr>
                <w:t xml:space="preserve">Par. 6.2</w:t>
              </w:r>
            </w:hyperlink>
            <w:r>
              <w:rPr>
                <w:color w:val="00274C"/>
                <w:position w:val="-2"/>
                <w:sz w:val="20"/>
                <w:szCs w:val="20"/>
              </w:rPr>
              <w:t xml:space="preserve"> - point 2 to 5.</w:t>
            </w:r>
          </w:p>
          <w:p>
            <w:pPr>
              <w:numPr>
                <w:ilvl w:val="0"/>
                <w:numId w:val="58300131"/>
              </w:numPr>
              <w:spacing w:before="0" w:after="0" w:line="262" w:lineRule="auto"/>
              <w:jc w:val="left"/>
              <w:rPr>
                <w:color w:val="00274C"/>
                <w:sz w:val="20"/>
                <w:szCs w:val="20"/>
              </w:rPr>
            </w:pPr>
            <w:r>
              <w:rPr>
                <w:color w:val="00274C"/>
                <w:position w:val="-2"/>
                <w:sz w:val="20"/>
                <w:szCs w:val="20"/>
              </w:rPr>
              <w:t xml:space="preserve">Add the type and amount of oil recommended ( </w:t>
            </w:r>
            <w:hyperlink r:id="rId16785fff0ce8da94b" w:history="1">
              <w:r>
                <w:rPr>
                  <w:b/>
                  <w:bCs/>
                  <w:color w:val="0000FF"/>
                  <w:position w:val="-2"/>
                  <w:sz w:val="20"/>
                  <w:szCs w:val="20"/>
                </w:rPr>
                <w:t xml:space="preserve">Tab. 2.1</w:t>
              </w:r>
            </w:hyperlink>
            <w:r>
              <w:rPr>
                <w:color w:val="00274C"/>
                <w:position w:val="-2"/>
                <w:sz w:val="20"/>
                <w:szCs w:val="20"/>
              </w:rPr>
              <w:t xml:space="preserve"> and </w:t>
            </w:r>
            <w:hyperlink r:id="rId36095fff0ce8da95d" w:history="1">
              <w:r>
                <w:rPr>
                  <w:b/>
                  <w:bCs/>
                  <w:color w:val="0000FF"/>
                  <w:position w:val="-2"/>
                  <w:sz w:val="20"/>
                  <w:szCs w:val="20"/>
                </w:rPr>
                <w:t xml:space="preserve">Tab. 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023942" name="name35955fff0ce8ee00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305fff0ce8edff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8300119"/>
              </w:numPr>
              <w:spacing w:before="0" w:after="0" w:line="262" w:lineRule="auto"/>
              <w:jc w:val="left"/>
              <w:rPr>
                <w:color w:val="00274C"/>
                <w:sz w:val="20"/>
                <w:szCs w:val="20"/>
              </w:rPr>
            </w:pPr>
            <w:r>
              <w:rPr>
                <w:color w:val="00274C"/>
                <w:position w:val="-2"/>
                <w:sz w:val="20"/>
                <w:szCs w:val="20"/>
              </w:rPr>
              <w:t xml:space="preserve">Do not exceed the </w:t>
            </w:r>
            <w:r>
              <w:rPr>
                <w:b/>
                <w:bCs/>
                <w:color w:val="00274C"/>
                <w:position w:val="-2"/>
                <w:sz w:val="20"/>
                <w:szCs w:val="20"/>
              </w:rPr>
              <w:t xml:space="preserve">MAX</w:t>
            </w:r>
            <w:r>
              <w:rPr>
                <w:color w:val="00274C"/>
                <w:position w:val="-2"/>
                <w:sz w:val="20"/>
                <w:szCs w:val="20"/>
              </w:rPr>
              <w:t xml:space="preserve"> level on the dipstick.</w:t>
            </w:r>
          </w:p>
          <w:p/>
          <w:p/>
          <w:p>
            <w:pPr>
              <w:numPr>
                <w:ilvl w:val="0"/>
                <w:numId w:val="58300132"/>
              </w:numPr>
              <w:spacing w:before="0" w:after="0" w:line="262" w:lineRule="auto"/>
              <w:jc w:val="left"/>
              <w:rPr>
                <w:color w:val="00274C"/>
                <w:sz w:val="20"/>
                <w:szCs w:val="20"/>
              </w:rPr>
            </w:pPr>
            <w:r>
              <w:rPr>
                <w:color w:val="00274C"/>
                <w:position w:val="-2"/>
                <w:sz w:val="20"/>
                <w:szCs w:val="20"/>
              </w:rPr>
              <w:t xml:space="preserve">Fit and remove the oil dipstick </w:t>
            </w:r>
            <w:r>
              <w:rPr>
                <w:b/>
                <w:bCs/>
                <w:color w:val="00274C"/>
                <w:position w:val="-2"/>
                <w:sz w:val="20"/>
                <w:szCs w:val="20"/>
              </w:rPr>
              <w:t xml:space="preserve">B</w:t>
            </w:r>
            <w:r>
              <w:rPr>
                <w:color w:val="00274C"/>
                <w:position w:val="-2"/>
                <w:sz w:val="20"/>
                <w:szCs w:val="20"/>
              </w:rPr>
              <w:t xml:space="preserve"> to check the level.</w:t>
            </w:r>
            <w:r>
              <w:rPr>
                <w:color w:val="00274C"/>
                <w:position w:val="-2"/>
                <w:sz w:val="20"/>
                <w:szCs w:val="20"/>
              </w:rPr>
              <w:br/>
              <w:t xml:space="preserve">Pour in fluid until reaching the </w:t>
            </w:r>
            <w:r>
              <w:rPr>
                <w:b/>
                <w:bCs/>
                <w:color w:val="00274C"/>
                <w:position w:val="-2"/>
                <w:sz w:val="20"/>
                <w:szCs w:val="20"/>
              </w:rPr>
              <w:t xml:space="preserve">MAX</w:t>
            </w:r>
            <w:r>
              <w:rPr>
                <w:color w:val="00274C"/>
                <w:position w:val="-2"/>
                <w:sz w:val="20"/>
                <w:szCs w:val="20"/>
              </w:rPr>
              <w:t xml:space="preserve"> level mark.</w:t>
            </w:r>
          </w:p>
          <w:p>
            <w:pPr>
              <w:numPr>
                <w:ilvl w:val="0"/>
                <w:numId w:val="58300132"/>
              </w:numPr>
              <w:spacing w:before="0" w:after="0" w:line="262" w:lineRule="auto"/>
              <w:jc w:val="left"/>
              <w:rPr>
                <w:color w:val="00274C"/>
                <w:sz w:val="20"/>
                <w:szCs w:val="20"/>
              </w:rPr>
            </w:pPr>
            <w:r>
              <w:rPr>
                <w:color w:val="00274C"/>
                <w:position w:val="-2"/>
                <w:sz w:val="20"/>
                <w:szCs w:val="20"/>
              </w:rPr>
              <w:t xml:space="preserve">Upon completion, reinstall the oil dipstick </w:t>
            </w:r>
            <w:r>
              <w:rPr>
                <w:b/>
                <w:bCs/>
                <w:color w:val="00274C"/>
                <w:position w:val="-2"/>
                <w:sz w:val="20"/>
                <w:szCs w:val="20"/>
              </w:rPr>
              <w:t xml:space="preserve">B</w:t>
            </w:r>
            <w:r>
              <w:rPr>
                <w:color w:val="00274C"/>
                <w:position w:val="-2"/>
                <w:sz w:val="20"/>
                <w:szCs w:val="20"/>
              </w:rPr>
              <w:t xml:space="preserve"> completely.</w:t>
            </w:r>
          </w:p>
          <w:p>
            <w:pPr>
              <w:numPr>
                <w:ilvl w:val="0"/>
                <w:numId w:val="58300132"/>
              </w:numPr>
              <w:spacing w:before="0" w:after="0" w:line="262" w:lineRule="auto"/>
              <w:jc w:val="left"/>
              <w:rPr>
                <w:color w:val="00274C"/>
                <w:sz w:val="20"/>
                <w:szCs w:val="20"/>
              </w:rPr>
            </w:pPr>
            <w:r>
              <w:rPr>
                <w:color w:val="00274C"/>
                <w:position w:val="-2"/>
                <w:sz w:val="20"/>
                <w:szCs w:val="20"/>
              </w:rPr>
              <w:t xml:space="preserve">Tighten the cap </w:t>
            </w:r>
            <w:r>
              <w:rPr>
                <w:b/>
                <w:bCs/>
                <w:color w:val="00274C"/>
                <w:position w:val="-2"/>
                <w:sz w:val="20"/>
                <w:szCs w:val="20"/>
              </w:rPr>
              <w:t xml:space="preserve">A</w:t>
            </w:r>
            <w:r>
              <w:rPr>
                <w:color w:val="00274C"/>
                <w:position w:val="-2"/>
                <w:sz w:val="20"/>
                <w:szCs w:val="20"/>
              </w:rPr>
              <w:t xml:space="preserve"> .</w:t>
            </w:r>
          </w:p>
        </w:tc>
        <w:tc>
          <w:tcPr>
            <w:tcMar>
              <w:top w:w="150" w:type="dxa"/>
              <w:bottom w:w="150" w:type="dxa"/>
            </w:tcMar>
            <w:vAlign w:val="top"/>
          </w:tcPr>
          <w:p>
            <w:r>
              <w:rPr>
                <w:position w:val="-216"/>
              </w:rPr>
              <w:drawing>
                <wp:inline distT="0" distB="0" distL="0" distR="0">
                  <wp:extent cx="2232000" cy="1418400"/>
                  <wp:docPr id="35194128" name="name92225fff0ce911285"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60105fff0ce91127d" cstate="print"/>
                          <a:stretch>
                            <a:fillRect/>
                          </a:stretch>
                        </pic:blipFill>
                        <pic:spPr>
                          <a:xfrm>
                            <a:off x="0" y="0"/>
                            <a:ext cx="2232000" cy="1418400"/>
                          </a:xfrm>
                          <a:prstGeom prst="rect">
                            <a:avLst/>
                          </a:prstGeom>
                          <a:ln w="0">
                            <a:noFill/>
                          </a:ln>
                        </pic:spPr>
                      </pic:pic>
                    </a:graphicData>
                  </a:graphic>
                </wp:inline>
              </w:drawing>
            </w:r>
            <w:r>
              <w:rPr>
                <w:b/>
                <w:bCs/>
                <w:color w:val="00274C"/>
                <w:position w:val="0"/>
                <w:sz w:val="20"/>
                <w:szCs w:val="20"/>
              </w:rPr>
              <w:br/>
              <w:t xml:space="preserve">Fig. 6.1</w:t>
            </w:r>
            <w:r>
              <w:rPr>
                <w:position w:val="-226"/>
              </w:rPr>
              <w:drawing>
                <wp:inline distT="0" distB="0" distL="0" distR="0">
                  <wp:extent cx="2232000" cy="1483200"/>
                  <wp:docPr id="53852334" name="name29105fff0ce927e11"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42175fff0ce927e0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6.2</w:t>
            </w:r>
            <w:r>
              <w:rPr>
                <w:position w:val="-226"/>
              </w:rPr>
              <w:drawing>
                <wp:inline distT="0" distB="0" distL="0" distR="0">
                  <wp:extent cx="2232000" cy="1483200"/>
                  <wp:docPr id="4032890" name="name80375fff0ce93e399"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90175fff0ce93e39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6.3</w:t>
            </w:r>
            <w:r>
              <w:rPr>
                <w:position w:val="-228"/>
              </w:rPr>
              <w:drawing>
                <wp:inline distT="0" distB="0" distL="0" distR="0">
                  <wp:extent cx="2232000" cy="1490400"/>
                  <wp:docPr id="87347889" name="name86235fff0ce9535a2" descr="Fig.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4.jpg"/>
                          <pic:cNvPicPr/>
                        </pic:nvPicPr>
                        <pic:blipFill>
                          <a:blip r:embed="rId88545fff0ce95359b"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rPr>
              <w:br/>
              <w:br/>
              <w:br/>
              <w:t xml:space="preserve">Fig.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Click on the icon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14795fff0ce954e54" w:history="1">
              <w:r>
                <w:rPr>
                  <w:color w:val="0000FF"/>
                  <w:position w:val="0"/>
                  <w:sz w:val="20"/>
                  <w:szCs w:val="20"/>
                  <w:u w:val="single"/>
                </w:rPr>
                <w:t xml:space="preserve">https://www.youtube.com/embed/T7XFP3Vn_q0?rel=0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filter cartridge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2722" name="name34155fff0ce967d8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705fff0ce967d8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8300119"/>
              </w:numPr>
              <w:spacing w:before="0" w:after="0" w:line="262" w:lineRule="auto"/>
              <w:jc w:val="left"/>
              <w:rPr>
                <w:color w:val="00274C"/>
                <w:sz w:val="20"/>
                <w:szCs w:val="20"/>
              </w:rPr>
            </w:pPr>
            <w:r>
              <w:rPr>
                <w:color w:val="00274C"/>
                <w:position w:val="-2"/>
                <w:sz w:val="20"/>
                <w:szCs w:val="20"/>
              </w:rPr>
              <w:t xml:space="preserve">Before proceeding with operation, read  </w:t>
            </w:r>
            <w:hyperlink r:id="rId97405fff0ce968a4f"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005965" name="name35345fff0ce97777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8915fff0ce97777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8300119"/>
              </w:numPr>
              <w:spacing w:before="0" w:after="0" w:line="262" w:lineRule="auto"/>
              <w:jc w:val="left"/>
              <w:rPr>
                <w:color w:val="00274C"/>
                <w:sz w:val="20"/>
                <w:szCs w:val="20"/>
              </w:rPr>
            </w:pPr>
            <w:r>
              <w:rPr>
                <w:color w:val="00274C"/>
                <w:position w:val="-2"/>
                <w:sz w:val="20"/>
                <w:szCs w:val="20"/>
              </w:rPr>
              <w:t xml:space="preserve">Electric/pneumatic screwdrivers are forbidden.</w:t>
            </w:r>
          </w:p>
          <w:p>
            <w:pPr>
              <w:numPr>
                <w:ilvl w:val="0"/>
                <w:numId w:val="58300119"/>
              </w:numPr>
              <w:spacing w:before="0" w:after="0" w:line="262" w:lineRule="auto"/>
              <w:jc w:val="left"/>
              <w:rPr>
                <w:color w:val="00274C"/>
                <w:sz w:val="20"/>
                <w:szCs w:val="20"/>
              </w:rPr>
            </w:pPr>
            <w:r>
              <w:rPr>
                <w:color w:val="00274C"/>
                <w:position w:val="-2"/>
                <w:sz w:val="20"/>
                <w:szCs w:val="20"/>
              </w:rPr>
              <w:t xml:space="preserve">In case of low use replace il 12 months.</w:t>
            </w:r>
          </w:p>
          <w:p>
            <w:pPr>
              <w:numPr>
                <w:ilvl w:val="0"/>
                <w:numId w:val="58300119"/>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36825fff0ce977dd2" w:history="1">
              <w:r>
                <w:rPr>
                  <w:b/>
                  <w:bCs/>
                  <w:color w:val="0000FF"/>
                  <w:position w:val="-2"/>
                  <w:sz w:val="20"/>
                  <w:szCs w:val="20"/>
                </w:rPr>
                <w:t xml:space="preserve">Par. 6.5 DISPOSAL and SCRAPPING</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8300133"/>
              </w:numPr>
              <w:spacing w:before="0" w:after="0" w:line="262" w:lineRule="auto"/>
              <w:jc w:val="left"/>
              <w:rPr>
                <w:color w:val="00274C"/>
                <w:sz w:val="20"/>
                <w:szCs w:val="20"/>
              </w:rPr>
            </w:pPr>
            <w:r>
              <w:rPr>
                <w:color w:val="00274C"/>
                <w:position w:val="-2"/>
                <w:sz w:val="20"/>
                <w:szCs w:val="20"/>
              </w:rPr>
              <w:t xml:space="preserve">Unscrew cartridge holder cover  </w:t>
            </w:r>
            <w:r>
              <w:rPr>
                <w:b/>
                <w:bCs/>
                <w:color w:val="00274C"/>
                <w:position w:val="-2"/>
                <w:sz w:val="20"/>
                <w:szCs w:val="20"/>
              </w:rPr>
              <w:t xml:space="preserve">A</w:t>
            </w:r>
            <w:r>
              <w:rPr>
                <w:color w:val="00274C"/>
                <w:position w:val="-2"/>
                <w:sz w:val="20"/>
                <w:szCs w:val="20"/>
              </w:rPr>
              <w:t xml:space="preserve"> by performing three complete turns and wait 1 minute..</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 this operation allows to oil contained in the support </w:t>
            </w:r>
            <w:r>
              <w:rPr>
                <w:b/>
                <w:bCs/>
                <w:color w:val="00274C"/>
                <w:position w:val="-2"/>
                <w:sz w:val="20"/>
                <w:szCs w:val="20"/>
              </w:rPr>
              <w:t xml:space="preserve">F</w:t>
            </w:r>
            <w:r>
              <w:rPr>
                <w:color w:val="00274C"/>
                <w:position w:val="-2"/>
                <w:sz w:val="20"/>
                <w:szCs w:val="20"/>
              </w:rPr>
              <w:t xml:space="preserve"> to flow into the oil sump in the correct way.</w:t>
            </w:r>
          </w:p>
          <w:p/>
          <w:p/>
          <w:p/>
          <w:p/>
          <w:p>
            <w:pPr>
              <w:numPr>
                <w:ilvl w:val="0"/>
                <w:numId w:val="58300134"/>
              </w:numPr>
              <w:spacing w:before="0" w:after="0" w:line="262" w:lineRule="auto"/>
              <w:jc w:val="left"/>
              <w:rPr>
                <w:color w:val="00274C"/>
                <w:sz w:val="20"/>
                <w:szCs w:val="20"/>
              </w:rPr>
            </w:pPr>
            <w:r>
              <w:rPr>
                <w:color w:val="00274C"/>
                <w:position w:val="-2"/>
                <w:sz w:val="20"/>
                <w:szCs w:val="20"/>
              </w:rPr>
              <w:t xml:space="preserve">Unscrew cartridge holder cover </w:t>
            </w:r>
            <w:r>
              <w:rPr>
                <w:b/>
                <w:bCs/>
                <w:color w:val="00274C"/>
                <w:position w:val="-2"/>
                <w:sz w:val="20"/>
                <w:szCs w:val="20"/>
              </w:rPr>
              <w:t xml:space="preserve">A</w:t>
            </w:r>
            <w:r>
              <w:rPr>
                <w:color w:val="00274C"/>
                <w:position w:val="-2"/>
                <w:sz w:val="20"/>
                <w:szCs w:val="20"/>
              </w:rPr>
              <w:t xml:space="preserve"> and check that the oil in the lub. oil filter support </w:t>
            </w:r>
            <w:r>
              <w:rPr>
                <w:b/>
                <w:bCs/>
                <w:color w:val="00274C"/>
                <w:position w:val="-2"/>
                <w:sz w:val="20"/>
                <w:szCs w:val="20"/>
              </w:rPr>
              <w:t xml:space="preserve">F</w:t>
            </w:r>
            <w:r>
              <w:rPr>
                <w:color w:val="00274C"/>
                <w:position w:val="-2"/>
                <w:sz w:val="20"/>
                <w:szCs w:val="20"/>
              </w:rPr>
              <w:t xml:space="preserve"> has flowed towards the oil sump.</w:t>
            </w:r>
          </w:p>
          <w:p>
            <w:pPr>
              <w:numPr>
                <w:ilvl w:val="0"/>
                <w:numId w:val="58300134"/>
              </w:numPr>
              <w:spacing w:before="0" w:after="0" w:line="262" w:lineRule="auto"/>
              <w:jc w:val="left"/>
              <w:rPr>
                <w:color w:val="00274C"/>
                <w:sz w:val="20"/>
                <w:szCs w:val="20"/>
              </w:rPr>
            </w:pPr>
            <w:r>
              <w:rPr>
                <w:color w:val="00274C"/>
                <w:position w:val="-2"/>
                <w:sz w:val="20"/>
                <w:szCs w:val="20"/>
              </w:rPr>
              <w:t xml:space="preserve">Remove the cap </w:t>
            </w:r>
            <w:r>
              <w:rPr>
                <w:b/>
                <w:bCs/>
                <w:color w:val="00274C"/>
                <w:position w:val="-2"/>
                <w:sz w:val="20"/>
                <w:szCs w:val="20"/>
              </w:rPr>
              <w:t xml:space="preserve">A</w:t>
            </w:r>
            <w:r>
              <w:rPr>
                <w:color w:val="00274C"/>
                <w:position w:val="-2"/>
                <w:sz w:val="20"/>
                <w:szCs w:val="20"/>
              </w:rPr>
              <w:t xml:space="preserve"> as well as the oil cartridge </w:t>
            </w:r>
            <w:r>
              <w:rPr>
                <w:b/>
                <w:bCs/>
                <w:color w:val="00274C"/>
                <w:position w:val="-2"/>
                <w:sz w:val="20"/>
                <w:szCs w:val="20"/>
              </w:rPr>
              <w:t xml:space="preserve">B</w:t>
            </w:r>
            <w:r>
              <w:rPr>
                <w:color w:val="00274C"/>
                <w:position w:val="-2"/>
                <w:sz w:val="20"/>
                <w:szCs w:val="20"/>
              </w:rPr>
              <w:t xml:space="preserve"> from the oil filter support.</w:t>
            </w:r>
          </w:p>
        </w:tc>
        <w:tc>
          <w:tcPr>
            <w:tcMar>
              <w:top w:w="150" w:type="dxa"/>
              <w:bottom w:w="150" w:type="dxa"/>
            </w:tcMar>
            <w:vAlign w:val="top"/>
          </w:tcPr>
          <w:p>
            <w:r>
              <w:rPr>
                <w:position w:val="-218"/>
              </w:rPr>
              <w:drawing>
                <wp:inline distT="0" distB="0" distL="0" distR="0">
                  <wp:extent cx="2232000" cy="1432800"/>
                  <wp:docPr id="82953163" name="name55275fff0ce98e100" descr="Fig.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5.jpg"/>
                          <pic:cNvPicPr/>
                        </pic:nvPicPr>
                        <pic:blipFill>
                          <a:blip r:embed="rId58355fff0ce98e0f8" cstate="print"/>
                          <a:stretch>
                            <a:fillRect/>
                          </a:stretch>
                        </pic:blipFill>
                        <pic:spPr>
                          <a:xfrm>
                            <a:off x="0" y="0"/>
                            <a:ext cx="2232000" cy="14328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58300135"/>
              </w:numPr>
              <w:spacing w:before="0" w:after="0" w:line="262" w:lineRule="auto"/>
              <w:jc w:val="left"/>
              <w:rPr>
                <w:color w:val="00274C"/>
                <w:sz w:val="20"/>
                <w:szCs w:val="20"/>
              </w:rPr>
            </w:pPr>
            <w:r>
              <w:rPr>
                <w:color w:val="00274C"/>
                <w:position w:val="-2"/>
                <w:sz w:val="20"/>
                <w:szCs w:val="20"/>
              </w:rPr>
              <w:t xml:space="preserve">Remove and replace the oil cartridge </w:t>
            </w:r>
            <w:r>
              <w:rPr>
                <w:b/>
                <w:bCs/>
                <w:color w:val="00274C"/>
                <w:position w:val="-2"/>
                <w:sz w:val="20"/>
                <w:szCs w:val="20"/>
              </w:rPr>
              <w:t xml:space="preserve">B</w:t>
            </w:r>
            <w:r>
              <w:rPr>
                <w:color w:val="00274C"/>
                <w:position w:val="-2"/>
                <w:sz w:val="20"/>
                <w:szCs w:val="20"/>
              </w:rPr>
              <w:t xml:space="preserve"> with a new one.</w:t>
            </w:r>
            <w:r>
              <w:rPr>
                <w:color w:val="00274C"/>
                <w:position w:val="-2"/>
                <w:sz w:val="20"/>
                <w:szCs w:val="20"/>
              </w:rPr>
              <w:br/>
              <w:t xml:space="preserve">Remove and replace the gaskets </w:t>
            </w:r>
            <w:r>
              <w:rPr>
                <w:b/>
                <w:bCs/>
                <w:color w:val="00274C"/>
                <w:position w:val="-2"/>
                <w:sz w:val="20"/>
                <w:szCs w:val="20"/>
              </w:rPr>
              <w:t xml:space="preserve">C, D and E</w:t>
            </w:r>
            <w:r>
              <w:rPr>
                <w:color w:val="00274C"/>
                <w:position w:val="-2"/>
                <w:sz w:val="20"/>
                <w:szCs w:val="20"/>
              </w:rPr>
              <w:t xml:space="preserve"> with new ones.</w:t>
            </w:r>
          </w:p>
        </w:tc>
        <w:tc>
          <w:tcPr>
            <w:tcMar>
              <w:top w:w="150" w:type="dxa"/>
              <w:bottom w:w="150" w:type="dxa"/>
            </w:tcMar>
            <w:vAlign w:val="top"/>
          </w:tcPr>
          <w:p>
            <w:r>
              <w:rPr>
                <w:position w:val="-226"/>
              </w:rPr>
              <w:drawing>
                <wp:inline distT="0" distB="0" distL="0" distR="0">
                  <wp:extent cx="2232000" cy="1483200"/>
                  <wp:docPr id="72567477" name="name60695fff0ce9a4376" descr="Fig._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6.jpg"/>
                          <pic:cNvPicPr/>
                        </pic:nvPicPr>
                        <pic:blipFill>
                          <a:blip r:embed="rId59935fff0ce9a436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58300136"/>
              </w:numPr>
              <w:spacing w:before="0" w:after="0" w:line="262" w:lineRule="auto"/>
              <w:jc w:val="left"/>
              <w:rPr>
                <w:color w:val="00274C"/>
                <w:sz w:val="20"/>
                <w:szCs w:val="20"/>
              </w:rPr>
            </w:pPr>
            <w:r>
              <w:rPr>
                <w:color w:val="00274C"/>
                <w:position w:val="-2"/>
                <w:sz w:val="20"/>
                <w:szCs w:val="20"/>
              </w:rPr>
              <w:t xml:space="preserve">Fit and tighten the cover </w:t>
            </w:r>
            <w:r>
              <w:rPr>
                <w:b/>
                <w:bCs/>
                <w:color w:val="00274C"/>
                <w:position w:val="-2"/>
                <w:sz w:val="20"/>
                <w:szCs w:val="20"/>
              </w:rPr>
              <w:t xml:space="preserve">A</w:t>
            </w:r>
            <w:r>
              <w:rPr>
                <w:color w:val="00274C"/>
                <w:position w:val="-2"/>
                <w:sz w:val="20"/>
                <w:szCs w:val="20"/>
              </w:rPr>
              <w:t xml:space="preserve"> on the oil filter support </w:t>
            </w:r>
            <w:r>
              <w:rPr>
                <w:b/>
                <w:bCs/>
                <w:color w:val="00274C"/>
                <w:position w:val="-2"/>
                <w:sz w:val="20"/>
                <w:szCs w:val="20"/>
              </w:rPr>
              <w:t xml:space="preserve">F</w:t>
            </w:r>
            <w:r>
              <w:rPr>
                <w:color w:val="00274C"/>
                <w:position w:val="-2"/>
                <w:sz w:val="20"/>
                <w:szCs w:val="20"/>
              </w:rPr>
              <w:t xml:space="preserve"> , tightening it with a torque wrench </w:t>
            </w:r>
            <w:r>
              <w:rPr>
                <w:b/>
                <w:bCs/>
                <w:color w:val="00274C"/>
                <w:position w:val="-2"/>
                <w:sz w:val="20"/>
                <w:szCs w:val="20"/>
              </w:rPr>
              <w:t xml:space="preserve">G</w:t>
            </w:r>
            <w:r>
              <w:rPr>
                <w:color w:val="00274C"/>
                <w:position w:val="-2"/>
                <w:sz w:val="20"/>
                <w:szCs w:val="20"/>
              </w:rPr>
              <w:t xml:space="preserve"> (tightening torque of </w:t>
            </w:r>
            <w:r>
              <w:rPr>
                <w:b/>
                <w:bCs/>
                <w:color w:val="00274C"/>
                <w:position w:val="-2"/>
                <w:sz w:val="20"/>
                <w:szCs w:val="20"/>
              </w:rPr>
              <w:t xml:space="preserve">25 Nm</w:t>
            </w:r>
            <w:r>
              <w:rPr>
                <w:color w:val="00274C"/>
                <w:position w:val="-2"/>
                <w:sz w:val="20"/>
                <w:szCs w:val="20"/>
              </w:rPr>
              <w:t xml:space="preserve"> ).</w:t>
            </w:r>
          </w:p>
        </w:tc>
        <w:tc>
          <w:tcPr>
            <w:tcMar>
              <w:top w:w="150" w:type="dxa"/>
              <w:bottom w:w="150" w:type="dxa"/>
            </w:tcMar>
            <w:vAlign w:val="top"/>
          </w:tcPr>
          <w:p>
            <w:r>
              <w:rPr>
                <w:position w:val="-220"/>
              </w:rPr>
              <w:drawing>
                <wp:inline distT="0" distB="0" distL="0" distR="0">
                  <wp:extent cx="2232000" cy="1447200"/>
                  <wp:docPr id="10329668" name="name99865fff0ce9c60ad" descr="Fig.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7.jpg"/>
                          <pic:cNvPicPr/>
                        </pic:nvPicPr>
                        <pic:blipFill>
                          <a:blip r:embed="rId19245fff0ce9c60a5"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rPr>
              <w:br/>
              <w:t xml:space="preserve">Fig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Click on the icon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91175fff0ce9c70e1" w:history="1">
              <w:r>
                <w:rPr>
                  <w:color w:val="0000FF"/>
                  <w:position w:val="0"/>
                  <w:sz w:val="20"/>
                  <w:szCs w:val="20"/>
                  <w:u w:val="single"/>
                </w:rPr>
                <w:t xml:space="preserve">https://www.youtube.com/embed/eTL3NSUrZHQ?rel=0?rel=0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The fuel filter is situated on the crankcase of the engine or it may be assembled on the frame of the vehicle.</w:t>
            </w:r>
          </w:p>
          <w:p/>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302936" name="name54425fff0ce9d851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335fff0ce9d851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8300119"/>
              </w:numPr>
              <w:spacing w:before="0" w:after="0" w:line="262" w:lineRule="auto"/>
              <w:jc w:val="left"/>
              <w:rPr>
                <w:color w:val="00274C"/>
                <w:sz w:val="20"/>
                <w:szCs w:val="20"/>
              </w:rPr>
            </w:pPr>
            <w:r>
              <w:rPr>
                <w:color w:val="00274C"/>
                <w:position w:val="-2"/>
                <w:sz w:val="20"/>
                <w:szCs w:val="20"/>
              </w:rPr>
              <w:t xml:space="preserve">Before proceeding with operation, read  </w:t>
            </w:r>
            <w:hyperlink r:id="rId18785fff0ce9d91ac"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944690" name="name14595fff0ce9e861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5095fff0ce9e861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8300119"/>
              </w:numPr>
              <w:spacing w:before="0" w:after="0" w:line="262" w:lineRule="auto"/>
              <w:jc w:val="left"/>
              <w:rPr>
                <w:color w:val="00274C"/>
                <w:sz w:val="20"/>
                <w:szCs w:val="20"/>
              </w:rPr>
            </w:pPr>
            <w:r>
              <w:rPr>
                <w:color w:val="00274C"/>
                <w:position w:val="-2"/>
                <w:sz w:val="20"/>
                <w:szCs w:val="20"/>
              </w:rPr>
              <w:t xml:space="preserve">In case of low use replace il 12 months.</w:t>
            </w:r>
          </w:p>
          <w:p>
            <w:pPr>
              <w:numPr>
                <w:ilvl w:val="0"/>
                <w:numId w:val="58300119"/>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12335fff0ce9e8cb0" w:history="1">
              <w:r>
                <w:rPr>
                  <w:b/>
                  <w:bCs/>
                  <w:color w:val="0000FF"/>
                  <w:position w:val="-2"/>
                  <w:sz w:val="20"/>
                  <w:szCs w:val="20"/>
                  <w:u w:val="single"/>
                </w:rPr>
                <w:t xml:space="preserve">Par. 6.5 DISPOSAL and SCRAPPING</w:t>
              </w:r>
            </w:hyperlink>
          </w:p>
          <w:p>
            <w:pPr>
              <w:numPr>
                <w:ilvl w:val="0"/>
                <w:numId w:val="58300137"/>
              </w:numPr>
              <w:spacing w:before="0" w:after="0" w:line="262" w:lineRule="auto"/>
              <w:jc w:val="left"/>
              <w:rPr>
                <w:color w:val="00274C"/>
                <w:sz w:val="20"/>
                <w:szCs w:val="20"/>
              </w:rPr>
            </w:pPr>
            <w:r>
              <w:rPr>
                <w:color w:val="00274C"/>
                <w:position w:val="-2"/>
                <w:sz w:val="20"/>
                <w:szCs w:val="20"/>
              </w:rPr>
              <w:t xml:space="preserve">Disconnect the cable </w:t>
            </w:r>
            <w:r>
              <w:rPr>
                <w:b/>
                <w:bCs/>
                <w:color w:val="00274C"/>
                <w:position w:val="-2"/>
                <w:sz w:val="20"/>
                <w:szCs w:val="20"/>
              </w:rPr>
              <w:t xml:space="preserve">A</w:t>
            </w:r>
            <w:r>
              <w:rPr>
                <w:color w:val="00274C"/>
                <w:position w:val="-2"/>
                <w:sz w:val="20"/>
                <w:szCs w:val="20"/>
              </w:rPr>
              <w:t xml:space="preserve"> of the water presence sensor </w:t>
            </w:r>
            <w:r>
              <w:rPr>
                <w:b/>
                <w:bCs/>
                <w:color w:val="00274C"/>
                <w:position w:val="-2"/>
                <w:sz w:val="20"/>
                <w:szCs w:val="20"/>
              </w:rPr>
              <w:t xml:space="preserve">C</w:t>
            </w:r>
            <w:r>
              <w:rPr>
                <w:color w:val="00274C"/>
                <w:position w:val="-2"/>
                <w:sz w:val="20"/>
                <w:szCs w:val="20"/>
              </w:rPr>
              <w:t xml:space="preserve"> .</w:t>
            </w:r>
          </w:p>
          <w:p>
            <w:pPr>
              <w:numPr>
                <w:ilvl w:val="0"/>
                <w:numId w:val="58300137"/>
              </w:numPr>
              <w:spacing w:before="0" w:after="0" w:line="262" w:lineRule="auto"/>
              <w:jc w:val="left"/>
              <w:rPr>
                <w:color w:val="00274C"/>
                <w:sz w:val="20"/>
                <w:szCs w:val="20"/>
              </w:rPr>
            </w:pPr>
            <w:r>
              <w:rPr>
                <w:color w:val="00274C"/>
                <w:position w:val="-2"/>
                <w:sz w:val="20"/>
                <w:szCs w:val="20"/>
              </w:rPr>
              <w:t xml:space="preserve">Remove the water presence sensor </w:t>
            </w:r>
            <w:r>
              <w:rPr>
                <w:b/>
                <w:bCs/>
                <w:color w:val="00274C"/>
                <w:position w:val="-2"/>
                <w:sz w:val="20"/>
                <w:szCs w:val="20"/>
              </w:rPr>
              <w:t xml:space="preserve">C</w:t>
            </w:r>
            <w:r>
              <w:rPr>
                <w:color w:val="00274C"/>
                <w:position w:val="-2"/>
                <w:sz w:val="20"/>
                <w:szCs w:val="20"/>
              </w:rPr>
              <w:t xml:space="preserve"> from its cartridge </w:t>
            </w:r>
            <w:r>
              <w:rPr>
                <w:b/>
                <w:bCs/>
                <w:color w:val="00274C"/>
                <w:position w:val="-2"/>
                <w:sz w:val="20"/>
                <w:szCs w:val="20"/>
              </w:rPr>
              <w:t xml:space="preserve">B</w:t>
            </w:r>
            <w:r>
              <w:rPr>
                <w:color w:val="00274C"/>
                <w:position w:val="-2"/>
                <w:sz w:val="20"/>
                <w:szCs w:val="20"/>
              </w:rPr>
              <w:t xml:space="preserve"> .</w:t>
            </w:r>
          </w:p>
          <w:p>
            <w:pPr>
              <w:numPr>
                <w:ilvl w:val="0"/>
                <w:numId w:val="58300137"/>
              </w:numPr>
              <w:spacing w:before="0" w:after="0" w:line="262" w:lineRule="auto"/>
              <w:jc w:val="left"/>
              <w:rPr>
                <w:color w:val="00274C"/>
                <w:sz w:val="20"/>
                <w:szCs w:val="20"/>
              </w:rPr>
            </w:pPr>
            <w:r>
              <w:rPr>
                <w:color w:val="00274C"/>
                <w:position w:val="-2"/>
                <w:sz w:val="20"/>
                <w:szCs w:val="20"/>
              </w:rPr>
              <w:t xml:space="preserve">Loosen the cartridge </w:t>
            </w:r>
            <w:r>
              <w:rPr>
                <w:b/>
                <w:bCs/>
                <w:color w:val="00274C"/>
                <w:position w:val="-2"/>
                <w:sz w:val="20"/>
                <w:szCs w:val="20"/>
              </w:rPr>
              <w:t xml:space="preserve">B</w:t>
            </w:r>
            <w:r>
              <w:rPr>
                <w:color w:val="00274C"/>
                <w:position w:val="-2"/>
                <w:sz w:val="20"/>
                <w:szCs w:val="20"/>
              </w:rPr>
              <w:t xml:space="preserve"> using the appropriate wrench.</w:t>
            </w:r>
          </w:p>
          <w:p>
            <w:pPr>
              <w:numPr>
                <w:ilvl w:val="0"/>
                <w:numId w:val="58300137"/>
              </w:numPr>
              <w:spacing w:before="0" w:after="0" w:line="262" w:lineRule="auto"/>
              <w:jc w:val="left"/>
              <w:rPr>
                <w:color w:val="00274C"/>
                <w:sz w:val="20"/>
                <w:szCs w:val="20"/>
              </w:rPr>
            </w:pPr>
            <w:r>
              <w:rPr>
                <w:color w:val="00274C"/>
                <w:position w:val="-2"/>
                <w:sz w:val="20"/>
                <w:szCs w:val="20"/>
              </w:rPr>
              <w:t xml:space="preserve">Lubricate the gasket </w:t>
            </w:r>
            <w:r>
              <w:rPr>
                <w:b/>
                <w:bCs/>
                <w:color w:val="00274C"/>
                <w:position w:val="-2"/>
                <w:sz w:val="20"/>
                <w:szCs w:val="20"/>
              </w:rPr>
              <w:t xml:space="preserve">D</w:t>
            </w:r>
            <w:r>
              <w:rPr>
                <w:color w:val="00274C"/>
                <w:position w:val="-2"/>
                <w:sz w:val="20"/>
                <w:szCs w:val="20"/>
              </w:rPr>
              <w:t xml:space="preserve"> of the new cartridge B.</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987672" name="name97885fff0cea054f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635fff0cea054e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color w:val="00274C"/>
                <w:position w:val="-2"/>
                <w:sz w:val="20"/>
                <w:szCs w:val="20"/>
              </w:rPr>
              <w:t xml:space="preserve">
• Do not fill the new cartridge </w:t>
            </w:r>
            <w:r>
              <w:rPr>
                <w:b/>
                <w:bCs/>
                <w:color w:val="00274C"/>
                <w:position w:val="-2"/>
                <w:sz w:val="20"/>
                <w:szCs w:val="20"/>
              </w:rPr>
              <w:t xml:space="preserve">B</w:t>
            </w:r>
            <w:r>
              <w:rPr>
                <w:color w:val="00274C"/>
                <w:position w:val="-2"/>
                <w:sz w:val="20"/>
                <w:szCs w:val="20"/>
              </w:rPr>
              <w:t xml:space="preserve"> with fuel.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8300137"/>
              </w:numPr>
              <w:spacing w:before="0" w:after="0" w:line="262" w:lineRule="auto"/>
              <w:jc w:val="left"/>
              <w:rPr>
                <w:color w:val="00274C"/>
                <w:sz w:val="20"/>
                <w:szCs w:val="20"/>
              </w:rPr>
            </w:pPr>
            <w:r>
              <w:rPr>
                <w:color w:val="00274C"/>
                <w:position w:val="-2"/>
                <w:sz w:val="20"/>
                <w:szCs w:val="20"/>
              </w:rPr>
              <w:t xml:space="preserve">Tighten the new cartridge </w:t>
            </w:r>
            <w:r>
              <w:rPr>
                <w:b/>
                <w:bCs/>
                <w:color w:val="00274C"/>
                <w:position w:val="-2"/>
                <w:sz w:val="20"/>
                <w:szCs w:val="20"/>
              </w:rPr>
              <w:t xml:space="preserve">B (Fig. 6.8)</w:t>
            </w:r>
            <w:r>
              <w:rPr>
                <w:color w:val="00274C"/>
                <w:position w:val="-2"/>
                <w:sz w:val="20"/>
                <w:szCs w:val="20"/>
              </w:rPr>
              <w:t xml:space="preserve"> on the diesel fuel filter support </w:t>
            </w:r>
            <w:r>
              <w:rPr>
                <w:b/>
                <w:bCs/>
                <w:color w:val="00274C"/>
                <w:position w:val="-2"/>
                <w:sz w:val="20"/>
                <w:szCs w:val="20"/>
              </w:rPr>
              <w:t xml:space="preserve">E</w:t>
            </w:r>
            <w:r>
              <w:rPr>
                <w:color w:val="00274C"/>
                <w:position w:val="-2"/>
                <w:sz w:val="20"/>
                <w:szCs w:val="20"/>
              </w:rPr>
              <w:t xml:space="preserve"> using the special wrench (tightening torque of </w:t>
            </w:r>
            <w:r>
              <w:rPr>
                <w:b/>
                <w:bCs/>
                <w:color w:val="00274C"/>
                <w:position w:val="-2"/>
                <w:sz w:val="20"/>
                <w:szCs w:val="20"/>
              </w:rPr>
              <w:t xml:space="preserve">17 Nm</w:t>
            </w:r>
            <w:r>
              <w:rPr>
                <w:color w:val="00274C"/>
                <w:position w:val="-2"/>
                <w:sz w:val="20"/>
                <w:szCs w:val="20"/>
              </w:rPr>
              <w:t xml:space="preserve"> ).</w:t>
            </w:r>
          </w:p>
          <w:p>
            <w:pPr>
              <w:numPr>
                <w:ilvl w:val="0"/>
                <w:numId w:val="58300137"/>
              </w:numPr>
              <w:spacing w:before="0" w:after="0" w:line="262" w:lineRule="auto"/>
              <w:jc w:val="left"/>
              <w:rPr>
                <w:color w:val="00274C"/>
                <w:sz w:val="20"/>
                <w:szCs w:val="20"/>
              </w:rPr>
            </w:pPr>
            <w:r>
              <w:rPr>
                <w:color w:val="00274C"/>
                <w:position w:val="-2"/>
                <w:sz w:val="20"/>
                <w:szCs w:val="20"/>
              </w:rPr>
              <w:t xml:space="preserve">Tighten the water presence sensor </w:t>
            </w:r>
            <w:r>
              <w:rPr>
                <w:b/>
                <w:bCs/>
                <w:color w:val="00274C"/>
                <w:position w:val="-2"/>
                <w:sz w:val="20"/>
                <w:szCs w:val="20"/>
              </w:rPr>
              <w:t xml:space="preserve">C</w:t>
            </w:r>
            <w:r>
              <w:rPr>
                <w:color w:val="00274C"/>
                <w:position w:val="-2"/>
                <w:sz w:val="20"/>
                <w:szCs w:val="20"/>
              </w:rPr>
              <w:t xml:space="preserve"> on the new cartridge </w:t>
            </w:r>
            <w:r>
              <w:rPr>
                <w:b/>
                <w:bCs/>
                <w:color w:val="00274C"/>
                <w:position w:val="-2"/>
                <w:sz w:val="20"/>
                <w:szCs w:val="20"/>
              </w:rPr>
              <w:t xml:space="preserve">B</w:t>
            </w:r>
            <w:r>
              <w:rPr>
                <w:color w:val="00274C"/>
                <w:position w:val="-2"/>
                <w:sz w:val="20"/>
                <w:szCs w:val="20"/>
              </w:rPr>
              <w:t xml:space="preserve"> (tightening torque of </w:t>
            </w:r>
            <w:r>
              <w:rPr>
                <w:b/>
                <w:bCs/>
                <w:color w:val="00274C"/>
                <w:position w:val="-2"/>
                <w:sz w:val="20"/>
                <w:szCs w:val="20"/>
              </w:rPr>
              <w:t xml:space="preserve">5 Nm</w:t>
            </w:r>
            <w:r>
              <w:rPr>
                <w:color w:val="00274C"/>
                <w:position w:val="-2"/>
                <w:sz w:val="20"/>
                <w:szCs w:val="20"/>
              </w:rPr>
              <w:t xml:space="preserve"> ).</w:t>
            </w:r>
          </w:p>
          <w:p>
            <w:pPr>
              <w:numPr>
                <w:ilvl w:val="0"/>
                <w:numId w:val="58300137"/>
              </w:numPr>
              <w:spacing w:before="0" w:after="0" w:line="262" w:lineRule="auto"/>
              <w:jc w:val="left"/>
              <w:rPr>
                <w:color w:val="00274C"/>
                <w:sz w:val="20"/>
                <w:szCs w:val="20"/>
              </w:rPr>
            </w:pPr>
            <w:r>
              <w:rPr>
                <w:color w:val="00274C"/>
                <w:position w:val="-2"/>
                <w:sz w:val="20"/>
                <w:szCs w:val="20"/>
              </w:rPr>
              <w:t xml:space="preserve">Reconnect the cable </w:t>
            </w:r>
            <w:r>
              <w:rPr>
                <w:b/>
                <w:bCs/>
                <w:color w:val="00274C"/>
                <w:position w:val="-2"/>
                <w:sz w:val="20"/>
                <w:szCs w:val="20"/>
              </w:rPr>
              <w:t xml:space="preserve">A</w:t>
            </w:r>
            <w:r>
              <w:rPr>
                <w:color w:val="00274C"/>
                <w:position w:val="-2"/>
                <w:sz w:val="20"/>
                <w:szCs w:val="20"/>
              </w:rPr>
              <w:t xml:space="preserve"> of the water presence sensor </w:t>
            </w:r>
            <w:r>
              <w:rPr>
                <w:b/>
                <w:bCs/>
                <w:color w:val="00274C"/>
                <w:position w:val="-2"/>
                <w:sz w:val="20"/>
                <w:szCs w:val="20"/>
              </w:rPr>
              <w:t xml:space="preserve">C</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Bleeding.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8300137"/>
              </w:numPr>
              <w:spacing w:before="0" w:after="0" w:line="262" w:lineRule="auto"/>
              <w:jc w:val="left"/>
              <w:rPr>
                <w:color w:val="00274C"/>
                <w:sz w:val="20"/>
                <w:szCs w:val="20"/>
              </w:rPr>
            </w:pPr>
            <w:r>
              <w:rPr>
                <w:color w:val="00274C"/>
                <w:position w:val="-2"/>
                <w:sz w:val="20"/>
                <w:szCs w:val="20"/>
              </w:rPr>
              <w:t xml:space="preserve">Push repeatedly the button </w:t>
            </w:r>
            <w:r>
              <w:rPr>
                <w:b/>
                <w:bCs/>
                <w:color w:val="00274C"/>
                <w:position w:val="-2"/>
                <w:sz w:val="20"/>
                <w:szCs w:val="20"/>
              </w:rPr>
              <w:t xml:space="preserve">G</w:t>
            </w:r>
            <w:r>
              <w:rPr>
                <w:color w:val="00274C"/>
                <w:position w:val="-2"/>
                <w:sz w:val="20"/>
                <w:szCs w:val="20"/>
              </w:rPr>
              <w:t xml:space="preserve"> in order to fill the circuit.</w:t>
            </w:r>
          </w:p>
        </w:tc>
        <w:tc>
          <w:tcPr>
            <w:tcMar>
              <w:top w:w="150" w:type="dxa"/>
              <w:bottom w:w="150" w:type="dxa"/>
            </w:tcMar>
            <w:vAlign w:val="top"/>
          </w:tcPr>
          <w:p>
            <w:r>
              <w:rPr>
                <w:position w:val="-226"/>
              </w:rPr>
              <w:drawing>
                <wp:inline distT="0" distB="0" distL="0" distR="0">
                  <wp:extent cx="2232000" cy="1483200"/>
                  <wp:docPr id="38503065" name="name59845fff0cea194b4" descr="Fig._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8.jpg"/>
                          <pic:cNvPicPr/>
                        </pic:nvPicPr>
                        <pic:blipFill>
                          <a:blip r:embed="rId28325fff0cea194a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6.9</w:t>
            </w:r>
            <w:r>
              <w:rPr>
                <w:position w:val="-216"/>
              </w:rPr>
              <w:drawing>
                <wp:inline distT="0" distB="0" distL="0" distR="0">
                  <wp:extent cx="2232000" cy="1425600"/>
                  <wp:docPr id="49048125" name="name78265fff0cea311e5" descr="Fig._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9.jpg"/>
                          <pic:cNvPicPr/>
                        </pic:nvPicPr>
                        <pic:blipFill>
                          <a:blip r:embed="rId27835fff0cea311dd" cstate="print"/>
                          <a:stretch>
                            <a:fillRect/>
                          </a:stretch>
                        </pic:blipFill>
                        <pic:spPr>
                          <a:xfrm>
                            <a:off x="0" y="0"/>
                            <a:ext cx="2232000" cy="1425600"/>
                          </a:xfrm>
                          <a:prstGeom prst="rect">
                            <a:avLst/>
                          </a:prstGeom>
                          <a:ln w="0">
                            <a:noFill/>
                          </a:ln>
                        </pic:spPr>
                      </pic:pic>
                    </a:graphicData>
                  </a:graphic>
                </wp:inline>
              </w:drawing>
            </w:r>
            <w:r>
              <w:rPr>
                <w:b/>
                <w:bCs/>
                <w:color w:val="00274C"/>
                <w:position w:val="0"/>
                <w:sz w:val="20"/>
                <w:szCs w:val="20"/>
              </w:rPr>
              <w:br/>
              <w:br/>
              <w:br/>
              <w:t xml:space="preserve">Fig 6.10</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Click on the icon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40185fff0cea32cf8" w:history="1">
              <w:r>
                <w:rPr>
                  <w:color w:val="0000FF"/>
                  <w:position w:val="0"/>
                  <w:sz w:val="20"/>
                  <w:szCs w:val="20"/>
                  <w:u w:val="single"/>
                </w:rPr>
                <w:t xml:space="preserve">https://www.youtube.com/embed/eHPkX9yprM4?rel=0?rel=0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cartridge replacement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Components not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Refer to the technical documentation of the vehicle..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DPF filter replacement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 to be replaced in the KOHLER authorised workshops.</w:t>
            </w:r>
          </w:p>
          <w:p/>
          <w:p/>
          <w:p>
            <w:pPr>
              <w:numPr>
                <w:ilvl w:val="0"/>
                <w:numId w:val="58300138"/>
              </w:numPr>
              <w:spacing w:before="0" w:after="0" w:line="262" w:lineRule="auto"/>
              <w:jc w:val="left"/>
              <w:rPr>
                <w:color w:val="00274C"/>
                <w:sz w:val="20"/>
                <w:szCs w:val="20"/>
              </w:rPr>
            </w:pPr>
            <w:r>
              <w:rPr>
                <w:color w:val="00274C"/>
                <w:position w:val="-2"/>
                <w:sz w:val="20"/>
                <w:szCs w:val="20"/>
              </w:rPr>
              <w:t xml:space="preserve">A warning light will be activated to indicate that the DPF filter must be replaced.</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Refer to the machine manual.</w:t>
            </w:r>
          </w:p>
          <w:p/>
          <w:p/>
          <w:p>
            <w:pPr>
              <w:numPr>
                <w:ilvl w:val="0"/>
                <w:numId w:val="58300139"/>
              </w:numPr>
              <w:spacing w:before="0" w:after="0" w:line="262" w:lineRule="auto"/>
              <w:jc w:val="left"/>
              <w:rPr>
                <w:color w:val="00274C"/>
                <w:sz w:val="20"/>
                <w:szCs w:val="20"/>
              </w:rPr>
            </w:pPr>
            <w:r>
              <w:rPr>
                <w:color w:val="00274C"/>
                <w:position w:val="-2"/>
                <w:sz w:val="20"/>
                <w:szCs w:val="20"/>
              </w:rPr>
              <w:t xml:space="preserve">New or regenerated DPF KITS are available</w:t>
            </w:r>
          </w:p>
          <w:p>
            <w:pPr>
              <w:numPr>
                <w:ilvl w:val="0"/>
                <w:numId w:val="58300119"/>
              </w:numPr>
              <w:spacing w:before="0" w:after="0" w:line="262" w:lineRule="auto"/>
              <w:jc w:val="left"/>
              <w:rPr>
                <w:color w:val="00274C"/>
                <w:sz w:val="20"/>
                <w:szCs w:val="20"/>
              </w:rPr>
            </w:pPr>
            <w:r>
              <w:rPr>
                <w:color w:val="00274C"/>
                <w:position w:val="-2"/>
                <w:sz w:val="20"/>
                <w:szCs w:val="20"/>
              </w:rPr>
              <w:t xml:space="preserve">The regenerated KITS are certified and covered by a specific KOHLER warranty.</w:t>
            </w:r>
          </w:p>
          <w:p>
            <w:pPr>
              <w:numPr>
                <w:ilvl w:val="0"/>
                <w:numId w:val="58300119"/>
              </w:numPr>
              <w:spacing w:before="0" w:after="0" w:line="262" w:lineRule="auto"/>
              <w:jc w:val="left"/>
              <w:rPr>
                <w:color w:val="00274C"/>
                <w:sz w:val="20"/>
                <w:szCs w:val="20"/>
              </w:rPr>
            </w:pPr>
            <w:r>
              <w:rPr>
                <w:color w:val="00274C"/>
                <w:position w:val="-2"/>
                <w:sz w:val="20"/>
                <w:szCs w:val="20"/>
              </w:rPr>
              <w:t xml:space="preserve">Cleaning processes that are not certified by KOHLER could cause irreversible damage to the DPF filter or the ATS system.</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Disposal and scrapping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58300119"/>
              </w:numPr>
              <w:spacing w:before="0" w:after="0" w:line="262" w:lineRule="auto"/>
              <w:jc w:val="left"/>
              <w:rPr>
                <w:color w:val="00274C"/>
                <w:sz w:val="20"/>
                <w:szCs w:val="20"/>
              </w:rPr>
            </w:pPr>
            <w:r>
              <w:rPr>
                <w:color w:val="00274C"/>
                <w:position w:val="-2"/>
                <w:sz w:val="20"/>
                <w:szCs w:val="20"/>
              </w:rPr>
              <w:t xml:space="preserve">In case of scrapping, the engine shall be disposed of in appropriate locations, in conformity with the law in force.</w:t>
            </w:r>
          </w:p>
          <w:p>
            <w:pPr>
              <w:numPr>
                <w:ilvl w:val="0"/>
                <w:numId w:val="58300119"/>
              </w:numPr>
              <w:spacing w:before="0" w:after="0" w:line="262" w:lineRule="auto"/>
              <w:jc w:val="left"/>
              <w:rPr>
                <w:color w:val="00274C"/>
                <w:sz w:val="20"/>
                <w:szCs w:val="20"/>
              </w:rPr>
            </w:pPr>
            <w:r>
              <w:rPr>
                <w:color w:val="00274C"/>
                <w:position w:val="-2"/>
                <w:sz w:val="20"/>
                <w:szCs w:val="20"/>
              </w:rPr>
              <w:t xml:space="preserve">Before scrapping, it is necessary to separate the rubber or plastic parts from the rest of the components.</w:t>
            </w:r>
          </w:p>
          <w:p>
            <w:pPr>
              <w:numPr>
                <w:ilvl w:val="0"/>
                <w:numId w:val="58300119"/>
              </w:numPr>
              <w:spacing w:before="0" w:after="0" w:line="262" w:lineRule="auto"/>
              <w:jc w:val="left"/>
              <w:rPr>
                <w:color w:val="00274C"/>
                <w:sz w:val="20"/>
                <w:szCs w:val="20"/>
              </w:rPr>
            </w:pPr>
            <w:r>
              <w:rPr>
                <w:color w:val="00274C"/>
                <w:position w:val="-2"/>
                <w:sz w:val="20"/>
                <w:szCs w:val="20"/>
              </w:rPr>
              <w:t xml:space="preserve">The parts only composed of plastic material, aluminium and steel can be recycled if collected by the appropriate centers.</w:t>
            </w:r>
          </w:p>
          <w:p>
            <w:pPr>
              <w:numPr>
                <w:ilvl w:val="0"/>
                <w:numId w:val="58300119"/>
              </w:numPr>
              <w:spacing w:before="0" w:after="0" w:line="262" w:lineRule="auto"/>
              <w:jc w:val="left"/>
              <w:rPr>
                <w:color w:val="00274C"/>
                <w:sz w:val="20"/>
                <w:szCs w:val="20"/>
              </w:rPr>
            </w:pPr>
            <w:r>
              <w:rPr>
                <w:color w:val="00274C"/>
                <w:position w:val="-2"/>
                <w:sz w:val="20"/>
                <w:szCs w:val="20"/>
              </w:rPr>
              <w:t xml:space="preserve">Waste oil must properly be recycled and disposed of in the correct way to safeguard the environment. According to the laws in force, it is classified as hazardous waste, therefore it must be collected by the appropriate centers.</w:t>
            </w:r>
          </w:p>
        </w:tc>
      </w:tr>
    </w:tbl>
    <w:p>
      <w:pPr>
        <w:pStyle w:val="Titolo1"/>
        <w:outlineLvl w:val="0"/>
      </w:pPr>
      <w:r>
        <w:rPr/>
        <w:t xml:space="preserve">Information about failures</w:t>
      </w:r>
    </w:p>
    <w:p>
      <w:pPr>
        <w:widowControl w:val="on"/>
        <w:pBdr/>
        <w:spacing w:before="0" w:after="0" w:line="240" w:lineRule="auto"/>
        <w:ind w:left="0" w:right="0"/>
        <w:jc w:val="left"/>
      </w:pPr>
    </w:p>
    <w:p>
      <w:pPr>
        <w:pStyle w:val="Titolo2"/>
      </w:pPr>
      <w:r>
        <w:rPr/>
        <w:t xml:space="preserve">Useful information about failures</w:t>
      </w:r>
    </w:p>
    <w:p>
      <w:pPr>
        <w:numPr>
          <w:ilvl w:val="0"/>
          <w:numId w:val="58300119"/>
        </w:numPr>
        <w:spacing w:before="0" w:after="0" w:line="240" w:lineRule="auto"/>
        <w:jc w:val="left"/>
        <w:rPr>
          <w:color w:val="00274C"/>
          <w:sz w:val="20"/>
          <w:szCs w:val="20"/>
        </w:rPr>
      </w:pPr>
      <w:r>
        <w:rPr>
          <w:color w:val="00274C"/>
          <w:sz w:val="20"/>
          <w:szCs w:val="20"/>
        </w:rPr>
        <w:t xml:space="preserve">This chapter contains information about the problems that may appear during engine operation with its causes and trouble shooting </w:t>
      </w:r>
      <w:r>
        <w:rPr>
          <w:b/>
          <w:bCs/>
          <w:color w:val="00274C"/>
          <w:sz w:val="20"/>
          <w:szCs w:val="20"/>
        </w:rPr>
        <w:t xml:space="preserve">Tab. 7.2</w:t>
      </w:r>
      <w:r>
        <w:rPr>
          <w:color w:val="00274C"/>
          <w:sz w:val="20"/>
          <w:szCs w:val="20"/>
        </w:rPr>
        <w:t xml:space="preserve"> .</w:t>
      </w:r>
    </w:p>
    <w:p>
      <w:pPr>
        <w:numPr>
          <w:ilvl w:val="0"/>
          <w:numId w:val="58300119"/>
        </w:numPr>
        <w:spacing w:before="0" w:after="0" w:line="240" w:lineRule="auto"/>
        <w:jc w:val="left"/>
        <w:rPr>
          <w:color w:val="00274C"/>
          <w:sz w:val="20"/>
          <w:szCs w:val="20"/>
        </w:rPr>
      </w:pPr>
      <w:r>
        <w:rPr>
          <w:color w:val="00274C"/>
          <w:sz w:val="20"/>
          <w:szCs w:val="20"/>
        </w:rPr>
        <w:t xml:space="preserve">In some cases, you shall turn off the engine immediately to avoid further damage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THE ENGINE MUST BE IMMEDIATELY TURNED OFF WHEN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RED light turn 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oil pressure indicator light turns on while running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rpms suddenly increase and decrease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 sudden and/or unusual noise is heard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Colour the exhaust fumes suddenly darkens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TROUBLES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POSSIBLE CAUSE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YELLOW light turn 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ECU has detect a malfunctions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does not start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 corroded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Battery voltage too low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Recharge the battery or replace 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Low fuel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4445fff0cea37163" w:history="1">
              <w:r>
                <w:rPr>
                  <w:b/>
                  <w:bCs/>
                  <w:color w:val="0000FF"/>
                  <w:position w:val="-2"/>
                  <w:sz w:val="20"/>
                  <w:szCs w:val="20"/>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Frozen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7655fff0cea3751e"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suction in fuel system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1865fff0cea378e2"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fuse;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starts but stops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Inefficient electrical connections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electrical contacts;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 and clean the tank</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 instability at idle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Poor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3505fff0cea38c20" w:history="1">
              <w:r>
                <w:rPr>
                  <w:b/>
                  <w:bCs/>
                  <w:color w:val="0000FF"/>
                  <w:position w:val="-2"/>
                  <w:sz w:val="20"/>
                  <w:szCs w:val="20"/>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Blue smoke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2025fff0cea3909c" w:history="1">
              <w:r>
                <w:rPr>
                  <w:b/>
                  <w:bCs/>
                  <w:color w:val="0000FF"/>
                  <w:position w:val="-2"/>
                  <w:sz w:val="20"/>
                  <w:szCs w:val="20"/>
                  <w:shd w:val="clear" w:color="auto" w:fill="E1E2E0"/>
                </w:rPr>
                <w:t xml:space="preserve">6.4</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Excessive fuel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3155fff0cea392ad"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lost its initial performance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5295fff0cea396bf"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Cheap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Slow acceleration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0365fff0cea39ea8" w:history="1">
              <w:r>
                <w:rPr>
                  <w:b/>
                  <w:bCs/>
                  <w:color w:val="0000FF"/>
                  <w:position w:val="-2"/>
                  <w:sz w:val="20"/>
                  <w:szCs w:val="20"/>
                  <w:shd w:val="clear" w:color="auto" w:fill="E1E2E0"/>
                </w:rPr>
                <w:t xml:space="preserve">6.3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jerking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overheats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Insufficient coolant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Fill up to the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5735fff0cea3a2d2" w:history="1">
              <w:r>
                <w:rPr>
                  <w:b/>
                  <w:bCs/>
                  <w:color w:val="0000FF"/>
                  <w:position w:val="-2"/>
                  <w:sz w:val="20"/>
                  <w:szCs w:val="20"/>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radiator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radiator; if the problem persists, 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In the event that the solutions proposed in </w:t>
      </w:r>
      <w:r>
        <w:rPr>
          <w:b/>
          <w:bCs/>
          <w:color w:val="00274C"/>
          <w:sz w:val="20"/>
          <w:szCs w:val="20"/>
        </w:rPr>
        <w:t xml:space="preserve">Tab. 7.2</w:t>
      </w:r>
      <w:r>
        <w:rPr>
          <w:color w:val="00274C"/>
          <w:sz w:val="20"/>
          <w:szCs w:val="20"/>
        </w:rPr>
        <w:t xml:space="preserve"> do not eliminate the trouble, contact a </w:t>
      </w:r>
      <w:r>
        <w:rPr>
          <w:b/>
          <w:bCs/>
          <w:color w:val="00274C"/>
          <w:sz w:val="20"/>
          <w:szCs w:val="20"/>
        </w:rPr>
        <w:t xml:space="preserve">KOHLER</w:t>
      </w:r>
      <w:r>
        <w:rPr>
          <w:color w:val="00274C"/>
          <w:sz w:val="20"/>
          <w:szCs w:val="20"/>
        </w:rPr>
        <w:t xml:space="preserve"> authorized workshop</w:t>
      </w:r>
    </w:p>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warranty</w:t>
      </w:r>
    </w:p>
    <w:p>
      <w:pPr>
        <w:widowControl w:val="on"/>
        <w:pBdr/>
        <w:spacing w:before="0" w:after="0" w:line="240" w:lineRule="auto"/>
        <w:ind w:left="0" w:right="0"/>
        <w:jc w:val="left"/>
      </w:pPr>
    </w:p>
    <w:p>
      <w:pPr>
        <w:pStyle w:val="Titolo2"/>
      </w:pPr>
      <w:r>
        <w:rPr/>
        <w:t xml:space="preserve">Warranty terms</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KOHLER DIESEL ENGINES GLOBAL WARRANTY TERMS</w:t>
            </w:r>
          </w:p>
          <w:p/>
          <w:p/>
          <w:p>
            <w:pPr>
              <w:widowControl w:val="on"/>
              <w:pBdr/>
              <w:spacing w:before="0" w:after="0" w:line="262" w:lineRule="auto"/>
              <w:ind w:left="0" w:right="0"/>
              <w:jc w:val="left"/>
              <w:textAlignment w:val="center"/>
            </w:pPr>
            <w:r>
              <w:rPr>
                <w:b/>
                <w:bCs/>
                <w:i/>
                <w:iCs/>
                <w:color w:val="00274C"/>
                <w:position w:val="-2"/>
                <w:sz w:val="20"/>
                <w:szCs w:val="20"/>
              </w:rPr>
              <w:t xml:space="preserve">1. </w:t>
            </w:r>
            <w:r>
              <w:rPr>
                <w:color w:val="00274C"/>
                <w:position w:val="-2"/>
                <w:sz w:val="20"/>
                <w:szCs w:val="20"/>
              </w:rPr>
              <w:t xml:space="preserve"> </w:t>
            </w:r>
            <w:r>
              <w:rPr>
                <w:b/>
                <w:bCs/>
                <w:i/>
                <w:iCs/>
                <w:color w:val="00274C"/>
                <w:position w:val="-2"/>
                <w:sz w:val="20"/>
                <w:szCs w:val="20"/>
              </w:rPr>
              <w:t xml:space="preserve">WARRANTY PERIOD</w:t>
            </w:r>
          </w:p>
          <w:p/>
          <w:p/>
          <w:p>
            <w:pPr>
              <w:widowControl w:val="on"/>
              <w:pBdr/>
              <w:spacing w:before="0" w:after="0" w:line="262" w:lineRule="auto"/>
              <w:ind w:left="0" w:right="0"/>
              <w:jc w:val="left"/>
              <w:textAlignment w:val="center"/>
            </w:pPr>
            <w:r>
              <w:rPr>
                <w:color w:val="00274C"/>
                <w:position w:val="-2"/>
                <w:sz w:val="20"/>
                <w:szCs w:val="20"/>
              </w:rPr>
              <w:t xml:space="preserve">Kohler Co. warrants to the End User that each Diesel engine will be free from manufacturing defects in materials or workmanship in normal service for the applicable coverage period or operating hours (whichever comes first) set forth below, provided the engine is operated and maintained in accordance with Kohler Co.’s instructions and manuals.</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SERIES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KOHLER Diesel (non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Major Components Only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 Major component defects are failures related to crankcase casting, cylinder head casting, crankshaft, crankshaft pulley, camshaft, connecting rod, flywheel, oil pump.</w:t>
            </w:r>
          </w:p>
          <w:p/>
          <w:p/>
          <w:p>
            <w:pPr>
              <w:widowControl w:val="on"/>
              <w:pBdr/>
              <w:spacing w:before="0" w:after="0" w:line="262" w:lineRule="auto"/>
              <w:ind w:left="0" w:right="0"/>
              <w:jc w:val="left"/>
              <w:textAlignment w:val="center"/>
            </w:pPr>
            <w:r>
              <w:rPr>
                <w:color w:val="00274C"/>
                <w:position w:val="-2"/>
                <w:sz w:val="20"/>
                <w:szCs w:val="20"/>
              </w:rPr>
              <w:t xml:space="preserve">For the Warranty Period stated above, the period begins on the date of purchase of the finished equipment on which the engine is installed.  If no hour meter is installed on the application, the Operating Hours will be calculated as 4 hours of use per day for 5 days per week beginning on the date of purchase.</w:t>
            </w:r>
          </w:p>
          <w:p/>
          <w:p/>
          <w:p>
            <w:pPr>
              <w:widowControl w:val="on"/>
              <w:pBdr/>
              <w:spacing w:before="0" w:after="0" w:line="262" w:lineRule="auto"/>
              <w:ind w:left="0" w:right="0"/>
              <w:jc w:val="left"/>
              <w:textAlignment w:val="center"/>
            </w:pPr>
            <w:r>
              <w:rPr>
                <w:color w:val="00274C"/>
                <w:position w:val="-2"/>
                <w:sz w:val="20"/>
                <w:szCs w:val="20"/>
              </w:rPr>
              <w:t xml:space="preserve">Kohler Co.’s obligation under this warranty is expressly limited, at its option, to an appropriate adjustment, repair or replacement of such part or parts as found to be defective following an inspection by Kohler Co. or an authorized service facility designated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SPARE PARTS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and Lombardini Diesel Parts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Kohler Co.’s warranty from date of purchase of the part up to the first scheduled replacement point for the subject parts/ components.</w:t>
            </w:r>
          </w:p>
          <w:p/>
          <w:p/>
          <w:p>
            <w:pPr>
              <w:widowControl w:val="on"/>
              <w:pBdr/>
              <w:spacing w:before="0" w:after="0" w:line="262" w:lineRule="auto"/>
              <w:ind w:left="0" w:right="0"/>
              <w:jc w:val="left"/>
              <w:textAlignment w:val="center"/>
            </w:pPr>
            <w:r>
              <w:rPr>
                <w:color w:val="00274C"/>
                <w:position w:val="-2"/>
                <w:sz w:val="20"/>
                <w:szCs w:val="20"/>
              </w:rPr>
              <w:t xml:space="preserve">All other Spare Parts items are covered by the above warranty provided that the repairs have been executed by Kohler Co or by an Authorized Kohler Service Dealer.</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EXCLUSIONS</w:t>
            </w:r>
          </w:p>
          <w:p/>
          <w:p/>
          <w:p>
            <w:pPr>
              <w:widowControl w:val="on"/>
              <w:pBdr/>
              <w:spacing w:before="0" w:after="0" w:line="262" w:lineRule="auto"/>
              <w:ind w:left="0" w:right="0"/>
              <w:jc w:val="left"/>
              <w:textAlignment w:val="center"/>
            </w:pPr>
            <w:r>
              <w:rPr>
                <w:color w:val="00274C"/>
                <w:position w:val="-2"/>
                <w:sz w:val="20"/>
                <w:szCs w:val="20"/>
              </w:rPr>
              <w:t xml:space="preserve">The following items are not covered by this warranty.</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8300119"/>
              </w:numPr>
              <w:spacing w:before="0" w:after="0" w:line="262" w:lineRule="auto"/>
              <w:jc w:val="left"/>
              <w:rPr>
                <w:color w:val="00274C"/>
                <w:sz w:val="20"/>
                <w:szCs w:val="20"/>
              </w:rPr>
            </w:pPr>
            <w:r>
              <w:rPr>
                <w:color w:val="00274C"/>
                <w:position w:val="-2"/>
                <w:sz w:val="20"/>
                <w:szCs w:val="20"/>
              </w:rPr>
              <w:t xml:space="preserve">Damage caused by: (i) an accident or casualty; (ii) unreasonable use or neglect; (iii) normal wear; (iv) premature wear from improper maintenance; (v) improper storage; (vi) old or contaminated fuel left within the fuel system, which includes but is not limited to tanks, fuel lines, or fuel injection components; (vii) unapproved modifications.</w:t>
            </w:r>
          </w:p>
          <w:p>
            <w:pPr>
              <w:numPr>
                <w:ilvl w:val="0"/>
                <w:numId w:val="58300119"/>
              </w:numPr>
              <w:spacing w:before="0" w:after="0" w:line="262" w:lineRule="auto"/>
              <w:jc w:val="left"/>
              <w:rPr>
                <w:color w:val="00274C"/>
                <w:sz w:val="20"/>
                <w:szCs w:val="20"/>
              </w:rPr>
            </w:pPr>
            <w:r>
              <w:rPr>
                <w:color w:val="00274C"/>
                <w:position w:val="-2"/>
                <w:sz w:val="20"/>
                <w:szCs w:val="20"/>
              </w:rPr>
              <w:t xml:space="preserve">Failures caused by: (i) faulty repairs made by any party other than Kohler Co. or an authorized service facility designated by Kohler Co.; (ii) use of non-Kohler replacement service parts; or (iii) additional damages caused by a lack of prescribed actions as a result of an alarm light activation, either caused by fault or negligence or un-attended use of the engine; (iv) an act beyond the control of Kohler Co., which includes but is not limited to theft, vandalism, fire, lightning, earthquake, windstorm, hail, volcanic eruption, flood or tornado. </w:t>
            </w:r>
          </w:p>
          <w:p>
            <w:pPr>
              <w:numPr>
                <w:ilvl w:val="0"/>
                <w:numId w:val="58300119"/>
              </w:numPr>
              <w:spacing w:before="0" w:after="0" w:line="262" w:lineRule="auto"/>
              <w:jc w:val="left"/>
              <w:rPr>
                <w:color w:val="00274C"/>
                <w:sz w:val="20"/>
                <w:szCs w:val="20"/>
              </w:rPr>
            </w:pPr>
            <w:r>
              <w:rPr>
                <w:color w:val="00274C"/>
                <w:position w:val="-2"/>
                <w:sz w:val="20"/>
                <w:szCs w:val="20"/>
              </w:rPr>
              <w:t xml:space="preserve">Transportation charges or travel expenses in connection with the repair or replacement of defective parts on the engine.</w:t>
            </w:r>
          </w:p>
          <w:p>
            <w:pPr>
              <w:numPr>
                <w:ilvl w:val="0"/>
                <w:numId w:val="58300119"/>
              </w:numPr>
              <w:spacing w:before="0" w:after="0" w:line="262" w:lineRule="auto"/>
              <w:jc w:val="left"/>
              <w:rPr>
                <w:color w:val="00274C"/>
                <w:sz w:val="20"/>
                <w:szCs w:val="20"/>
              </w:rPr>
            </w:pPr>
            <w:r>
              <w:rPr>
                <w:color w:val="00274C"/>
                <w:position w:val="-2"/>
                <w:sz w:val="20"/>
                <w:szCs w:val="20"/>
              </w:rPr>
              <w:t xml:space="preserve">Engine accessories such as fuel tanks, clutches, transmissions, power drive assemblies, and batteries, unless supplied or installed by Kohler Co.</w:t>
            </w:r>
          </w:p>
          <w:p>
            <w:pPr>
              <w:numPr>
                <w:ilvl w:val="0"/>
                <w:numId w:val="58300119"/>
              </w:numPr>
              <w:spacing w:before="0" w:after="0" w:line="262" w:lineRule="auto"/>
              <w:jc w:val="left"/>
              <w:rPr>
                <w:color w:val="00274C"/>
                <w:sz w:val="20"/>
                <w:szCs w:val="20"/>
              </w:rPr>
            </w:pPr>
            <w:r>
              <w:rPr>
                <w:color w:val="00274C"/>
                <w:position w:val="-2"/>
                <w:sz w:val="20"/>
                <w:szCs w:val="20"/>
              </w:rPr>
              <w:t xml:space="preserve">Engines installed in an application not formally reviewed by Kohler.</w:t>
            </w:r>
          </w:p>
          <w:p>
            <w:pPr>
              <w:numPr>
                <w:ilvl w:val="0"/>
                <w:numId w:val="58300119"/>
              </w:numPr>
              <w:spacing w:before="0" w:after="0" w:line="262" w:lineRule="auto"/>
              <w:jc w:val="left"/>
              <w:rPr>
                <w:color w:val="00274C"/>
                <w:sz w:val="20"/>
                <w:szCs w:val="20"/>
              </w:rPr>
            </w:pPr>
            <w:r>
              <w:rPr>
                <w:color w:val="00274C"/>
                <w:position w:val="-2"/>
                <w:sz w:val="20"/>
                <w:szCs w:val="20"/>
              </w:rPr>
              <w:t xml:space="preserve">Rental of other equipment during performance of warranty repairs All items subject to wear and to periodical maintenance such as listed in the Use &amp; Maintenance Manual (such as air, oil or fuel filters, belts etc.) are warranted for a period equal to the prescribed interval of replacement as listed in the Manual.</w:t>
            </w:r>
          </w:p>
          <w:p>
            <w:pPr>
              <w:numPr>
                <w:ilvl w:val="0"/>
                <w:numId w:val="58300119"/>
              </w:numPr>
              <w:spacing w:before="0" w:after="0" w:line="262" w:lineRule="auto"/>
              <w:jc w:val="left"/>
              <w:rPr>
                <w:color w:val="00274C"/>
                <w:sz w:val="20"/>
                <w:szCs w:val="20"/>
              </w:rPr>
            </w:pPr>
            <w:r>
              <w:rPr>
                <w:color w:val="00274C"/>
                <w:position w:val="-2"/>
                <w:sz w:val="20"/>
                <w:szCs w:val="20"/>
              </w:rPr>
              <w:t xml:space="preserve">Fuel, lubricating oil, coolant/antifreeze.</w:t>
            </w:r>
          </w:p>
          <w:p/>
          <w:p/>
          <w:p>
            <w:pPr>
              <w:widowControl w:val="on"/>
              <w:pBdr/>
              <w:spacing w:before="0" w:after="0" w:line="262" w:lineRule="auto"/>
              <w:ind w:left="0" w:right="0"/>
              <w:jc w:val="left"/>
              <w:textAlignment w:val="center"/>
            </w:pPr>
            <w:r>
              <w:rPr>
                <w:color w:val="00274C"/>
                <w:position w:val="-2"/>
                <w:sz w:val="20"/>
                <w:szCs w:val="20"/>
              </w:rPr>
              <w:t xml:space="preserve">IMPLIED OR STATUTORY WARRANTIES, INCLUDING THOSE OF MERCHANTABILITY AND FITNESS FOR A PARTICULAR PURPOSE, ARE EXPRESSLY LIMITED TO THE DURATION OF THIS WRITTEN WARRANTY. KOHLER CO. MAKES NO OTHER EXPRESS WARRANTY, NOR IS ANYONE AUTHORIZED TO MAKE ANY ON KOHLER CO.’S BEHALF. KOHLER CO. AND/OR THE SELLER SHALL NOT BE LIABLE FOR SPECIAL, INDIRECT, INCIDENTAL, OR CONSEQUENTIAL DAMAGES OF ANY KIND.</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TO OBTAIN WARRANTY SERVICE</w:t>
            </w:r>
          </w:p>
          <w:p/>
          <w:p/>
          <w:p>
            <w:pPr>
              <w:widowControl w:val="on"/>
              <w:pBdr/>
              <w:spacing w:before="0" w:after="0" w:line="262" w:lineRule="auto"/>
              <w:ind w:left="0" w:right="0"/>
              <w:jc w:val="left"/>
              <w:textAlignment w:val="center"/>
            </w:pPr>
            <w:r>
              <w:rPr>
                <w:color w:val="00274C"/>
                <w:position w:val="-2"/>
                <w:sz w:val="20"/>
                <w:szCs w:val="20"/>
              </w:rPr>
              <w:t xml:space="preserve">The repair shall be executed by a KOHLER Authorized Service Dealer designated by Kohler.</w:t>
            </w:r>
          </w:p>
          <w:p/>
          <w:p/>
          <w:p>
            <w:pPr>
              <w:widowControl w:val="on"/>
              <w:pBdr/>
              <w:spacing w:before="0" w:after="0" w:line="262" w:lineRule="auto"/>
              <w:ind w:left="0" w:right="0"/>
              <w:jc w:val="left"/>
              <w:textAlignment w:val="center"/>
            </w:pPr>
            <w:r>
              <w:rPr>
                <w:i/>
                <w:iCs/>
                <w:color w:val="00274C"/>
                <w:position w:val="-2"/>
                <w:sz w:val="20"/>
                <w:szCs w:val="20"/>
              </w:rPr>
              <w:t xml:space="preserve">USA &amp; CANADA: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www.kohlerengines.com or telephone 1-800-544-2444 (U.S.A. and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EUROPE, MIDDLE EAST, AND ASIA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12435fff0cea3ca89"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CENTRAL AND SOUTH AMERICA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68305fff0cea3cacc"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CHINA AND ASIA PACIFIC</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26905fff0cea3cb0f"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47845fff0cea3cb4c"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 Specific Warranty Terms and conditions do apply to engines directly sold in India.</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OWNER'S WARRANTY RESPONSIBILITIES</w:t>
            </w:r>
          </w:p>
          <w:p/>
          <w:p/>
          <w:p>
            <w:pPr>
              <w:numPr>
                <w:ilvl w:val="0"/>
                <w:numId w:val="58300140"/>
              </w:numPr>
              <w:spacing w:before="0" w:after="0" w:line="262" w:lineRule="auto"/>
              <w:jc w:val="left"/>
              <w:rPr>
                <w:color w:val="00274C"/>
                <w:sz w:val="20"/>
                <w:szCs w:val="20"/>
              </w:rPr>
            </w:pPr>
            <w:r>
              <w:rPr>
                <w:color w:val="00274C"/>
                <w:position w:val="-2"/>
                <w:sz w:val="20"/>
                <w:szCs w:val="20"/>
              </w:rPr>
              <w:t xml:space="preserve">As the off-road engine owner, you are responsible for the performance of the required maintenance listed in your Use &amp; Maintenance Manual. Kohler Co. recommends that you retain all receipts covering maintenance on your off-road &amp; marine engine, but Kohler Co. cannot deny warranty solely for the lack of receipts or for your failure to ensure the performance of all scheduled maintenance.</w:t>
            </w:r>
          </w:p>
          <w:p>
            <w:pPr>
              <w:numPr>
                <w:ilvl w:val="0"/>
                <w:numId w:val="58300140"/>
              </w:numPr>
              <w:spacing w:before="0" w:after="0" w:line="262" w:lineRule="auto"/>
              <w:jc w:val="left"/>
              <w:rPr>
                <w:color w:val="00274C"/>
                <w:sz w:val="20"/>
                <w:szCs w:val="20"/>
              </w:rPr>
            </w:pPr>
            <w:r>
              <w:rPr>
                <w:color w:val="00274C"/>
                <w:position w:val="-2"/>
                <w:sz w:val="20"/>
                <w:szCs w:val="20"/>
              </w:rPr>
              <w:t xml:space="preserve">As the off-road &amp; marine engine owner, you should however be aware that Kohler Co. may deny you warranty coverage if your off-road &amp; marine engine or a part shows signs of malfunction or failed due to abuse, neglect, improper maintenance or unapproved modifications.</w:t>
            </w:r>
          </w:p>
          <w:p>
            <w:pPr>
              <w:numPr>
                <w:ilvl w:val="0"/>
                <w:numId w:val="58300140"/>
              </w:numPr>
              <w:spacing w:before="0" w:after="0" w:line="262" w:lineRule="auto"/>
              <w:jc w:val="left"/>
              <w:rPr>
                <w:color w:val="00274C"/>
                <w:sz w:val="20"/>
                <w:szCs w:val="20"/>
              </w:rPr>
            </w:pPr>
            <w:r>
              <w:rPr>
                <w:color w:val="00274C"/>
                <w:position w:val="-2"/>
                <w:sz w:val="20"/>
                <w:szCs w:val="20"/>
              </w:rPr>
              <w:t xml:space="preserve">Your engine is designed to operate on diesel fuel only. Diesel fuel an all other fluids used shall comply with the recommendation listed in the Use &amp; Maintenance Manual. Use of any other fuel or fluids may result in your engine breakage, premature wear or no longer operating in compliance with the California &amp; US EPA emissions requirements. </w:t>
            </w:r>
          </w:p>
          <w:p>
            <w:pPr>
              <w:numPr>
                <w:ilvl w:val="0"/>
                <w:numId w:val="58300140"/>
              </w:numPr>
              <w:spacing w:before="0" w:after="0" w:line="262" w:lineRule="auto"/>
              <w:jc w:val="left"/>
              <w:rPr>
                <w:color w:val="00274C"/>
                <w:sz w:val="20"/>
                <w:szCs w:val="20"/>
              </w:rPr>
            </w:pPr>
            <w:r>
              <w:rPr>
                <w:color w:val="00274C"/>
                <w:position w:val="-2"/>
                <w:sz w:val="20"/>
                <w:szCs w:val="20"/>
              </w:rPr>
              <w:t xml:space="preserve">You are responsible for initiating the warranty process. The ARB &amp; US EPA suggests that you present your off-road &amp; Marine engine to a Kohler Co. dealer as soon as a problem exists. The warranty repairs should be completed by the dealer as expeditiously as possible.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COVERAGE</w:t>
            </w:r>
          </w:p>
          <w:p/>
          <w:p/>
          <w:p>
            <w:pPr>
              <w:widowControl w:val="on"/>
              <w:pBdr/>
              <w:spacing w:before="0" w:after="0" w:line="262" w:lineRule="auto"/>
              <w:ind w:left="0" w:right="0"/>
              <w:jc w:val="left"/>
              <w:textAlignment w:val="center"/>
            </w:pPr>
            <w:r>
              <w:rPr>
                <w:color w:val="00274C"/>
                <w:position w:val="-2"/>
                <w:sz w:val="20"/>
                <w:szCs w:val="20"/>
              </w:rPr>
              <w:t xml:space="preserve">Kohler Co. will repair or replace emission control system parts, components and sub-assemblies found to be defective with respect to materials or workmanship at no cost to you including engine exhaust system related diagnosis, labor and parts, provided that no un-authorized modification of any kind has been executed on the engine, and its parts, components and sub-assemblies.</w:t>
            </w:r>
          </w:p>
          <w:p/>
          <w:p/>
          <w:p>
            <w:pPr>
              <w:widowControl w:val="on"/>
              <w:pBdr/>
              <w:spacing w:before="0" w:after="0" w:line="262" w:lineRule="auto"/>
              <w:ind w:left="0" w:right="0"/>
              <w:jc w:val="left"/>
              <w:textAlignment w:val="center"/>
            </w:pPr>
            <w:r>
              <w:rPr>
                <w:color w:val="00274C"/>
                <w:position w:val="-2"/>
                <w:sz w:val="20"/>
                <w:szCs w:val="20"/>
              </w:rPr>
              <w:t xml:space="preserve">The choice and responsibility of the decision to repair or replace an emission control system defect will be solely that of Kohler Co. Emission control system parts/ components covered by the Federal and California Emission Control Systems Limited Warranty are listed below</w:t>
            </w:r>
          </w:p>
          <w:p>
            <w:pPr>
              <w:widowControl w:val="on"/>
              <w:pBdr/>
              <w:spacing w:before="0" w:after="0" w:line="262" w:lineRule="auto"/>
              <w:ind w:left="0" w:right="0"/>
              <w:jc w:val="left"/>
              <w:textAlignment w:val="center"/>
            </w:pPr>
            <w:r>
              <w:rPr>
                <w:color w:val="00274C"/>
                <w:position w:val="-2"/>
                <w:sz w:val="20"/>
                <w:szCs w:val="20"/>
              </w:rPr>
              <w:t xml:space="preserve">engine is defective, the part will be repaired or replaced by Kohler Co.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injector(s)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control unit (ECU)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pump(s)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Sensors associated with ECU operation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information labels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Turbocharger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gas recirculation (EGR) tube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limiting device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Crankcase ventilation valve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Aftertreatment Systems if equipped and other components when present</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the warranty provisions for a period of time up to the first scheduled replacement point for the subject parts/ components. Subsequent damage to other engine components as a direct result of a warrantable failure an exhaust emission part/ component will be covered under the warranty provisions described herein.</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MAINTENANCE AND REPAIR REQUIREMENTS</w:t>
            </w:r>
          </w:p>
          <w:p/>
          <w:p/>
          <w:p>
            <w:pPr>
              <w:widowControl w:val="on"/>
              <w:pBdr/>
              <w:spacing w:before="0" w:after="0" w:line="262" w:lineRule="auto"/>
              <w:ind w:left="0" w:right="0"/>
              <w:jc w:val="left"/>
              <w:textAlignment w:val="center"/>
            </w:pPr>
            <w:r>
              <w:rPr>
                <w:color w:val="00274C"/>
                <w:position w:val="-2"/>
                <w:sz w:val="20"/>
                <w:szCs w:val="20"/>
              </w:rPr>
              <w:t xml:space="preserve">The owner is responsible for the proper use and maintenance of the engine. Kohler Co. recommends that all receipts and records covering the performance of regular maintenance be retained in case questions arise. If the engine is resold during the warranty period, the maintenance records should be transferred to each subsequent owner. Kohler Co. may not deny warranty repairs solely because of the lack of repair, maintenance or failure to keep maintenance records.</w:t>
            </w:r>
          </w:p>
          <w:p/>
          <w:p/>
          <w:p>
            <w:pPr>
              <w:widowControl w:val="on"/>
              <w:pBdr/>
              <w:spacing w:before="0" w:after="0" w:line="262" w:lineRule="auto"/>
              <w:ind w:left="0" w:right="0"/>
              <w:jc w:val="left"/>
              <w:textAlignment w:val="center"/>
            </w:pPr>
            <w:r>
              <w:rPr>
                <w:color w:val="00274C"/>
                <w:position w:val="-2"/>
                <w:sz w:val="20"/>
                <w:szCs w:val="20"/>
              </w:rPr>
              <w:t xml:space="preserve">Normal maintenance, replacement or repair of emission control devices and systems may be performed by any repair establishment or individual; however, warranty repairs must be performed by a Kohler authorized service center.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CALIFORNIA AND FEDERAL EMISSION CONTROLWARRANTY STATEMENT, OFF-ROAD &amp; MARINE DIESEL </w:t>
            </w:r>
            <w:r>
              <w:rPr>
                <w:color w:val="00274C"/>
                <w:position w:val="-2"/>
                <w:sz w:val="20"/>
                <w:szCs w:val="20"/>
              </w:rPr>
              <w:t xml:space="preserve"> </w:t>
            </w:r>
            <w:r>
              <w:rPr>
                <w:b/>
                <w:bCs/>
                <w:i/>
                <w:iCs/>
                <w:color w:val="00274C"/>
                <w:position w:val="-2"/>
                <w:sz w:val="20"/>
                <w:szCs w:val="20"/>
              </w:rPr>
              <w:t xml:space="preserve">ENGINES (USA ONLY)</w:t>
            </w:r>
          </w:p>
          <w:p/>
          <w:p/>
          <w:p>
            <w:pPr>
              <w:widowControl w:val="on"/>
              <w:pBdr/>
              <w:spacing w:before="0" w:after="0" w:line="262" w:lineRule="auto"/>
              <w:ind w:left="0" w:right="0"/>
              <w:jc w:val="left"/>
              <w:textAlignment w:val="center"/>
            </w:pPr>
            <w:r>
              <w:rPr>
                <w:color w:val="00274C"/>
                <w:position w:val="-2"/>
                <w:sz w:val="20"/>
                <w:szCs w:val="20"/>
              </w:rPr>
              <w:t xml:space="preserve">The California air resources board (carb), U.S. environmental protection agency (EPA), and Kohler Co. are pleased to explain the emission control system warranty on your [current model year – {2+ current model year}] off-road compression ignition and marine (diesel) engine. In California (“the state”) and US EPA regulated region, new heavy-duty off-road &amp; marine engines must be designed, built and equipped to meet the state’s and US EPA anti-smog standards. The warranty period shall begin on the date the engine or equipment is delivered to an ultimate purchaser. Kohler Co. must warrant the emission control system on your engine for the periods of time listed in the section below, provided there has been no abuse, neglect or improper maintenance of your engine.</w:t>
            </w:r>
          </w:p>
          <w:p/>
          <w:p/>
          <w:p>
            <w:pPr>
              <w:widowControl w:val="on"/>
              <w:pBdr/>
              <w:spacing w:before="0" w:after="0" w:line="262" w:lineRule="auto"/>
              <w:ind w:left="0" w:right="0"/>
              <w:jc w:val="left"/>
              <w:textAlignment w:val="center"/>
            </w:pPr>
            <w:r>
              <w:rPr>
                <w:color w:val="00274C"/>
                <w:position w:val="-2"/>
                <w:sz w:val="20"/>
                <w:szCs w:val="20"/>
              </w:rPr>
              <w:t xml:space="preserve">Your emission control system may include parts such as the fuel injection system and the air-induction system. Also included maybe hoses, belts, connectors and other emission related assemblies. </w:t>
            </w:r>
          </w:p>
          <w:p/>
          <w:p/>
          <w:p>
            <w:pPr>
              <w:widowControl w:val="on"/>
              <w:pBdr/>
              <w:spacing w:before="0" w:after="0" w:line="262" w:lineRule="auto"/>
              <w:ind w:left="0" w:right="0"/>
              <w:jc w:val="left"/>
              <w:textAlignment w:val="center"/>
            </w:pPr>
            <w:r>
              <w:rPr>
                <w:color w:val="00274C"/>
                <w:position w:val="-2"/>
                <w:sz w:val="20"/>
                <w:szCs w:val="20"/>
              </w:rPr>
              <w:t xml:space="preserve">When a warrantable condition exists, Kohler Co. will repair your heavy-duty off-road &amp; marine engine at no cost to you including diagnosis, parts and labor. </w:t>
            </w:r>
          </w:p>
          <w:p/>
          <w:p/>
          <w:p>
            <w:pPr>
              <w:widowControl w:val="on"/>
              <w:pBdr/>
              <w:spacing w:before="0" w:after="0" w:line="262" w:lineRule="auto"/>
              <w:ind w:left="0" w:right="0"/>
              <w:jc w:val="left"/>
              <w:textAlignment w:val="center"/>
            </w:pPr>
            <w:r>
              <w:rPr>
                <w:color w:val="00274C"/>
                <w:position w:val="-2"/>
                <w:sz w:val="20"/>
                <w:szCs w:val="20"/>
              </w:rPr>
              <w:t xml:space="preserve">The owner shall not be charged for diagnostic labor that leads to the determination that a warranted part is in fact defective, provided that such diagnostic work is performed at a warranty station.</w:t>
            </w:r>
          </w:p>
          <w:p/>
          <w:p/>
          <w:p>
            <w:pPr>
              <w:widowControl w:val="on"/>
              <w:pBdr/>
              <w:spacing w:before="0" w:after="0" w:line="262" w:lineRule="auto"/>
              <w:ind w:left="0" w:right="0"/>
              <w:jc w:val="left"/>
              <w:textAlignment w:val="center"/>
            </w:pPr>
            <w:r>
              <w:rPr>
                <w:i/>
                <w:iCs/>
                <w:color w:val="00274C"/>
                <w:position w:val="-2"/>
                <w:sz w:val="20"/>
                <w:szCs w:val="20"/>
              </w:rPr>
              <w:t xml:space="preserve">MANUFACTURER’S WARRANTY COVERAGE</w:t>
            </w:r>
          </w:p>
          <w:p/>
          <w:p/>
          <w:p>
            <w:pPr>
              <w:widowControl w:val="on"/>
              <w:pBdr/>
              <w:spacing w:before="0" w:after="0" w:line="262" w:lineRule="auto"/>
              <w:ind w:left="0" w:right="0"/>
              <w:jc w:val="left"/>
              <w:textAlignment w:val="center"/>
            </w:pPr>
            <w:r>
              <w:rPr>
                <w:color w:val="00274C"/>
                <w:position w:val="-2"/>
                <w:sz w:val="20"/>
                <w:szCs w:val="20"/>
              </w:rPr>
              <w:t xml:space="preserve">The [current model year – {2+ current model year}] heavy-duty off-road &amp; marine engines are warranted for the periods listed below. If any emission-related part on your engine is defective, the part will be repaired or replaced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VARIABLE SPEED OR CONSTANT SPEED</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ANY SPEED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or higher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Less than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Variable speed or 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w:t>
                  </w:r>
                </w:p>
              </w:tc>
            </w:tr>
          </w:tbl>
          <w:p/>
          <w:p/>
          <w:p/>
          <w:p>
            <w:pPr>
              <w:widowControl w:val="on"/>
              <w:pBdr/>
              <w:spacing w:before="0" w:after="0" w:line="262" w:lineRule="auto"/>
              <w:ind w:left="0" w:right="0"/>
              <w:jc w:val="left"/>
              <w:textAlignment w:val="center"/>
            </w:pPr>
            <w:r>
              <w:rPr>
                <w:i/>
                <w:iCs/>
                <w:color w:val="00274C"/>
                <w:position w:val="-2"/>
                <w:sz w:val="20"/>
                <w:szCs w:val="20"/>
              </w:rPr>
              <w:t xml:space="preserve">MARINE DIESEL ENGINE</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POWER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2.5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hours or 3.5 years, whichever comes first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hours or 5 years, whichever comes first</w:t>
                  </w:r>
                </w:p>
              </w:tc>
            </w:tr>
          </w:tbl>
          <w:p/>
        </w:tc>
      </w:tr>
    </w:tbl>
    <w:p>
      <w:pPr>
        <w:pStyle w:val="Titolo1"/>
        <w:outlineLvl w:val="0"/>
      </w:pPr>
      <w:r>
        <w:rPr/>
        <w:t xml:space="preserve">Glossary</w:t>
      </w:r>
    </w:p>
    <w:p>
      <w:pPr>
        <w:widowControl w:val="on"/>
        <w:pBdr/>
        <w:spacing w:before="0" w:after="0" w:line="240" w:lineRule="auto"/>
        <w:ind w:left="0" w:right="0"/>
        <w:jc w:val="left"/>
      </w:pPr>
    </w:p>
    <w:p>
      <w:pPr>
        <w:pStyle w:val="Titolo2"/>
      </w:pPr>
      <w:r>
        <w:rPr/>
        <w:t xml:space="preserve">Glossary</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component that transforms mechanical energy into AC electrical energy.</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Authorised workshop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authorised service centre.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Post-treatment system, referred to the exhaust gases produced by the engine.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B</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Internal diameter of the cylinder in combustion engines.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Catalyst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in charge of filtering exhausted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Chemical reaction of a mixture composed of fuel and fuel (air) inside a combustion chamber.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high-pressure "Common Duct" that produces a constant supply of fuel directly to the injectors.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D</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Catalyst for diesel engines that reduces harmful exhaust gas emissions produced by the engine.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A filter that captures particles of carbonaceous origin emitted by diesel engines.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"European Community".</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an electronic device in charge of electronically detecting and controlling other electronic control devices.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in internal combustion engines; a system that enables recirculation of combusted gas by means of taking it in once again, which enables it to break down a part of the pollutants present in the exhaust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Recirculated exhaust gas cooling; a system that is able to cool recirculated gas (EGR) from the exhaust. This enables the temperature to remain constant inside the intake manifold, thus improving combustion inside the cylinders and breaking down pollutants further.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Electronic injector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An electronically activated component able to inject jets of atomised fuel inside the cylinders.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The United States' authority that safeguards the environment" ; its duty is to govern and control polluting emissions.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This is controlled by the ECU upon request of the accelerator pedal, and its function is crucial for the correct regeneration of the ATS system.</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Galvanised</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 that has undergone surface protection treatment.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H</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Heavy conditions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Type of extreme condition referred to the work environment in which the engine is used (very dusty - dirty area, or in a contaminated environment due to various types of gas).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I</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Air-cooling element under pressure from the turbo situated between the turbine and intake manifold.</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Maintenance - periodic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group of maintenance actions that have the sole objective to control and replace elements on their expiry, without modifying or improving the functions carried out by the system, neither increasing the value nor improving performance.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Methyl ester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It is a mixture of products by means of a chemical conversion of oils and animal and/or vegetable fat, which is used to produce Biofuel.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 engine identification plate, which indicates the engine's model.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Small radiator used to cool the oil.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Paragraph.</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Fatty and solid substance that may form inside the diesel.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"Poly-V", the name associated with a service belt, which derives from the profile of its section that is constructed with joined Vs.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Reference.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(engine identification name plate) indicating the engine identification series/chassis number.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(engine identification name plate) indicating the engine version.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Table.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 measures the temperature and absolute pressure inside the intake collector.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Tightening torque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term indicated for installation of threaded components and which is determined by means of a unit of measurement Nm.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Turbocharger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Device that compresses air intake by sending it to the intake manifold by means of a turbine.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U</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Used oil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Oil altered by operation or time, which is no longer compliant for correct lubrication of the components.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W</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Waste-Gate valve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which is directly or automatically controlled, used to limit the pressure of exhaust gas inside the turbine.</w:t>
            </w:r>
          </w:p>
        </w:tc>
      </w:tr>
    </w:tbl>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SYMBOLS AND UNITS OF MEASUREMENT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 OF MEASUREMENT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EXAMPLE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Rotation/inclination angle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square centimetre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Circumference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Torque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Length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of a millimetre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grammes per kilowatt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Specific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hour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parts per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Intensity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Power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Pressure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to electrical current (referred to a component)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revs per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 of an axis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average roughness expressed in microns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Roughness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 centigrade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Electrical voltage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40036655" name="name38805fff0cea63722"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32215fff0cea6371e"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Hex-head capscrew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27582459" name="name64465fff0cea70f7e"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97215fff0cea70f75"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cubic centimetre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58300140">
    <w:multiLevelType w:val="hybridMultilevel"/>
    <w:lvl w:ilvl="0" w:tplc="53133425">
      <w:start w:val="1"/>
      <w:numFmt w:val="decimal"/>
      <w:lvlText w:val="%1."/>
      <w:lvlJc w:val="left"/>
      <w:pPr>
        <w:ind w:left="720" w:hanging="360"/>
      </w:pPr>
    </w:lvl>
    <w:lvl w:ilvl="1" w:tplc="53133425" w:tentative="1">
      <w:start w:val="1"/>
      <w:numFmt w:val="lowerLetter"/>
      <w:lvlText w:val="%2."/>
      <w:lvlJc w:val="left"/>
      <w:pPr>
        <w:ind w:left="1440" w:hanging="360"/>
      </w:pPr>
    </w:lvl>
    <w:lvl w:ilvl="2" w:tplc="53133425" w:tentative="1">
      <w:start w:val="1"/>
      <w:numFmt w:val="lowerRoman"/>
      <w:lvlText w:val="%3."/>
      <w:lvlJc w:val="right"/>
      <w:pPr>
        <w:ind w:left="2160" w:hanging="180"/>
      </w:pPr>
    </w:lvl>
    <w:lvl w:ilvl="3" w:tplc="53133425" w:tentative="1">
      <w:start w:val="1"/>
      <w:numFmt w:val="decimal"/>
      <w:lvlText w:val="%4."/>
      <w:lvlJc w:val="left"/>
      <w:pPr>
        <w:ind w:left="2880" w:hanging="360"/>
      </w:pPr>
    </w:lvl>
    <w:lvl w:ilvl="4" w:tplc="53133425" w:tentative="1">
      <w:start w:val="1"/>
      <w:numFmt w:val="lowerLetter"/>
      <w:lvlText w:val="%5."/>
      <w:lvlJc w:val="left"/>
      <w:pPr>
        <w:ind w:left="3600" w:hanging="360"/>
      </w:pPr>
    </w:lvl>
    <w:lvl w:ilvl="5" w:tplc="53133425" w:tentative="1">
      <w:start w:val="1"/>
      <w:numFmt w:val="lowerRoman"/>
      <w:lvlText w:val="%6."/>
      <w:lvlJc w:val="right"/>
      <w:pPr>
        <w:ind w:left="4320" w:hanging="180"/>
      </w:pPr>
    </w:lvl>
    <w:lvl w:ilvl="6" w:tplc="53133425" w:tentative="1">
      <w:start w:val="1"/>
      <w:numFmt w:val="decimal"/>
      <w:lvlText w:val="%7."/>
      <w:lvlJc w:val="left"/>
      <w:pPr>
        <w:ind w:left="5040" w:hanging="360"/>
      </w:pPr>
    </w:lvl>
    <w:lvl w:ilvl="7" w:tplc="53133425" w:tentative="1">
      <w:start w:val="1"/>
      <w:numFmt w:val="lowerLetter"/>
      <w:lvlText w:val="%8."/>
      <w:lvlJc w:val="left"/>
      <w:pPr>
        <w:ind w:left="5760" w:hanging="360"/>
      </w:pPr>
    </w:lvl>
    <w:lvl w:ilvl="8" w:tplc="53133425" w:tentative="1">
      <w:start w:val="1"/>
      <w:numFmt w:val="lowerRoman"/>
      <w:lvlText w:val="%9."/>
      <w:lvlJc w:val="right"/>
      <w:pPr>
        <w:ind w:left="6480" w:hanging="180"/>
      </w:pPr>
    </w:lvl>
  </w:abstractNum>
  <w:abstractNum w:abstractNumId="58300139">
    <w:multiLevelType w:val="hybridMultilevel"/>
    <w:lvl w:ilvl="0" w:tplc="41331336">
      <w:start w:val="1"/>
      <w:numFmt w:val="decimal"/>
      <w:lvlText w:val="%1."/>
      <w:lvlJc w:val="left"/>
      <w:pPr>
        <w:ind w:left="720" w:hanging="360"/>
      </w:pPr>
    </w:lvl>
    <w:lvl w:ilvl="1" w:tplc="41331336" w:tentative="1">
      <w:start w:val="1"/>
      <w:numFmt w:val="lowerLetter"/>
      <w:lvlText w:val="%2."/>
      <w:lvlJc w:val="left"/>
      <w:pPr>
        <w:ind w:left="1440" w:hanging="360"/>
      </w:pPr>
    </w:lvl>
    <w:lvl w:ilvl="2" w:tplc="41331336" w:tentative="1">
      <w:start w:val="1"/>
      <w:numFmt w:val="lowerRoman"/>
      <w:lvlText w:val="%3."/>
      <w:lvlJc w:val="right"/>
      <w:pPr>
        <w:ind w:left="2160" w:hanging="180"/>
      </w:pPr>
    </w:lvl>
    <w:lvl w:ilvl="3" w:tplc="41331336" w:tentative="1">
      <w:start w:val="1"/>
      <w:numFmt w:val="decimal"/>
      <w:lvlText w:val="%4."/>
      <w:lvlJc w:val="left"/>
      <w:pPr>
        <w:ind w:left="2880" w:hanging="360"/>
      </w:pPr>
    </w:lvl>
    <w:lvl w:ilvl="4" w:tplc="41331336" w:tentative="1">
      <w:start w:val="1"/>
      <w:numFmt w:val="lowerLetter"/>
      <w:lvlText w:val="%5."/>
      <w:lvlJc w:val="left"/>
      <w:pPr>
        <w:ind w:left="3600" w:hanging="360"/>
      </w:pPr>
    </w:lvl>
    <w:lvl w:ilvl="5" w:tplc="41331336" w:tentative="1">
      <w:start w:val="1"/>
      <w:numFmt w:val="lowerRoman"/>
      <w:lvlText w:val="%6."/>
      <w:lvlJc w:val="right"/>
      <w:pPr>
        <w:ind w:left="4320" w:hanging="180"/>
      </w:pPr>
    </w:lvl>
    <w:lvl w:ilvl="6" w:tplc="41331336" w:tentative="1">
      <w:start w:val="1"/>
      <w:numFmt w:val="decimal"/>
      <w:lvlText w:val="%7."/>
      <w:lvlJc w:val="left"/>
      <w:pPr>
        <w:ind w:left="5040" w:hanging="360"/>
      </w:pPr>
    </w:lvl>
    <w:lvl w:ilvl="7" w:tplc="41331336" w:tentative="1">
      <w:start w:val="1"/>
      <w:numFmt w:val="lowerLetter"/>
      <w:lvlText w:val="%8."/>
      <w:lvlJc w:val="left"/>
      <w:pPr>
        <w:ind w:left="5760" w:hanging="360"/>
      </w:pPr>
    </w:lvl>
    <w:lvl w:ilvl="8" w:tplc="41331336" w:tentative="1">
      <w:start w:val="1"/>
      <w:numFmt w:val="lowerRoman"/>
      <w:lvlText w:val="%9."/>
      <w:lvlJc w:val="right"/>
      <w:pPr>
        <w:ind w:left="6480" w:hanging="180"/>
      </w:pPr>
    </w:lvl>
  </w:abstractNum>
  <w:abstractNum w:abstractNumId="58300138">
    <w:multiLevelType w:val="hybridMultilevel"/>
    <w:lvl w:ilvl="0" w:tplc="35876888">
      <w:start w:val="1"/>
      <w:numFmt w:val="decimal"/>
      <w:lvlText w:val="%1."/>
      <w:lvlJc w:val="left"/>
      <w:pPr>
        <w:ind w:left="720" w:hanging="360"/>
      </w:pPr>
    </w:lvl>
    <w:lvl w:ilvl="1" w:tplc="35876888" w:tentative="1">
      <w:start w:val="1"/>
      <w:numFmt w:val="lowerLetter"/>
      <w:lvlText w:val="%2."/>
      <w:lvlJc w:val="left"/>
      <w:pPr>
        <w:ind w:left="1440" w:hanging="360"/>
      </w:pPr>
    </w:lvl>
    <w:lvl w:ilvl="2" w:tplc="35876888" w:tentative="1">
      <w:start w:val="1"/>
      <w:numFmt w:val="lowerRoman"/>
      <w:lvlText w:val="%3."/>
      <w:lvlJc w:val="right"/>
      <w:pPr>
        <w:ind w:left="2160" w:hanging="180"/>
      </w:pPr>
    </w:lvl>
    <w:lvl w:ilvl="3" w:tplc="35876888" w:tentative="1">
      <w:start w:val="1"/>
      <w:numFmt w:val="decimal"/>
      <w:lvlText w:val="%4."/>
      <w:lvlJc w:val="left"/>
      <w:pPr>
        <w:ind w:left="2880" w:hanging="360"/>
      </w:pPr>
    </w:lvl>
    <w:lvl w:ilvl="4" w:tplc="35876888" w:tentative="1">
      <w:start w:val="1"/>
      <w:numFmt w:val="lowerLetter"/>
      <w:lvlText w:val="%5."/>
      <w:lvlJc w:val="left"/>
      <w:pPr>
        <w:ind w:left="3600" w:hanging="360"/>
      </w:pPr>
    </w:lvl>
    <w:lvl w:ilvl="5" w:tplc="35876888" w:tentative="1">
      <w:start w:val="1"/>
      <w:numFmt w:val="lowerRoman"/>
      <w:lvlText w:val="%6."/>
      <w:lvlJc w:val="right"/>
      <w:pPr>
        <w:ind w:left="4320" w:hanging="180"/>
      </w:pPr>
    </w:lvl>
    <w:lvl w:ilvl="6" w:tplc="35876888" w:tentative="1">
      <w:start w:val="1"/>
      <w:numFmt w:val="decimal"/>
      <w:lvlText w:val="%7."/>
      <w:lvlJc w:val="left"/>
      <w:pPr>
        <w:ind w:left="5040" w:hanging="360"/>
      </w:pPr>
    </w:lvl>
    <w:lvl w:ilvl="7" w:tplc="35876888" w:tentative="1">
      <w:start w:val="1"/>
      <w:numFmt w:val="lowerLetter"/>
      <w:lvlText w:val="%8."/>
      <w:lvlJc w:val="left"/>
      <w:pPr>
        <w:ind w:left="5760" w:hanging="360"/>
      </w:pPr>
    </w:lvl>
    <w:lvl w:ilvl="8" w:tplc="35876888" w:tentative="1">
      <w:start w:val="1"/>
      <w:numFmt w:val="lowerRoman"/>
      <w:lvlText w:val="%9."/>
      <w:lvlJc w:val="right"/>
      <w:pPr>
        <w:ind w:left="6480" w:hanging="180"/>
      </w:pPr>
    </w:lvl>
  </w:abstractNum>
  <w:abstractNum w:abstractNumId="58300137">
    <w:multiLevelType w:val="hybridMultilevel"/>
    <w:lvl w:ilvl="0" w:tplc="68478263">
      <w:start w:val="1"/>
      <w:numFmt w:val="decimal"/>
      <w:lvlText w:val="%1."/>
      <w:lvlJc w:val="left"/>
      <w:pPr>
        <w:ind w:left="720" w:hanging="360"/>
      </w:pPr>
    </w:lvl>
    <w:lvl w:ilvl="1" w:tplc="68478263" w:tentative="1">
      <w:start w:val="1"/>
      <w:numFmt w:val="lowerLetter"/>
      <w:lvlText w:val="%2."/>
      <w:lvlJc w:val="left"/>
      <w:pPr>
        <w:ind w:left="1440" w:hanging="360"/>
      </w:pPr>
    </w:lvl>
    <w:lvl w:ilvl="2" w:tplc="68478263" w:tentative="1">
      <w:start w:val="1"/>
      <w:numFmt w:val="lowerRoman"/>
      <w:lvlText w:val="%3."/>
      <w:lvlJc w:val="right"/>
      <w:pPr>
        <w:ind w:left="2160" w:hanging="180"/>
      </w:pPr>
    </w:lvl>
    <w:lvl w:ilvl="3" w:tplc="68478263" w:tentative="1">
      <w:start w:val="1"/>
      <w:numFmt w:val="decimal"/>
      <w:lvlText w:val="%4."/>
      <w:lvlJc w:val="left"/>
      <w:pPr>
        <w:ind w:left="2880" w:hanging="360"/>
      </w:pPr>
    </w:lvl>
    <w:lvl w:ilvl="4" w:tplc="68478263" w:tentative="1">
      <w:start w:val="1"/>
      <w:numFmt w:val="lowerLetter"/>
      <w:lvlText w:val="%5."/>
      <w:lvlJc w:val="left"/>
      <w:pPr>
        <w:ind w:left="3600" w:hanging="360"/>
      </w:pPr>
    </w:lvl>
    <w:lvl w:ilvl="5" w:tplc="68478263" w:tentative="1">
      <w:start w:val="1"/>
      <w:numFmt w:val="lowerRoman"/>
      <w:lvlText w:val="%6."/>
      <w:lvlJc w:val="right"/>
      <w:pPr>
        <w:ind w:left="4320" w:hanging="180"/>
      </w:pPr>
    </w:lvl>
    <w:lvl w:ilvl="6" w:tplc="68478263" w:tentative="1">
      <w:start w:val="1"/>
      <w:numFmt w:val="decimal"/>
      <w:lvlText w:val="%7."/>
      <w:lvlJc w:val="left"/>
      <w:pPr>
        <w:ind w:left="5040" w:hanging="360"/>
      </w:pPr>
    </w:lvl>
    <w:lvl w:ilvl="7" w:tplc="68478263" w:tentative="1">
      <w:start w:val="1"/>
      <w:numFmt w:val="lowerLetter"/>
      <w:lvlText w:val="%8."/>
      <w:lvlJc w:val="left"/>
      <w:pPr>
        <w:ind w:left="5760" w:hanging="360"/>
      </w:pPr>
    </w:lvl>
    <w:lvl w:ilvl="8" w:tplc="68478263" w:tentative="1">
      <w:start w:val="1"/>
      <w:numFmt w:val="lowerRoman"/>
      <w:lvlText w:val="%9."/>
      <w:lvlJc w:val="right"/>
      <w:pPr>
        <w:ind w:left="6480" w:hanging="180"/>
      </w:pPr>
    </w:lvl>
  </w:abstractNum>
  <w:abstractNum w:abstractNumId="58300136">
    <w:multiLevelType w:val="hybridMultilevel"/>
    <w:lvl w:ilvl="0" w:tplc="85937873">
      <w:start w:val="1"/>
      <w:numFmt w:val="decimal"/>
      <w:lvlText w:val="%1."/>
      <w:lvlJc w:val="left"/>
      <w:pPr>
        <w:ind w:left="720" w:hanging="360"/>
      </w:pPr>
    </w:lvl>
    <w:lvl w:ilvl="1" w:tplc="85937873" w:tentative="1">
      <w:start w:val="1"/>
      <w:numFmt w:val="lowerLetter"/>
      <w:lvlText w:val="%2."/>
      <w:lvlJc w:val="left"/>
      <w:pPr>
        <w:ind w:left="1440" w:hanging="360"/>
      </w:pPr>
    </w:lvl>
    <w:lvl w:ilvl="2" w:tplc="85937873" w:tentative="1">
      <w:start w:val="1"/>
      <w:numFmt w:val="lowerRoman"/>
      <w:lvlText w:val="%3."/>
      <w:lvlJc w:val="right"/>
      <w:pPr>
        <w:ind w:left="2160" w:hanging="180"/>
      </w:pPr>
    </w:lvl>
    <w:lvl w:ilvl="3" w:tplc="85937873" w:tentative="1">
      <w:start w:val="1"/>
      <w:numFmt w:val="decimal"/>
      <w:lvlText w:val="%4."/>
      <w:lvlJc w:val="left"/>
      <w:pPr>
        <w:ind w:left="2880" w:hanging="360"/>
      </w:pPr>
    </w:lvl>
    <w:lvl w:ilvl="4" w:tplc="85937873" w:tentative="1">
      <w:start w:val="1"/>
      <w:numFmt w:val="lowerLetter"/>
      <w:lvlText w:val="%5."/>
      <w:lvlJc w:val="left"/>
      <w:pPr>
        <w:ind w:left="3600" w:hanging="360"/>
      </w:pPr>
    </w:lvl>
    <w:lvl w:ilvl="5" w:tplc="85937873" w:tentative="1">
      <w:start w:val="1"/>
      <w:numFmt w:val="lowerRoman"/>
      <w:lvlText w:val="%6."/>
      <w:lvlJc w:val="right"/>
      <w:pPr>
        <w:ind w:left="4320" w:hanging="180"/>
      </w:pPr>
    </w:lvl>
    <w:lvl w:ilvl="6" w:tplc="85937873" w:tentative="1">
      <w:start w:val="1"/>
      <w:numFmt w:val="decimal"/>
      <w:lvlText w:val="%7."/>
      <w:lvlJc w:val="left"/>
      <w:pPr>
        <w:ind w:left="5040" w:hanging="360"/>
      </w:pPr>
    </w:lvl>
    <w:lvl w:ilvl="7" w:tplc="85937873" w:tentative="1">
      <w:start w:val="1"/>
      <w:numFmt w:val="lowerLetter"/>
      <w:lvlText w:val="%8."/>
      <w:lvlJc w:val="left"/>
      <w:pPr>
        <w:ind w:left="5760" w:hanging="360"/>
      </w:pPr>
    </w:lvl>
    <w:lvl w:ilvl="8" w:tplc="85937873" w:tentative="1">
      <w:start w:val="1"/>
      <w:numFmt w:val="lowerRoman"/>
      <w:lvlText w:val="%9."/>
      <w:lvlJc w:val="right"/>
      <w:pPr>
        <w:ind w:left="6480" w:hanging="180"/>
      </w:pPr>
    </w:lvl>
  </w:abstractNum>
  <w:abstractNum w:abstractNumId="58300135">
    <w:multiLevelType w:val="hybridMultilevel"/>
    <w:lvl w:ilvl="0" w:tplc="97904344">
      <w:start w:val="1"/>
      <w:numFmt w:val="decimal"/>
      <w:lvlText w:val="%1."/>
      <w:lvlJc w:val="left"/>
      <w:pPr>
        <w:ind w:left="720" w:hanging="360"/>
      </w:pPr>
    </w:lvl>
    <w:lvl w:ilvl="1" w:tplc="97904344" w:tentative="1">
      <w:start w:val="1"/>
      <w:numFmt w:val="lowerLetter"/>
      <w:lvlText w:val="%2."/>
      <w:lvlJc w:val="left"/>
      <w:pPr>
        <w:ind w:left="1440" w:hanging="360"/>
      </w:pPr>
    </w:lvl>
    <w:lvl w:ilvl="2" w:tplc="97904344" w:tentative="1">
      <w:start w:val="1"/>
      <w:numFmt w:val="lowerRoman"/>
      <w:lvlText w:val="%3."/>
      <w:lvlJc w:val="right"/>
      <w:pPr>
        <w:ind w:left="2160" w:hanging="180"/>
      </w:pPr>
    </w:lvl>
    <w:lvl w:ilvl="3" w:tplc="97904344" w:tentative="1">
      <w:start w:val="1"/>
      <w:numFmt w:val="decimal"/>
      <w:lvlText w:val="%4."/>
      <w:lvlJc w:val="left"/>
      <w:pPr>
        <w:ind w:left="2880" w:hanging="360"/>
      </w:pPr>
    </w:lvl>
    <w:lvl w:ilvl="4" w:tplc="97904344" w:tentative="1">
      <w:start w:val="1"/>
      <w:numFmt w:val="lowerLetter"/>
      <w:lvlText w:val="%5."/>
      <w:lvlJc w:val="left"/>
      <w:pPr>
        <w:ind w:left="3600" w:hanging="360"/>
      </w:pPr>
    </w:lvl>
    <w:lvl w:ilvl="5" w:tplc="97904344" w:tentative="1">
      <w:start w:val="1"/>
      <w:numFmt w:val="lowerRoman"/>
      <w:lvlText w:val="%6."/>
      <w:lvlJc w:val="right"/>
      <w:pPr>
        <w:ind w:left="4320" w:hanging="180"/>
      </w:pPr>
    </w:lvl>
    <w:lvl w:ilvl="6" w:tplc="97904344" w:tentative="1">
      <w:start w:val="1"/>
      <w:numFmt w:val="decimal"/>
      <w:lvlText w:val="%7."/>
      <w:lvlJc w:val="left"/>
      <w:pPr>
        <w:ind w:left="5040" w:hanging="360"/>
      </w:pPr>
    </w:lvl>
    <w:lvl w:ilvl="7" w:tplc="97904344" w:tentative="1">
      <w:start w:val="1"/>
      <w:numFmt w:val="lowerLetter"/>
      <w:lvlText w:val="%8."/>
      <w:lvlJc w:val="left"/>
      <w:pPr>
        <w:ind w:left="5760" w:hanging="360"/>
      </w:pPr>
    </w:lvl>
    <w:lvl w:ilvl="8" w:tplc="97904344" w:tentative="1">
      <w:start w:val="1"/>
      <w:numFmt w:val="lowerRoman"/>
      <w:lvlText w:val="%9."/>
      <w:lvlJc w:val="right"/>
      <w:pPr>
        <w:ind w:left="6480" w:hanging="180"/>
      </w:pPr>
    </w:lvl>
  </w:abstractNum>
  <w:abstractNum w:abstractNumId="58300134">
    <w:multiLevelType w:val="hybridMultilevel"/>
    <w:lvl w:ilvl="0" w:tplc="31866150">
      <w:start w:val="1"/>
      <w:numFmt w:val="decimal"/>
      <w:lvlText w:val="%1."/>
      <w:lvlJc w:val="left"/>
      <w:pPr>
        <w:ind w:left="720" w:hanging="360"/>
      </w:pPr>
    </w:lvl>
    <w:lvl w:ilvl="1" w:tplc="31866150" w:tentative="1">
      <w:start w:val="1"/>
      <w:numFmt w:val="lowerLetter"/>
      <w:lvlText w:val="%2."/>
      <w:lvlJc w:val="left"/>
      <w:pPr>
        <w:ind w:left="1440" w:hanging="360"/>
      </w:pPr>
    </w:lvl>
    <w:lvl w:ilvl="2" w:tplc="31866150" w:tentative="1">
      <w:start w:val="1"/>
      <w:numFmt w:val="lowerRoman"/>
      <w:lvlText w:val="%3."/>
      <w:lvlJc w:val="right"/>
      <w:pPr>
        <w:ind w:left="2160" w:hanging="180"/>
      </w:pPr>
    </w:lvl>
    <w:lvl w:ilvl="3" w:tplc="31866150" w:tentative="1">
      <w:start w:val="1"/>
      <w:numFmt w:val="decimal"/>
      <w:lvlText w:val="%4."/>
      <w:lvlJc w:val="left"/>
      <w:pPr>
        <w:ind w:left="2880" w:hanging="360"/>
      </w:pPr>
    </w:lvl>
    <w:lvl w:ilvl="4" w:tplc="31866150" w:tentative="1">
      <w:start w:val="1"/>
      <w:numFmt w:val="lowerLetter"/>
      <w:lvlText w:val="%5."/>
      <w:lvlJc w:val="left"/>
      <w:pPr>
        <w:ind w:left="3600" w:hanging="360"/>
      </w:pPr>
    </w:lvl>
    <w:lvl w:ilvl="5" w:tplc="31866150" w:tentative="1">
      <w:start w:val="1"/>
      <w:numFmt w:val="lowerRoman"/>
      <w:lvlText w:val="%6."/>
      <w:lvlJc w:val="right"/>
      <w:pPr>
        <w:ind w:left="4320" w:hanging="180"/>
      </w:pPr>
    </w:lvl>
    <w:lvl w:ilvl="6" w:tplc="31866150" w:tentative="1">
      <w:start w:val="1"/>
      <w:numFmt w:val="decimal"/>
      <w:lvlText w:val="%7."/>
      <w:lvlJc w:val="left"/>
      <w:pPr>
        <w:ind w:left="5040" w:hanging="360"/>
      </w:pPr>
    </w:lvl>
    <w:lvl w:ilvl="7" w:tplc="31866150" w:tentative="1">
      <w:start w:val="1"/>
      <w:numFmt w:val="lowerLetter"/>
      <w:lvlText w:val="%8."/>
      <w:lvlJc w:val="left"/>
      <w:pPr>
        <w:ind w:left="5760" w:hanging="360"/>
      </w:pPr>
    </w:lvl>
    <w:lvl w:ilvl="8" w:tplc="31866150" w:tentative="1">
      <w:start w:val="1"/>
      <w:numFmt w:val="lowerRoman"/>
      <w:lvlText w:val="%9."/>
      <w:lvlJc w:val="right"/>
      <w:pPr>
        <w:ind w:left="6480" w:hanging="180"/>
      </w:pPr>
    </w:lvl>
  </w:abstractNum>
  <w:abstractNum w:abstractNumId="58300133">
    <w:multiLevelType w:val="hybridMultilevel"/>
    <w:lvl w:ilvl="0" w:tplc="43841662">
      <w:start w:val="1"/>
      <w:numFmt w:val="decimal"/>
      <w:lvlText w:val="%1."/>
      <w:lvlJc w:val="left"/>
      <w:pPr>
        <w:ind w:left="720" w:hanging="360"/>
      </w:pPr>
    </w:lvl>
    <w:lvl w:ilvl="1" w:tplc="43841662" w:tentative="1">
      <w:start w:val="1"/>
      <w:numFmt w:val="lowerLetter"/>
      <w:lvlText w:val="%2."/>
      <w:lvlJc w:val="left"/>
      <w:pPr>
        <w:ind w:left="1440" w:hanging="360"/>
      </w:pPr>
    </w:lvl>
    <w:lvl w:ilvl="2" w:tplc="43841662" w:tentative="1">
      <w:start w:val="1"/>
      <w:numFmt w:val="lowerRoman"/>
      <w:lvlText w:val="%3."/>
      <w:lvlJc w:val="right"/>
      <w:pPr>
        <w:ind w:left="2160" w:hanging="180"/>
      </w:pPr>
    </w:lvl>
    <w:lvl w:ilvl="3" w:tplc="43841662" w:tentative="1">
      <w:start w:val="1"/>
      <w:numFmt w:val="decimal"/>
      <w:lvlText w:val="%4."/>
      <w:lvlJc w:val="left"/>
      <w:pPr>
        <w:ind w:left="2880" w:hanging="360"/>
      </w:pPr>
    </w:lvl>
    <w:lvl w:ilvl="4" w:tplc="43841662" w:tentative="1">
      <w:start w:val="1"/>
      <w:numFmt w:val="lowerLetter"/>
      <w:lvlText w:val="%5."/>
      <w:lvlJc w:val="left"/>
      <w:pPr>
        <w:ind w:left="3600" w:hanging="360"/>
      </w:pPr>
    </w:lvl>
    <w:lvl w:ilvl="5" w:tplc="43841662" w:tentative="1">
      <w:start w:val="1"/>
      <w:numFmt w:val="lowerRoman"/>
      <w:lvlText w:val="%6."/>
      <w:lvlJc w:val="right"/>
      <w:pPr>
        <w:ind w:left="4320" w:hanging="180"/>
      </w:pPr>
    </w:lvl>
    <w:lvl w:ilvl="6" w:tplc="43841662" w:tentative="1">
      <w:start w:val="1"/>
      <w:numFmt w:val="decimal"/>
      <w:lvlText w:val="%7."/>
      <w:lvlJc w:val="left"/>
      <w:pPr>
        <w:ind w:left="5040" w:hanging="360"/>
      </w:pPr>
    </w:lvl>
    <w:lvl w:ilvl="7" w:tplc="43841662" w:tentative="1">
      <w:start w:val="1"/>
      <w:numFmt w:val="lowerLetter"/>
      <w:lvlText w:val="%8."/>
      <w:lvlJc w:val="left"/>
      <w:pPr>
        <w:ind w:left="5760" w:hanging="360"/>
      </w:pPr>
    </w:lvl>
    <w:lvl w:ilvl="8" w:tplc="43841662" w:tentative="1">
      <w:start w:val="1"/>
      <w:numFmt w:val="lowerRoman"/>
      <w:lvlText w:val="%9."/>
      <w:lvlJc w:val="right"/>
      <w:pPr>
        <w:ind w:left="6480" w:hanging="180"/>
      </w:pPr>
    </w:lvl>
  </w:abstractNum>
  <w:abstractNum w:abstractNumId="58300132">
    <w:multiLevelType w:val="hybridMultilevel"/>
    <w:lvl w:ilvl="0" w:tplc="39104454">
      <w:start w:val="1"/>
      <w:numFmt w:val="decimal"/>
      <w:lvlText w:val="%1."/>
      <w:lvlJc w:val="left"/>
      <w:pPr>
        <w:ind w:left="720" w:hanging="360"/>
      </w:pPr>
    </w:lvl>
    <w:lvl w:ilvl="1" w:tplc="39104454" w:tentative="1">
      <w:start w:val="1"/>
      <w:numFmt w:val="lowerLetter"/>
      <w:lvlText w:val="%2."/>
      <w:lvlJc w:val="left"/>
      <w:pPr>
        <w:ind w:left="1440" w:hanging="360"/>
      </w:pPr>
    </w:lvl>
    <w:lvl w:ilvl="2" w:tplc="39104454" w:tentative="1">
      <w:start w:val="1"/>
      <w:numFmt w:val="lowerRoman"/>
      <w:lvlText w:val="%3."/>
      <w:lvlJc w:val="right"/>
      <w:pPr>
        <w:ind w:left="2160" w:hanging="180"/>
      </w:pPr>
    </w:lvl>
    <w:lvl w:ilvl="3" w:tplc="39104454" w:tentative="1">
      <w:start w:val="1"/>
      <w:numFmt w:val="decimal"/>
      <w:lvlText w:val="%4."/>
      <w:lvlJc w:val="left"/>
      <w:pPr>
        <w:ind w:left="2880" w:hanging="360"/>
      </w:pPr>
    </w:lvl>
    <w:lvl w:ilvl="4" w:tplc="39104454" w:tentative="1">
      <w:start w:val="1"/>
      <w:numFmt w:val="lowerLetter"/>
      <w:lvlText w:val="%5."/>
      <w:lvlJc w:val="left"/>
      <w:pPr>
        <w:ind w:left="3600" w:hanging="360"/>
      </w:pPr>
    </w:lvl>
    <w:lvl w:ilvl="5" w:tplc="39104454" w:tentative="1">
      <w:start w:val="1"/>
      <w:numFmt w:val="lowerRoman"/>
      <w:lvlText w:val="%6."/>
      <w:lvlJc w:val="right"/>
      <w:pPr>
        <w:ind w:left="4320" w:hanging="180"/>
      </w:pPr>
    </w:lvl>
    <w:lvl w:ilvl="6" w:tplc="39104454" w:tentative="1">
      <w:start w:val="1"/>
      <w:numFmt w:val="decimal"/>
      <w:lvlText w:val="%7."/>
      <w:lvlJc w:val="left"/>
      <w:pPr>
        <w:ind w:left="5040" w:hanging="360"/>
      </w:pPr>
    </w:lvl>
    <w:lvl w:ilvl="7" w:tplc="39104454" w:tentative="1">
      <w:start w:val="1"/>
      <w:numFmt w:val="lowerLetter"/>
      <w:lvlText w:val="%8."/>
      <w:lvlJc w:val="left"/>
      <w:pPr>
        <w:ind w:left="5760" w:hanging="360"/>
      </w:pPr>
    </w:lvl>
    <w:lvl w:ilvl="8" w:tplc="39104454" w:tentative="1">
      <w:start w:val="1"/>
      <w:numFmt w:val="lowerRoman"/>
      <w:lvlText w:val="%9."/>
      <w:lvlJc w:val="right"/>
      <w:pPr>
        <w:ind w:left="6480" w:hanging="180"/>
      </w:pPr>
    </w:lvl>
  </w:abstractNum>
  <w:abstractNum w:abstractNumId="58300131">
    <w:multiLevelType w:val="hybridMultilevel"/>
    <w:lvl w:ilvl="0" w:tplc="11282827">
      <w:start w:val="1"/>
      <w:numFmt w:val="decimal"/>
      <w:lvlText w:val="%1."/>
      <w:lvlJc w:val="left"/>
      <w:pPr>
        <w:ind w:left="720" w:hanging="360"/>
      </w:pPr>
    </w:lvl>
    <w:lvl w:ilvl="1" w:tplc="11282827" w:tentative="1">
      <w:start w:val="1"/>
      <w:numFmt w:val="lowerLetter"/>
      <w:lvlText w:val="%2."/>
      <w:lvlJc w:val="left"/>
      <w:pPr>
        <w:ind w:left="1440" w:hanging="360"/>
      </w:pPr>
    </w:lvl>
    <w:lvl w:ilvl="2" w:tplc="11282827" w:tentative="1">
      <w:start w:val="1"/>
      <w:numFmt w:val="lowerRoman"/>
      <w:lvlText w:val="%3."/>
      <w:lvlJc w:val="right"/>
      <w:pPr>
        <w:ind w:left="2160" w:hanging="180"/>
      </w:pPr>
    </w:lvl>
    <w:lvl w:ilvl="3" w:tplc="11282827" w:tentative="1">
      <w:start w:val="1"/>
      <w:numFmt w:val="decimal"/>
      <w:lvlText w:val="%4."/>
      <w:lvlJc w:val="left"/>
      <w:pPr>
        <w:ind w:left="2880" w:hanging="360"/>
      </w:pPr>
    </w:lvl>
    <w:lvl w:ilvl="4" w:tplc="11282827" w:tentative="1">
      <w:start w:val="1"/>
      <w:numFmt w:val="lowerLetter"/>
      <w:lvlText w:val="%5."/>
      <w:lvlJc w:val="left"/>
      <w:pPr>
        <w:ind w:left="3600" w:hanging="360"/>
      </w:pPr>
    </w:lvl>
    <w:lvl w:ilvl="5" w:tplc="11282827" w:tentative="1">
      <w:start w:val="1"/>
      <w:numFmt w:val="lowerRoman"/>
      <w:lvlText w:val="%6."/>
      <w:lvlJc w:val="right"/>
      <w:pPr>
        <w:ind w:left="4320" w:hanging="180"/>
      </w:pPr>
    </w:lvl>
    <w:lvl w:ilvl="6" w:tplc="11282827" w:tentative="1">
      <w:start w:val="1"/>
      <w:numFmt w:val="decimal"/>
      <w:lvlText w:val="%7."/>
      <w:lvlJc w:val="left"/>
      <w:pPr>
        <w:ind w:left="5040" w:hanging="360"/>
      </w:pPr>
    </w:lvl>
    <w:lvl w:ilvl="7" w:tplc="11282827" w:tentative="1">
      <w:start w:val="1"/>
      <w:numFmt w:val="lowerLetter"/>
      <w:lvlText w:val="%8."/>
      <w:lvlJc w:val="left"/>
      <w:pPr>
        <w:ind w:left="5760" w:hanging="360"/>
      </w:pPr>
    </w:lvl>
    <w:lvl w:ilvl="8" w:tplc="11282827" w:tentative="1">
      <w:start w:val="1"/>
      <w:numFmt w:val="lowerRoman"/>
      <w:lvlText w:val="%9."/>
      <w:lvlJc w:val="right"/>
      <w:pPr>
        <w:ind w:left="6480" w:hanging="180"/>
      </w:pPr>
    </w:lvl>
  </w:abstractNum>
  <w:abstractNum w:abstractNumId="58300130">
    <w:multiLevelType w:val="hybridMultilevel"/>
    <w:lvl w:ilvl="0" w:tplc="93234252">
      <w:start w:val="1"/>
      <w:numFmt w:val="decimal"/>
      <w:lvlText w:val="%1."/>
      <w:lvlJc w:val="left"/>
      <w:pPr>
        <w:ind w:left="720" w:hanging="360"/>
      </w:pPr>
    </w:lvl>
    <w:lvl w:ilvl="1" w:tplc="93234252" w:tentative="1">
      <w:start w:val="1"/>
      <w:numFmt w:val="lowerLetter"/>
      <w:lvlText w:val="%2."/>
      <w:lvlJc w:val="left"/>
      <w:pPr>
        <w:ind w:left="1440" w:hanging="360"/>
      </w:pPr>
    </w:lvl>
    <w:lvl w:ilvl="2" w:tplc="93234252" w:tentative="1">
      <w:start w:val="1"/>
      <w:numFmt w:val="lowerRoman"/>
      <w:lvlText w:val="%3."/>
      <w:lvlJc w:val="right"/>
      <w:pPr>
        <w:ind w:left="2160" w:hanging="180"/>
      </w:pPr>
    </w:lvl>
    <w:lvl w:ilvl="3" w:tplc="93234252" w:tentative="1">
      <w:start w:val="1"/>
      <w:numFmt w:val="decimal"/>
      <w:lvlText w:val="%4."/>
      <w:lvlJc w:val="left"/>
      <w:pPr>
        <w:ind w:left="2880" w:hanging="360"/>
      </w:pPr>
    </w:lvl>
    <w:lvl w:ilvl="4" w:tplc="93234252" w:tentative="1">
      <w:start w:val="1"/>
      <w:numFmt w:val="lowerLetter"/>
      <w:lvlText w:val="%5."/>
      <w:lvlJc w:val="left"/>
      <w:pPr>
        <w:ind w:left="3600" w:hanging="360"/>
      </w:pPr>
    </w:lvl>
    <w:lvl w:ilvl="5" w:tplc="93234252" w:tentative="1">
      <w:start w:val="1"/>
      <w:numFmt w:val="lowerRoman"/>
      <w:lvlText w:val="%6."/>
      <w:lvlJc w:val="right"/>
      <w:pPr>
        <w:ind w:left="4320" w:hanging="180"/>
      </w:pPr>
    </w:lvl>
    <w:lvl w:ilvl="6" w:tplc="93234252" w:tentative="1">
      <w:start w:val="1"/>
      <w:numFmt w:val="decimal"/>
      <w:lvlText w:val="%7."/>
      <w:lvlJc w:val="left"/>
      <w:pPr>
        <w:ind w:left="5040" w:hanging="360"/>
      </w:pPr>
    </w:lvl>
    <w:lvl w:ilvl="7" w:tplc="93234252" w:tentative="1">
      <w:start w:val="1"/>
      <w:numFmt w:val="lowerLetter"/>
      <w:lvlText w:val="%8."/>
      <w:lvlJc w:val="left"/>
      <w:pPr>
        <w:ind w:left="5760" w:hanging="360"/>
      </w:pPr>
    </w:lvl>
    <w:lvl w:ilvl="8" w:tplc="93234252" w:tentative="1">
      <w:start w:val="1"/>
      <w:numFmt w:val="lowerRoman"/>
      <w:lvlText w:val="%9."/>
      <w:lvlJc w:val="right"/>
      <w:pPr>
        <w:ind w:left="6480" w:hanging="180"/>
      </w:pPr>
    </w:lvl>
  </w:abstractNum>
  <w:abstractNum w:abstractNumId="58300129">
    <w:multiLevelType w:val="hybridMultilevel"/>
    <w:lvl w:ilvl="0" w:tplc="15995376">
      <w:start w:val="1"/>
      <w:numFmt w:val="decimal"/>
      <w:lvlText w:val="%1."/>
      <w:lvlJc w:val="left"/>
      <w:pPr>
        <w:ind w:left="720" w:hanging="360"/>
      </w:pPr>
    </w:lvl>
    <w:lvl w:ilvl="1" w:tplc="15995376" w:tentative="1">
      <w:start w:val="1"/>
      <w:numFmt w:val="lowerLetter"/>
      <w:lvlText w:val="%2."/>
      <w:lvlJc w:val="left"/>
      <w:pPr>
        <w:ind w:left="1440" w:hanging="360"/>
      </w:pPr>
    </w:lvl>
    <w:lvl w:ilvl="2" w:tplc="15995376" w:tentative="1">
      <w:start w:val="1"/>
      <w:numFmt w:val="lowerRoman"/>
      <w:lvlText w:val="%3."/>
      <w:lvlJc w:val="right"/>
      <w:pPr>
        <w:ind w:left="2160" w:hanging="180"/>
      </w:pPr>
    </w:lvl>
    <w:lvl w:ilvl="3" w:tplc="15995376" w:tentative="1">
      <w:start w:val="1"/>
      <w:numFmt w:val="decimal"/>
      <w:lvlText w:val="%4."/>
      <w:lvlJc w:val="left"/>
      <w:pPr>
        <w:ind w:left="2880" w:hanging="360"/>
      </w:pPr>
    </w:lvl>
    <w:lvl w:ilvl="4" w:tplc="15995376" w:tentative="1">
      <w:start w:val="1"/>
      <w:numFmt w:val="lowerLetter"/>
      <w:lvlText w:val="%5."/>
      <w:lvlJc w:val="left"/>
      <w:pPr>
        <w:ind w:left="3600" w:hanging="360"/>
      </w:pPr>
    </w:lvl>
    <w:lvl w:ilvl="5" w:tplc="15995376" w:tentative="1">
      <w:start w:val="1"/>
      <w:numFmt w:val="lowerRoman"/>
      <w:lvlText w:val="%6."/>
      <w:lvlJc w:val="right"/>
      <w:pPr>
        <w:ind w:left="4320" w:hanging="180"/>
      </w:pPr>
    </w:lvl>
    <w:lvl w:ilvl="6" w:tplc="15995376" w:tentative="1">
      <w:start w:val="1"/>
      <w:numFmt w:val="decimal"/>
      <w:lvlText w:val="%7."/>
      <w:lvlJc w:val="left"/>
      <w:pPr>
        <w:ind w:left="5040" w:hanging="360"/>
      </w:pPr>
    </w:lvl>
    <w:lvl w:ilvl="7" w:tplc="15995376" w:tentative="1">
      <w:start w:val="1"/>
      <w:numFmt w:val="lowerLetter"/>
      <w:lvlText w:val="%8."/>
      <w:lvlJc w:val="left"/>
      <w:pPr>
        <w:ind w:left="5760" w:hanging="360"/>
      </w:pPr>
    </w:lvl>
    <w:lvl w:ilvl="8" w:tplc="15995376" w:tentative="1">
      <w:start w:val="1"/>
      <w:numFmt w:val="lowerRoman"/>
      <w:lvlText w:val="%9."/>
      <w:lvlJc w:val="right"/>
      <w:pPr>
        <w:ind w:left="6480" w:hanging="180"/>
      </w:pPr>
    </w:lvl>
  </w:abstractNum>
  <w:abstractNum w:abstractNumId="58300128">
    <w:multiLevelType w:val="hybridMultilevel"/>
    <w:lvl w:ilvl="0" w:tplc="73980588">
      <w:start w:val="1"/>
      <w:numFmt w:val="decimal"/>
      <w:lvlText w:val="%1."/>
      <w:lvlJc w:val="left"/>
      <w:pPr>
        <w:ind w:left="720" w:hanging="360"/>
      </w:pPr>
    </w:lvl>
    <w:lvl w:ilvl="1" w:tplc="73980588" w:tentative="1">
      <w:start w:val="1"/>
      <w:numFmt w:val="lowerLetter"/>
      <w:lvlText w:val="%2."/>
      <w:lvlJc w:val="left"/>
      <w:pPr>
        <w:ind w:left="1440" w:hanging="360"/>
      </w:pPr>
    </w:lvl>
    <w:lvl w:ilvl="2" w:tplc="73980588" w:tentative="1">
      <w:start w:val="1"/>
      <w:numFmt w:val="lowerRoman"/>
      <w:lvlText w:val="%3."/>
      <w:lvlJc w:val="right"/>
      <w:pPr>
        <w:ind w:left="2160" w:hanging="180"/>
      </w:pPr>
    </w:lvl>
    <w:lvl w:ilvl="3" w:tplc="73980588" w:tentative="1">
      <w:start w:val="1"/>
      <w:numFmt w:val="decimal"/>
      <w:lvlText w:val="%4."/>
      <w:lvlJc w:val="left"/>
      <w:pPr>
        <w:ind w:left="2880" w:hanging="360"/>
      </w:pPr>
    </w:lvl>
    <w:lvl w:ilvl="4" w:tplc="73980588" w:tentative="1">
      <w:start w:val="1"/>
      <w:numFmt w:val="lowerLetter"/>
      <w:lvlText w:val="%5."/>
      <w:lvlJc w:val="left"/>
      <w:pPr>
        <w:ind w:left="3600" w:hanging="360"/>
      </w:pPr>
    </w:lvl>
    <w:lvl w:ilvl="5" w:tplc="73980588" w:tentative="1">
      <w:start w:val="1"/>
      <w:numFmt w:val="lowerRoman"/>
      <w:lvlText w:val="%6."/>
      <w:lvlJc w:val="right"/>
      <w:pPr>
        <w:ind w:left="4320" w:hanging="180"/>
      </w:pPr>
    </w:lvl>
    <w:lvl w:ilvl="6" w:tplc="73980588" w:tentative="1">
      <w:start w:val="1"/>
      <w:numFmt w:val="decimal"/>
      <w:lvlText w:val="%7."/>
      <w:lvlJc w:val="left"/>
      <w:pPr>
        <w:ind w:left="5040" w:hanging="360"/>
      </w:pPr>
    </w:lvl>
    <w:lvl w:ilvl="7" w:tplc="73980588" w:tentative="1">
      <w:start w:val="1"/>
      <w:numFmt w:val="lowerLetter"/>
      <w:lvlText w:val="%8."/>
      <w:lvlJc w:val="left"/>
      <w:pPr>
        <w:ind w:left="5760" w:hanging="360"/>
      </w:pPr>
    </w:lvl>
    <w:lvl w:ilvl="8" w:tplc="73980588" w:tentative="1">
      <w:start w:val="1"/>
      <w:numFmt w:val="lowerRoman"/>
      <w:lvlText w:val="%9."/>
      <w:lvlJc w:val="right"/>
      <w:pPr>
        <w:ind w:left="6480" w:hanging="180"/>
      </w:pPr>
    </w:lvl>
  </w:abstractNum>
  <w:abstractNum w:abstractNumId="58300127">
    <w:multiLevelType w:val="hybridMultilevel"/>
    <w:lvl w:ilvl="0" w:tplc="35693744">
      <w:start w:val="1"/>
      <w:numFmt w:val="decimal"/>
      <w:lvlText w:val="%1."/>
      <w:lvlJc w:val="left"/>
      <w:pPr>
        <w:ind w:left="720" w:hanging="360"/>
      </w:pPr>
    </w:lvl>
    <w:lvl w:ilvl="1" w:tplc="35693744" w:tentative="1">
      <w:start w:val="1"/>
      <w:numFmt w:val="lowerLetter"/>
      <w:lvlText w:val="%2."/>
      <w:lvlJc w:val="left"/>
      <w:pPr>
        <w:ind w:left="1440" w:hanging="360"/>
      </w:pPr>
    </w:lvl>
    <w:lvl w:ilvl="2" w:tplc="35693744" w:tentative="1">
      <w:start w:val="1"/>
      <w:numFmt w:val="lowerRoman"/>
      <w:lvlText w:val="%3."/>
      <w:lvlJc w:val="right"/>
      <w:pPr>
        <w:ind w:left="2160" w:hanging="180"/>
      </w:pPr>
    </w:lvl>
    <w:lvl w:ilvl="3" w:tplc="35693744" w:tentative="1">
      <w:start w:val="1"/>
      <w:numFmt w:val="decimal"/>
      <w:lvlText w:val="%4."/>
      <w:lvlJc w:val="left"/>
      <w:pPr>
        <w:ind w:left="2880" w:hanging="360"/>
      </w:pPr>
    </w:lvl>
    <w:lvl w:ilvl="4" w:tplc="35693744" w:tentative="1">
      <w:start w:val="1"/>
      <w:numFmt w:val="lowerLetter"/>
      <w:lvlText w:val="%5."/>
      <w:lvlJc w:val="left"/>
      <w:pPr>
        <w:ind w:left="3600" w:hanging="360"/>
      </w:pPr>
    </w:lvl>
    <w:lvl w:ilvl="5" w:tplc="35693744" w:tentative="1">
      <w:start w:val="1"/>
      <w:numFmt w:val="lowerRoman"/>
      <w:lvlText w:val="%6."/>
      <w:lvlJc w:val="right"/>
      <w:pPr>
        <w:ind w:left="4320" w:hanging="180"/>
      </w:pPr>
    </w:lvl>
    <w:lvl w:ilvl="6" w:tplc="35693744" w:tentative="1">
      <w:start w:val="1"/>
      <w:numFmt w:val="decimal"/>
      <w:lvlText w:val="%7."/>
      <w:lvlJc w:val="left"/>
      <w:pPr>
        <w:ind w:left="5040" w:hanging="360"/>
      </w:pPr>
    </w:lvl>
    <w:lvl w:ilvl="7" w:tplc="35693744" w:tentative="1">
      <w:start w:val="1"/>
      <w:numFmt w:val="lowerLetter"/>
      <w:lvlText w:val="%8."/>
      <w:lvlJc w:val="left"/>
      <w:pPr>
        <w:ind w:left="5760" w:hanging="360"/>
      </w:pPr>
    </w:lvl>
    <w:lvl w:ilvl="8" w:tplc="35693744" w:tentative="1">
      <w:start w:val="1"/>
      <w:numFmt w:val="lowerRoman"/>
      <w:lvlText w:val="%9."/>
      <w:lvlJc w:val="right"/>
      <w:pPr>
        <w:ind w:left="6480" w:hanging="180"/>
      </w:pPr>
    </w:lvl>
  </w:abstractNum>
  <w:abstractNum w:abstractNumId="58300126">
    <w:multiLevelType w:val="hybridMultilevel"/>
    <w:lvl w:ilvl="0" w:tplc="81913574">
      <w:start w:val="1"/>
      <w:numFmt w:val="decimal"/>
      <w:lvlText w:val="%1."/>
      <w:lvlJc w:val="left"/>
      <w:pPr>
        <w:ind w:left="720" w:hanging="360"/>
      </w:pPr>
    </w:lvl>
    <w:lvl w:ilvl="1" w:tplc="81913574" w:tentative="1">
      <w:start w:val="1"/>
      <w:numFmt w:val="lowerLetter"/>
      <w:lvlText w:val="%2."/>
      <w:lvlJc w:val="left"/>
      <w:pPr>
        <w:ind w:left="1440" w:hanging="360"/>
      </w:pPr>
    </w:lvl>
    <w:lvl w:ilvl="2" w:tplc="81913574" w:tentative="1">
      <w:start w:val="1"/>
      <w:numFmt w:val="lowerRoman"/>
      <w:lvlText w:val="%3."/>
      <w:lvlJc w:val="right"/>
      <w:pPr>
        <w:ind w:left="2160" w:hanging="180"/>
      </w:pPr>
    </w:lvl>
    <w:lvl w:ilvl="3" w:tplc="81913574" w:tentative="1">
      <w:start w:val="1"/>
      <w:numFmt w:val="decimal"/>
      <w:lvlText w:val="%4."/>
      <w:lvlJc w:val="left"/>
      <w:pPr>
        <w:ind w:left="2880" w:hanging="360"/>
      </w:pPr>
    </w:lvl>
    <w:lvl w:ilvl="4" w:tplc="81913574" w:tentative="1">
      <w:start w:val="1"/>
      <w:numFmt w:val="lowerLetter"/>
      <w:lvlText w:val="%5."/>
      <w:lvlJc w:val="left"/>
      <w:pPr>
        <w:ind w:left="3600" w:hanging="360"/>
      </w:pPr>
    </w:lvl>
    <w:lvl w:ilvl="5" w:tplc="81913574" w:tentative="1">
      <w:start w:val="1"/>
      <w:numFmt w:val="lowerRoman"/>
      <w:lvlText w:val="%6."/>
      <w:lvlJc w:val="right"/>
      <w:pPr>
        <w:ind w:left="4320" w:hanging="180"/>
      </w:pPr>
    </w:lvl>
    <w:lvl w:ilvl="6" w:tplc="81913574" w:tentative="1">
      <w:start w:val="1"/>
      <w:numFmt w:val="decimal"/>
      <w:lvlText w:val="%7."/>
      <w:lvlJc w:val="left"/>
      <w:pPr>
        <w:ind w:left="5040" w:hanging="360"/>
      </w:pPr>
    </w:lvl>
    <w:lvl w:ilvl="7" w:tplc="81913574" w:tentative="1">
      <w:start w:val="1"/>
      <w:numFmt w:val="lowerLetter"/>
      <w:lvlText w:val="%8."/>
      <w:lvlJc w:val="left"/>
      <w:pPr>
        <w:ind w:left="5760" w:hanging="360"/>
      </w:pPr>
    </w:lvl>
    <w:lvl w:ilvl="8" w:tplc="81913574" w:tentative="1">
      <w:start w:val="1"/>
      <w:numFmt w:val="lowerRoman"/>
      <w:lvlText w:val="%9."/>
      <w:lvlJc w:val="right"/>
      <w:pPr>
        <w:ind w:left="6480" w:hanging="180"/>
      </w:pPr>
    </w:lvl>
  </w:abstractNum>
  <w:abstractNum w:abstractNumId="58300125">
    <w:multiLevelType w:val="hybridMultilevel"/>
    <w:lvl w:ilvl="0" w:tplc="11248128">
      <w:start w:val="1"/>
      <w:numFmt w:val="decimal"/>
      <w:lvlText w:val="%1."/>
      <w:lvlJc w:val="left"/>
      <w:pPr>
        <w:ind w:left="720" w:hanging="360"/>
      </w:pPr>
    </w:lvl>
    <w:lvl w:ilvl="1" w:tplc="11248128" w:tentative="1">
      <w:start w:val="1"/>
      <w:numFmt w:val="lowerLetter"/>
      <w:lvlText w:val="%2."/>
      <w:lvlJc w:val="left"/>
      <w:pPr>
        <w:ind w:left="1440" w:hanging="360"/>
      </w:pPr>
    </w:lvl>
    <w:lvl w:ilvl="2" w:tplc="11248128" w:tentative="1">
      <w:start w:val="1"/>
      <w:numFmt w:val="lowerRoman"/>
      <w:lvlText w:val="%3."/>
      <w:lvlJc w:val="right"/>
      <w:pPr>
        <w:ind w:left="2160" w:hanging="180"/>
      </w:pPr>
    </w:lvl>
    <w:lvl w:ilvl="3" w:tplc="11248128" w:tentative="1">
      <w:start w:val="1"/>
      <w:numFmt w:val="decimal"/>
      <w:lvlText w:val="%4."/>
      <w:lvlJc w:val="left"/>
      <w:pPr>
        <w:ind w:left="2880" w:hanging="360"/>
      </w:pPr>
    </w:lvl>
    <w:lvl w:ilvl="4" w:tplc="11248128" w:tentative="1">
      <w:start w:val="1"/>
      <w:numFmt w:val="lowerLetter"/>
      <w:lvlText w:val="%5."/>
      <w:lvlJc w:val="left"/>
      <w:pPr>
        <w:ind w:left="3600" w:hanging="360"/>
      </w:pPr>
    </w:lvl>
    <w:lvl w:ilvl="5" w:tplc="11248128" w:tentative="1">
      <w:start w:val="1"/>
      <w:numFmt w:val="lowerRoman"/>
      <w:lvlText w:val="%6."/>
      <w:lvlJc w:val="right"/>
      <w:pPr>
        <w:ind w:left="4320" w:hanging="180"/>
      </w:pPr>
    </w:lvl>
    <w:lvl w:ilvl="6" w:tplc="11248128" w:tentative="1">
      <w:start w:val="1"/>
      <w:numFmt w:val="decimal"/>
      <w:lvlText w:val="%7."/>
      <w:lvlJc w:val="left"/>
      <w:pPr>
        <w:ind w:left="5040" w:hanging="360"/>
      </w:pPr>
    </w:lvl>
    <w:lvl w:ilvl="7" w:tplc="11248128" w:tentative="1">
      <w:start w:val="1"/>
      <w:numFmt w:val="lowerLetter"/>
      <w:lvlText w:val="%8."/>
      <w:lvlJc w:val="left"/>
      <w:pPr>
        <w:ind w:left="5760" w:hanging="360"/>
      </w:pPr>
    </w:lvl>
    <w:lvl w:ilvl="8" w:tplc="11248128" w:tentative="1">
      <w:start w:val="1"/>
      <w:numFmt w:val="lowerRoman"/>
      <w:lvlText w:val="%9."/>
      <w:lvlJc w:val="right"/>
      <w:pPr>
        <w:ind w:left="6480" w:hanging="180"/>
      </w:pPr>
    </w:lvl>
  </w:abstractNum>
  <w:abstractNum w:abstractNumId="58300124">
    <w:multiLevelType w:val="hybridMultilevel"/>
    <w:lvl w:ilvl="0" w:tplc="66900344">
      <w:start w:val="1"/>
      <w:numFmt w:val="decimal"/>
      <w:lvlText w:val="%1."/>
      <w:lvlJc w:val="left"/>
      <w:pPr>
        <w:ind w:left="720" w:hanging="360"/>
      </w:pPr>
    </w:lvl>
    <w:lvl w:ilvl="1" w:tplc="66900344" w:tentative="1">
      <w:start w:val="1"/>
      <w:numFmt w:val="lowerLetter"/>
      <w:lvlText w:val="%2."/>
      <w:lvlJc w:val="left"/>
      <w:pPr>
        <w:ind w:left="1440" w:hanging="360"/>
      </w:pPr>
    </w:lvl>
    <w:lvl w:ilvl="2" w:tplc="66900344" w:tentative="1">
      <w:start w:val="1"/>
      <w:numFmt w:val="lowerRoman"/>
      <w:lvlText w:val="%3."/>
      <w:lvlJc w:val="right"/>
      <w:pPr>
        <w:ind w:left="2160" w:hanging="180"/>
      </w:pPr>
    </w:lvl>
    <w:lvl w:ilvl="3" w:tplc="66900344" w:tentative="1">
      <w:start w:val="1"/>
      <w:numFmt w:val="decimal"/>
      <w:lvlText w:val="%4."/>
      <w:lvlJc w:val="left"/>
      <w:pPr>
        <w:ind w:left="2880" w:hanging="360"/>
      </w:pPr>
    </w:lvl>
    <w:lvl w:ilvl="4" w:tplc="66900344" w:tentative="1">
      <w:start w:val="1"/>
      <w:numFmt w:val="lowerLetter"/>
      <w:lvlText w:val="%5."/>
      <w:lvlJc w:val="left"/>
      <w:pPr>
        <w:ind w:left="3600" w:hanging="360"/>
      </w:pPr>
    </w:lvl>
    <w:lvl w:ilvl="5" w:tplc="66900344" w:tentative="1">
      <w:start w:val="1"/>
      <w:numFmt w:val="lowerRoman"/>
      <w:lvlText w:val="%6."/>
      <w:lvlJc w:val="right"/>
      <w:pPr>
        <w:ind w:left="4320" w:hanging="180"/>
      </w:pPr>
    </w:lvl>
    <w:lvl w:ilvl="6" w:tplc="66900344" w:tentative="1">
      <w:start w:val="1"/>
      <w:numFmt w:val="decimal"/>
      <w:lvlText w:val="%7."/>
      <w:lvlJc w:val="left"/>
      <w:pPr>
        <w:ind w:left="5040" w:hanging="360"/>
      </w:pPr>
    </w:lvl>
    <w:lvl w:ilvl="7" w:tplc="66900344" w:tentative="1">
      <w:start w:val="1"/>
      <w:numFmt w:val="lowerLetter"/>
      <w:lvlText w:val="%8."/>
      <w:lvlJc w:val="left"/>
      <w:pPr>
        <w:ind w:left="5760" w:hanging="360"/>
      </w:pPr>
    </w:lvl>
    <w:lvl w:ilvl="8" w:tplc="66900344" w:tentative="1">
      <w:start w:val="1"/>
      <w:numFmt w:val="lowerRoman"/>
      <w:lvlText w:val="%9."/>
      <w:lvlJc w:val="right"/>
      <w:pPr>
        <w:ind w:left="6480" w:hanging="180"/>
      </w:pPr>
    </w:lvl>
  </w:abstractNum>
  <w:abstractNum w:abstractNumId="58300123">
    <w:multiLevelType w:val="hybridMultilevel"/>
    <w:lvl w:ilvl="0" w:tplc="23919593">
      <w:start w:val="1"/>
      <w:numFmt w:val="decimal"/>
      <w:lvlText w:val="%1."/>
      <w:lvlJc w:val="left"/>
      <w:pPr>
        <w:ind w:left="720" w:hanging="360"/>
      </w:pPr>
    </w:lvl>
    <w:lvl w:ilvl="1" w:tplc="23919593" w:tentative="1">
      <w:start w:val="1"/>
      <w:numFmt w:val="lowerLetter"/>
      <w:lvlText w:val="%2."/>
      <w:lvlJc w:val="left"/>
      <w:pPr>
        <w:ind w:left="1440" w:hanging="360"/>
      </w:pPr>
    </w:lvl>
    <w:lvl w:ilvl="2" w:tplc="23919593" w:tentative="1">
      <w:start w:val="1"/>
      <w:numFmt w:val="lowerRoman"/>
      <w:lvlText w:val="%3."/>
      <w:lvlJc w:val="right"/>
      <w:pPr>
        <w:ind w:left="2160" w:hanging="180"/>
      </w:pPr>
    </w:lvl>
    <w:lvl w:ilvl="3" w:tplc="23919593" w:tentative="1">
      <w:start w:val="1"/>
      <w:numFmt w:val="decimal"/>
      <w:lvlText w:val="%4."/>
      <w:lvlJc w:val="left"/>
      <w:pPr>
        <w:ind w:left="2880" w:hanging="360"/>
      </w:pPr>
    </w:lvl>
    <w:lvl w:ilvl="4" w:tplc="23919593" w:tentative="1">
      <w:start w:val="1"/>
      <w:numFmt w:val="lowerLetter"/>
      <w:lvlText w:val="%5."/>
      <w:lvlJc w:val="left"/>
      <w:pPr>
        <w:ind w:left="3600" w:hanging="360"/>
      </w:pPr>
    </w:lvl>
    <w:lvl w:ilvl="5" w:tplc="23919593" w:tentative="1">
      <w:start w:val="1"/>
      <w:numFmt w:val="lowerRoman"/>
      <w:lvlText w:val="%6."/>
      <w:lvlJc w:val="right"/>
      <w:pPr>
        <w:ind w:left="4320" w:hanging="180"/>
      </w:pPr>
    </w:lvl>
    <w:lvl w:ilvl="6" w:tplc="23919593" w:tentative="1">
      <w:start w:val="1"/>
      <w:numFmt w:val="decimal"/>
      <w:lvlText w:val="%7."/>
      <w:lvlJc w:val="left"/>
      <w:pPr>
        <w:ind w:left="5040" w:hanging="360"/>
      </w:pPr>
    </w:lvl>
    <w:lvl w:ilvl="7" w:tplc="23919593" w:tentative="1">
      <w:start w:val="1"/>
      <w:numFmt w:val="lowerLetter"/>
      <w:lvlText w:val="%8."/>
      <w:lvlJc w:val="left"/>
      <w:pPr>
        <w:ind w:left="5760" w:hanging="360"/>
      </w:pPr>
    </w:lvl>
    <w:lvl w:ilvl="8" w:tplc="23919593" w:tentative="1">
      <w:start w:val="1"/>
      <w:numFmt w:val="lowerRoman"/>
      <w:lvlText w:val="%9."/>
      <w:lvlJc w:val="right"/>
      <w:pPr>
        <w:ind w:left="6480" w:hanging="180"/>
      </w:pPr>
    </w:lvl>
  </w:abstractNum>
  <w:abstractNum w:abstractNumId="58300122">
    <w:multiLevelType w:val="hybridMultilevel"/>
    <w:lvl w:ilvl="0" w:tplc="22172730">
      <w:start w:val="1"/>
      <w:numFmt w:val="decimal"/>
      <w:lvlText w:val="%1."/>
      <w:lvlJc w:val="left"/>
      <w:pPr>
        <w:ind w:left="720" w:hanging="360"/>
      </w:pPr>
    </w:lvl>
    <w:lvl w:ilvl="1" w:tplc="22172730" w:tentative="1">
      <w:start w:val="1"/>
      <w:numFmt w:val="lowerLetter"/>
      <w:lvlText w:val="%2."/>
      <w:lvlJc w:val="left"/>
      <w:pPr>
        <w:ind w:left="1440" w:hanging="360"/>
      </w:pPr>
    </w:lvl>
    <w:lvl w:ilvl="2" w:tplc="22172730" w:tentative="1">
      <w:start w:val="1"/>
      <w:numFmt w:val="lowerRoman"/>
      <w:lvlText w:val="%3."/>
      <w:lvlJc w:val="right"/>
      <w:pPr>
        <w:ind w:left="2160" w:hanging="180"/>
      </w:pPr>
    </w:lvl>
    <w:lvl w:ilvl="3" w:tplc="22172730" w:tentative="1">
      <w:start w:val="1"/>
      <w:numFmt w:val="decimal"/>
      <w:lvlText w:val="%4."/>
      <w:lvlJc w:val="left"/>
      <w:pPr>
        <w:ind w:left="2880" w:hanging="360"/>
      </w:pPr>
    </w:lvl>
    <w:lvl w:ilvl="4" w:tplc="22172730" w:tentative="1">
      <w:start w:val="1"/>
      <w:numFmt w:val="lowerLetter"/>
      <w:lvlText w:val="%5."/>
      <w:lvlJc w:val="left"/>
      <w:pPr>
        <w:ind w:left="3600" w:hanging="360"/>
      </w:pPr>
    </w:lvl>
    <w:lvl w:ilvl="5" w:tplc="22172730" w:tentative="1">
      <w:start w:val="1"/>
      <w:numFmt w:val="lowerRoman"/>
      <w:lvlText w:val="%6."/>
      <w:lvlJc w:val="right"/>
      <w:pPr>
        <w:ind w:left="4320" w:hanging="180"/>
      </w:pPr>
    </w:lvl>
    <w:lvl w:ilvl="6" w:tplc="22172730" w:tentative="1">
      <w:start w:val="1"/>
      <w:numFmt w:val="decimal"/>
      <w:lvlText w:val="%7."/>
      <w:lvlJc w:val="left"/>
      <w:pPr>
        <w:ind w:left="5040" w:hanging="360"/>
      </w:pPr>
    </w:lvl>
    <w:lvl w:ilvl="7" w:tplc="22172730" w:tentative="1">
      <w:start w:val="1"/>
      <w:numFmt w:val="lowerLetter"/>
      <w:lvlText w:val="%8."/>
      <w:lvlJc w:val="left"/>
      <w:pPr>
        <w:ind w:left="5760" w:hanging="360"/>
      </w:pPr>
    </w:lvl>
    <w:lvl w:ilvl="8" w:tplc="22172730" w:tentative="1">
      <w:start w:val="1"/>
      <w:numFmt w:val="lowerRoman"/>
      <w:lvlText w:val="%9."/>
      <w:lvlJc w:val="right"/>
      <w:pPr>
        <w:ind w:left="6480" w:hanging="180"/>
      </w:pPr>
    </w:lvl>
  </w:abstractNum>
  <w:abstractNum w:abstractNumId="58300121">
    <w:multiLevelType w:val="hybridMultilevel"/>
    <w:lvl w:ilvl="0" w:tplc="22601636">
      <w:start w:val="1"/>
      <w:numFmt w:val="decimal"/>
      <w:lvlText w:val="%1."/>
      <w:lvlJc w:val="left"/>
      <w:pPr>
        <w:ind w:left="720" w:hanging="360"/>
      </w:pPr>
    </w:lvl>
    <w:lvl w:ilvl="1" w:tplc="22601636" w:tentative="1">
      <w:start w:val="1"/>
      <w:numFmt w:val="lowerLetter"/>
      <w:lvlText w:val="%2."/>
      <w:lvlJc w:val="left"/>
      <w:pPr>
        <w:ind w:left="1440" w:hanging="360"/>
      </w:pPr>
    </w:lvl>
    <w:lvl w:ilvl="2" w:tplc="22601636" w:tentative="1">
      <w:start w:val="1"/>
      <w:numFmt w:val="lowerRoman"/>
      <w:lvlText w:val="%3."/>
      <w:lvlJc w:val="right"/>
      <w:pPr>
        <w:ind w:left="2160" w:hanging="180"/>
      </w:pPr>
    </w:lvl>
    <w:lvl w:ilvl="3" w:tplc="22601636" w:tentative="1">
      <w:start w:val="1"/>
      <w:numFmt w:val="decimal"/>
      <w:lvlText w:val="%4."/>
      <w:lvlJc w:val="left"/>
      <w:pPr>
        <w:ind w:left="2880" w:hanging="360"/>
      </w:pPr>
    </w:lvl>
    <w:lvl w:ilvl="4" w:tplc="22601636" w:tentative="1">
      <w:start w:val="1"/>
      <w:numFmt w:val="lowerLetter"/>
      <w:lvlText w:val="%5."/>
      <w:lvlJc w:val="left"/>
      <w:pPr>
        <w:ind w:left="3600" w:hanging="360"/>
      </w:pPr>
    </w:lvl>
    <w:lvl w:ilvl="5" w:tplc="22601636" w:tentative="1">
      <w:start w:val="1"/>
      <w:numFmt w:val="lowerRoman"/>
      <w:lvlText w:val="%6."/>
      <w:lvlJc w:val="right"/>
      <w:pPr>
        <w:ind w:left="4320" w:hanging="180"/>
      </w:pPr>
    </w:lvl>
    <w:lvl w:ilvl="6" w:tplc="22601636" w:tentative="1">
      <w:start w:val="1"/>
      <w:numFmt w:val="decimal"/>
      <w:lvlText w:val="%7."/>
      <w:lvlJc w:val="left"/>
      <w:pPr>
        <w:ind w:left="5040" w:hanging="360"/>
      </w:pPr>
    </w:lvl>
    <w:lvl w:ilvl="7" w:tplc="22601636" w:tentative="1">
      <w:start w:val="1"/>
      <w:numFmt w:val="lowerLetter"/>
      <w:lvlText w:val="%8."/>
      <w:lvlJc w:val="left"/>
      <w:pPr>
        <w:ind w:left="5760" w:hanging="360"/>
      </w:pPr>
    </w:lvl>
    <w:lvl w:ilvl="8" w:tplc="22601636" w:tentative="1">
      <w:start w:val="1"/>
      <w:numFmt w:val="lowerRoman"/>
      <w:lvlText w:val="%9."/>
      <w:lvlJc w:val="right"/>
      <w:pPr>
        <w:ind w:left="6480" w:hanging="180"/>
      </w:pPr>
    </w:lvl>
  </w:abstractNum>
  <w:abstractNum w:abstractNumId="58300120">
    <w:multiLevelType w:val="hybridMultilevel"/>
    <w:lvl w:ilvl="0" w:tplc="98817577">
      <w:start w:val="1"/>
      <w:numFmt w:val="decimal"/>
      <w:lvlText w:val="%1."/>
      <w:lvlJc w:val="left"/>
      <w:pPr>
        <w:ind w:left="720" w:hanging="360"/>
      </w:pPr>
    </w:lvl>
    <w:lvl w:ilvl="1" w:tplc="98817577" w:tentative="1">
      <w:start w:val="1"/>
      <w:numFmt w:val="lowerLetter"/>
      <w:lvlText w:val="%2."/>
      <w:lvlJc w:val="left"/>
      <w:pPr>
        <w:ind w:left="1440" w:hanging="360"/>
      </w:pPr>
    </w:lvl>
    <w:lvl w:ilvl="2" w:tplc="98817577" w:tentative="1">
      <w:start w:val="1"/>
      <w:numFmt w:val="lowerRoman"/>
      <w:lvlText w:val="%3."/>
      <w:lvlJc w:val="right"/>
      <w:pPr>
        <w:ind w:left="2160" w:hanging="180"/>
      </w:pPr>
    </w:lvl>
    <w:lvl w:ilvl="3" w:tplc="98817577" w:tentative="1">
      <w:start w:val="1"/>
      <w:numFmt w:val="decimal"/>
      <w:lvlText w:val="%4."/>
      <w:lvlJc w:val="left"/>
      <w:pPr>
        <w:ind w:left="2880" w:hanging="360"/>
      </w:pPr>
    </w:lvl>
    <w:lvl w:ilvl="4" w:tplc="98817577" w:tentative="1">
      <w:start w:val="1"/>
      <w:numFmt w:val="lowerLetter"/>
      <w:lvlText w:val="%5."/>
      <w:lvlJc w:val="left"/>
      <w:pPr>
        <w:ind w:left="3600" w:hanging="360"/>
      </w:pPr>
    </w:lvl>
    <w:lvl w:ilvl="5" w:tplc="98817577" w:tentative="1">
      <w:start w:val="1"/>
      <w:numFmt w:val="lowerRoman"/>
      <w:lvlText w:val="%6."/>
      <w:lvlJc w:val="right"/>
      <w:pPr>
        <w:ind w:left="4320" w:hanging="180"/>
      </w:pPr>
    </w:lvl>
    <w:lvl w:ilvl="6" w:tplc="98817577" w:tentative="1">
      <w:start w:val="1"/>
      <w:numFmt w:val="decimal"/>
      <w:lvlText w:val="%7."/>
      <w:lvlJc w:val="left"/>
      <w:pPr>
        <w:ind w:left="5040" w:hanging="360"/>
      </w:pPr>
    </w:lvl>
    <w:lvl w:ilvl="7" w:tplc="98817577" w:tentative="1">
      <w:start w:val="1"/>
      <w:numFmt w:val="lowerLetter"/>
      <w:lvlText w:val="%8."/>
      <w:lvlJc w:val="left"/>
      <w:pPr>
        <w:ind w:left="5760" w:hanging="360"/>
      </w:pPr>
    </w:lvl>
    <w:lvl w:ilvl="8" w:tplc="98817577" w:tentative="1">
      <w:start w:val="1"/>
      <w:numFmt w:val="lowerRoman"/>
      <w:lvlText w:val="%9."/>
      <w:lvlJc w:val="right"/>
      <w:pPr>
        <w:ind w:left="6480" w:hanging="180"/>
      </w:pPr>
    </w:lvl>
  </w:abstractNum>
  <w:abstractNum w:abstractNumId="58300119">
    <w:multiLevelType w:val="hybridMultilevel"/>
    <w:lvl w:ilvl="0" w:tplc="8502629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58300119">
    <w:abstractNumId w:val="58300119"/>
  </w:num>
  <w:num w:numId="58300120">
    <w:abstractNumId w:val="58300120"/>
  </w:num>
  <w:num w:numId="58300121">
    <w:abstractNumId w:val="58300121"/>
  </w:num>
  <w:num w:numId="58300122">
    <w:abstractNumId w:val="58300122"/>
  </w:num>
  <w:num w:numId="58300123">
    <w:abstractNumId w:val="58300123"/>
  </w:num>
  <w:num w:numId="58300124">
    <w:abstractNumId w:val="58300124"/>
  </w:num>
  <w:num w:numId="58300125">
    <w:abstractNumId w:val="58300125"/>
  </w:num>
  <w:num w:numId="58300126">
    <w:abstractNumId w:val="58300126"/>
  </w:num>
  <w:num w:numId="58300127">
    <w:abstractNumId w:val="58300127"/>
  </w:num>
  <w:num w:numId="58300128">
    <w:abstractNumId w:val="58300128"/>
  </w:num>
  <w:num w:numId="58300129">
    <w:abstractNumId w:val="58300129"/>
  </w:num>
  <w:num w:numId="58300130">
    <w:abstractNumId w:val="58300130"/>
  </w:num>
  <w:num w:numId="58300131">
    <w:abstractNumId w:val="58300131"/>
  </w:num>
  <w:num w:numId="58300132">
    <w:abstractNumId w:val="58300132"/>
  </w:num>
  <w:num w:numId="58300133">
    <w:abstractNumId w:val="58300133"/>
  </w:num>
  <w:num w:numId="58300134">
    <w:abstractNumId w:val="58300134"/>
  </w:num>
  <w:num w:numId="58300135">
    <w:abstractNumId w:val="58300135"/>
  </w:num>
  <w:num w:numId="58300136">
    <w:abstractNumId w:val="58300136"/>
  </w:num>
  <w:num w:numId="58300137">
    <w:abstractNumId w:val="58300137"/>
  </w:num>
  <w:num w:numId="58300138">
    <w:abstractNumId w:val="58300138"/>
  </w:num>
  <w:num w:numId="58300139">
    <w:abstractNumId w:val="58300139"/>
  </w:num>
  <w:num w:numId="58300140">
    <w:abstractNumId w:val="583001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78501148" Type="http://schemas.openxmlformats.org/officeDocument/2006/relationships/comments" Target="comments.xml"/><Relationship Id="rId42415413" Type="http://schemas.openxmlformats.org/officeDocument/2006/relationships/image" Target="media/imgrId42415413.jpg"/><Relationship Id="rId31985fff0ce165722" Type="http://schemas.openxmlformats.org/officeDocument/2006/relationships/hyperlink" Target="http://www.kohlerengines.com/home.htm" TargetMode="External"/><Relationship Id="rId80055fff0ce16574d" Type="http://schemas.openxmlformats.org/officeDocument/2006/relationships/hyperlink" Target="http://dealers.kohlerpower.it/" TargetMode="External"/><Relationship Id="rId57405fff0ce16579f" Type="http://schemas.openxmlformats.org/officeDocument/2006/relationships/hyperlink" Target="http://www.kohlerengines.com/home.htm" TargetMode="External"/><Relationship Id="rId69485fff0ce62101f" Type="http://schemas.openxmlformats.org/officeDocument/2006/relationships/hyperlink" Target="https://iservice.lombardini.it/jsp/Template2/manuale.jsp?id=374&amp;parent=1263" TargetMode="External"/><Relationship Id="rId35505fff0ce62103a" Type="http://schemas.openxmlformats.org/officeDocument/2006/relationships/hyperlink" Target="https://iservice.lombardini.it/jsp/Template2/manuale.jsp?id=375&amp;parent=1263" TargetMode="External"/><Relationship Id="rId21525fff0ce63109a" Type="http://schemas.openxmlformats.org/officeDocument/2006/relationships/hyperlink" Target="https://iservice.lombardini.it/jsp/Template2/manuale.jsp?id=398&amp;parent=1263" TargetMode="External"/><Relationship Id="rId88485fff0ce651ed5" Type="http://schemas.openxmlformats.org/officeDocument/2006/relationships/hyperlink" Target="https://iservice.lombardini.it/jsp/Template2/manuale.jsp?id=372&amp;parent=1263" TargetMode="External"/><Relationship Id="rId19465fff0ce665cfa" Type="http://schemas.openxmlformats.org/officeDocument/2006/relationships/hyperlink" Target="https://iservice.lombardini.it/jsp/Template2/manuale.jsp?id=56&amp;parent=1263" TargetMode="External"/><Relationship Id="rId27585fff0ce665dff" Type="http://schemas.openxmlformats.org/officeDocument/2006/relationships/hyperlink" Target="https://iservice.lombardini.it/jsp/Template2/manuale.jsp?id=388&amp;parent=1263" TargetMode="External"/><Relationship Id="rId14925fff0ce6751e1" Type="http://schemas.openxmlformats.org/officeDocument/2006/relationships/hyperlink" Target="https://iservice.lombardini.it/jsp/Template2/manuale.jsp?id=101&amp;parent=1263" TargetMode="External"/><Relationship Id="rId21255fff0ce675218" Type="http://schemas.openxmlformats.org/officeDocument/2006/relationships/hyperlink" Target="https://iservice.lombardini.it/jsp/Template2/manuale.jsp?id=372&amp;parent=1263" TargetMode="External"/><Relationship Id="rId69855fff0ce67559b" Type="http://schemas.openxmlformats.org/officeDocument/2006/relationships/hyperlink" Target="https://iservice.lombardini.it/jsp/Template2/manuale.jsp?id=371&amp;parent=1263" TargetMode="External"/><Relationship Id="rId59825fff0ce6755b5" Type="http://schemas.openxmlformats.org/officeDocument/2006/relationships/hyperlink" Target="https://iservice.lombardini.it/jsp/Template2/manuale.jsp?id=55&amp;parent=1263" TargetMode="External"/><Relationship Id="rId62175fff0ce6a4802" Type="http://schemas.openxmlformats.org/officeDocument/2006/relationships/hyperlink" Target="https://www.youtube.com/embed/HWCzK41Br1U?rel=0" TargetMode="External"/><Relationship Id="rId97515fff0ce6b3235" Type="http://schemas.openxmlformats.org/officeDocument/2006/relationships/hyperlink" Target="https://iservice.lombardini.it/jsp/Template2/manuale.jsp?id=372&amp;parent=1263" TargetMode="External"/><Relationship Id="rId12195fff0ce6c04e0" Type="http://schemas.openxmlformats.org/officeDocument/2006/relationships/hyperlink" Target="https://iservice.lombardini.it/jsp/Template2/manuale.jsp?id=57&amp;parent=1263" TargetMode="External"/><Relationship Id="rId86765fff0ce6c06f7" Type="http://schemas.openxmlformats.org/officeDocument/2006/relationships/hyperlink" Target="https://iservice.lombardini.it/jsp/Template4/manuale.jsp?id=2676&amp;parent=1263" TargetMode="External"/><Relationship Id="rId45575fff0ce716ed3" Type="http://schemas.openxmlformats.org/officeDocument/2006/relationships/hyperlink" Target="https://iservice.lombardini.it/jsp/Template2/manuale.jsp?id=390&amp;parent=1263" TargetMode="External"/><Relationship Id="rId45885fff0ce7489cf" Type="http://schemas.openxmlformats.org/officeDocument/2006/relationships/hyperlink" Target="https://iservice.lombardini.it/jsp/Template2/manuale.jsp?id=372&amp;parent=1263" TargetMode="External"/><Relationship Id="rId63365fff0ce757e33" Type="http://schemas.openxmlformats.org/officeDocument/2006/relationships/hyperlink" Target="https://iservice.lombardini.it/jsp/Template2/manuale.jsp?id=59&amp;parent=1263" TargetMode="External"/><Relationship Id="rId49725fff0ce758873" Type="http://schemas.openxmlformats.org/officeDocument/2006/relationships/hyperlink" Target="https://iservice.lombardini.it/jsp/Template4/manuale.jsp?id=376&amp;parent=1263" TargetMode="External"/><Relationship Id="rId34685fff0ce758b6d" Type="http://schemas.openxmlformats.org/officeDocument/2006/relationships/hyperlink" Target="https://iservice.lombardini.it/jsp/Template4/manuale.jsp?id=381&amp;parent=1263" TargetMode="External"/><Relationship Id="rId55545fff0ce758e23" Type="http://schemas.openxmlformats.org/officeDocument/2006/relationships/hyperlink" Target="https://iservice.lombardini.it/jsp/Template4/manuale.jsp?id=378&amp;parent=1263" TargetMode="External"/><Relationship Id="rId64285fff0ce75904c" Type="http://schemas.openxmlformats.org/officeDocument/2006/relationships/hyperlink" Target="https://iservice.lombardini.it/jsp/Template4/manuale.jsp?id=379&amp;parent=1263" TargetMode="External"/><Relationship Id="rId47365fff0ce759265" Type="http://schemas.openxmlformats.org/officeDocument/2006/relationships/hyperlink" Target="https://iservice.lombardini.it/jsp/Template4/manuale.jsp?id=383&amp;parent=1263" TargetMode="External"/><Relationship Id="rId49525fff0ce75955f" Type="http://schemas.openxmlformats.org/officeDocument/2006/relationships/hyperlink" Target="https://iservice.lombardini.it/jsp/Template4/manuale.jsp?id=380&amp;parent=1263" TargetMode="External"/><Relationship Id="rId36145fff0ce75b454" Type="http://schemas.openxmlformats.org/officeDocument/2006/relationships/hyperlink" Target="https://iservice.lombardini.it/jsp/Template4/manuale.jsp?id=389&amp;parent=1263" TargetMode="External"/><Relationship Id="rId52815fff0ce75b5c7" Type="http://schemas.openxmlformats.org/officeDocument/2006/relationships/hyperlink" Target="https://iservice.lombardini.it/jsp/Template4/manuale.jsp?id=2678&amp;parent=1263" TargetMode="External"/><Relationship Id="rId40585fff0ce75bd7a" Type="http://schemas.openxmlformats.org/officeDocument/2006/relationships/hyperlink" Target="https://iservice.lombardini.it/jsp/Template2/manuale.jsp?id=385&amp;parent=1263" TargetMode="External"/><Relationship Id="rId33545fff0ce75bd9e" Type="http://schemas.openxmlformats.org/officeDocument/2006/relationships/hyperlink" Target="https://iservice.lombardini.it/jsp/Template2/manuale.jsp?id=386&amp;parent=1263" TargetMode="External"/><Relationship Id="rId76485fff0ce75c7ee" Type="http://schemas.openxmlformats.org/officeDocument/2006/relationships/hyperlink" Target="https://iservice.lombardini.it/jsp/Template2/manuale.jsp?id=388&amp;parent=1263" TargetMode="External"/><Relationship Id="rId76545fff0ce75ce77" Type="http://schemas.openxmlformats.org/officeDocument/2006/relationships/hyperlink" Target="https://iservice.lombardini.it/jsp/Template4/manuale.jsp?id=2676&amp;parent=1263" TargetMode="External"/><Relationship Id="rId37275fff0ce76df50" Type="http://schemas.openxmlformats.org/officeDocument/2006/relationships/hyperlink" Target="https://iservice.lombardini.it/jsp/Template2/manuale.jsp?id=372&amp;parent=1263" TargetMode="External"/><Relationship Id="rId64265fff0ce7b68a8" Type="http://schemas.openxmlformats.org/officeDocument/2006/relationships/hyperlink" Target="https://iservice.lombardini.it/jsp/Template2/manuale.jsp?id=59&amp;parent=962" TargetMode="External"/><Relationship Id="rId65525fff0ce7c53a7" Type="http://schemas.openxmlformats.org/officeDocument/2006/relationships/hyperlink" Target="https://iservice.lombardini.it/jsp/Template2/manuale.jsp?id=372&amp;parent=1263" TargetMode="External"/><Relationship Id="rId86625fff0ce80fd8c" Type="http://schemas.openxmlformats.org/officeDocument/2006/relationships/hyperlink" Target="https://iservice.lombardini.it/jsp/Template2/manuale.jsp?id=372&amp;parent=1263" TargetMode="External"/><Relationship Id="rId78915fff0ce8208da" Type="http://schemas.openxmlformats.org/officeDocument/2006/relationships/hyperlink" Target="https://iservice.lombardini.it/jsp/Template2/manuale.jsp?id=59&amp;parent=1263" TargetMode="External"/><Relationship Id="rId80695fff0ce865f7d" Type="http://schemas.openxmlformats.org/officeDocument/2006/relationships/hyperlink" Target="https://iservice.lombardini.it/jsp/Template2/manuale.jsp?id=372&amp;parent=1263" TargetMode="External"/><Relationship Id="rId35505fff0ce8748bb" Type="http://schemas.openxmlformats.org/officeDocument/2006/relationships/hyperlink" Target="https://iservice.lombardini.it/jsp/Template2/manuale.jsp?id=59&amp;parent=1263" TargetMode="External"/><Relationship Id="rId35955fff0ce8a7d36" Type="http://schemas.openxmlformats.org/officeDocument/2006/relationships/hyperlink" Target="https://iservice.lombardini.it/jsp/Template2/manuale.jsp?id=80&amp;parent=1263" TargetMode="External"/><Relationship Id="rId50075fff0ce8a7dcd" Type="http://schemas.openxmlformats.org/officeDocument/2006/relationships/hyperlink" Target="https://iservice.lombardini.it/jsp/Template2/manuale.jsp?id=396&amp;parent=1263" TargetMode="External"/><Relationship Id="rId21475fff0ce8a9309" Type="http://schemas.openxmlformats.org/officeDocument/2006/relationships/hyperlink" Target="https://iservice.lombardini.it/jsp/Template2/manuale.jsp?id=80&amp;parent=962" TargetMode="External"/><Relationship Id="rId47855fff0ce8a9392" Type="http://schemas.openxmlformats.org/officeDocument/2006/relationships/hyperlink" Target="https://iservice.lombardini.it/jsp/Template2/manuale.jsp?id=385&amp;parent=1263" TargetMode="External"/><Relationship Id="rId98245fff0ce8a986f" Type="http://schemas.openxmlformats.org/officeDocument/2006/relationships/hyperlink" Target="https://iservice.lombardini.it/jsp/Template2/manuale.jsp?id=83&amp;parent=962" TargetMode="External"/><Relationship Id="rId97855fff0ce8a988d" Type="http://schemas.openxmlformats.org/officeDocument/2006/relationships/hyperlink" Target="https://iservice.lombardini.it/jsp/Template2/manuale.jsp?id=385&amp;parent=1263" TargetMode="External"/><Relationship Id="rId97815fff0ce8a98a9" Type="http://schemas.openxmlformats.org/officeDocument/2006/relationships/hyperlink" Target="https://iservice.lombardini.it/jsp/Template2/manuale.jsp?id=83&amp;parent=962" TargetMode="External"/><Relationship Id="rId96525fff0ce8b92cf" Type="http://schemas.openxmlformats.org/officeDocument/2006/relationships/hyperlink" Target="https://iservice.lombardini.it/jsp/Template2/manuale.jsp?id=390&amp;parent=1263" TargetMode="External"/><Relationship Id="rId23485fff0ce8b93c0" Type="http://schemas.openxmlformats.org/officeDocument/2006/relationships/hyperlink" Target="https://iservice.lombardini.it/jsp/Template2/manuale.jsp?id=71&amp;parent=962" TargetMode="External"/><Relationship Id="rId44485fff0ce8b93f0" Type="http://schemas.openxmlformats.org/officeDocument/2006/relationships/hyperlink" Target="https://iservice.lombardini.it/jsp/Template2/manuale.jsp?id=374&amp;parent=1263" TargetMode="External"/><Relationship Id="rId16305fff0ce8b941b" Type="http://schemas.openxmlformats.org/officeDocument/2006/relationships/hyperlink" Target="https://iservice.lombardini.it/jsp/Template2/manuale.jsp?id=71&amp;parent=962" TargetMode="External"/><Relationship Id="rId54815fff0ce8b94c5" Type="http://schemas.openxmlformats.org/officeDocument/2006/relationships/hyperlink" Target="https://iservice.lombardini.it/jsp/Template2/manuale.jsp?id=70&amp;parent=962" TargetMode="External"/><Relationship Id="rId49095fff0ce8b94ee" Type="http://schemas.openxmlformats.org/officeDocument/2006/relationships/hyperlink" Target="https://iservice.lombardini.it/jsp/Template2/manuale.jsp?id=375&amp;parent=1263" TargetMode="External"/><Relationship Id="rId77295fff0ce8b9517" Type="http://schemas.openxmlformats.org/officeDocument/2006/relationships/hyperlink" Target="https://iservice.lombardini.it/jsp/Template2/manuale.jsp?id=70&amp;parent=962" TargetMode="External"/><Relationship Id="rId61795fff0ce8da7b8" Type="http://schemas.openxmlformats.org/officeDocument/2006/relationships/hyperlink" Target="https://iservice.lombardini.it/jsp/Template2/manuale.jsp?id=372&amp;parent=1263" TargetMode="External"/><Relationship Id="rId59455fff0ce8da7f9" Type="http://schemas.openxmlformats.org/officeDocument/2006/relationships/hyperlink" Target="https://iservice.lombardini.it/jsp/Template2/manuale.jsp?id=386&amp;parent=1263" TargetMode="External"/><Relationship Id="rId58885fff0ce8da8b9" Type="http://schemas.openxmlformats.org/officeDocument/2006/relationships/hyperlink" Target="https://iservice.lombardini.it/jsp/Template2/manuale.jsp?id=88&amp;parent=962" TargetMode="External"/><Relationship Id="rId77355fff0ce8da928" Type="http://schemas.openxmlformats.org/officeDocument/2006/relationships/hyperlink" Target="https://iservice.lombardini.it/jsp/Template2/manuale.jsp?id=386&amp;parent=1263" TargetMode="External"/><Relationship Id="rId16785fff0ce8da94b" Type="http://schemas.openxmlformats.org/officeDocument/2006/relationships/hyperlink" Target="https://iservice.lombardini.it/jsp/Template2/manuale.jsp?id=371&amp;parent=1263" TargetMode="External"/><Relationship Id="rId36095fff0ce8da95d" Type="http://schemas.openxmlformats.org/officeDocument/2006/relationships/hyperlink" Target="https://iservice.lombardini.it/jsp/Template2/manuale.jsp?id=55&amp;parent=1263" TargetMode="External"/><Relationship Id="rId14795fff0ce954e54" Type="http://schemas.openxmlformats.org/officeDocument/2006/relationships/hyperlink" Target="https://www.youtube.com/embed/T7XFP3Vn_q0?rel=0" TargetMode="External"/><Relationship Id="rId97405fff0ce968a4f" Type="http://schemas.openxmlformats.org/officeDocument/2006/relationships/hyperlink" Target="https://iservice.lombardini.it/jsp/Template2/manuale.jsp?id=372&amp;parent=1263" TargetMode="External"/><Relationship Id="rId36825fff0ce977dd2" Type="http://schemas.openxmlformats.org/officeDocument/2006/relationships/hyperlink" Target="https://iservice.lombardini.it/jsp/Template2/manuale.jsp?id=88&amp;parent=1263" TargetMode="External"/><Relationship Id="rId91175fff0ce9c70e1" Type="http://schemas.openxmlformats.org/officeDocument/2006/relationships/hyperlink" Target="https://www.youtube.com/embed/eTL3NSUrZHQ?rel=0?rel=0" TargetMode="External"/><Relationship Id="rId18785fff0ce9d91ac" Type="http://schemas.openxmlformats.org/officeDocument/2006/relationships/hyperlink" Target="https://iservice.lombardini.it/jsp/Template2/manuale.jsp?id=372&amp;parent=1263" TargetMode="External"/><Relationship Id="rId12335fff0ce9e8cb0" Type="http://schemas.openxmlformats.org/officeDocument/2006/relationships/hyperlink" Target="https://iservice.lombardini.it/jsp/Template2/manuale.jsp?id=88&amp;parent=962" TargetMode="External"/><Relationship Id="rId40185fff0cea32cf8" Type="http://schemas.openxmlformats.org/officeDocument/2006/relationships/hyperlink" Target="https://www.youtube.com/embed/eHPkX9yprM4?rel=0?rel=0" TargetMode="External"/><Relationship Id="rId84445fff0cea37163" Type="http://schemas.openxmlformats.org/officeDocument/2006/relationships/hyperlink" Target="https://iservice.lombardini.it/jsp/Template2/manuale.jsp?id=392&amp;parent=1263" TargetMode="External"/><Relationship Id="rId87655fff0cea3751e" Type="http://schemas.openxmlformats.org/officeDocument/2006/relationships/hyperlink" Target="https://iservice.lombardini.it/jsp/Template2/manuale.jsp?id=388&amp;parent=1263" TargetMode="External"/><Relationship Id="rId21865fff0cea378e2" Type="http://schemas.openxmlformats.org/officeDocument/2006/relationships/hyperlink" Target="https://iservice.lombardini.it/jsp/Template2/manuale.jsp?id=389&amp;parent=1263" TargetMode="External"/><Relationship Id="rId13505fff0cea38c20" Type="http://schemas.openxmlformats.org/officeDocument/2006/relationships/hyperlink" Target="https://iservice.lombardini.it/jsp/Template2/manuale.jsp?id=56&amp;parent=1263" TargetMode="External"/><Relationship Id="rId72025fff0cea3909c" Type="http://schemas.openxmlformats.org/officeDocument/2006/relationships/hyperlink" Target="https://iservice.lombardini.it/jsp/Template2/manuale.jsp?id=389&amp;parent=1263" TargetMode="External"/><Relationship Id="rId13155fff0cea392ad" Type="http://schemas.openxmlformats.org/officeDocument/2006/relationships/hyperlink" Target="https://iservice.lombardini.it/jsp/Template2/manuale.jsp?id=389&amp;parent=1263" TargetMode="External"/><Relationship Id="rId55295fff0cea396bf" Type="http://schemas.openxmlformats.org/officeDocument/2006/relationships/hyperlink" Target="https://iservice.lombardini.it/jsp/Template2/manuale.jsp?id=389&amp;parent=1263" TargetMode="External"/><Relationship Id="rId50365fff0cea39ea8" Type="http://schemas.openxmlformats.org/officeDocument/2006/relationships/hyperlink" Target="https://iservice.lombardini.it/jsp/Template2/manuale.jsp?id=388&amp;parent=1263" TargetMode="External"/><Relationship Id="rId35735fff0cea3a2d2" Type="http://schemas.openxmlformats.org/officeDocument/2006/relationships/hyperlink" Target="https://iservice.lombardini.it/jsp/Template2/manuale.jsp?id=375&amp;parent=1263" TargetMode="External"/><Relationship Id="rId12435fff0cea3ca89" Type="http://schemas.openxmlformats.org/officeDocument/2006/relationships/hyperlink" Target="http://dealers.kohlerpower.it/" TargetMode="External"/><Relationship Id="rId68305fff0cea3cacc" Type="http://schemas.openxmlformats.org/officeDocument/2006/relationships/hyperlink" Target="http://dealers.kohlerpower.it/" TargetMode="External"/><Relationship Id="rId26905fff0cea3cb0f" Type="http://schemas.openxmlformats.org/officeDocument/2006/relationships/hyperlink" Target="http://dealers.kohlerpower.it/" TargetMode="External"/><Relationship Id="rId47845fff0cea3cb4c" Type="http://schemas.openxmlformats.org/officeDocument/2006/relationships/hyperlink" Target="http://dealers.kohlerpower.it/" TargetMode="External"/><Relationship Id="rId58585fff0ce1af7a9" Type="http://schemas.openxmlformats.org/officeDocument/2006/relationships/image" Target="media/imgrId58585fff0ce1af7a9.jpg"/><Relationship Id="rId40195fff0ce1cd496" Type="http://schemas.openxmlformats.org/officeDocument/2006/relationships/image" Target="media/imgrId40195fff0ce1cd496.png"/><Relationship Id="rId87625fff0ce1edcff" Type="http://schemas.openxmlformats.org/officeDocument/2006/relationships/image" Target="media/imgrId87625fff0ce1edcff.jpg"/><Relationship Id="rId91245fff0ce21c010" Type="http://schemas.openxmlformats.org/officeDocument/2006/relationships/image" Target="media/imgrId91245fff0ce21c010.jpg"/><Relationship Id="rId84795fff0ce234ad6" Type="http://schemas.openxmlformats.org/officeDocument/2006/relationships/image" Target="media/imgrId84795fff0ce234ad6.jpg"/><Relationship Id="rId23145fff0ce25e18c" Type="http://schemas.openxmlformats.org/officeDocument/2006/relationships/image" Target="media/imgrId23145fff0ce25e18c.jpg"/><Relationship Id="rId76185fff0ce281ad4" Type="http://schemas.openxmlformats.org/officeDocument/2006/relationships/image" Target="media/imgrId76185fff0ce281ad4.jpg"/><Relationship Id="rId27045fff0ce2af3e4" Type="http://schemas.openxmlformats.org/officeDocument/2006/relationships/image" Target="media/imgrId27045fff0ce2af3e4.jpg"/><Relationship Id="rId35545fff0ce2d56e5" Type="http://schemas.openxmlformats.org/officeDocument/2006/relationships/image" Target="media/imgrId35545fff0ce2d56e5.jpg"/><Relationship Id="rId89205fff0ce2e928f" Type="http://schemas.openxmlformats.org/officeDocument/2006/relationships/image" Target="media/imgrId89205fff0ce2e928f.jpg"/><Relationship Id="rId55595fff0ce307ff1" Type="http://schemas.openxmlformats.org/officeDocument/2006/relationships/image" Target="media/imgrId55595fff0ce307ff1.jpg"/><Relationship Id="rId36125fff0ce31c83b" Type="http://schemas.openxmlformats.org/officeDocument/2006/relationships/image" Target="media/imgrId36125fff0ce31c83b.jpg"/><Relationship Id="rId24095fff0ce32e4f0" Type="http://schemas.openxmlformats.org/officeDocument/2006/relationships/image" Target="media/imgrId24095fff0ce32e4f0.jpg"/><Relationship Id="rId57245fff0ce345e52" Type="http://schemas.openxmlformats.org/officeDocument/2006/relationships/image" Target="media/imgrId57245fff0ce345e52.png"/><Relationship Id="rId12755fff0ce35c524" Type="http://schemas.openxmlformats.org/officeDocument/2006/relationships/image" Target="media/imgrId12755fff0ce35c524.jpg"/><Relationship Id="rId19215fff0ce36bd19" Type="http://schemas.openxmlformats.org/officeDocument/2006/relationships/image" Target="media/imgrId19215fff0ce36bd19.jpg"/><Relationship Id="rId65435fff0ce386a27" Type="http://schemas.openxmlformats.org/officeDocument/2006/relationships/image" Target="media/imgrId65435fff0ce386a27.jpg"/><Relationship Id="rId95375fff0ce39ebc3" Type="http://schemas.openxmlformats.org/officeDocument/2006/relationships/image" Target="media/imgrId95375fff0ce39ebc3.jpg"/><Relationship Id="rId33215fff0ce3b46d2" Type="http://schemas.openxmlformats.org/officeDocument/2006/relationships/image" Target="media/imgrId33215fff0ce3b46d2.jpg"/><Relationship Id="rId50865fff0ce3c7f1b" Type="http://schemas.openxmlformats.org/officeDocument/2006/relationships/image" Target="media/imgrId50865fff0ce3c7f1b.jpg"/><Relationship Id="rId23655fff0ce3dc8e7" Type="http://schemas.openxmlformats.org/officeDocument/2006/relationships/image" Target="media/imgrId23655fff0ce3dc8e7.jpg"/><Relationship Id="rId94645fff0ce3ee723" Type="http://schemas.openxmlformats.org/officeDocument/2006/relationships/image" Target="media/imgrId94645fff0ce3ee723.jpg"/><Relationship Id="rId25885fff0ce40be81" Type="http://schemas.openxmlformats.org/officeDocument/2006/relationships/image" Target="media/imgrId25885fff0ce40be81.png"/><Relationship Id="rId89815fff0ce4279a6" Type="http://schemas.openxmlformats.org/officeDocument/2006/relationships/image" Target="media/imgrId89815fff0ce4279a6.png"/><Relationship Id="rId95505fff0ce4391d4" Type="http://schemas.openxmlformats.org/officeDocument/2006/relationships/image" Target="media/imgrId95505fff0ce4391d4.png"/><Relationship Id="rId88715fff0ce44959c" Type="http://schemas.openxmlformats.org/officeDocument/2006/relationships/image" Target="media/imgrId88715fff0ce44959c.jpg"/><Relationship Id="rId19675fff0ce45ed39" Type="http://schemas.openxmlformats.org/officeDocument/2006/relationships/image" Target="media/imgrId19675fff0ce45ed39.jpg"/><Relationship Id="rId44565fff0ce47056b" Type="http://schemas.openxmlformats.org/officeDocument/2006/relationships/image" Target="media/imgrId44565fff0ce47056b.jpg"/><Relationship Id="rId77655fff0ce482dce" Type="http://schemas.openxmlformats.org/officeDocument/2006/relationships/image" Target="media/imgrId77655fff0ce482dce.jpg"/><Relationship Id="rId46725fff0ce496a9c" Type="http://schemas.openxmlformats.org/officeDocument/2006/relationships/image" Target="media/imgrId46725fff0ce496a9c.jpg"/><Relationship Id="rId88535fff0ce4ad64a" Type="http://schemas.openxmlformats.org/officeDocument/2006/relationships/image" Target="media/imgrId88535fff0ce4ad64a.jpg"/><Relationship Id="rId60655fff0ce4c2a4b" Type="http://schemas.openxmlformats.org/officeDocument/2006/relationships/image" Target="media/imgrId60655fff0ce4c2a4b.jpg"/><Relationship Id="rId59515fff0ce4d3267" Type="http://schemas.openxmlformats.org/officeDocument/2006/relationships/image" Target="media/imgrId59515fff0ce4d3267.jpg"/><Relationship Id="rId76745fff0ce4e6e20" Type="http://schemas.openxmlformats.org/officeDocument/2006/relationships/image" Target="media/imgrId76745fff0ce4e6e20.jpg"/><Relationship Id="rId97325fff0ce5038db" Type="http://schemas.openxmlformats.org/officeDocument/2006/relationships/image" Target="media/imgrId97325fff0ce5038db.jpg"/><Relationship Id="rId42065fff0ce5148f7" Type="http://schemas.openxmlformats.org/officeDocument/2006/relationships/image" Target="media/imgrId42065fff0ce5148f7.jpg"/><Relationship Id="rId23965fff0ce52559e" Type="http://schemas.openxmlformats.org/officeDocument/2006/relationships/image" Target="media/imgrId23965fff0ce52559e.jpg"/><Relationship Id="rId76275fff0ce534978" Type="http://schemas.openxmlformats.org/officeDocument/2006/relationships/image" Target="media/imgrId76275fff0ce534978.jpg"/><Relationship Id="rId82565fff0ce54423d" Type="http://schemas.openxmlformats.org/officeDocument/2006/relationships/image" Target="media/imgrId82565fff0ce54423d.jpg"/><Relationship Id="rId71605fff0ce55731a" Type="http://schemas.openxmlformats.org/officeDocument/2006/relationships/image" Target="media/imgrId71605fff0ce55731a.jpg"/><Relationship Id="rId53165fff0ce5662d3" Type="http://schemas.openxmlformats.org/officeDocument/2006/relationships/image" Target="media/imgrId53165fff0ce5662d3.jpg"/><Relationship Id="rId70285fff0ce57ab0e" Type="http://schemas.openxmlformats.org/officeDocument/2006/relationships/image" Target="media/imgrId70285fff0ce57ab0e.jpg"/><Relationship Id="rId54315fff0ce58ff42" Type="http://schemas.openxmlformats.org/officeDocument/2006/relationships/image" Target="media/imgrId54315fff0ce58ff42.jpg"/><Relationship Id="rId12905fff0ce5a2dfa" Type="http://schemas.openxmlformats.org/officeDocument/2006/relationships/image" Target="media/imgrId12905fff0ce5a2dfa.jpg"/><Relationship Id="rId15995fff0ce5b2f5d" Type="http://schemas.openxmlformats.org/officeDocument/2006/relationships/image" Target="media/imgrId15995fff0ce5b2f5d.jpg"/><Relationship Id="rId74585fff0ce5c6303" Type="http://schemas.openxmlformats.org/officeDocument/2006/relationships/image" Target="media/imgrId74585fff0ce5c6303.jpg"/><Relationship Id="rId29915fff0ce5d78fd" Type="http://schemas.openxmlformats.org/officeDocument/2006/relationships/image" Target="media/imgrId29915fff0ce5d78fd.jpg"/><Relationship Id="rId88795fff0ce6108ff" Type="http://schemas.openxmlformats.org/officeDocument/2006/relationships/image" Target="media/imgrId88795fff0ce6108ff.jpg"/><Relationship Id="rId57895fff0ce620633" Type="http://schemas.openxmlformats.org/officeDocument/2006/relationships/image" Target="media/imgrId57895fff0ce620633.jpg"/><Relationship Id="rId56825fff0ce63054e" Type="http://schemas.openxmlformats.org/officeDocument/2006/relationships/image" Target="media/imgrId56825fff0ce63054e.jpg"/><Relationship Id="rId19445fff0ce64064c" Type="http://schemas.openxmlformats.org/officeDocument/2006/relationships/image" Target="media/imgrId19445fff0ce64064c.jpg"/><Relationship Id="rId18445fff0ce65134b" Type="http://schemas.openxmlformats.org/officeDocument/2006/relationships/image" Target="media/imgrId18445fff0ce65134b.jpg"/><Relationship Id="rId24465fff0ce665635" Type="http://schemas.openxmlformats.org/officeDocument/2006/relationships/image" Target="media/imgrId24465fff0ce665635.jpg"/><Relationship Id="rId57425fff0ce674ba4" Type="http://schemas.openxmlformats.org/officeDocument/2006/relationships/image" Target="media/imgrId57425fff0ce674ba4.jpg"/><Relationship Id="rId77285fff0ce68b026" Type="http://schemas.openxmlformats.org/officeDocument/2006/relationships/image" Target="media/imgrId77285fff0ce68b026.jpg"/><Relationship Id="rId77855fff0ce6a363c" Type="http://schemas.openxmlformats.org/officeDocument/2006/relationships/image" Target="media/imgrId77855fff0ce6a363c.jpg"/><Relationship Id="rId37895fff0ce6b24ba" Type="http://schemas.openxmlformats.org/officeDocument/2006/relationships/image" Target="media/imgrId37895fff0ce6b24ba.jpg"/><Relationship Id="rId41885fff0ce6bf7e8" Type="http://schemas.openxmlformats.org/officeDocument/2006/relationships/image" Target="media/imgrId41885fff0ce6bf7e8.jpg"/><Relationship Id="rId66295fff0ce6d3182" Type="http://schemas.openxmlformats.org/officeDocument/2006/relationships/image" Target="media/imgrId66295fff0ce6d3182.png"/><Relationship Id="rId89585fff0ce6e4e4a" Type="http://schemas.openxmlformats.org/officeDocument/2006/relationships/image" Target="media/imgrId89585fff0ce6e4e4a.png"/><Relationship Id="rId19935fff0ce7026b2" Type="http://schemas.openxmlformats.org/officeDocument/2006/relationships/image" Target="media/imgrId19935fff0ce7026b2.png"/><Relationship Id="rId89525fff0ce715a27" Type="http://schemas.openxmlformats.org/officeDocument/2006/relationships/image" Target="media/imgrId89525fff0ce715a27.jpg"/><Relationship Id="rId45105fff0ce72992b" Type="http://schemas.openxmlformats.org/officeDocument/2006/relationships/image" Target="media/imgrId45105fff0ce72992b.jpg"/><Relationship Id="rId93425fff0ce747d04" Type="http://schemas.openxmlformats.org/officeDocument/2006/relationships/image" Target="media/imgrId93425fff0ce747d04.jpg"/><Relationship Id="rId54215fff0ce757793" Type="http://schemas.openxmlformats.org/officeDocument/2006/relationships/image" Target="media/imgrId54215fff0ce757793.jpg"/><Relationship Id="rId60335fff0ce76d2e9" Type="http://schemas.openxmlformats.org/officeDocument/2006/relationships/image" Target="media/imgrId60335fff0ce76d2e9.jpg"/><Relationship Id="rId79205fff0ce782ad6" Type="http://schemas.openxmlformats.org/officeDocument/2006/relationships/image" Target="media/imgrId79205fff0ce782ad6.jpg"/><Relationship Id="rId37185fff0ce79f3f3" Type="http://schemas.openxmlformats.org/officeDocument/2006/relationships/image" Target="media/imgrId37185fff0ce79f3f3.jpg"/><Relationship Id="rId40205fff0ce7b5c2b" Type="http://schemas.openxmlformats.org/officeDocument/2006/relationships/image" Target="media/imgrId40205fff0ce7b5c2b.jpg"/><Relationship Id="rId45095fff0ce7c4757" Type="http://schemas.openxmlformats.org/officeDocument/2006/relationships/image" Target="media/imgrId45095fff0ce7c4757.jpg"/><Relationship Id="rId94495fff0ce7d67bf" Type="http://schemas.openxmlformats.org/officeDocument/2006/relationships/image" Target="media/imgrId94495fff0ce7d67bf.jpg"/><Relationship Id="rId38105fff0ce7f168c" Type="http://schemas.openxmlformats.org/officeDocument/2006/relationships/image" Target="media/imgrId38105fff0ce7f168c.jpg"/><Relationship Id="rId14155fff0ce80f6c6" Type="http://schemas.openxmlformats.org/officeDocument/2006/relationships/image" Target="media/imgrId14155fff0ce80f6c6.jpg"/><Relationship Id="rId42975fff0ce81fcff" Type="http://schemas.openxmlformats.org/officeDocument/2006/relationships/image" Target="media/imgrId42975fff0ce81fcff.jpg"/><Relationship Id="rId90615fff0ce836176" Type="http://schemas.openxmlformats.org/officeDocument/2006/relationships/image" Target="media/imgrId90615fff0ce836176.jpg"/><Relationship Id="rId74765fff0ce8516d0" Type="http://schemas.openxmlformats.org/officeDocument/2006/relationships/image" Target="media/imgrId74765fff0ce8516d0.jpg"/><Relationship Id="rId21055fff0ce8658e0" Type="http://schemas.openxmlformats.org/officeDocument/2006/relationships/image" Target="media/imgrId21055fff0ce8658e0.jpg"/><Relationship Id="rId31975fff0ce873bea" Type="http://schemas.openxmlformats.org/officeDocument/2006/relationships/image" Target="media/imgrId31975fff0ce873bea.jpg"/><Relationship Id="rId80815fff0ce89181b" Type="http://schemas.openxmlformats.org/officeDocument/2006/relationships/image" Target="media/imgrId80815fff0ce89181b.jpg"/><Relationship Id="rId18375fff0ce8a6f91" Type="http://schemas.openxmlformats.org/officeDocument/2006/relationships/image" Target="media/imgrId18375fff0ce8a6f91.jpg"/><Relationship Id="rId60385fff0ce8b8641" Type="http://schemas.openxmlformats.org/officeDocument/2006/relationships/image" Target="media/imgrId60385fff0ce8b8641.jpg"/><Relationship Id="rId68345fff0ce8c9ad0" Type="http://schemas.openxmlformats.org/officeDocument/2006/relationships/image" Target="media/imgrId68345fff0ce8c9ad0.jpg"/><Relationship Id="rId38215fff0ce8d9fbe" Type="http://schemas.openxmlformats.org/officeDocument/2006/relationships/image" Target="media/imgrId38215fff0ce8d9fbe.jpg"/><Relationship Id="rId52305fff0ce8edffb" Type="http://schemas.openxmlformats.org/officeDocument/2006/relationships/image" Target="media/imgrId52305fff0ce8edffb.jpg"/><Relationship Id="rId60105fff0ce91127d" Type="http://schemas.openxmlformats.org/officeDocument/2006/relationships/image" Target="media/imgrId60105fff0ce91127d.jpg"/><Relationship Id="rId42175fff0ce927e0c" Type="http://schemas.openxmlformats.org/officeDocument/2006/relationships/image" Target="media/imgrId42175fff0ce927e0c.jpg"/><Relationship Id="rId90175fff0ce93e394" Type="http://schemas.openxmlformats.org/officeDocument/2006/relationships/image" Target="media/imgrId90175fff0ce93e394.jpg"/><Relationship Id="rId88545fff0ce95359b" Type="http://schemas.openxmlformats.org/officeDocument/2006/relationships/image" Target="media/imgrId88545fff0ce95359b.jpg"/><Relationship Id="rId57705fff0ce967d84" Type="http://schemas.openxmlformats.org/officeDocument/2006/relationships/image" Target="media/imgrId57705fff0ce967d84.jpg"/><Relationship Id="rId18915fff0ce977772" Type="http://schemas.openxmlformats.org/officeDocument/2006/relationships/image" Target="media/imgrId18915fff0ce977772.jpg"/><Relationship Id="rId58355fff0ce98e0f8" Type="http://schemas.openxmlformats.org/officeDocument/2006/relationships/image" Target="media/imgrId58355fff0ce98e0f8.jpg"/><Relationship Id="rId59935fff0ce9a436e" Type="http://schemas.openxmlformats.org/officeDocument/2006/relationships/image" Target="media/imgrId59935fff0ce9a436e.jpg"/><Relationship Id="rId19245fff0ce9c60a5" Type="http://schemas.openxmlformats.org/officeDocument/2006/relationships/image" Target="media/imgrId19245fff0ce9c60a5.jpg"/><Relationship Id="rId36335fff0ce9d8515" Type="http://schemas.openxmlformats.org/officeDocument/2006/relationships/image" Target="media/imgrId36335fff0ce9d8515.jpg"/><Relationship Id="rId25095fff0ce9e8618" Type="http://schemas.openxmlformats.org/officeDocument/2006/relationships/image" Target="media/imgrId25095fff0ce9e8618.jpg"/><Relationship Id="rId88635fff0cea054eb" Type="http://schemas.openxmlformats.org/officeDocument/2006/relationships/image" Target="media/imgrId88635fff0cea054eb.jpg"/><Relationship Id="rId28325fff0cea194af" Type="http://schemas.openxmlformats.org/officeDocument/2006/relationships/image" Target="media/imgrId28325fff0cea194af.jpg"/><Relationship Id="rId27835fff0cea311dd" Type="http://schemas.openxmlformats.org/officeDocument/2006/relationships/image" Target="media/imgrId27835fff0cea311dd.jpg"/><Relationship Id="rId32215fff0cea6371e" Type="http://schemas.openxmlformats.org/officeDocument/2006/relationships/image" Target="media/imgrId32215fff0cea6371e.png"/><Relationship Id="rId97215fff0cea70f75" Type="http://schemas.openxmlformats.org/officeDocument/2006/relationships/image" Target="media/imgrId97215fff0cea70f7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2415413" Type="http://schemas.openxmlformats.org/officeDocument/2006/relationships/image" Target="media/imgrId4241541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2415413" Type="http://schemas.openxmlformats.org/officeDocument/2006/relationships/image" Target="media/imgrId4241541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2415413" Type="http://schemas.openxmlformats.org/officeDocument/2006/relationships/image" Target="media/imgrId4241541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2415413" Type="http://schemas.openxmlformats.org/officeDocument/2006/relationships/image" Target="media/imgrId4241541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2415413" Type="http://schemas.openxmlformats.org/officeDocument/2006/relationships/image" Target="media/imgrId4241541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2415413" Type="http://schemas.openxmlformats.org/officeDocument/2006/relationships/image" Target="media/imgrId4241541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